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67CF3" w14:textId="77777777" w:rsidR="00EB5222" w:rsidRPr="00D1565F" w:rsidRDefault="00937CD1" w:rsidP="00EC1C28">
      <w:pPr>
        <w:autoSpaceDE w:val="0"/>
        <w:autoSpaceDN w:val="0"/>
        <w:adjustRightInd w:val="0"/>
        <w:spacing w:before="120"/>
        <w:jc w:val="center"/>
        <w:rPr>
          <w:sz w:val="22"/>
          <w:szCs w:val="22"/>
        </w:rPr>
      </w:pPr>
      <w:r>
        <w:rPr>
          <w:noProof/>
          <w:sz w:val="22"/>
          <w:szCs w:val="22"/>
          <w:lang w:val="en-AU" w:eastAsia="en-AU"/>
        </w:rPr>
        <w:drawing>
          <wp:inline distT="0" distB="0" distL="0" distR="0" wp14:anchorId="0D924895" wp14:editId="3FF7440F">
            <wp:extent cx="1440180" cy="1112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112520"/>
                    </a:xfrm>
                    <a:prstGeom prst="rect">
                      <a:avLst/>
                    </a:prstGeom>
                    <a:noFill/>
                    <a:ln>
                      <a:noFill/>
                    </a:ln>
                  </pic:spPr>
                </pic:pic>
              </a:graphicData>
            </a:graphic>
          </wp:inline>
        </w:drawing>
      </w:r>
    </w:p>
    <w:p w14:paraId="698455BC" w14:textId="77777777" w:rsidR="00EB5222" w:rsidRPr="00EC1C28" w:rsidRDefault="00EB5222" w:rsidP="00EC1C28">
      <w:pPr>
        <w:autoSpaceDE w:val="0"/>
        <w:autoSpaceDN w:val="0"/>
        <w:adjustRightInd w:val="0"/>
        <w:spacing w:before="720"/>
        <w:jc w:val="center"/>
        <w:rPr>
          <w:sz w:val="36"/>
          <w:szCs w:val="22"/>
        </w:rPr>
      </w:pPr>
      <w:r w:rsidRPr="00EC1C28">
        <w:rPr>
          <w:b/>
          <w:bCs/>
          <w:sz w:val="36"/>
          <w:szCs w:val="22"/>
        </w:rPr>
        <w:t>Social Security Legislation</w:t>
      </w:r>
      <w:r w:rsidR="00E849B6">
        <w:rPr>
          <w:b/>
          <w:bCs/>
          <w:sz w:val="36"/>
          <w:szCs w:val="22"/>
        </w:rPr>
        <w:t xml:space="preserve"> </w:t>
      </w:r>
      <w:r w:rsidRPr="00EC1C28">
        <w:rPr>
          <w:b/>
          <w:bCs/>
          <w:sz w:val="36"/>
          <w:szCs w:val="22"/>
        </w:rPr>
        <w:t>Amendment Act 1993</w:t>
      </w:r>
    </w:p>
    <w:p w14:paraId="14D9F6E0" w14:textId="369C1E30" w:rsidR="00EB5222" w:rsidRPr="00E27496" w:rsidRDefault="00EB5222" w:rsidP="00EC1C28">
      <w:pPr>
        <w:autoSpaceDE w:val="0"/>
        <w:autoSpaceDN w:val="0"/>
        <w:adjustRightInd w:val="0"/>
        <w:spacing w:before="720" w:after="60"/>
        <w:jc w:val="center"/>
        <w:rPr>
          <w:szCs w:val="22"/>
        </w:rPr>
      </w:pPr>
      <w:r w:rsidRPr="00E27496">
        <w:rPr>
          <w:b/>
          <w:bCs/>
          <w:szCs w:val="22"/>
        </w:rPr>
        <w:t>No. 36 of 1993</w:t>
      </w:r>
    </w:p>
    <w:p w14:paraId="08E0A03B"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Section</w:t>
      </w:r>
    </w:p>
    <w:p w14:paraId="2C6FBB65" w14:textId="77777777" w:rsidR="00EB5222" w:rsidRPr="00D1565F" w:rsidRDefault="00EB5222" w:rsidP="00EB5222">
      <w:pPr>
        <w:tabs>
          <w:tab w:val="left" w:pos="955"/>
        </w:tabs>
        <w:autoSpaceDE w:val="0"/>
        <w:autoSpaceDN w:val="0"/>
        <w:adjustRightInd w:val="0"/>
        <w:spacing w:before="120"/>
        <w:ind w:left="336"/>
        <w:jc w:val="both"/>
        <w:rPr>
          <w:sz w:val="22"/>
          <w:szCs w:val="22"/>
        </w:rPr>
      </w:pPr>
      <w:r w:rsidRPr="00D1565F">
        <w:rPr>
          <w:sz w:val="22"/>
          <w:szCs w:val="22"/>
        </w:rPr>
        <w:t>1.</w:t>
      </w:r>
      <w:r>
        <w:rPr>
          <w:sz w:val="22"/>
          <w:szCs w:val="22"/>
        </w:rPr>
        <w:tab/>
      </w:r>
      <w:r w:rsidRPr="00D1565F">
        <w:rPr>
          <w:sz w:val="22"/>
          <w:szCs w:val="22"/>
        </w:rPr>
        <w:t>Short title etc.</w:t>
      </w:r>
    </w:p>
    <w:p w14:paraId="5574E1DD" w14:textId="77777777" w:rsidR="00EB5222" w:rsidRPr="00D1565F" w:rsidRDefault="00EB5222" w:rsidP="00E27496">
      <w:pPr>
        <w:tabs>
          <w:tab w:val="left" w:pos="955"/>
        </w:tabs>
        <w:autoSpaceDE w:val="0"/>
        <w:autoSpaceDN w:val="0"/>
        <w:adjustRightInd w:val="0"/>
        <w:ind w:left="336"/>
        <w:jc w:val="both"/>
        <w:rPr>
          <w:sz w:val="22"/>
          <w:szCs w:val="22"/>
        </w:rPr>
      </w:pPr>
      <w:r w:rsidRPr="00D1565F">
        <w:rPr>
          <w:sz w:val="22"/>
          <w:szCs w:val="22"/>
        </w:rPr>
        <w:t>2.</w:t>
      </w:r>
      <w:r>
        <w:rPr>
          <w:sz w:val="22"/>
          <w:szCs w:val="22"/>
        </w:rPr>
        <w:tab/>
      </w:r>
      <w:r w:rsidRPr="00D1565F">
        <w:rPr>
          <w:sz w:val="22"/>
          <w:szCs w:val="22"/>
        </w:rPr>
        <w:t>Commencement</w:t>
      </w:r>
    </w:p>
    <w:p w14:paraId="0009C2C4" w14:textId="1E3EEB82" w:rsidR="00EB5222" w:rsidRPr="00D1565F" w:rsidRDefault="00EB5222" w:rsidP="00E27496">
      <w:pPr>
        <w:tabs>
          <w:tab w:val="left" w:pos="955"/>
        </w:tabs>
        <w:autoSpaceDE w:val="0"/>
        <w:autoSpaceDN w:val="0"/>
        <w:adjustRightInd w:val="0"/>
        <w:ind w:left="336"/>
        <w:jc w:val="both"/>
        <w:rPr>
          <w:sz w:val="22"/>
          <w:szCs w:val="22"/>
        </w:rPr>
      </w:pPr>
      <w:r w:rsidRPr="00D1565F">
        <w:rPr>
          <w:sz w:val="22"/>
          <w:szCs w:val="22"/>
        </w:rPr>
        <w:t>3.</w:t>
      </w:r>
      <w:r>
        <w:rPr>
          <w:sz w:val="22"/>
          <w:szCs w:val="22"/>
        </w:rPr>
        <w:tab/>
      </w:r>
      <w:r w:rsidRPr="00D1565F">
        <w:rPr>
          <w:sz w:val="22"/>
          <w:szCs w:val="22"/>
        </w:rPr>
        <w:t>Application</w:t>
      </w:r>
    </w:p>
    <w:p w14:paraId="118186C3" w14:textId="77777777" w:rsidR="00EB5222" w:rsidRPr="00D1565F" w:rsidRDefault="00EB5222" w:rsidP="00EC1C28">
      <w:pPr>
        <w:autoSpaceDE w:val="0"/>
        <w:autoSpaceDN w:val="0"/>
        <w:adjustRightInd w:val="0"/>
        <w:spacing w:before="120"/>
        <w:jc w:val="center"/>
        <w:rPr>
          <w:sz w:val="22"/>
          <w:szCs w:val="22"/>
        </w:rPr>
      </w:pPr>
      <w:r w:rsidRPr="00D1565F">
        <w:rPr>
          <w:b/>
          <w:bCs/>
          <w:sz w:val="22"/>
          <w:szCs w:val="22"/>
        </w:rPr>
        <w:t>PART 2—AMENDMENTS OF THE SOCIAL SECURITY ACT 1991</w:t>
      </w:r>
    </w:p>
    <w:p w14:paraId="311BAB1A"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Debt recovery</w:t>
      </w:r>
    </w:p>
    <w:p w14:paraId="0D7FD7CA" w14:textId="77777777" w:rsidR="00EB5222" w:rsidRPr="00D1565F" w:rsidRDefault="00EB5222" w:rsidP="00EB5222">
      <w:pPr>
        <w:tabs>
          <w:tab w:val="left" w:pos="955"/>
        </w:tabs>
        <w:autoSpaceDE w:val="0"/>
        <w:autoSpaceDN w:val="0"/>
        <w:adjustRightInd w:val="0"/>
        <w:spacing w:before="120"/>
        <w:ind w:left="336"/>
        <w:jc w:val="both"/>
        <w:rPr>
          <w:sz w:val="22"/>
          <w:szCs w:val="22"/>
        </w:rPr>
      </w:pPr>
      <w:r w:rsidRPr="00D1565F">
        <w:rPr>
          <w:sz w:val="22"/>
          <w:szCs w:val="22"/>
        </w:rPr>
        <w:t>4.</w:t>
      </w:r>
      <w:r>
        <w:rPr>
          <w:sz w:val="22"/>
          <w:szCs w:val="22"/>
        </w:rPr>
        <w:tab/>
      </w:r>
      <w:r w:rsidRPr="00D1565F">
        <w:rPr>
          <w:sz w:val="22"/>
          <w:szCs w:val="22"/>
        </w:rPr>
        <w:t>General definitions</w:t>
      </w:r>
    </w:p>
    <w:p w14:paraId="7C860B63" w14:textId="77777777" w:rsidR="00EB5222" w:rsidRPr="00D1565F" w:rsidRDefault="00EB5222" w:rsidP="00E27496">
      <w:pPr>
        <w:tabs>
          <w:tab w:val="left" w:pos="955"/>
        </w:tabs>
        <w:autoSpaceDE w:val="0"/>
        <w:autoSpaceDN w:val="0"/>
        <w:adjustRightInd w:val="0"/>
        <w:ind w:left="336"/>
        <w:jc w:val="both"/>
        <w:rPr>
          <w:sz w:val="22"/>
          <w:szCs w:val="22"/>
        </w:rPr>
      </w:pPr>
      <w:r w:rsidRPr="00D1565F">
        <w:rPr>
          <w:sz w:val="22"/>
          <w:szCs w:val="22"/>
        </w:rPr>
        <w:t>5.</w:t>
      </w:r>
      <w:r>
        <w:rPr>
          <w:sz w:val="22"/>
          <w:szCs w:val="22"/>
        </w:rPr>
        <w:tab/>
      </w:r>
      <w:r w:rsidRPr="00D1565F">
        <w:rPr>
          <w:sz w:val="22"/>
          <w:szCs w:val="22"/>
        </w:rPr>
        <w:t xml:space="preserve">Prospective determinations for some </w:t>
      </w:r>
      <w:proofErr w:type="spellStart"/>
      <w:r w:rsidRPr="00D1565F">
        <w:rPr>
          <w:sz w:val="22"/>
          <w:szCs w:val="22"/>
        </w:rPr>
        <w:t>allowees</w:t>
      </w:r>
      <w:proofErr w:type="spellEnd"/>
    </w:p>
    <w:p w14:paraId="3D6FDF35" w14:textId="77777777" w:rsidR="00EB5222" w:rsidRPr="00D1565F" w:rsidRDefault="00EB5222" w:rsidP="00E27496">
      <w:pPr>
        <w:tabs>
          <w:tab w:val="left" w:pos="955"/>
        </w:tabs>
        <w:autoSpaceDE w:val="0"/>
        <w:autoSpaceDN w:val="0"/>
        <w:adjustRightInd w:val="0"/>
        <w:ind w:left="336"/>
        <w:jc w:val="both"/>
        <w:rPr>
          <w:sz w:val="22"/>
          <w:szCs w:val="22"/>
        </w:rPr>
      </w:pPr>
      <w:r w:rsidRPr="00D1565F">
        <w:rPr>
          <w:sz w:val="22"/>
          <w:szCs w:val="22"/>
        </w:rPr>
        <w:t>6.</w:t>
      </w:r>
      <w:r>
        <w:rPr>
          <w:sz w:val="22"/>
          <w:szCs w:val="22"/>
        </w:rPr>
        <w:tab/>
      </w:r>
      <w:r w:rsidRPr="00D1565F">
        <w:rPr>
          <w:sz w:val="22"/>
          <w:szCs w:val="22"/>
        </w:rPr>
        <w:t xml:space="preserve">Prospective determinations for some </w:t>
      </w:r>
      <w:proofErr w:type="spellStart"/>
      <w:r w:rsidRPr="00D1565F">
        <w:rPr>
          <w:sz w:val="22"/>
          <w:szCs w:val="22"/>
        </w:rPr>
        <w:t>allowees</w:t>
      </w:r>
      <w:proofErr w:type="spellEnd"/>
    </w:p>
    <w:p w14:paraId="07D2D30B" w14:textId="77777777" w:rsidR="00EB5222" w:rsidRPr="00D1565F" w:rsidRDefault="00EB5222" w:rsidP="00E27496">
      <w:pPr>
        <w:tabs>
          <w:tab w:val="left" w:pos="955"/>
        </w:tabs>
        <w:autoSpaceDE w:val="0"/>
        <w:autoSpaceDN w:val="0"/>
        <w:adjustRightInd w:val="0"/>
        <w:ind w:left="336"/>
        <w:jc w:val="both"/>
        <w:rPr>
          <w:sz w:val="22"/>
          <w:szCs w:val="22"/>
        </w:rPr>
      </w:pPr>
      <w:r w:rsidRPr="00D1565F">
        <w:rPr>
          <w:sz w:val="22"/>
          <w:szCs w:val="22"/>
        </w:rPr>
        <w:t>7.</w:t>
      </w:r>
      <w:r>
        <w:rPr>
          <w:sz w:val="22"/>
          <w:szCs w:val="22"/>
        </w:rPr>
        <w:tab/>
      </w:r>
      <w:r w:rsidRPr="00D1565F">
        <w:rPr>
          <w:sz w:val="22"/>
          <w:szCs w:val="22"/>
        </w:rPr>
        <w:t>Debts arising under this Act and the 1947 Act</w:t>
      </w:r>
    </w:p>
    <w:p w14:paraId="3DF6F7DB" w14:textId="77777777" w:rsidR="00EB5222" w:rsidRPr="00D1565F" w:rsidRDefault="00EB5222" w:rsidP="00E27496">
      <w:pPr>
        <w:tabs>
          <w:tab w:val="left" w:pos="955"/>
        </w:tabs>
        <w:autoSpaceDE w:val="0"/>
        <w:autoSpaceDN w:val="0"/>
        <w:adjustRightInd w:val="0"/>
        <w:ind w:left="336"/>
        <w:jc w:val="both"/>
        <w:rPr>
          <w:sz w:val="22"/>
          <w:szCs w:val="22"/>
        </w:rPr>
      </w:pPr>
      <w:r w:rsidRPr="00D1565F">
        <w:rPr>
          <w:sz w:val="22"/>
          <w:szCs w:val="22"/>
        </w:rPr>
        <w:t>8.</w:t>
      </w:r>
      <w:r>
        <w:rPr>
          <w:sz w:val="22"/>
          <w:szCs w:val="22"/>
        </w:rPr>
        <w:tab/>
      </w:r>
      <w:r w:rsidRPr="00D1565F">
        <w:rPr>
          <w:sz w:val="22"/>
          <w:szCs w:val="22"/>
        </w:rPr>
        <w:t>Debts arising from prepayments</w:t>
      </w:r>
    </w:p>
    <w:p w14:paraId="468F6280" w14:textId="77777777" w:rsidR="00EB5222" w:rsidRPr="00D1565F" w:rsidRDefault="00EB5222" w:rsidP="00E27496">
      <w:pPr>
        <w:tabs>
          <w:tab w:val="left" w:pos="955"/>
        </w:tabs>
        <w:autoSpaceDE w:val="0"/>
        <w:autoSpaceDN w:val="0"/>
        <w:adjustRightInd w:val="0"/>
        <w:ind w:left="336"/>
        <w:jc w:val="both"/>
        <w:rPr>
          <w:sz w:val="22"/>
          <w:szCs w:val="22"/>
        </w:rPr>
      </w:pPr>
      <w:r w:rsidRPr="00D1565F">
        <w:rPr>
          <w:sz w:val="22"/>
          <w:szCs w:val="22"/>
        </w:rPr>
        <w:t>9.</w:t>
      </w:r>
      <w:r>
        <w:rPr>
          <w:sz w:val="22"/>
          <w:szCs w:val="22"/>
        </w:rPr>
        <w:tab/>
      </w:r>
      <w:r w:rsidRPr="00D1565F">
        <w:rPr>
          <w:sz w:val="22"/>
          <w:szCs w:val="22"/>
        </w:rPr>
        <w:t>Overpayments arising under other Acts and schemes</w:t>
      </w:r>
    </w:p>
    <w:p w14:paraId="05C2AF75" w14:textId="77777777" w:rsidR="00EB5222" w:rsidRPr="00D1565F" w:rsidRDefault="00EB5222" w:rsidP="00E27496">
      <w:pPr>
        <w:tabs>
          <w:tab w:val="left" w:pos="955"/>
        </w:tabs>
        <w:autoSpaceDE w:val="0"/>
        <w:autoSpaceDN w:val="0"/>
        <w:adjustRightInd w:val="0"/>
        <w:ind w:left="250"/>
        <w:jc w:val="both"/>
        <w:rPr>
          <w:sz w:val="22"/>
          <w:szCs w:val="22"/>
        </w:rPr>
      </w:pPr>
      <w:r w:rsidRPr="00D1565F">
        <w:rPr>
          <w:sz w:val="22"/>
          <w:szCs w:val="22"/>
        </w:rPr>
        <w:t>10.</w:t>
      </w:r>
      <w:r>
        <w:rPr>
          <w:sz w:val="22"/>
          <w:szCs w:val="22"/>
        </w:rPr>
        <w:tab/>
      </w:r>
      <w:r w:rsidRPr="00D1565F">
        <w:rPr>
          <w:sz w:val="22"/>
          <w:szCs w:val="22"/>
        </w:rPr>
        <w:t>Secretary may allow payment of debt by instalments</w:t>
      </w:r>
    </w:p>
    <w:p w14:paraId="18D1BEA6" w14:textId="77777777" w:rsidR="00EB5222" w:rsidRPr="00D1565F" w:rsidRDefault="00EB5222" w:rsidP="00E27496">
      <w:pPr>
        <w:tabs>
          <w:tab w:val="left" w:pos="955"/>
        </w:tabs>
        <w:autoSpaceDE w:val="0"/>
        <w:autoSpaceDN w:val="0"/>
        <w:adjustRightInd w:val="0"/>
        <w:ind w:left="250"/>
        <w:jc w:val="both"/>
        <w:rPr>
          <w:sz w:val="22"/>
          <w:szCs w:val="22"/>
        </w:rPr>
      </w:pPr>
      <w:r w:rsidRPr="00D1565F">
        <w:rPr>
          <w:sz w:val="22"/>
          <w:szCs w:val="22"/>
        </w:rPr>
        <w:t>11.</w:t>
      </w:r>
      <w:r>
        <w:rPr>
          <w:sz w:val="22"/>
          <w:szCs w:val="22"/>
        </w:rPr>
        <w:tab/>
      </w:r>
      <w:r w:rsidRPr="00D1565F">
        <w:rPr>
          <w:sz w:val="22"/>
          <w:szCs w:val="22"/>
        </w:rPr>
        <w:t>Repeal of section 1235 and substitution of new section:</w:t>
      </w:r>
    </w:p>
    <w:p w14:paraId="418BA10C" w14:textId="77777777" w:rsidR="00EB5222" w:rsidRPr="00D1565F" w:rsidRDefault="00EB5222" w:rsidP="00E27496">
      <w:pPr>
        <w:autoSpaceDE w:val="0"/>
        <w:autoSpaceDN w:val="0"/>
        <w:adjustRightInd w:val="0"/>
        <w:ind w:left="1210"/>
        <w:jc w:val="both"/>
        <w:rPr>
          <w:sz w:val="22"/>
          <w:szCs w:val="22"/>
        </w:rPr>
      </w:pPr>
      <w:r w:rsidRPr="00D1565F">
        <w:rPr>
          <w:sz w:val="22"/>
          <w:szCs w:val="22"/>
        </w:rPr>
        <w:t>1235.</w:t>
      </w:r>
      <w:r>
        <w:rPr>
          <w:sz w:val="22"/>
          <w:szCs w:val="22"/>
        </w:rPr>
        <w:tab/>
      </w:r>
      <w:r w:rsidRPr="00D1565F">
        <w:rPr>
          <w:sz w:val="22"/>
          <w:szCs w:val="22"/>
        </w:rPr>
        <w:t>Meaning of “debt”</w:t>
      </w:r>
    </w:p>
    <w:p w14:paraId="24AE32C9" w14:textId="6EDDAC6C" w:rsidR="00EB5222" w:rsidRPr="00D1565F" w:rsidRDefault="00EB5222" w:rsidP="00E27496">
      <w:pPr>
        <w:tabs>
          <w:tab w:val="left" w:pos="955"/>
        </w:tabs>
        <w:autoSpaceDE w:val="0"/>
        <w:autoSpaceDN w:val="0"/>
        <w:adjustRightInd w:val="0"/>
        <w:ind w:left="250"/>
        <w:jc w:val="both"/>
        <w:rPr>
          <w:sz w:val="22"/>
          <w:szCs w:val="22"/>
        </w:rPr>
      </w:pPr>
      <w:r w:rsidRPr="00D1565F">
        <w:rPr>
          <w:sz w:val="22"/>
          <w:szCs w:val="22"/>
        </w:rPr>
        <w:t>12.</w:t>
      </w:r>
      <w:r>
        <w:rPr>
          <w:sz w:val="22"/>
          <w:szCs w:val="22"/>
        </w:rPr>
        <w:tab/>
      </w:r>
      <w:r w:rsidRPr="00D1565F">
        <w:rPr>
          <w:sz w:val="22"/>
          <w:szCs w:val="22"/>
        </w:rPr>
        <w:t>Amendments relating to use of “social security payment”</w:t>
      </w:r>
    </w:p>
    <w:p w14:paraId="49DF124D"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Penalties</w:t>
      </w:r>
    </w:p>
    <w:p w14:paraId="0DCDE02E" w14:textId="77777777" w:rsidR="00EB5222" w:rsidRPr="00D1565F" w:rsidRDefault="00EB5222" w:rsidP="00EB5222">
      <w:pPr>
        <w:tabs>
          <w:tab w:val="left" w:pos="955"/>
        </w:tabs>
        <w:autoSpaceDE w:val="0"/>
        <w:autoSpaceDN w:val="0"/>
        <w:adjustRightInd w:val="0"/>
        <w:spacing w:before="120"/>
        <w:ind w:left="250"/>
        <w:jc w:val="both"/>
        <w:rPr>
          <w:sz w:val="22"/>
          <w:szCs w:val="22"/>
        </w:rPr>
      </w:pPr>
      <w:r w:rsidRPr="00D1565F">
        <w:rPr>
          <w:sz w:val="22"/>
          <w:szCs w:val="22"/>
        </w:rPr>
        <w:t>13.</w:t>
      </w:r>
      <w:r>
        <w:rPr>
          <w:sz w:val="22"/>
          <w:szCs w:val="22"/>
        </w:rPr>
        <w:tab/>
      </w:r>
      <w:r w:rsidRPr="00D1565F">
        <w:rPr>
          <w:sz w:val="22"/>
          <w:szCs w:val="22"/>
        </w:rPr>
        <w:t>Penalties</w:t>
      </w:r>
    </w:p>
    <w:p w14:paraId="2E1DEDC6" w14:textId="77777777" w:rsidR="00937CD1" w:rsidRDefault="00937CD1" w:rsidP="00EC1C28">
      <w:pPr>
        <w:autoSpaceDE w:val="0"/>
        <w:autoSpaceDN w:val="0"/>
        <w:adjustRightInd w:val="0"/>
        <w:spacing w:before="120"/>
        <w:jc w:val="center"/>
        <w:rPr>
          <w:sz w:val="22"/>
          <w:szCs w:val="22"/>
        </w:rPr>
        <w:sectPr w:rsidR="00937CD1" w:rsidSect="00937CD1">
          <w:headerReference w:type="default" r:id="rId8"/>
          <w:pgSz w:w="12240" w:h="15840" w:code="1"/>
          <w:pgMar w:top="1440" w:right="1440" w:bottom="1440" w:left="1440" w:header="720" w:footer="720" w:gutter="0"/>
          <w:cols w:space="720"/>
          <w:titlePg/>
          <w:docGrid w:linePitch="360"/>
        </w:sectPr>
      </w:pPr>
    </w:p>
    <w:p w14:paraId="4D378D16"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672C5BC2"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Section</w:t>
      </w:r>
    </w:p>
    <w:p w14:paraId="2BC9085B"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 xml:space="preserve">People with partners in </w:t>
      </w:r>
      <w:proofErr w:type="spellStart"/>
      <w:r w:rsidRPr="00D1565F">
        <w:rPr>
          <w:b/>
          <w:bCs/>
          <w:i/>
          <w:iCs/>
          <w:sz w:val="22"/>
          <w:szCs w:val="22"/>
        </w:rPr>
        <w:t>gaol</w:t>
      </w:r>
      <w:proofErr w:type="spellEnd"/>
    </w:p>
    <w:p w14:paraId="5A524D98" w14:textId="77777777" w:rsidR="00EB5222" w:rsidRPr="00D1565F" w:rsidRDefault="00EB5222" w:rsidP="00EB5222">
      <w:pPr>
        <w:tabs>
          <w:tab w:val="left" w:pos="922"/>
        </w:tabs>
        <w:autoSpaceDE w:val="0"/>
        <w:autoSpaceDN w:val="0"/>
        <w:adjustRightInd w:val="0"/>
        <w:spacing w:before="120"/>
        <w:ind w:left="226"/>
        <w:jc w:val="both"/>
        <w:rPr>
          <w:sz w:val="22"/>
          <w:szCs w:val="22"/>
        </w:rPr>
      </w:pPr>
      <w:r w:rsidRPr="00D1565F">
        <w:rPr>
          <w:sz w:val="22"/>
          <w:szCs w:val="22"/>
        </w:rPr>
        <w:t>14.</w:t>
      </w:r>
      <w:r>
        <w:rPr>
          <w:sz w:val="22"/>
          <w:szCs w:val="22"/>
        </w:rPr>
        <w:tab/>
      </w:r>
      <w:r w:rsidRPr="00D1565F">
        <w:rPr>
          <w:i/>
          <w:iCs/>
          <w:sz w:val="22"/>
          <w:szCs w:val="22"/>
        </w:rPr>
        <w:t xml:space="preserve">Family relationships </w:t>
      </w:r>
      <w:r w:rsidRPr="00D1565F">
        <w:rPr>
          <w:sz w:val="22"/>
          <w:szCs w:val="22"/>
        </w:rPr>
        <w:t>definitions—couples</w:t>
      </w:r>
    </w:p>
    <w:p w14:paraId="2277A573" w14:textId="77777777" w:rsidR="00EB5222" w:rsidRPr="00D1565F" w:rsidRDefault="00EB5222" w:rsidP="00EC1C28">
      <w:pPr>
        <w:tabs>
          <w:tab w:val="left" w:pos="922"/>
        </w:tabs>
        <w:autoSpaceDE w:val="0"/>
        <w:autoSpaceDN w:val="0"/>
        <w:adjustRightInd w:val="0"/>
        <w:ind w:left="230"/>
        <w:jc w:val="both"/>
        <w:rPr>
          <w:sz w:val="22"/>
          <w:szCs w:val="22"/>
        </w:rPr>
      </w:pPr>
      <w:r w:rsidRPr="00D1565F">
        <w:rPr>
          <w:sz w:val="22"/>
          <w:szCs w:val="22"/>
        </w:rPr>
        <w:t>15.</w:t>
      </w:r>
      <w:r>
        <w:rPr>
          <w:sz w:val="22"/>
          <w:szCs w:val="22"/>
        </w:rPr>
        <w:tab/>
      </w:r>
      <w:r w:rsidRPr="00D1565F">
        <w:rPr>
          <w:sz w:val="22"/>
          <w:szCs w:val="22"/>
        </w:rPr>
        <w:t>Standard categories of family situations</w:t>
      </w:r>
    </w:p>
    <w:p w14:paraId="6312EF76" w14:textId="77777777" w:rsidR="00EB5222" w:rsidRPr="00D1565F" w:rsidRDefault="00EB5222" w:rsidP="00EC1C28">
      <w:pPr>
        <w:tabs>
          <w:tab w:val="left" w:pos="922"/>
        </w:tabs>
        <w:autoSpaceDE w:val="0"/>
        <w:autoSpaceDN w:val="0"/>
        <w:adjustRightInd w:val="0"/>
        <w:ind w:left="230"/>
        <w:jc w:val="both"/>
        <w:rPr>
          <w:sz w:val="22"/>
          <w:szCs w:val="22"/>
        </w:rPr>
      </w:pPr>
      <w:r w:rsidRPr="00D1565F">
        <w:rPr>
          <w:sz w:val="22"/>
          <w:szCs w:val="22"/>
        </w:rPr>
        <w:t>16.</w:t>
      </w:r>
      <w:r>
        <w:rPr>
          <w:sz w:val="22"/>
          <w:szCs w:val="22"/>
        </w:rPr>
        <w:tab/>
      </w:r>
      <w:r w:rsidRPr="00D1565F">
        <w:rPr>
          <w:sz w:val="22"/>
          <w:szCs w:val="22"/>
        </w:rPr>
        <w:t>Benefit Rate Calculator A</w:t>
      </w:r>
    </w:p>
    <w:p w14:paraId="68797508" w14:textId="77777777" w:rsidR="00EB5222" w:rsidRPr="00D1565F" w:rsidRDefault="00EB5222" w:rsidP="00EC1C28">
      <w:pPr>
        <w:tabs>
          <w:tab w:val="left" w:pos="922"/>
        </w:tabs>
        <w:autoSpaceDE w:val="0"/>
        <w:autoSpaceDN w:val="0"/>
        <w:adjustRightInd w:val="0"/>
        <w:ind w:left="230"/>
        <w:jc w:val="both"/>
        <w:rPr>
          <w:sz w:val="22"/>
          <w:szCs w:val="22"/>
        </w:rPr>
      </w:pPr>
      <w:r w:rsidRPr="00D1565F">
        <w:rPr>
          <w:sz w:val="22"/>
          <w:szCs w:val="22"/>
        </w:rPr>
        <w:t>17.</w:t>
      </w:r>
      <w:r>
        <w:rPr>
          <w:sz w:val="22"/>
          <w:szCs w:val="22"/>
        </w:rPr>
        <w:tab/>
      </w:r>
      <w:r w:rsidRPr="00D1565F">
        <w:rPr>
          <w:sz w:val="22"/>
          <w:szCs w:val="22"/>
        </w:rPr>
        <w:t>Benefit Rate Calculator B</w:t>
      </w:r>
    </w:p>
    <w:p w14:paraId="168B94B7" w14:textId="77777777" w:rsidR="00EB5222" w:rsidRPr="00D1565F" w:rsidRDefault="00EB5222" w:rsidP="00EC1C28">
      <w:pPr>
        <w:tabs>
          <w:tab w:val="left" w:pos="922"/>
        </w:tabs>
        <w:autoSpaceDE w:val="0"/>
        <w:autoSpaceDN w:val="0"/>
        <w:adjustRightInd w:val="0"/>
        <w:ind w:left="230"/>
        <w:jc w:val="both"/>
        <w:rPr>
          <w:sz w:val="22"/>
          <w:szCs w:val="22"/>
        </w:rPr>
      </w:pPr>
      <w:r w:rsidRPr="00D1565F">
        <w:rPr>
          <w:sz w:val="22"/>
          <w:szCs w:val="22"/>
        </w:rPr>
        <w:t>18.</w:t>
      </w:r>
      <w:r>
        <w:rPr>
          <w:sz w:val="22"/>
          <w:szCs w:val="22"/>
        </w:rPr>
        <w:tab/>
      </w:r>
      <w:r w:rsidRPr="00D1565F">
        <w:rPr>
          <w:sz w:val="22"/>
          <w:szCs w:val="22"/>
        </w:rPr>
        <w:t>Replacement Rate Tables</w:t>
      </w:r>
    </w:p>
    <w:p w14:paraId="03D4FE09" w14:textId="555157F0" w:rsidR="00EB5222" w:rsidRPr="00D1565F" w:rsidRDefault="00EB5222" w:rsidP="00E27496">
      <w:pPr>
        <w:autoSpaceDE w:val="0"/>
        <w:autoSpaceDN w:val="0"/>
        <w:adjustRightInd w:val="0"/>
        <w:spacing w:before="240" w:after="120"/>
        <w:jc w:val="center"/>
        <w:rPr>
          <w:sz w:val="22"/>
          <w:szCs w:val="22"/>
        </w:rPr>
      </w:pPr>
      <w:r w:rsidRPr="00D1565F">
        <w:rPr>
          <w:b/>
          <w:bCs/>
          <w:i/>
          <w:iCs/>
          <w:sz w:val="22"/>
          <w:szCs w:val="22"/>
        </w:rPr>
        <w:t>Division 4</w:t>
      </w:r>
      <w:r w:rsidRPr="00D1565F">
        <w:rPr>
          <w:b/>
          <w:bCs/>
          <w:sz w:val="22"/>
          <w:szCs w:val="22"/>
        </w:rPr>
        <w:t>—</w:t>
      </w:r>
      <w:r w:rsidRPr="00D1565F">
        <w:rPr>
          <w:b/>
          <w:bCs/>
          <w:i/>
          <w:iCs/>
          <w:sz w:val="22"/>
          <w:szCs w:val="22"/>
        </w:rPr>
        <w:t>Child disability allowance</w:t>
      </w:r>
    </w:p>
    <w:p w14:paraId="1D2252AC" w14:textId="77777777" w:rsidR="00EB5222" w:rsidRPr="00D1565F" w:rsidRDefault="00EB5222" w:rsidP="00EC1C28">
      <w:pPr>
        <w:tabs>
          <w:tab w:val="left" w:pos="922"/>
        </w:tabs>
        <w:autoSpaceDE w:val="0"/>
        <w:autoSpaceDN w:val="0"/>
        <w:adjustRightInd w:val="0"/>
        <w:ind w:left="230"/>
        <w:jc w:val="both"/>
        <w:rPr>
          <w:sz w:val="22"/>
          <w:szCs w:val="22"/>
        </w:rPr>
      </w:pPr>
      <w:r w:rsidRPr="00D1565F">
        <w:rPr>
          <w:sz w:val="22"/>
          <w:szCs w:val="22"/>
        </w:rPr>
        <w:t>19.</w:t>
      </w:r>
      <w:r>
        <w:rPr>
          <w:sz w:val="22"/>
          <w:szCs w:val="22"/>
        </w:rPr>
        <w:tab/>
      </w:r>
      <w:r w:rsidRPr="00D1565F">
        <w:rPr>
          <w:sz w:val="22"/>
          <w:szCs w:val="22"/>
        </w:rPr>
        <w:t>Qualification for child disability allowance</w:t>
      </w:r>
    </w:p>
    <w:p w14:paraId="48CA5B30" w14:textId="77777777" w:rsidR="00EB5222" w:rsidRPr="00D1565F" w:rsidRDefault="00EB5222" w:rsidP="00EC1C28">
      <w:pPr>
        <w:tabs>
          <w:tab w:val="left" w:pos="922"/>
        </w:tabs>
        <w:autoSpaceDE w:val="0"/>
        <w:autoSpaceDN w:val="0"/>
        <w:adjustRightInd w:val="0"/>
        <w:ind w:left="230"/>
        <w:jc w:val="both"/>
        <w:rPr>
          <w:sz w:val="22"/>
          <w:szCs w:val="22"/>
        </w:rPr>
      </w:pPr>
      <w:r w:rsidRPr="00D1565F">
        <w:rPr>
          <w:sz w:val="22"/>
          <w:szCs w:val="22"/>
        </w:rPr>
        <w:t>20.</w:t>
      </w:r>
      <w:r>
        <w:rPr>
          <w:sz w:val="22"/>
          <w:szCs w:val="22"/>
        </w:rPr>
        <w:tab/>
      </w:r>
      <w:r w:rsidRPr="00D1565F">
        <w:rPr>
          <w:sz w:val="22"/>
          <w:szCs w:val="22"/>
        </w:rPr>
        <w:t>Repeal of section 955 and substitution of new section:</w:t>
      </w:r>
    </w:p>
    <w:p w14:paraId="16191DF3" w14:textId="77777777" w:rsidR="00EB5222" w:rsidRPr="00D1565F" w:rsidRDefault="00EB5222" w:rsidP="00EC1C28">
      <w:pPr>
        <w:autoSpaceDE w:val="0"/>
        <w:autoSpaceDN w:val="0"/>
        <w:adjustRightInd w:val="0"/>
        <w:ind w:left="1181"/>
        <w:jc w:val="both"/>
        <w:rPr>
          <w:sz w:val="22"/>
          <w:szCs w:val="22"/>
        </w:rPr>
      </w:pPr>
      <w:r w:rsidRPr="00D1565F">
        <w:rPr>
          <w:sz w:val="22"/>
          <w:szCs w:val="22"/>
        </w:rPr>
        <w:t>955.</w:t>
      </w:r>
      <w:r>
        <w:rPr>
          <w:sz w:val="22"/>
          <w:szCs w:val="22"/>
        </w:rPr>
        <w:tab/>
      </w:r>
      <w:r w:rsidRPr="00D1565F">
        <w:rPr>
          <w:sz w:val="22"/>
          <w:szCs w:val="22"/>
        </w:rPr>
        <w:t>Qualification while person not providing care</w:t>
      </w:r>
    </w:p>
    <w:p w14:paraId="5C9EC120"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21.</w:t>
      </w:r>
      <w:r>
        <w:rPr>
          <w:sz w:val="22"/>
          <w:szCs w:val="22"/>
        </w:rPr>
        <w:tab/>
      </w:r>
      <w:r w:rsidRPr="00D1565F">
        <w:rPr>
          <w:sz w:val="22"/>
          <w:szCs w:val="22"/>
        </w:rPr>
        <w:t>Provisional commencement day</w:t>
      </w:r>
    </w:p>
    <w:p w14:paraId="5163DE43" w14:textId="77777777" w:rsidR="00EB5222" w:rsidRPr="00D1565F" w:rsidRDefault="00EB5222" w:rsidP="00EC1C28">
      <w:pPr>
        <w:tabs>
          <w:tab w:val="left" w:pos="922"/>
        </w:tabs>
        <w:autoSpaceDE w:val="0"/>
        <w:autoSpaceDN w:val="0"/>
        <w:adjustRightInd w:val="0"/>
        <w:ind w:left="230"/>
        <w:jc w:val="both"/>
        <w:rPr>
          <w:sz w:val="22"/>
          <w:szCs w:val="22"/>
        </w:rPr>
      </w:pPr>
      <w:r w:rsidRPr="00D1565F">
        <w:rPr>
          <w:sz w:val="22"/>
          <w:szCs w:val="22"/>
        </w:rPr>
        <w:t>22.</w:t>
      </w:r>
      <w:r>
        <w:rPr>
          <w:sz w:val="22"/>
          <w:szCs w:val="22"/>
        </w:rPr>
        <w:tab/>
      </w:r>
      <w:r w:rsidRPr="00D1565F">
        <w:rPr>
          <w:sz w:val="22"/>
          <w:szCs w:val="22"/>
        </w:rPr>
        <w:t>Rate of child disability allowance</w:t>
      </w:r>
    </w:p>
    <w:p w14:paraId="7F5290EB"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23.</w:t>
      </w:r>
      <w:r>
        <w:rPr>
          <w:sz w:val="22"/>
          <w:szCs w:val="22"/>
        </w:rPr>
        <w:tab/>
      </w:r>
      <w:r w:rsidRPr="00D1565F">
        <w:rPr>
          <w:sz w:val="22"/>
          <w:szCs w:val="22"/>
        </w:rPr>
        <w:t>Secretary may make declaration where 2 people are qualified for child disability allowance for the same young person</w:t>
      </w:r>
    </w:p>
    <w:p w14:paraId="1D8E8CBF"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24.</w:t>
      </w:r>
      <w:r>
        <w:rPr>
          <w:sz w:val="22"/>
          <w:szCs w:val="22"/>
        </w:rPr>
        <w:tab/>
      </w:r>
      <w:r w:rsidRPr="00D1565F">
        <w:rPr>
          <w:sz w:val="22"/>
          <w:szCs w:val="22"/>
        </w:rPr>
        <w:t>Schedule 1A</w:t>
      </w:r>
    </w:p>
    <w:p w14:paraId="00BA3B28"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5</w:t>
      </w:r>
      <w:r w:rsidRPr="00D1565F">
        <w:rPr>
          <w:b/>
          <w:bCs/>
          <w:sz w:val="22"/>
          <w:szCs w:val="22"/>
        </w:rPr>
        <w:t>—</w:t>
      </w:r>
      <w:r w:rsidRPr="00D1565F">
        <w:rPr>
          <w:b/>
          <w:bCs/>
          <w:i/>
          <w:iCs/>
          <w:sz w:val="22"/>
          <w:szCs w:val="22"/>
        </w:rPr>
        <w:t>Payments from New South Wales Medically-Acquired HIV Trust</w:t>
      </w:r>
    </w:p>
    <w:p w14:paraId="037C10C0" w14:textId="77777777" w:rsidR="00EB5222" w:rsidRPr="00D1565F" w:rsidRDefault="00EB5222" w:rsidP="00EB5222">
      <w:pPr>
        <w:tabs>
          <w:tab w:val="left" w:pos="922"/>
        </w:tabs>
        <w:autoSpaceDE w:val="0"/>
        <w:autoSpaceDN w:val="0"/>
        <w:adjustRightInd w:val="0"/>
        <w:spacing w:before="120"/>
        <w:ind w:left="226"/>
        <w:jc w:val="both"/>
        <w:rPr>
          <w:sz w:val="22"/>
          <w:szCs w:val="22"/>
        </w:rPr>
      </w:pPr>
      <w:r w:rsidRPr="00D1565F">
        <w:rPr>
          <w:sz w:val="22"/>
          <w:szCs w:val="22"/>
        </w:rPr>
        <w:t>25.</w:t>
      </w:r>
      <w:r>
        <w:rPr>
          <w:sz w:val="22"/>
          <w:szCs w:val="22"/>
        </w:rPr>
        <w:tab/>
      </w:r>
      <w:r w:rsidRPr="00D1565F">
        <w:rPr>
          <w:i/>
          <w:iCs/>
          <w:sz w:val="22"/>
          <w:szCs w:val="22"/>
        </w:rPr>
        <w:t xml:space="preserve">Income test </w:t>
      </w:r>
      <w:r w:rsidRPr="00D1565F">
        <w:rPr>
          <w:sz w:val="22"/>
          <w:szCs w:val="22"/>
        </w:rPr>
        <w:t>definitions</w:t>
      </w:r>
    </w:p>
    <w:p w14:paraId="499B5777"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6</w:t>
      </w:r>
      <w:r w:rsidRPr="00D1565F">
        <w:rPr>
          <w:b/>
          <w:bCs/>
          <w:sz w:val="22"/>
          <w:szCs w:val="22"/>
        </w:rPr>
        <w:t>—</w:t>
      </w:r>
      <w:r w:rsidRPr="00D1565F">
        <w:rPr>
          <w:b/>
          <w:bCs/>
          <w:i/>
          <w:iCs/>
          <w:sz w:val="22"/>
          <w:szCs w:val="22"/>
        </w:rPr>
        <w:t>Sole parent pension</w:t>
      </w:r>
      <w:r w:rsidRPr="00D1565F">
        <w:rPr>
          <w:b/>
          <w:bCs/>
          <w:sz w:val="22"/>
          <w:szCs w:val="22"/>
        </w:rPr>
        <w:t>—</w:t>
      </w:r>
      <w:r w:rsidRPr="00D1565F">
        <w:rPr>
          <w:b/>
          <w:bCs/>
          <w:i/>
          <w:iCs/>
          <w:sz w:val="22"/>
          <w:szCs w:val="22"/>
        </w:rPr>
        <w:t>threshold amount</w:t>
      </w:r>
    </w:p>
    <w:p w14:paraId="67773AAA" w14:textId="77777777" w:rsidR="00EB5222" w:rsidRPr="00D1565F" w:rsidRDefault="00EB5222" w:rsidP="00EB5222">
      <w:pPr>
        <w:tabs>
          <w:tab w:val="left" w:pos="922"/>
        </w:tabs>
        <w:autoSpaceDE w:val="0"/>
        <w:autoSpaceDN w:val="0"/>
        <w:adjustRightInd w:val="0"/>
        <w:spacing w:before="120"/>
        <w:ind w:left="226"/>
        <w:jc w:val="both"/>
        <w:rPr>
          <w:sz w:val="22"/>
          <w:szCs w:val="22"/>
        </w:rPr>
      </w:pPr>
      <w:r w:rsidRPr="00D1565F">
        <w:rPr>
          <w:sz w:val="22"/>
          <w:szCs w:val="22"/>
        </w:rPr>
        <w:t>26.</w:t>
      </w:r>
      <w:r>
        <w:rPr>
          <w:sz w:val="22"/>
          <w:szCs w:val="22"/>
        </w:rPr>
        <w:tab/>
      </w:r>
      <w:r w:rsidRPr="00D1565F">
        <w:rPr>
          <w:sz w:val="22"/>
          <w:szCs w:val="22"/>
        </w:rPr>
        <w:t>Sole parent pension recipients</w:t>
      </w:r>
    </w:p>
    <w:p w14:paraId="641282D1"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 xml:space="preserve">Division </w:t>
      </w:r>
      <w:r w:rsidRPr="00EC1C28">
        <w:rPr>
          <w:b/>
          <w:bCs/>
          <w:i/>
          <w:sz w:val="22"/>
          <w:szCs w:val="22"/>
        </w:rPr>
        <w:t>7—</w:t>
      </w:r>
      <w:r w:rsidRPr="00D1565F">
        <w:rPr>
          <w:b/>
          <w:bCs/>
          <w:i/>
          <w:iCs/>
          <w:sz w:val="22"/>
          <w:szCs w:val="22"/>
        </w:rPr>
        <w:t>Review of decisions</w:t>
      </w:r>
    </w:p>
    <w:p w14:paraId="35317DD1" w14:textId="77777777" w:rsidR="00EB5222" w:rsidRPr="00D1565F" w:rsidRDefault="00EB5222" w:rsidP="00EB5222">
      <w:pPr>
        <w:tabs>
          <w:tab w:val="left" w:pos="922"/>
        </w:tabs>
        <w:autoSpaceDE w:val="0"/>
        <w:autoSpaceDN w:val="0"/>
        <w:adjustRightInd w:val="0"/>
        <w:spacing w:before="120"/>
        <w:ind w:left="226"/>
        <w:jc w:val="both"/>
        <w:rPr>
          <w:sz w:val="22"/>
          <w:szCs w:val="22"/>
        </w:rPr>
      </w:pPr>
      <w:r w:rsidRPr="00D1565F">
        <w:rPr>
          <w:sz w:val="22"/>
          <w:szCs w:val="22"/>
        </w:rPr>
        <w:t>27.</w:t>
      </w:r>
      <w:r>
        <w:rPr>
          <w:sz w:val="22"/>
          <w:szCs w:val="22"/>
        </w:rPr>
        <w:tab/>
      </w:r>
      <w:r w:rsidRPr="00D1565F">
        <w:rPr>
          <w:sz w:val="22"/>
          <w:szCs w:val="22"/>
        </w:rPr>
        <w:t>Application of Part to decisions under the 1947 Act</w:t>
      </w:r>
    </w:p>
    <w:p w14:paraId="46B4985C"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28.</w:t>
      </w:r>
      <w:r>
        <w:rPr>
          <w:sz w:val="22"/>
          <w:szCs w:val="22"/>
        </w:rPr>
        <w:tab/>
      </w:r>
      <w:r w:rsidRPr="00D1565F">
        <w:rPr>
          <w:sz w:val="22"/>
          <w:szCs w:val="22"/>
        </w:rPr>
        <w:t>Secretary may review decisions</w:t>
      </w:r>
    </w:p>
    <w:p w14:paraId="1945EEAC"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29.</w:t>
      </w:r>
      <w:r>
        <w:rPr>
          <w:sz w:val="22"/>
          <w:szCs w:val="22"/>
        </w:rPr>
        <w:tab/>
      </w:r>
      <w:r w:rsidRPr="00D1565F">
        <w:rPr>
          <w:sz w:val="22"/>
          <w:szCs w:val="22"/>
        </w:rPr>
        <w:t>Application for review</w:t>
      </w:r>
    </w:p>
    <w:p w14:paraId="2AE1E985"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8</w:t>
      </w:r>
      <w:r w:rsidRPr="00D1565F">
        <w:rPr>
          <w:b/>
          <w:bCs/>
          <w:sz w:val="22"/>
          <w:szCs w:val="22"/>
        </w:rPr>
        <w:t>—</w:t>
      </w:r>
      <w:r w:rsidRPr="00D1565F">
        <w:rPr>
          <w:b/>
          <w:bCs/>
          <w:i/>
          <w:iCs/>
          <w:sz w:val="22"/>
          <w:szCs w:val="22"/>
        </w:rPr>
        <w:t xml:space="preserve">Job search allowance, </w:t>
      </w:r>
      <w:proofErr w:type="spellStart"/>
      <w:r w:rsidRPr="00D1565F">
        <w:rPr>
          <w:b/>
          <w:bCs/>
          <w:i/>
          <w:iCs/>
          <w:sz w:val="22"/>
          <w:szCs w:val="22"/>
        </w:rPr>
        <w:t>newstart</w:t>
      </w:r>
      <w:proofErr w:type="spellEnd"/>
      <w:r w:rsidRPr="00D1565F">
        <w:rPr>
          <w:b/>
          <w:bCs/>
          <w:i/>
          <w:iCs/>
          <w:sz w:val="22"/>
          <w:szCs w:val="22"/>
        </w:rPr>
        <w:t xml:space="preserve"> allowance and sickness allowance</w:t>
      </w:r>
    </w:p>
    <w:p w14:paraId="37C84D29" w14:textId="77777777" w:rsidR="00EB5222" w:rsidRPr="00D1565F" w:rsidRDefault="00EB5222" w:rsidP="00EB5222">
      <w:pPr>
        <w:tabs>
          <w:tab w:val="left" w:pos="922"/>
        </w:tabs>
        <w:autoSpaceDE w:val="0"/>
        <w:autoSpaceDN w:val="0"/>
        <w:adjustRightInd w:val="0"/>
        <w:spacing w:before="120"/>
        <w:ind w:left="226"/>
        <w:jc w:val="both"/>
        <w:rPr>
          <w:sz w:val="22"/>
          <w:szCs w:val="22"/>
        </w:rPr>
      </w:pPr>
      <w:r w:rsidRPr="00D1565F">
        <w:rPr>
          <w:sz w:val="22"/>
          <w:szCs w:val="22"/>
        </w:rPr>
        <w:t>30.</w:t>
      </w:r>
      <w:r>
        <w:rPr>
          <w:sz w:val="22"/>
          <w:szCs w:val="22"/>
        </w:rPr>
        <w:tab/>
      </w:r>
      <w:r w:rsidRPr="00D1565F">
        <w:rPr>
          <w:sz w:val="22"/>
          <w:szCs w:val="22"/>
        </w:rPr>
        <w:t>Commencement of job search allowance</w:t>
      </w:r>
    </w:p>
    <w:p w14:paraId="1A45006E"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31.</w:t>
      </w:r>
      <w:r>
        <w:rPr>
          <w:sz w:val="22"/>
          <w:szCs w:val="22"/>
        </w:rPr>
        <w:tab/>
      </w:r>
      <w:r w:rsidRPr="00D1565F">
        <w:rPr>
          <w:sz w:val="22"/>
          <w:szCs w:val="22"/>
        </w:rPr>
        <w:t>Duration of ordinary waiting period</w:t>
      </w:r>
    </w:p>
    <w:p w14:paraId="642E29F7"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32.</w:t>
      </w:r>
      <w:r>
        <w:rPr>
          <w:sz w:val="22"/>
          <w:szCs w:val="22"/>
        </w:rPr>
        <w:tab/>
      </w:r>
      <w:r w:rsidRPr="00D1565F">
        <w:rPr>
          <w:sz w:val="22"/>
          <w:szCs w:val="22"/>
        </w:rPr>
        <w:t xml:space="preserve">Commencement of </w:t>
      </w:r>
      <w:proofErr w:type="spellStart"/>
      <w:r w:rsidRPr="00D1565F">
        <w:rPr>
          <w:sz w:val="22"/>
          <w:szCs w:val="22"/>
        </w:rPr>
        <w:t>newstart</w:t>
      </w:r>
      <w:proofErr w:type="spellEnd"/>
      <w:r w:rsidRPr="00D1565F">
        <w:rPr>
          <w:sz w:val="22"/>
          <w:szCs w:val="22"/>
        </w:rPr>
        <w:t xml:space="preserve"> allowance</w:t>
      </w:r>
    </w:p>
    <w:p w14:paraId="5A0CD6CD"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33.</w:t>
      </w:r>
      <w:r>
        <w:rPr>
          <w:sz w:val="22"/>
          <w:szCs w:val="22"/>
        </w:rPr>
        <w:tab/>
      </w:r>
      <w:r w:rsidRPr="00D1565F">
        <w:rPr>
          <w:sz w:val="22"/>
          <w:szCs w:val="22"/>
        </w:rPr>
        <w:t>Duration of ordinary waiting period</w:t>
      </w:r>
    </w:p>
    <w:p w14:paraId="399949CB"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34.</w:t>
      </w:r>
      <w:r>
        <w:rPr>
          <w:sz w:val="22"/>
          <w:szCs w:val="22"/>
        </w:rPr>
        <w:tab/>
      </w:r>
      <w:r w:rsidRPr="00D1565F">
        <w:rPr>
          <w:sz w:val="22"/>
          <w:szCs w:val="22"/>
        </w:rPr>
        <w:t>Qualification for sickness allowance</w:t>
      </w:r>
    </w:p>
    <w:p w14:paraId="48B0C9FC"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35.</w:t>
      </w:r>
      <w:r>
        <w:rPr>
          <w:sz w:val="22"/>
          <w:szCs w:val="22"/>
        </w:rPr>
        <w:tab/>
      </w:r>
      <w:r w:rsidRPr="00D1565F">
        <w:rPr>
          <w:sz w:val="22"/>
          <w:szCs w:val="22"/>
        </w:rPr>
        <w:t>Person undertaking rehabilitation program may qualify for sickness allowance</w:t>
      </w:r>
    </w:p>
    <w:p w14:paraId="4141AF33"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36.</w:t>
      </w:r>
      <w:r>
        <w:rPr>
          <w:sz w:val="22"/>
          <w:szCs w:val="22"/>
        </w:rPr>
        <w:tab/>
      </w:r>
      <w:r w:rsidRPr="00D1565F">
        <w:rPr>
          <w:sz w:val="22"/>
          <w:szCs w:val="22"/>
        </w:rPr>
        <w:t>Commencement of sickness allowance</w:t>
      </w:r>
    </w:p>
    <w:p w14:paraId="0FEB0B86"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37.</w:t>
      </w:r>
      <w:r>
        <w:rPr>
          <w:sz w:val="22"/>
          <w:szCs w:val="22"/>
        </w:rPr>
        <w:tab/>
      </w:r>
      <w:r w:rsidRPr="00D1565F">
        <w:rPr>
          <w:sz w:val="22"/>
          <w:szCs w:val="22"/>
        </w:rPr>
        <w:t>Duration of ordinary waiting period</w:t>
      </w:r>
    </w:p>
    <w:p w14:paraId="4725DEE8"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9</w:t>
      </w:r>
      <w:r w:rsidRPr="00D1565F">
        <w:rPr>
          <w:b/>
          <w:bCs/>
          <w:sz w:val="22"/>
          <w:szCs w:val="22"/>
        </w:rPr>
        <w:t>—</w:t>
      </w:r>
      <w:r w:rsidRPr="00D1565F">
        <w:rPr>
          <w:b/>
          <w:bCs/>
          <w:i/>
          <w:iCs/>
          <w:sz w:val="22"/>
          <w:szCs w:val="22"/>
        </w:rPr>
        <w:t>Impairment Table</w:t>
      </w:r>
    </w:p>
    <w:p w14:paraId="12E55236" w14:textId="77777777" w:rsidR="00EB5222" w:rsidRPr="00D1565F" w:rsidRDefault="00EB5222" w:rsidP="00EB5222">
      <w:pPr>
        <w:tabs>
          <w:tab w:val="left" w:pos="922"/>
        </w:tabs>
        <w:autoSpaceDE w:val="0"/>
        <w:autoSpaceDN w:val="0"/>
        <w:adjustRightInd w:val="0"/>
        <w:spacing w:before="120"/>
        <w:ind w:left="226"/>
        <w:jc w:val="both"/>
        <w:rPr>
          <w:sz w:val="22"/>
          <w:szCs w:val="22"/>
        </w:rPr>
      </w:pPr>
      <w:r w:rsidRPr="00D1565F">
        <w:rPr>
          <w:sz w:val="22"/>
          <w:szCs w:val="22"/>
        </w:rPr>
        <w:t>38.</w:t>
      </w:r>
      <w:r>
        <w:rPr>
          <w:sz w:val="22"/>
          <w:szCs w:val="22"/>
        </w:rPr>
        <w:tab/>
      </w:r>
      <w:r w:rsidRPr="00D1565F">
        <w:rPr>
          <w:sz w:val="22"/>
          <w:szCs w:val="22"/>
        </w:rPr>
        <w:t>Schedule 1B</w:t>
      </w:r>
    </w:p>
    <w:p w14:paraId="028F92A0"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10</w:t>
      </w:r>
      <w:r w:rsidRPr="00D1565F">
        <w:rPr>
          <w:b/>
          <w:bCs/>
          <w:sz w:val="22"/>
          <w:szCs w:val="22"/>
        </w:rPr>
        <w:t>—</w:t>
      </w:r>
      <w:r w:rsidRPr="00D1565F">
        <w:rPr>
          <w:b/>
          <w:bCs/>
          <w:i/>
          <w:iCs/>
          <w:sz w:val="22"/>
          <w:szCs w:val="22"/>
        </w:rPr>
        <w:t>Investment income</w:t>
      </w:r>
    </w:p>
    <w:p w14:paraId="58F8AFA8" w14:textId="77777777" w:rsidR="00EB5222" w:rsidRPr="00D1565F" w:rsidRDefault="00EB5222" w:rsidP="00EB5222">
      <w:pPr>
        <w:tabs>
          <w:tab w:val="left" w:pos="965"/>
        </w:tabs>
        <w:autoSpaceDE w:val="0"/>
        <w:autoSpaceDN w:val="0"/>
        <w:adjustRightInd w:val="0"/>
        <w:spacing w:before="120"/>
        <w:ind w:left="250"/>
        <w:jc w:val="both"/>
        <w:rPr>
          <w:sz w:val="22"/>
          <w:szCs w:val="22"/>
        </w:rPr>
      </w:pPr>
      <w:r w:rsidRPr="00D1565F">
        <w:rPr>
          <w:sz w:val="22"/>
          <w:szCs w:val="22"/>
        </w:rPr>
        <w:t>39.</w:t>
      </w:r>
      <w:r>
        <w:rPr>
          <w:sz w:val="22"/>
          <w:szCs w:val="22"/>
        </w:rPr>
        <w:tab/>
      </w:r>
      <w:r w:rsidRPr="00D1565F">
        <w:rPr>
          <w:sz w:val="22"/>
          <w:szCs w:val="22"/>
        </w:rPr>
        <w:t>Structure of Division</w:t>
      </w:r>
    </w:p>
    <w:p w14:paraId="5777AE54"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40.</w:t>
      </w:r>
      <w:r>
        <w:rPr>
          <w:sz w:val="22"/>
          <w:szCs w:val="22"/>
        </w:rPr>
        <w:tab/>
      </w:r>
      <w:r w:rsidRPr="00D1565F">
        <w:rPr>
          <w:sz w:val="22"/>
          <w:szCs w:val="22"/>
        </w:rPr>
        <w:t>How investment losses are taken into account in working out pension and benefit rates</w:t>
      </w:r>
    </w:p>
    <w:p w14:paraId="2567A562"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41.</w:t>
      </w:r>
      <w:r>
        <w:rPr>
          <w:sz w:val="22"/>
          <w:szCs w:val="22"/>
        </w:rPr>
        <w:tab/>
      </w:r>
      <w:proofErr w:type="spellStart"/>
      <w:r w:rsidRPr="00D1565F">
        <w:rPr>
          <w:sz w:val="22"/>
          <w:szCs w:val="22"/>
        </w:rPr>
        <w:t>Annualised</w:t>
      </w:r>
      <w:proofErr w:type="spellEnd"/>
      <w:r w:rsidRPr="00D1565F">
        <w:rPr>
          <w:sz w:val="22"/>
          <w:szCs w:val="22"/>
        </w:rPr>
        <w:t xml:space="preserve"> rate of return or loss on investment product</w:t>
      </w:r>
    </w:p>
    <w:p w14:paraId="1F60E266" w14:textId="77777777" w:rsidR="00E27496" w:rsidRDefault="00EB5222" w:rsidP="00E27496">
      <w:pPr>
        <w:tabs>
          <w:tab w:val="left" w:pos="922"/>
        </w:tabs>
        <w:autoSpaceDE w:val="0"/>
        <w:autoSpaceDN w:val="0"/>
        <w:adjustRightInd w:val="0"/>
        <w:ind w:left="950" w:hanging="720"/>
        <w:jc w:val="both"/>
        <w:rPr>
          <w:sz w:val="22"/>
          <w:szCs w:val="22"/>
        </w:rPr>
      </w:pPr>
      <w:r w:rsidRPr="00D1565F">
        <w:rPr>
          <w:sz w:val="22"/>
          <w:szCs w:val="22"/>
        </w:rPr>
        <w:t>42.</w:t>
      </w:r>
      <w:r>
        <w:rPr>
          <w:sz w:val="22"/>
          <w:szCs w:val="22"/>
        </w:rPr>
        <w:tab/>
      </w:r>
      <w:r w:rsidRPr="00D1565F">
        <w:rPr>
          <w:sz w:val="22"/>
          <w:szCs w:val="22"/>
        </w:rPr>
        <w:t>Heading to Subdivision B of Division 1 of Part 3.10</w:t>
      </w:r>
    </w:p>
    <w:p w14:paraId="0558F8C0" w14:textId="62DA32ED" w:rsidR="00EB5222" w:rsidRPr="00D1565F" w:rsidRDefault="00EB5222" w:rsidP="00E27496">
      <w:pPr>
        <w:tabs>
          <w:tab w:val="left" w:pos="922"/>
        </w:tabs>
        <w:autoSpaceDE w:val="0"/>
        <w:autoSpaceDN w:val="0"/>
        <w:adjustRightInd w:val="0"/>
        <w:ind w:left="950" w:hanging="720"/>
        <w:jc w:val="both"/>
        <w:rPr>
          <w:sz w:val="22"/>
          <w:szCs w:val="22"/>
        </w:rPr>
      </w:pPr>
      <w:r w:rsidRPr="00D1565F">
        <w:rPr>
          <w:sz w:val="22"/>
          <w:szCs w:val="22"/>
        </w:rPr>
        <w:t>43.</w:t>
      </w:r>
      <w:r>
        <w:rPr>
          <w:sz w:val="22"/>
          <w:szCs w:val="22"/>
        </w:rPr>
        <w:tab/>
      </w:r>
      <w:r w:rsidRPr="00D1565F">
        <w:rPr>
          <w:sz w:val="22"/>
          <w:szCs w:val="22"/>
        </w:rPr>
        <w:t>Investments made before 1 January 1988 with friendly societies or where no immediate return</w:t>
      </w:r>
    </w:p>
    <w:p w14:paraId="414B80BE" w14:textId="77777777" w:rsidR="00937CD1" w:rsidRDefault="00937CD1" w:rsidP="00EC1C28">
      <w:pPr>
        <w:autoSpaceDE w:val="0"/>
        <w:autoSpaceDN w:val="0"/>
        <w:adjustRightInd w:val="0"/>
        <w:jc w:val="center"/>
        <w:rPr>
          <w:sz w:val="22"/>
          <w:szCs w:val="22"/>
        </w:rPr>
        <w:sectPr w:rsidR="00937CD1" w:rsidSect="00937CD1">
          <w:pgSz w:w="12240" w:h="15840" w:code="1"/>
          <w:pgMar w:top="1440" w:right="1440" w:bottom="1440" w:left="1440" w:header="720" w:footer="720" w:gutter="0"/>
          <w:cols w:space="720"/>
          <w:titlePg/>
          <w:docGrid w:linePitch="360"/>
        </w:sectPr>
      </w:pPr>
    </w:p>
    <w:p w14:paraId="0896CC33" w14:textId="77777777" w:rsidR="00EB5222" w:rsidRPr="00D1565F" w:rsidRDefault="00EB5222" w:rsidP="00EC1C28">
      <w:pPr>
        <w:autoSpaceDE w:val="0"/>
        <w:autoSpaceDN w:val="0"/>
        <w:adjustRightInd w:val="0"/>
        <w:jc w:val="center"/>
        <w:rPr>
          <w:sz w:val="22"/>
          <w:szCs w:val="22"/>
        </w:rPr>
      </w:pPr>
      <w:r w:rsidRPr="00D1565F">
        <w:rPr>
          <w:sz w:val="22"/>
          <w:szCs w:val="22"/>
        </w:rPr>
        <w:lastRenderedPageBreak/>
        <w:t>TABLE OF PROVISIONS—</w:t>
      </w:r>
      <w:r w:rsidRPr="00D1565F">
        <w:rPr>
          <w:i/>
          <w:iCs/>
          <w:sz w:val="22"/>
          <w:szCs w:val="22"/>
        </w:rPr>
        <w:t>continued</w:t>
      </w:r>
    </w:p>
    <w:p w14:paraId="1C246578" w14:textId="77777777" w:rsidR="00EB5222" w:rsidRPr="00D1565F" w:rsidRDefault="00EB5222" w:rsidP="00EC1C28">
      <w:pPr>
        <w:autoSpaceDE w:val="0"/>
        <w:autoSpaceDN w:val="0"/>
        <w:adjustRightInd w:val="0"/>
        <w:jc w:val="both"/>
        <w:rPr>
          <w:sz w:val="22"/>
          <w:szCs w:val="22"/>
        </w:rPr>
      </w:pPr>
      <w:r w:rsidRPr="00D1565F">
        <w:rPr>
          <w:sz w:val="22"/>
          <w:szCs w:val="22"/>
        </w:rPr>
        <w:t>Section</w:t>
      </w:r>
    </w:p>
    <w:p w14:paraId="3B557520"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44.</w:t>
      </w:r>
      <w:r>
        <w:rPr>
          <w:sz w:val="22"/>
          <w:szCs w:val="22"/>
        </w:rPr>
        <w:tab/>
      </w:r>
      <w:r w:rsidRPr="00D1565F">
        <w:rPr>
          <w:sz w:val="22"/>
          <w:szCs w:val="22"/>
        </w:rPr>
        <w:t>Insertion of new sections:</w:t>
      </w:r>
    </w:p>
    <w:p w14:paraId="587B1FDF"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1076.</w:t>
      </w:r>
      <w:r>
        <w:rPr>
          <w:sz w:val="22"/>
          <w:szCs w:val="22"/>
        </w:rPr>
        <w:tab/>
      </w:r>
      <w:r w:rsidRPr="00D1565F">
        <w:rPr>
          <w:sz w:val="22"/>
          <w:szCs w:val="22"/>
        </w:rPr>
        <w:t>How investment losses are taken into account in working out pension and benefit rates</w:t>
      </w:r>
    </w:p>
    <w:p w14:paraId="06828049"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1077.</w:t>
      </w:r>
      <w:r>
        <w:rPr>
          <w:sz w:val="22"/>
          <w:szCs w:val="22"/>
        </w:rPr>
        <w:tab/>
      </w:r>
      <w:r w:rsidRPr="00D1565F">
        <w:rPr>
          <w:sz w:val="22"/>
          <w:szCs w:val="22"/>
        </w:rPr>
        <w:t>Market-linked investments made or acquired before 9 September 1988</w:t>
      </w:r>
    </w:p>
    <w:p w14:paraId="578034EE"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1078.</w:t>
      </w:r>
      <w:r>
        <w:rPr>
          <w:sz w:val="22"/>
          <w:szCs w:val="22"/>
        </w:rPr>
        <w:tab/>
      </w:r>
      <w:r w:rsidRPr="00D1565F">
        <w:rPr>
          <w:sz w:val="22"/>
          <w:szCs w:val="22"/>
        </w:rPr>
        <w:t>Special provisions about certain investments made before 9 September 1988</w:t>
      </w:r>
    </w:p>
    <w:p w14:paraId="6C7B6214"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1079.</w:t>
      </w:r>
      <w:r>
        <w:rPr>
          <w:sz w:val="22"/>
          <w:szCs w:val="22"/>
        </w:rPr>
        <w:tab/>
      </w:r>
      <w:r w:rsidRPr="00D1565F">
        <w:rPr>
          <w:sz w:val="22"/>
          <w:szCs w:val="22"/>
        </w:rPr>
        <w:t>How investment losses are taken into account in working out pension and benefit rates</w:t>
      </w:r>
    </w:p>
    <w:p w14:paraId="546E8E61"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1080.</w:t>
      </w:r>
      <w:r>
        <w:rPr>
          <w:sz w:val="22"/>
          <w:szCs w:val="22"/>
        </w:rPr>
        <w:tab/>
      </w:r>
      <w:r w:rsidRPr="00D1565F">
        <w:rPr>
          <w:sz w:val="22"/>
          <w:szCs w:val="22"/>
        </w:rPr>
        <w:t>Early withdrawal from superannuation fund</w:t>
      </w:r>
    </w:p>
    <w:p w14:paraId="3058F57B"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1081.</w:t>
      </w:r>
      <w:r>
        <w:rPr>
          <w:sz w:val="22"/>
          <w:szCs w:val="22"/>
        </w:rPr>
        <w:tab/>
      </w:r>
      <w:r w:rsidRPr="00D1565F">
        <w:rPr>
          <w:sz w:val="22"/>
          <w:szCs w:val="22"/>
        </w:rPr>
        <w:t>How investment losses are taken into account in working out pension and benefit rates</w:t>
      </w:r>
    </w:p>
    <w:p w14:paraId="5FCE4C25"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1082.</w:t>
      </w:r>
      <w:r>
        <w:rPr>
          <w:sz w:val="22"/>
          <w:szCs w:val="22"/>
        </w:rPr>
        <w:tab/>
      </w:r>
      <w:r w:rsidRPr="00D1565F">
        <w:rPr>
          <w:sz w:val="22"/>
          <w:szCs w:val="22"/>
        </w:rPr>
        <w:t>Limit on reduction of ordinary income for losses</w:t>
      </w:r>
    </w:p>
    <w:p w14:paraId="084C06D4"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45.</w:t>
      </w:r>
      <w:r>
        <w:rPr>
          <w:sz w:val="22"/>
          <w:szCs w:val="22"/>
        </w:rPr>
        <w:tab/>
      </w:r>
      <w:r w:rsidRPr="00D1565F">
        <w:rPr>
          <w:sz w:val="22"/>
          <w:szCs w:val="22"/>
        </w:rPr>
        <w:t>Repeal of Subdivision C of Division 1 of Part 3.10</w:t>
      </w:r>
    </w:p>
    <w:p w14:paraId="67AEAF42"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46.</w:t>
      </w:r>
      <w:r>
        <w:rPr>
          <w:sz w:val="22"/>
          <w:szCs w:val="22"/>
        </w:rPr>
        <w:tab/>
      </w:r>
      <w:r w:rsidRPr="00D1565F">
        <w:rPr>
          <w:sz w:val="22"/>
          <w:szCs w:val="22"/>
        </w:rPr>
        <w:t>Provisions affecting superannuation fund investments before pension age</w:t>
      </w:r>
    </w:p>
    <w:p w14:paraId="33865251"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47.</w:t>
      </w:r>
      <w:r>
        <w:rPr>
          <w:sz w:val="22"/>
          <w:szCs w:val="22"/>
        </w:rPr>
        <w:tab/>
      </w:r>
      <w:r w:rsidRPr="00D1565F">
        <w:rPr>
          <w:sz w:val="22"/>
          <w:szCs w:val="22"/>
        </w:rPr>
        <w:t>Repeal of section 1097A</w:t>
      </w:r>
    </w:p>
    <w:p w14:paraId="4310B103"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48.</w:t>
      </w:r>
      <w:r>
        <w:rPr>
          <w:sz w:val="22"/>
          <w:szCs w:val="22"/>
        </w:rPr>
        <w:tab/>
      </w:r>
      <w:r w:rsidRPr="00D1565F">
        <w:rPr>
          <w:sz w:val="22"/>
          <w:szCs w:val="22"/>
        </w:rPr>
        <w:t>Rate of return decision amendments</w:t>
      </w:r>
    </w:p>
    <w:p w14:paraId="726393C8" w14:textId="67E0A010" w:rsidR="00EB5222" w:rsidRPr="00D1565F" w:rsidRDefault="00EB5222" w:rsidP="00E27496">
      <w:pPr>
        <w:autoSpaceDE w:val="0"/>
        <w:autoSpaceDN w:val="0"/>
        <w:adjustRightInd w:val="0"/>
        <w:spacing w:before="120" w:after="120"/>
        <w:jc w:val="center"/>
        <w:rPr>
          <w:sz w:val="22"/>
          <w:szCs w:val="22"/>
        </w:rPr>
      </w:pPr>
      <w:r w:rsidRPr="00D1565F">
        <w:rPr>
          <w:b/>
          <w:bCs/>
          <w:i/>
          <w:iCs/>
          <w:sz w:val="22"/>
          <w:szCs w:val="22"/>
        </w:rPr>
        <w:t>Division 11</w:t>
      </w:r>
      <w:r w:rsidRPr="00D1565F">
        <w:rPr>
          <w:b/>
          <w:bCs/>
          <w:sz w:val="22"/>
          <w:szCs w:val="22"/>
        </w:rPr>
        <w:t>—</w:t>
      </w:r>
      <w:r w:rsidRPr="00D1565F">
        <w:rPr>
          <w:b/>
          <w:bCs/>
          <w:i/>
          <w:iCs/>
          <w:sz w:val="22"/>
          <w:szCs w:val="22"/>
        </w:rPr>
        <w:t>Family payments</w:t>
      </w:r>
    </w:p>
    <w:p w14:paraId="71295BBC"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49.</w:t>
      </w:r>
      <w:r>
        <w:rPr>
          <w:sz w:val="22"/>
          <w:szCs w:val="22"/>
        </w:rPr>
        <w:tab/>
      </w:r>
      <w:r w:rsidRPr="00D1565F">
        <w:rPr>
          <w:sz w:val="22"/>
          <w:szCs w:val="22"/>
        </w:rPr>
        <w:t>Insertion of new section:</w:t>
      </w:r>
    </w:p>
    <w:p w14:paraId="5AB133B5"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831A.</w:t>
      </w:r>
      <w:r>
        <w:rPr>
          <w:sz w:val="22"/>
          <w:szCs w:val="22"/>
        </w:rPr>
        <w:tab/>
      </w:r>
      <w:r w:rsidRPr="00D1565F">
        <w:rPr>
          <w:sz w:val="22"/>
          <w:szCs w:val="22"/>
        </w:rPr>
        <w:t xml:space="preserve">FP child of approved care </w:t>
      </w:r>
      <w:proofErr w:type="spellStart"/>
      <w:r w:rsidRPr="00D1565F">
        <w:rPr>
          <w:sz w:val="22"/>
          <w:szCs w:val="22"/>
        </w:rPr>
        <w:t>organisation</w:t>
      </w:r>
      <w:proofErr w:type="spellEnd"/>
    </w:p>
    <w:p w14:paraId="5B197CB2"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50.</w:t>
      </w:r>
      <w:r>
        <w:rPr>
          <w:sz w:val="22"/>
          <w:szCs w:val="22"/>
        </w:rPr>
        <w:tab/>
      </w:r>
      <w:r w:rsidRPr="00D1565F">
        <w:rPr>
          <w:sz w:val="22"/>
          <w:szCs w:val="22"/>
        </w:rPr>
        <w:t>FP child—prescribed student child not included</w:t>
      </w:r>
    </w:p>
    <w:p w14:paraId="7BD19F9D"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51.</w:t>
      </w:r>
      <w:r>
        <w:rPr>
          <w:sz w:val="22"/>
          <w:szCs w:val="22"/>
        </w:rPr>
        <w:tab/>
      </w:r>
      <w:r w:rsidRPr="00D1565F">
        <w:rPr>
          <w:sz w:val="22"/>
          <w:szCs w:val="22"/>
        </w:rPr>
        <w:t>FP child—child over 16</w:t>
      </w:r>
    </w:p>
    <w:p w14:paraId="33E539E7"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52.</w:t>
      </w:r>
      <w:r>
        <w:rPr>
          <w:sz w:val="22"/>
          <w:szCs w:val="22"/>
        </w:rPr>
        <w:tab/>
      </w:r>
      <w:r w:rsidRPr="00D1565F">
        <w:rPr>
          <w:sz w:val="22"/>
          <w:szCs w:val="22"/>
        </w:rPr>
        <w:t>Repeal of section 834</w:t>
      </w:r>
    </w:p>
    <w:p w14:paraId="7BEB3419"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53.</w:t>
      </w:r>
      <w:r>
        <w:rPr>
          <w:sz w:val="22"/>
          <w:szCs w:val="22"/>
        </w:rPr>
        <w:tab/>
      </w:r>
      <w:r w:rsidRPr="00D1565F">
        <w:rPr>
          <w:sz w:val="22"/>
          <w:szCs w:val="22"/>
        </w:rPr>
        <w:t>FP child of a person—residence requirements</w:t>
      </w:r>
    </w:p>
    <w:p w14:paraId="093A937A"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54.</w:t>
      </w:r>
      <w:r>
        <w:rPr>
          <w:sz w:val="22"/>
          <w:szCs w:val="22"/>
        </w:rPr>
        <w:tab/>
      </w:r>
      <w:r w:rsidRPr="00D1565F">
        <w:rPr>
          <w:sz w:val="22"/>
          <w:szCs w:val="22"/>
        </w:rPr>
        <w:t>Repeal of section 839 and substitution of new section:</w:t>
      </w:r>
    </w:p>
    <w:p w14:paraId="2738747B"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839.</w:t>
      </w:r>
      <w:r>
        <w:rPr>
          <w:sz w:val="22"/>
          <w:szCs w:val="22"/>
        </w:rPr>
        <w:tab/>
      </w:r>
      <w:r w:rsidRPr="00D1565F">
        <w:rPr>
          <w:sz w:val="22"/>
          <w:szCs w:val="22"/>
        </w:rPr>
        <w:t xml:space="preserve">Qualification for approved care </w:t>
      </w:r>
      <w:proofErr w:type="spellStart"/>
      <w:r w:rsidRPr="00D1565F">
        <w:rPr>
          <w:sz w:val="22"/>
          <w:szCs w:val="22"/>
        </w:rPr>
        <w:t>organisation</w:t>
      </w:r>
      <w:proofErr w:type="spellEnd"/>
      <w:r w:rsidRPr="00D1565F">
        <w:rPr>
          <w:sz w:val="22"/>
          <w:szCs w:val="22"/>
        </w:rPr>
        <w:t xml:space="preserve"> family payment</w:t>
      </w:r>
    </w:p>
    <w:p w14:paraId="3BD95F43"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55.</w:t>
      </w:r>
      <w:r>
        <w:rPr>
          <w:sz w:val="22"/>
          <w:szCs w:val="22"/>
        </w:rPr>
        <w:tab/>
      </w:r>
      <w:r w:rsidRPr="00D1565F">
        <w:rPr>
          <w:sz w:val="22"/>
          <w:szCs w:val="22"/>
        </w:rPr>
        <w:t>Family payment generally not payable before claim</w:t>
      </w:r>
    </w:p>
    <w:p w14:paraId="1D28593F"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56.</w:t>
      </w:r>
      <w:r>
        <w:rPr>
          <w:sz w:val="22"/>
          <w:szCs w:val="22"/>
        </w:rPr>
        <w:tab/>
      </w:r>
      <w:r w:rsidRPr="00D1565F">
        <w:rPr>
          <w:sz w:val="22"/>
          <w:szCs w:val="22"/>
        </w:rPr>
        <w:t>Family payment provisional commencement day</w:t>
      </w:r>
    </w:p>
    <w:p w14:paraId="2FF47970"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57.</w:t>
      </w:r>
      <w:r>
        <w:rPr>
          <w:sz w:val="22"/>
          <w:szCs w:val="22"/>
        </w:rPr>
        <w:tab/>
      </w:r>
      <w:r w:rsidRPr="00D1565F">
        <w:rPr>
          <w:sz w:val="22"/>
          <w:szCs w:val="22"/>
        </w:rPr>
        <w:t>Insertion of new section:</w:t>
      </w:r>
    </w:p>
    <w:p w14:paraId="50E39654" w14:textId="77777777" w:rsidR="00EB5222" w:rsidRPr="00D1565F" w:rsidRDefault="00EB5222" w:rsidP="00EC1C28">
      <w:pPr>
        <w:tabs>
          <w:tab w:val="left" w:pos="1867"/>
        </w:tabs>
        <w:autoSpaceDE w:val="0"/>
        <w:autoSpaceDN w:val="0"/>
        <w:adjustRightInd w:val="0"/>
        <w:ind w:left="1872" w:hanging="706"/>
        <w:jc w:val="both"/>
        <w:rPr>
          <w:sz w:val="22"/>
          <w:szCs w:val="22"/>
        </w:rPr>
      </w:pPr>
      <w:r w:rsidRPr="00D1565F">
        <w:rPr>
          <w:sz w:val="22"/>
          <w:szCs w:val="22"/>
        </w:rPr>
        <w:t>845A.</w:t>
      </w:r>
      <w:r>
        <w:rPr>
          <w:sz w:val="22"/>
          <w:szCs w:val="22"/>
        </w:rPr>
        <w:tab/>
      </w:r>
      <w:r w:rsidRPr="00D1565F">
        <w:rPr>
          <w:sz w:val="22"/>
          <w:szCs w:val="22"/>
        </w:rPr>
        <w:t>Backdating—grant under prescribed educational scheme</w:t>
      </w:r>
    </w:p>
    <w:p w14:paraId="460AE9C9"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58.</w:t>
      </w:r>
      <w:r>
        <w:rPr>
          <w:sz w:val="22"/>
          <w:szCs w:val="22"/>
        </w:rPr>
        <w:tab/>
      </w:r>
      <w:r w:rsidRPr="00D1565F">
        <w:rPr>
          <w:sz w:val="22"/>
          <w:szCs w:val="22"/>
        </w:rPr>
        <w:t xml:space="preserve">Date of effect of </w:t>
      </w:r>
      <w:proofErr w:type="spellStart"/>
      <w:r w:rsidRPr="00D1565F">
        <w:rPr>
          <w:sz w:val="22"/>
          <w:szCs w:val="22"/>
        </w:rPr>
        <w:t>favourable</w:t>
      </w:r>
      <w:proofErr w:type="spellEnd"/>
      <w:r w:rsidRPr="00D1565F">
        <w:rPr>
          <w:sz w:val="22"/>
          <w:szCs w:val="22"/>
        </w:rPr>
        <w:t xml:space="preserve"> determination</w:t>
      </w:r>
    </w:p>
    <w:p w14:paraId="2BB7929F"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59.</w:t>
      </w:r>
      <w:r>
        <w:rPr>
          <w:sz w:val="22"/>
          <w:szCs w:val="22"/>
        </w:rPr>
        <w:tab/>
      </w:r>
      <w:r w:rsidRPr="00D1565F">
        <w:rPr>
          <w:sz w:val="22"/>
          <w:szCs w:val="22"/>
        </w:rPr>
        <w:t>Continuation of qualification for family payment for 4 weeks in some cases where recipient’s only FP child dies</w:t>
      </w:r>
    </w:p>
    <w:p w14:paraId="3C80A5FE"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60.</w:t>
      </w:r>
      <w:r>
        <w:rPr>
          <w:sz w:val="22"/>
          <w:szCs w:val="22"/>
        </w:rPr>
        <w:tab/>
      </w:r>
      <w:r w:rsidRPr="00D1565F">
        <w:rPr>
          <w:sz w:val="22"/>
          <w:szCs w:val="22"/>
        </w:rPr>
        <w:t>Family Payment Rate Calculator</w:t>
      </w:r>
    </w:p>
    <w:p w14:paraId="2E6CDF03"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61.</w:t>
      </w:r>
      <w:r>
        <w:rPr>
          <w:sz w:val="22"/>
          <w:szCs w:val="22"/>
        </w:rPr>
        <w:tab/>
      </w:r>
      <w:r w:rsidRPr="00D1565F">
        <w:rPr>
          <w:sz w:val="22"/>
          <w:szCs w:val="22"/>
        </w:rPr>
        <w:t>Access to financial hardship rules—family payment</w:t>
      </w:r>
    </w:p>
    <w:p w14:paraId="21B4327C"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62.</w:t>
      </w:r>
      <w:r>
        <w:rPr>
          <w:sz w:val="22"/>
          <w:szCs w:val="22"/>
        </w:rPr>
        <w:tab/>
      </w:r>
      <w:r w:rsidRPr="00D1565F">
        <w:rPr>
          <w:sz w:val="22"/>
          <w:szCs w:val="22"/>
        </w:rPr>
        <w:t>Indexed and adjusted amounts</w:t>
      </w:r>
    </w:p>
    <w:p w14:paraId="190181F6"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63.</w:t>
      </w:r>
      <w:r>
        <w:rPr>
          <w:sz w:val="22"/>
          <w:szCs w:val="22"/>
        </w:rPr>
        <w:tab/>
      </w:r>
      <w:r w:rsidRPr="00D1565F">
        <w:rPr>
          <w:sz w:val="22"/>
          <w:szCs w:val="22"/>
        </w:rPr>
        <w:t>Debts arising under this Act and the 1947 Act</w:t>
      </w:r>
    </w:p>
    <w:p w14:paraId="69E375B5" w14:textId="38665C53" w:rsidR="00EB5222" w:rsidRPr="00D1565F" w:rsidRDefault="00EB5222" w:rsidP="00E27496">
      <w:pPr>
        <w:autoSpaceDE w:val="0"/>
        <w:autoSpaceDN w:val="0"/>
        <w:adjustRightInd w:val="0"/>
        <w:spacing w:before="120" w:after="120"/>
        <w:jc w:val="center"/>
        <w:rPr>
          <w:sz w:val="22"/>
          <w:szCs w:val="22"/>
        </w:rPr>
      </w:pPr>
      <w:r w:rsidRPr="00D1565F">
        <w:rPr>
          <w:b/>
          <w:bCs/>
          <w:i/>
          <w:iCs/>
          <w:sz w:val="22"/>
          <w:szCs w:val="22"/>
        </w:rPr>
        <w:t>Division 12</w:t>
      </w:r>
      <w:r w:rsidRPr="00D1565F">
        <w:rPr>
          <w:b/>
          <w:bCs/>
          <w:sz w:val="22"/>
          <w:szCs w:val="22"/>
        </w:rPr>
        <w:t>—</w:t>
      </w:r>
      <w:proofErr w:type="spellStart"/>
      <w:r w:rsidRPr="00D1565F">
        <w:rPr>
          <w:b/>
          <w:bCs/>
          <w:i/>
          <w:iCs/>
          <w:sz w:val="22"/>
          <w:szCs w:val="22"/>
        </w:rPr>
        <w:t>Landcare</w:t>
      </w:r>
      <w:proofErr w:type="spellEnd"/>
      <w:r w:rsidRPr="00D1565F">
        <w:rPr>
          <w:b/>
          <w:bCs/>
          <w:i/>
          <w:iCs/>
          <w:sz w:val="22"/>
          <w:szCs w:val="22"/>
        </w:rPr>
        <w:t xml:space="preserve"> and Environment Action Program (LEAP)</w:t>
      </w:r>
    </w:p>
    <w:p w14:paraId="56279B8F"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64.</w:t>
      </w:r>
      <w:r>
        <w:rPr>
          <w:sz w:val="22"/>
          <w:szCs w:val="22"/>
        </w:rPr>
        <w:tab/>
      </w:r>
      <w:r w:rsidRPr="00D1565F">
        <w:rPr>
          <w:sz w:val="22"/>
          <w:szCs w:val="22"/>
        </w:rPr>
        <w:t>Index of definitions</w:t>
      </w:r>
    </w:p>
    <w:p w14:paraId="4887B1FD"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65.</w:t>
      </w:r>
      <w:r>
        <w:rPr>
          <w:sz w:val="22"/>
          <w:szCs w:val="22"/>
        </w:rPr>
        <w:tab/>
      </w:r>
      <w:r w:rsidRPr="00D1565F">
        <w:rPr>
          <w:sz w:val="22"/>
          <w:szCs w:val="22"/>
        </w:rPr>
        <w:t>General definitions</w:t>
      </w:r>
    </w:p>
    <w:p w14:paraId="18C4061D"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66.</w:t>
      </w:r>
      <w:r>
        <w:rPr>
          <w:sz w:val="22"/>
          <w:szCs w:val="22"/>
        </w:rPr>
        <w:tab/>
      </w:r>
      <w:r w:rsidRPr="00D1565F">
        <w:rPr>
          <w:sz w:val="22"/>
          <w:szCs w:val="22"/>
        </w:rPr>
        <w:t>Multiple entitlement exclusion</w:t>
      </w:r>
    </w:p>
    <w:p w14:paraId="332B39CA"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67.</w:t>
      </w:r>
      <w:r>
        <w:rPr>
          <w:sz w:val="22"/>
          <w:szCs w:val="22"/>
        </w:rPr>
        <w:tab/>
      </w:r>
      <w:r w:rsidRPr="00D1565F">
        <w:rPr>
          <w:sz w:val="22"/>
          <w:szCs w:val="22"/>
        </w:rPr>
        <w:t>Ordinary waiting period</w:t>
      </w:r>
    </w:p>
    <w:p w14:paraId="1C54B727"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68.</w:t>
      </w:r>
      <w:r>
        <w:rPr>
          <w:sz w:val="22"/>
          <w:szCs w:val="22"/>
        </w:rPr>
        <w:tab/>
      </w:r>
      <w:r w:rsidRPr="00D1565F">
        <w:rPr>
          <w:sz w:val="22"/>
          <w:szCs w:val="22"/>
        </w:rPr>
        <w:t>Multiple entitlement exclusion</w:t>
      </w:r>
    </w:p>
    <w:p w14:paraId="7903128E"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69.</w:t>
      </w:r>
      <w:r>
        <w:rPr>
          <w:sz w:val="22"/>
          <w:szCs w:val="22"/>
        </w:rPr>
        <w:tab/>
      </w:r>
      <w:r w:rsidRPr="00D1565F">
        <w:rPr>
          <w:sz w:val="22"/>
          <w:szCs w:val="22"/>
        </w:rPr>
        <w:t>Ordinary waiting period</w:t>
      </w:r>
    </w:p>
    <w:p w14:paraId="05EBC50E"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70.</w:t>
      </w:r>
      <w:r>
        <w:rPr>
          <w:sz w:val="22"/>
          <w:szCs w:val="22"/>
        </w:rPr>
        <w:tab/>
      </w:r>
      <w:r w:rsidRPr="00D1565F">
        <w:rPr>
          <w:sz w:val="22"/>
          <w:szCs w:val="22"/>
        </w:rPr>
        <w:t>Benefit Rate Calculator A</w:t>
      </w:r>
    </w:p>
    <w:p w14:paraId="40F35A1E"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71.</w:t>
      </w:r>
      <w:r>
        <w:rPr>
          <w:sz w:val="22"/>
          <w:szCs w:val="22"/>
        </w:rPr>
        <w:tab/>
      </w:r>
      <w:r w:rsidRPr="00D1565F">
        <w:rPr>
          <w:sz w:val="22"/>
          <w:szCs w:val="22"/>
        </w:rPr>
        <w:t>Benefit Rate Calculator B</w:t>
      </w:r>
    </w:p>
    <w:p w14:paraId="52D4F4EF" w14:textId="712A84CD" w:rsidR="00EB5222" w:rsidRPr="00D1565F" w:rsidRDefault="00EB5222" w:rsidP="00E27496">
      <w:pPr>
        <w:autoSpaceDE w:val="0"/>
        <w:autoSpaceDN w:val="0"/>
        <w:adjustRightInd w:val="0"/>
        <w:spacing w:before="120" w:after="120"/>
        <w:jc w:val="center"/>
        <w:rPr>
          <w:sz w:val="22"/>
          <w:szCs w:val="22"/>
        </w:rPr>
      </w:pPr>
      <w:r w:rsidRPr="00D1565F">
        <w:rPr>
          <w:b/>
          <w:bCs/>
          <w:i/>
          <w:iCs/>
          <w:sz w:val="22"/>
          <w:szCs w:val="22"/>
        </w:rPr>
        <w:t>Division 13</w:t>
      </w:r>
      <w:r w:rsidRPr="00D1565F">
        <w:rPr>
          <w:b/>
          <w:bCs/>
          <w:sz w:val="22"/>
          <w:szCs w:val="22"/>
        </w:rPr>
        <w:t>—</w:t>
      </w:r>
      <w:proofErr w:type="spellStart"/>
      <w:r w:rsidRPr="00D1565F">
        <w:rPr>
          <w:b/>
          <w:bCs/>
          <w:i/>
          <w:iCs/>
          <w:sz w:val="22"/>
          <w:szCs w:val="22"/>
        </w:rPr>
        <w:t>Jobskills</w:t>
      </w:r>
      <w:proofErr w:type="spellEnd"/>
    </w:p>
    <w:p w14:paraId="4EC54BF7"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72.</w:t>
      </w:r>
      <w:r>
        <w:rPr>
          <w:sz w:val="22"/>
          <w:szCs w:val="22"/>
        </w:rPr>
        <w:tab/>
      </w:r>
      <w:r w:rsidRPr="00D1565F">
        <w:rPr>
          <w:sz w:val="22"/>
          <w:szCs w:val="22"/>
        </w:rPr>
        <w:t>General definitions</w:t>
      </w:r>
    </w:p>
    <w:p w14:paraId="02002617" w14:textId="45144F12" w:rsidR="00EB5222" w:rsidRPr="00D1565F" w:rsidRDefault="00EB5222" w:rsidP="00E27496">
      <w:pPr>
        <w:autoSpaceDE w:val="0"/>
        <w:autoSpaceDN w:val="0"/>
        <w:adjustRightInd w:val="0"/>
        <w:spacing w:before="120" w:after="120"/>
        <w:ind w:left="2698"/>
        <w:jc w:val="both"/>
        <w:rPr>
          <w:sz w:val="22"/>
          <w:szCs w:val="22"/>
        </w:rPr>
      </w:pPr>
      <w:r w:rsidRPr="00D1565F">
        <w:rPr>
          <w:b/>
          <w:bCs/>
          <w:i/>
          <w:iCs/>
          <w:sz w:val="22"/>
          <w:szCs w:val="22"/>
        </w:rPr>
        <w:t>Division 14</w:t>
      </w:r>
      <w:r w:rsidRPr="00D1565F">
        <w:rPr>
          <w:b/>
          <w:bCs/>
          <w:sz w:val="22"/>
          <w:szCs w:val="22"/>
        </w:rPr>
        <w:t>—</w:t>
      </w:r>
      <w:r w:rsidRPr="00D1565F">
        <w:rPr>
          <w:b/>
          <w:bCs/>
          <w:i/>
          <w:iCs/>
          <w:sz w:val="22"/>
          <w:szCs w:val="22"/>
        </w:rPr>
        <w:t>Mobility allowance</w:t>
      </w:r>
    </w:p>
    <w:p w14:paraId="5AC1EE49"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73.</w:t>
      </w:r>
      <w:r>
        <w:rPr>
          <w:sz w:val="22"/>
          <w:szCs w:val="22"/>
        </w:rPr>
        <w:tab/>
      </w:r>
      <w:r w:rsidRPr="00D1565F">
        <w:rPr>
          <w:sz w:val="22"/>
          <w:szCs w:val="22"/>
        </w:rPr>
        <w:t>Qualification for mobility allowance</w:t>
      </w:r>
    </w:p>
    <w:p w14:paraId="5CDF4D9F"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74.</w:t>
      </w:r>
      <w:r>
        <w:rPr>
          <w:sz w:val="22"/>
          <w:szCs w:val="22"/>
        </w:rPr>
        <w:tab/>
      </w:r>
      <w:r w:rsidRPr="00D1565F">
        <w:rPr>
          <w:sz w:val="22"/>
          <w:szCs w:val="22"/>
        </w:rPr>
        <w:t>Schedule 1A</w:t>
      </w:r>
    </w:p>
    <w:p w14:paraId="7DB1BB34" w14:textId="77777777" w:rsidR="00937CD1" w:rsidRDefault="00937CD1" w:rsidP="00EC1C28">
      <w:pPr>
        <w:autoSpaceDE w:val="0"/>
        <w:autoSpaceDN w:val="0"/>
        <w:adjustRightInd w:val="0"/>
        <w:spacing w:before="120"/>
        <w:jc w:val="center"/>
        <w:rPr>
          <w:sz w:val="22"/>
          <w:szCs w:val="22"/>
        </w:rPr>
        <w:sectPr w:rsidR="00937CD1" w:rsidSect="00E27496">
          <w:pgSz w:w="12240" w:h="15840" w:code="1"/>
          <w:pgMar w:top="1021" w:right="1440" w:bottom="794" w:left="1440" w:header="720" w:footer="720" w:gutter="0"/>
          <w:cols w:space="720"/>
          <w:titlePg/>
          <w:docGrid w:linePitch="360"/>
        </w:sectPr>
      </w:pPr>
    </w:p>
    <w:p w14:paraId="2667B00E"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72D9CDCB"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Section</w:t>
      </w:r>
    </w:p>
    <w:p w14:paraId="28B8D43E" w14:textId="5FF1BEE0" w:rsidR="00EB5222" w:rsidRPr="00D1565F" w:rsidRDefault="00EB5222" w:rsidP="00E27496">
      <w:pPr>
        <w:autoSpaceDE w:val="0"/>
        <w:autoSpaceDN w:val="0"/>
        <w:adjustRightInd w:val="0"/>
        <w:spacing w:before="120" w:after="120"/>
        <w:jc w:val="center"/>
        <w:rPr>
          <w:sz w:val="22"/>
          <w:szCs w:val="22"/>
        </w:rPr>
      </w:pPr>
      <w:r w:rsidRPr="00D1565F">
        <w:rPr>
          <w:b/>
          <w:bCs/>
          <w:i/>
          <w:iCs/>
          <w:sz w:val="22"/>
          <w:szCs w:val="22"/>
        </w:rPr>
        <w:t>Division 15</w:t>
      </w:r>
      <w:r w:rsidRPr="00D1565F">
        <w:rPr>
          <w:b/>
          <w:bCs/>
          <w:sz w:val="22"/>
          <w:szCs w:val="22"/>
        </w:rPr>
        <w:t>—</w:t>
      </w:r>
      <w:r w:rsidRPr="00D1565F">
        <w:rPr>
          <w:b/>
          <w:bCs/>
          <w:i/>
          <w:iCs/>
          <w:sz w:val="22"/>
          <w:szCs w:val="22"/>
        </w:rPr>
        <w:t>New Enterprise Incentive Scheme and Aboriginal Employment Incentive Scheme</w:t>
      </w:r>
    </w:p>
    <w:p w14:paraId="55B30CCA"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75.</w:t>
      </w:r>
      <w:r>
        <w:rPr>
          <w:sz w:val="22"/>
          <w:szCs w:val="22"/>
        </w:rPr>
        <w:tab/>
      </w:r>
      <w:r w:rsidRPr="00D1565F">
        <w:rPr>
          <w:sz w:val="22"/>
          <w:szCs w:val="22"/>
        </w:rPr>
        <w:t>General effect of Part</w:t>
      </w:r>
    </w:p>
    <w:p w14:paraId="50FE790C"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76.</w:t>
      </w:r>
      <w:r>
        <w:rPr>
          <w:sz w:val="22"/>
          <w:szCs w:val="22"/>
        </w:rPr>
        <w:tab/>
      </w:r>
      <w:r w:rsidRPr="00D1565F">
        <w:rPr>
          <w:sz w:val="22"/>
          <w:szCs w:val="22"/>
        </w:rPr>
        <w:t>Reduction in rate of payments under this Act if recipient or partner also receiving payments under New Enterprise Incentive Scheme (NEIS) or Aboriginal Employment Incentive Scheme (AEIS)</w:t>
      </w:r>
    </w:p>
    <w:p w14:paraId="4D76AF21" w14:textId="36E5CFB7" w:rsidR="00EB5222" w:rsidRPr="00D1565F" w:rsidRDefault="00EB5222" w:rsidP="00E27496">
      <w:pPr>
        <w:autoSpaceDE w:val="0"/>
        <w:autoSpaceDN w:val="0"/>
        <w:adjustRightInd w:val="0"/>
        <w:spacing w:before="120" w:after="120"/>
        <w:jc w:val="center"/>
        <w:rPr>
          <w:sz w:val="22"/>
          <w:szCs w:val="22"/>
        </w:rPr>
      </w:pPr>
      <w:r w:rsidRPr="00D1565F">
        <w:rPr>
          <w:b/>
          <w:bCs/>
          <w:sz w:val="22"/>
          <w:szCs w:val="22"/>
        </w:rPr>
        <w:t>PART 3—FURTHER AMENDMENTS</w:t>
      </w:r>
    </w:p>
    <w:p w14:paraId="5D2962CC"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77.</w:t>
      </w:r>
      <w:r>
        <w:rPr>
          <w:sz w:val="22"/>
          <w:szCs w:val="22"/>
        </w:rPr>
        <w:tab/>
      </w:r>
      <w:r w:rsidRPr="00D1565F">
        <w:rPr>
          <w:sz w:val="22"/>
          <w:szCs w:val="22"/>
        </w:rPr>
        <w:t>Amendments of the Principal Act</w:t>
      </w:r>
    </w:p>
    <w:p w14:paraId="17C015D6"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78.</w:t>
      </w:r>
      <w:r>
        <w:rPr>
          <w:sz w:val="22"/>
          <w:szCs w:val="22"/>
        </w:rPr>
        <w:tab/>
      </w:r>
      <w:r w:rsidRPr="00D1565F">
        <w:rPr>
          <w:sz w:val="22"/>
          <w:szCs w:val="22"/>
        </w:rPr>
        <w:t>Amendments of other Acts</w:t>
      </w:r>
    </w:p>
    <w:p w14:paraId="3F127188" w14:textId="77777777" w:rsidR="00EB5222" w:rsidRPr="00D1565F" w:rsidRDefault="00EB5222" w:rsidP="00EC1C28">
      <w:pPr>
        <w:autoSpaceDE w:val="0"/>
        <w:autoSpaceDN w:val="0"/>
        <w:adjustRightInd w:val="0"/>
        <w:spacing w:before="120"/>
        <w:jc w:val="center"/>
        <w:rPr>
          <w:sz w:val="22"/>
          <w:szCs w:val="22"/>
        </w:rPr>
      </w:pPr>
      <w:r w:rsidRPr="00D1565F">
        <w:rPr>
          <w:b/>
          <w:bCs/>
          <w:sz w:val="22"/>
          <w:szCs w:val="22"/>
        </w:rPr>
        <w:t>PART 4—SHARES AND OTHER LISTED SECURITIES</w:t>
      </w:r>
    </w:p>
    <w:p w14:paraId="419A507D" w14:textId="22B6D9BE" w:rsidR="00EB5222" w:rsidRPr="00D1565F" w:rsidRDefault="00EB5222" w:rsidP="00E27496">
      <w:pPr>
        <w:autoSpaceDE w:val="0"/>
        <w:autoSpaceDN w:val="0"/>
        <w:adjustRightInd w:val="0"/>
        <w:spacing w:before="120" w:after="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Amendment of the Social Security Act 1991</w:t>
      </w:r>
    </w:p>
    <w:p w14:paraId="580E9C55"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79.</w:t>
      </w:r>
      <w:r>
        <w:rPr>
          <w:sz w:val="22"/>
          <w:szCs w:val="22"/>
        </w:rPr>
        <w:tab/>
      </w:r>
      <w:r w:rsidRPr="00D1565F">
        <w:rPr>
          <w:sz w:val="22"/>
          <w:szCs w:val="22"/>
        </w:rPr>
        <w:t>Principal Act</w:t>
      </w:r>
    </w:p>
    <w:p w14:paraId="43904950"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80.</w:t>
      </w:r>
      <w:r>
        <w:rPr>
          <w:sz w:val="22"/>
          <w:szCs w:val="22"/>
        </w:rPr>
        <w:tab/>
      </w:r>
      <w:r w:rsidRPr="00D1565F">
        <w:rPr>
          <w:sz w:val="22"/>
          <w:szCs w:val="22"/>
        </w:rPr>
        <w:t>Investments to which this Subdivision applies</w:t>
      </w:r>
    </w:p>
    <w:p w14:paraId="11595323" w14:textId="2F97EFD1" w:rsidR="00EB5222" w:rsidRPr="00D1565F" w:rsidRDefault="00EB5222" w:rsidP="00E27496">
      <w:pPr>
        <w:autoSpaceDE w:val="0"/>
        <w:autoSpaceDN w:val="0"/>
        <w:adjustRightInd w:val="0"/>
        <w:spacing w:before="120" w:after="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Amendment of the Veterans’ Entitlements Act 1986</w:t>
      </w:r>
    </w:p>
    <w:p w14:paraId="2AD72DB9"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81.</w:t>
      </w:r>
      <w:r>
        <w:rPr>
          <w:sz w:val="22"/>
          <w:szCs w:val="22"/>
        </w:rPr>
        <w:tab/>
      </w:r>
      <w:r w:rsidRPr="00D1565F">
        <w:rPr>
          <w:sz w:val="22"/>
          <w:szCs w:val="22"/>
        </w:rPr>
        <w:t>Principal Act</w:t>
      </w:r>
    </w:p>
    <w:p w14:paraId="1C01DB0A" w14:textId="77777777" w:rsidR="00EB5222" w:rsidRPr="00D1565F" w:rsidRDefault="00EB5222" w:rsidP="00EC1C28">
      <w:pPr>
        <w:tabs>
          <w:tab w:val="left" w:pos="922"/>
        </w:tabs>
        <w:autoSpaceDE w:val="0"/>
        <w:autoSpaceDN w:val="0"/>
        <w:adjustRightInd w:val="0"/>
        <w:ind w:left="950" w:hanging="720"/>
        <w:jc w:val="both"/>
        <w:rPr>
          <w:sz w:val="22"/>
          <w:szCs w:val="22"/>
        </w:rPr>
      </w:pPr>
      <w:r w:rsidRPr="00D1565F">
        <w:rPr>
          <w:sz w:val="22"/>
          <w:szCs w:val="22"/>
        </w:rPr>
        <w:t>82.</w:t>
      </w:r>
      <w:r>
        <w:rPr>
          <w:sz w:val="22"/>
          <w:szCs w:val="22"/>
        </w:rPr>
        <w:tab/>
      </w:r>
      <w:r w:rsidRPr="00D1565F">
        <w:rPr>
          <w:sz w:val="22"/>
          <w:szCs w:val="22"/>
        </w:rPr>
        <w:t>Investments to which this Subdivision applies</w:t>
      </w:r>
    </w:p>
    <w:p w14:paraId="0E3CD764" w14:textId="77777777" w:rsidR="00EB5222" w:rsidRPr="00D1565F" w:rsidRDefault="00EB5222" w:rsidP="00EC1C28">
      <w:pPr>
        <w:autoSpaceDE w:val="0"/>
        <w:autoSpaceDN w:val="0"/>
        <w:adjustRightInd w:val="0"/>
        <w:spacing w:before="120"/>
        <w:jc w:val="center"/>
        <w:rPr>
          <w:sz w:val="22"/>
          <w:szCs w:val="22"/>
        </w:rPr>
      </w:pPr>
      <w:r w:rsidRPr="00D1565F">
        <w:rPr>
          <w:b/>
          <w:bCs/>
          <w:sz w:val="22"/>
          <w:szCs w:val="22"/>
        </w:rPr>
        <w:t>SCHEDULE 1</w:t>
      </w:r>
    </w:p>
    <w:p w14:paraId="4F1FD91D"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PEOPLE WITH PARTNERS IN GAOL (REPLACEMENT TABLES)</w:t>
      </w:r>
    </w:p>
    <w:p w14:paraId="13D919CF" w14:textId="77777777" w:rsidR="00EB5222" w:rsidRPr="00D1565F" w:rsidRDefault="00EB5222" w:rsidP="00EC1C28">
      <w:pPr>
        <w:autoSpaceDE w:val="0"/>
        <w:autoSpaceDN w:val="0"/>
        <w:adjustRightInd w:val="0"/>
        <w:spacing w:before="120"/>
        <w:jc w:val="center"/>
        <w:rPr>
          <w:sz w:val="22"/>
          <w:szCs w:val="22"/>
        </w:rPr>
      </w:pPr>
      <w:r w:rsidRPr="00D1565F">
        <w:rPr>
          <w:b/>
          <w:bCs/>
          <w:sz w:val="22"/>
          <w:szCs w:val="22"/>
        </w:rPr>
        <w:t>SCHEDULE 2</w:t>
      </w:r>
    </w:p>
    <w:p w14:paraId="0ABFDFBC"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RATE OF RETURN DECISION AMENDMENTS</w:t>
      </w:r>
    </w:p>
    <w:p w14:paraId="7DF6F859" w14:textId="77777777" w:rsidR="00EB5222" w:rsidRPr="00D1565F" w:rsidRDefault="00EB5222" w:rsidP="00EC1C28">
      <w:pPr>
        <w:autoSpaceDE w:val="0"/>
        <w:autoSpaceDN w:val="0"/>
        <w:adjustRightInd w:val="0"/>
        <w:spacing w:before="120"/>
        <w:jc w:val="center"/>
        <w:rPr>
          <w:sz w:val="22"/>
          <w:szCs w:val="22"/>
        </w:rPr>
      </w:pPr>
      <w:r w:rsidRPr="00D1565F">
        <w:rPr>
          <w:b/>
          <w:bCs/>
          <w:sz w:val="22"/>
          <w:szCs w:val="22"/>
        </w:rPr>
        <w:t>SCHEDULE 3</w:t>
      </w:r>
    </w:p>
    <w:p w14:paraId="06A2725C"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CONSEQUENTIAL, MINOR AND TECHNICAL AMENDMENTS OF THE SOCIAL SECURITY ACT 1991</w:t>
      </w:r>
    </w:p>
    <w:p w14:paraId="2109E8FF"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1—AMENDMENTS COMMENCING ON ROYAL ASSENT</w:t>
      </w:r>
    </w:p>
    <w:p w14:paraId="143C539C"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2—AMENDMENT COMMENCING ON 1 JULY 1991</w:t>
      </w:r>
    </w:p>
    <w:p w14:paraId="69603A65"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3—AMENDMENTS COMMENCING ON 12 NOVEMBER 1991, IMMEDIATELY</w:t>
      </w:r>
      <w:r w:rsidR="00EC1C28">
        <w:rPr>
          <w:sz w:val="22"/>
          <w:szCs w:val="22"/>
        </w:rPr>
        <w:br/>
      </w:r>
      <w:r w:rsidRPr="00D1565F">
        <w:rPr>
          <w:sz w:val="22"/>
          <w:szCs w:val="22"/>
        </w:rPr>
        <w:t>AFTER THE COMMENCEMENT OF PART 2 OF SCHEDULE 2 TO THE SOCIAL</w:t>
      </w:r>
      <w:r w:rsidR="00EC1C28">
        <w:rPr>
          <w:sz w:val="22"/>
          <w:szCs w:val="22"/>
        </w:rPr>
        <w:br/>
      </w:r>
      <w:r w:rsidRPr="00D1565F">
        <w:rPr>
          <w:sz w:val="22"/>
          <w:szCs w:val="22"/>
        </w:rPr>
        <w:t>SECURITY LEGISLATION AMENDMENT ACT (NO. 4) 1991</w:t>
      </w:r>
    </w:p>
    <w:p w14:paraId="2BAD33C5"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4—AMENDMENT COMMENCING ON 12 NOVEMBER 1991, IMMEDIATELY</w:t>
      </w:r>
      <w:r w:rsidR="00EC1C28">
        <w:rPr>
          <w:sz w:val="22"/>
          <w:szCs w:val="22"/>
        </w:rPr>
        <w:br/>
      </w:r>
      <w:r w:rsidRPr="00D1565F">
        <w:rPr>
          <w:sz w:val="22"/>
          <w:szCs w:val="22"/>
        </w:rPr>
        <w:t>AFTER THE COMMENCEMENT OF PART 6 OF SCHEDULE 3 TO THE SOCIAL</w:t>
      </w:r>
      <w:r w:rsidR="00EC1C28">
        <w:rPr>
          <w:sz w:val="22"/>
          <w:szCs w:val="22"/>
        </w:rPr>
        <w:br/>
      </w:r>
      <w:r w:rsidRPr="00D1565F">
        <w:rPr>
          <w:sz w:val="22"/>
          <w:szCs w:val="22"/>
        </w:rPr>
        <w:t>SECURITY LEGISLATION AMENDMENT ACT (NO. 2) 1992</w:t>
      </w:r>
    </w:p>
    <w:p w14:paraId="2EA7E8CE"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5—AMENDMENT COMMENCING ON 24 DECEMBER 1992, IMMEDIATELY</w:t>
      </w:r>
      <w:r w:rsidR="00EC1C28">
        <w:rPr>
          <w:sz w:val="22"/>
          <w:szCs w:val="22"/>
        </w:rPr>
        <w:br/>
      </w:r>
      <w:r w:rsidRPr="00D1565F">
        <w:rPr>
          <w:sz w:val="22"/>
          <w:szCs w:val="22"/>
        </w:rPr>
        <w:t>AFTER THE SOCIAL SECURITY LEGISLATION</w:t>
      </w:r>
      <w:r w:rsidR="00EC1C28">
        <w:rPr>
          <w:sz w:val="22"/>
          <w:szCs w:val="22"/>
        </w:rPr>
        <w:br/>
      </w:r>
      <w:r w:rsidRPr="00D1565F">
        <w:rPr>
          <w:sz w:val="22"/>
          <w:szCs w:val="22"/>
        </w:rPr>
        <w:t>AMENDMENT ACT (NO. 2) 1992 RECEIVED THE ROYAL ASSENT</w:t>
      </w:r>
    </w:p>
    <w:p w14:paraId="7A9AF150"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6—AMENDMENTS COMMENCING ON 1 JANUARY 1993</w:t>
      </w:r>
    </w:p>
    <w:p w14:paraId="25287909"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7—AMENDMENTS COMMENCING ON 1 JANUARY 1993, IMMEDIATELY AFTER THE COMMENCEMENT OF THE SOCIAL SECURITY (FAMILY PAYMENT) AMENDMENT ACT 1992</w:t>
      </w:r>
    </w:p>
    <w:p w14:paraId="1CB80233"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8—AMENDMENT COMMENCING ON 1 JANUARY 1993, IMMEDIATELY AFTER THE COMMENCEMENT OF SECTION 59 OF THE SOCIAL SECURITY LEGISLATION AMENDMENT ACT (NO. 2) 1992</w:t>
      </w:r>
    </w:p>
    <w:p w14:paraId="5A390D48" w14:textId="77777777" w:rsidR="00937CD1" w:rsidRDefault="00937CD1" w:rsidP="00EC1C28">
      <w:pPr>
        <w:autoSpaceDE w:val="0"/>
        <w:autoSpaceDN w:val="0"/>
        <w:adjustRightInd w:val="0"/>
        <w:spacing w:before="120"/>
        <w:jc w:val="center"/>
        <w:rPr>
          <w:sz w:val="22"/>
          <w:szCs w:val="22"/>
        </w:rPr>
        <w:sectPr w:rsidR="00937CD1" w:rsidSect="00E27496">
          <w:pgSz w:w="12240" w:h="15840" w:code="1"/>
          <w:pgMar w:top="1134" w:right="1440" w:bottom="851" w:left="1440" w:header="720" w:footer="720" w:gutter="0"/>
          <w:cols w:space="720"/>
          <w:titlePg/>
          <w:docGrid w:linePitch="360"/>
        </w:sectPr>
      </w:pPr>
    </w:p>
    <w:p w14:paraId="59BF6A2E"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1F595D8D"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9—AMENDMENT COMMENCING ON 1 JANUARY 1993,</w:t>
      </w:r>
      <w:r w:rsidR="00EC1C28">
        <w:rPr>
          <w:sz w:val="22"/>
          <w:szCs w:val="22"/>
        </w:rPr>
        <w:br/>
      </w:r>
      <w:r w:rsidRPr="00D1565F">
        <w:rPr>
          <w:sz w:val="22"/>
          <w:szCs w:val="22"/>
        </w:rPr>
        <w:t>IMMEDIATELY AFTER THE COMMENCEMENT OF DIVISION 23 OF</w:t>
      </w:r>
      <w:r w:rsidR="00EC1C28">
        <w:rPr>
          <w:sz w:val="22"/>
          <w:szCs w:val="22"/>
        </w:rPr>
        <w:br/>
      </w:r>
      <w:r w:rsidRPr="00D1565F">
        <w:rPr>
          <w:sz w:val="22"/>
          <w:szCs w:val="22"/>
        </w:rPr>
        <w:t>PART 2 OF THE SOCIAL SECURITY LEGISLATION AMENDMENT</w:t>
      </w:r>
      <w:r w:rsidR="00EC1C28">
        <w:rPr>
          <w:sz w:val="22"/>
          <w:szCs w:val="22"/>
        </w:rPr>
        <w:br/>
      </w:r>
      <w:r w:rsidRPr="00D1565F">
        <w:rPr>
          <w:sz w:val="22"/>
          <w:szCs w:val="22"/>
        </w:rPr>
        <w:t>ACT (NO. 3) 1992</w:t>
      </w:r>
    </w:p>
    <w:p w14:paraId="4266A0D8"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10—AMENDMENTS COMMENCING ON 28 JANUARY 1993</w:t>
      </w:r>
    </w:p>
    <w:p w14:paraId="76356844"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11—AMENDMENTS COMMENCING ON 20 MARCH 1993, IMMEDIATELY</w:t>
      </w:r>
      <w:r w:rsidR="00EC1C28">
        <w:rPr>
          <w:sz w:val="22"/>
          <w:szCs w:val="22"/>
        </w:rPr>
        <w:br/>
      </w:r>
      <w:r w:rsidRPr="00D1565F">
        <w:rPr>
          <w:sz w:val="22"/>
          <w:szCs w:val="22"/>
        </w:rPr>
        <w:t>AFTER THE COMMENCEMENT OF DIVISION 8 OF PART 2 OF THE SOCIAL</w:t>
      </w:r>
      <w:r w:rsidR="00EC1C28">
        <w:rPr>
          <w:sz w:val="22"/>
          <w:szCs w:val="22"/>
        </w:rPr>
        <w:br/>
      </w:r>
      <w:r w:rsidRPr="00D1565F">
        <w:rPr>
          <w:sz w:val="22"/>
          <w:szCs w:val="22"/>
        </w:rPr>
        <w:t>SECURITY LEGISLATION AMENDMENT ACT (NO. 3) 1992</w:t>
      </w:r>
    </w:p>
    <w:p w14:paraId="79EDE4D2"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12—AMENDMENTS COMMENCING ON 25 MARCH 1993</w:t>
      </w:r>
    </w:p>
    <w:p w14:paraId="367050B0"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13—AMENDMENTS COMMENCING ON 1 APRIL 1993</w:t>
      </w:r>
    </w:p>
    <w:p w14:paraId="0DD44848"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FART 14—AMENDMENTS COMMENCING ON 1 JULY 1993</w:t>
      </w:r>
    </w:p>
    <w:p w14:paraId="23E5AB8E"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15—AMENDMENT COMMENCING ON 20 SEPTEMBER 1993</w:t>
      </w:r>
    </w:p>
    <w:p w14:paraId="3CF31F4F" w14:textId="77777777" w:rsidR="00EB5222" w:rsidRPr="00D1565F" w:rsidRDefault="00EB5222" w:rsidP="00EC1C28">
      <w:pPr>
        <w:autoSpaceDE w:val="0"/>
        <w:autoSpaceDN w:val="0"/>
        <w:adjustRightInd w:val="0"/>
        <w:spacing w:before="120"/>
        <w:jc w:val="center"/>
        <w:rPr>
          <w:sz w:val="22"/>
          <w:szCs w:val="22"/>
        </w:rPr>
      </w:pPr>
      <w:r w:rsidRPr="00D1565F">
        <w:rPr>
          <w:b/>
          <w:bCs/>
          <w:sz w:val="22"/>
          <w:szCs w:val="22"/>
        </w:rPr>
        <w:t>SCHEDULE 4</w:t>
      </w:r>
    </w:p>
    <w:p w14:paraId="5604E06E"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AMENDMENTS OF OTHER ACTS</w:t>
      </w:r>
    </w:p>
    <w:p w14:paraId="1422C7C9"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1—AMENDMENT OF THE SOCIAL SECURITY LEGISLATION</w:t>
      </w:r>
      <w:r w:rsidR="00EC1C28">
        <w:rPr>
          <w:sz w:val="22"/>
          <w:szCs w:val="22"/>
        </w:rPr>
        <w:br/>
      </w:r>
      <w:r w:rsidRPr="00D1565F">
        <w:rPr>
          <w:sz w:val="22"/>
          <w:szCs w:val="22"/>
        </w:rPr>
        <w:t>AMENDMENT ACT (NO. 2) 1992</w:t>
      </w:r>
    </w:p>
    <w:p w14:paraId="15572C1C"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PART 2—AMENDMENTS OF THE SOCIAL SECURITY LEGISLATION</w:t>
      </w:r>
      <w:r w:rsidR="00EC1C28">
        <w:rPr>
          <w:sz w:val="22"/>
          <w:szCs w:val="22"/>
        </w:rPr>
        <w:br/>
      </w:r>
      <w:r w:rsidRPr="00D1565F">
        <w:rPr>
          <w:sz w:val="22"/>
          <w:szCs w:val="22"/>
        </w:rPr>
        <w:t>AMENDMENT ACT (NO. 3) 1992</w:t>
      </w:r>
    </w:p>
    <w:p w14:paraId="4C43E997" w14:textId="77777777" w:rsidR="00EB5222" w:rsidRPr="00D1565F" w:rsidRDefault="00EB5222" w:rsidP="00EC1C28">
      <w:pPr>
        <w:autoSpaceDE w:val="0"/>
        <w:autoSpaceDN w:val="0"/>
        <w:adjustRightInd w:val="0"/>
        <w:spacing w:before="120"/>
        <w:jc w:val="center"/>
        <w:rPr>
          <w:sz w:val="22"/>
          <w:szCs w:val="22"/>
        </w:rPr>
      </w:pPr>
      <w:r w:rsidRPr="00D1565F">
        <w:rPr>
          <w:b/>
          <w:bCs/>
          <w:sz w:val="22"/>
          <w:szCs w:val="22"/>
        </w:rPr>
        <w:t>SCHEDULE 5</w:t>
      </w:r>
    </w:p>
    <w:p w14:paraId="64652144" w14:textId="77777777" w:rsidR="00EB5222" w:rsidRPr="00D1565F" w:rsidRDefault="00EB5222" w:rsidP="00EC1C28">
      <w:pPr>
        <w:autoSpaceDE w:val="0"/>
        <w:autoSpaceDN w:val="0"/>
        <w:adjustRightInd w:val="0"/>
        <w:spacing w:before="120"/>
        <w:jc w:val="center"/>
        <w:rPr>
          <w:sz w:val="22"/>
          <w:szCs w:val="22"/>
        </w:rPr>
      </w:pPr>
      <w:r w:rsidRPr="00D1565F">
        <w:rPr>
          <w:sz w:val="22"/>
          <w:szCs w:val="22"/>
        </w:rPr>
        <w:t>AMENDMENTS OF THE SOCIAL SECURITY ACT 1991 RELATING TO</w:t>
      </w:r>
      <w:r w:rsidR="00EC1C28">
        <w:rPr>
          <w:sz w:val="22"/>
          <w:szCs w:val="22"/>
        </w:rPr>
        <w:br/>
      </w:r>
      <w:r w:rsidRPr="00D1565F">
        <w:rPr>
          <w:sz w:val="22"/>
          <w:szCs w:val="22"/>
        </w:rPr>
        <w:t>THE USE OF “SOCIAL SECURITY PAYMENT”</w:t>
      </w:r>
    </w:p>
    <w:p w14:paraId="16BA1E9F" w14:textId="77777777" w:rsidR="00937CD1" w:rsidRDefault="00937CD1" w:rsidP="00EC1C28">
      <w:pPr>
        <w:autoSpaceDE w:val="0"/>
        <w:autoSpaceDN w:val="0"/>
        <w:adjustRightInd w:val="0"/>
        <w:spacing w:before="120"/>
        <w:jc w:val="center"/>
        <w:rPr>
          <w:sz w:val="22"/>
          <w:szCs w:val="22"/>
        </w:rPr>
        <w:sectPr w:rsidR="00937CD1" w:rsidSect="00937CD1">
          <w:pgSz w:w="12240" w:h="15840" w:code="1"/>
          <w:pgMar w:top="1440" w:right="1440" w:bottom="1440" w:left="1440" w:header="720" w:footer="720" w:gutter="0"/>
          <w:cols w:space="720"/>
          <w:titlePg/>
          <w:docGrid w:linePitch="360"/>
        </w:sectPr>
      </w:pPr>
    </w:p>
    <w:p w14:paraId="7D358955" w14:textId="77777777" w:rsidR="00EB5222" w:rsidRPr="00D1565F" w:rsidRDefault="00937CD1" w:rsidP="00EC1C28">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BFADBAE" wp14:editId="31CA48BA">
            <wp:extent cx="1440180" cy="11125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112520"/>
                    </a:xfrm>
                    <a:prstGeom prst="rect">
                      <a:avLst/>
                    </a:prstGeom>
                    <a:noFill/>
                    <a:ln>
                      <a:noFill/>
                    </a:ln>
                  </pic:spPr>
                </pic:pic>
              </a:graphicData>
            </a:graphic>
          </wp:inline>
        </w:drawing>
      </w:r>
    </w:p>
    <w:p w14:paraId="09E27E57" w14:textId="77777777" w:rsidR="00EB5222" w:rsidRPr="00EC1C28" w:rsidRDefault="00EB5222" w:rsidP="00EC1C28">
      <w:pPr>
        <w:autoSpaceDE w:val="0"/>
        <w:autoSpaceDN w:val="0"/>
        <w:adjustRightInd w:val="0"/>
        <w:spacing w:before="720"/>
        <w:jc w:val="center"/>
        <w:rPr>
          <w:sz w:val="36"/>
          <w:szCs w:val="22"/>
        </w:rPr>
      </w:pPr>
      <w:r w:rsidRPr="00EC1C28">
        <w:rPr>
          <w:b/>
          <w:bCs/>
          <w:sz w:val="36"/>
          <w:szCs w:val="22"/>
        </w:rPr>
        <w:t>Social Security Legislation</w:t>
      </w:r>
      <w:r w:rsidR="00E849B6">
        <w:rPr>
          <w:b/>
          <w:bCs/>
          <w:sz w:val="36"/>
          <w:szCs w:val="22"/>
        </w:rPr>
        <w:t xml:space="preserve"> </w:t>
      </w:r>
      <w:r w:rsidRPr="00EC1C28">
        <w:rPr>
          <w:b/>
          <w:bCs/>
          <w:sz w:val="36"/>
          <w:szCs w:val="22"/>
        </w:rPr>
        <w:t>Amendment Act 1993</w:t>
      </w:r>
    </w:p>
    <w:p w14:paraId="511577D7" w14:textId="55001E90" w:rsidR="00EB5222" w:rsidRPr="00E27496" w:rsidRDefault="00EB5222" w:rsidP="00EC1C28">
      <w:pPr>
        <w:autoSpaceDE w:val="0"/>
        <w:autoSpaceDN w:val="0"/>
        <w:adjustRightInd w:val="0"/>
        <w:spacing w:before="720" w:after="60"/>
        <w:jc w:val="center"/>
        <w:rPr>
          <w:szCs w:val="22"/>
        </w:rPr>
      </w:pPr>
      <w:r w:rsidRPr="00E27496">
        <w:rPr>
          <w:b/>
          <w:bCs/>
          <w:szCs w:val="22"/>
        </w:rPr>
        <w:t>No. 36 of 1993</w:t>
      </w:r>
    </w:p>
    <w:p w14:paraId="3FA361B3" w14:textId="77777777" w:rsidR="00EC1C28" w:rsidRPr="00EC1C28" w:rsidRDefault="00EC1C28" w:rsidP="00EC1C28">
      <w:pPr>
        <w:pBdr>
          <w:bottom w:val="double" w:sz="4" w:space="1" w:color="auto"/>
        </w:pBdr>
        <w:autoSpaceDE w:val="0"/>
        <w:autoSpaceDN w:val="0"/>
        <w:adjustRightInd w:val="0"/>
        <w:spacing w:before="720"/>
        <w:jc w:val="center"/>
        <w:rPr>
          <w:bCs/>
          <w:sz w:val="22"/>
          <w:szCs w:val="22"/>
        </w:rPr>
      </w:pPr>
    </w:p>
    <w:p w14:paraId="79E7EDC2" w14:textId="0FDA15A7" w:rsidR="00EB5222" w:rsidRPr="00EC1C28" w:rsidRDefault="00EB5222" w:rsidP="00EC1C28">
      <w:pPr>
        <w:autoSpaceDE w:val="0"/>
        <w:autoSpaceDN w:val="0"/>
        <w:adjustRightInd w:val="0"/>
        <w:spacing w:before="720"/>
        <w:jc w:val="center"/>
        <w:rPr>
          <w:sz w:val="26"/>
          <w:szCs w:val="22"/>
        </w:rPr>
      </w:pPr>
      <w:r w:rsidRPr="00EC1C28">
        <w:rPr>
          <w:b/>
          <w:bCs/>
          <w:sz w:val="26"/>
          <w:szCs w:val="22"/>
        </w:rPr>
        <w:t xml:space="preserve">An Act to amend the </w:t>
      </w:r>
      <w:r w:rsidRPr="00EC1C28">
        <w:rPr>
          <w:b/>
          <w:bCs/>
          <w:i/>
          <w:iCs/>
          <w:sz w:val="26"/>
          <w:szCs w:val="22"/>
        </w:rPr>
        <w:t>Social Security Act 1991</w:t>
      </w:r>
      <w:r w:rsidRPr="00E27496">
        <w:rPr>
          <w:b/>
          <w:bCs/>
          <w:iCs/>
          <w:sz w:val="26"/>
          <w:szCs w:val="22"/>
        </w:rPr>
        <w:t>,</w:t>
      </w:r>
      <w:r w:rsidRPr="00EC1C28">
        <w:rPr>
          <w:b/>
          <w:bCs/>
          <w:i/>
          <w:iCs/>
          <w:sz w:val="26"/>
          <w:szCs w:val="22"/>
        </w:rPr>
        <w:t xml:space="preserve"> </w:t>
      </w:r>
      <w:r w:rsidRPr="00EC1C28">
        <w:rPr>
          <w:b/>
          <w:bCs/>
          <w:sz w:val="26"/>
          <w:szCs w:val="22"/>
        </w:rPr>
        <w:t>and for</w:t>
      </w:r>
      <w:r w:rsidR="00EC1C28">
        <w:rPr>
          <w:b/>
          <w:bCs/>
          <w:sz w:val="26"/>
          <w:szCs w:val="22"/>
        </w:rPr>
        <w:br/>
      </w:r>
      <w:r w:rsidRPr="00EC1C28">
        <w:rPr>
          <w:b/>
          <w:bCs/>
          <w:sz w:val="26"/>
          <w:szCs w:val="22"/>
        </w:rPr>
        <w:t>related purposes</w:t>
      </w:r>
    </w:p>
    <w:p w14:paraId="51993498" w14:textId="77777777" w:rsidR="00EB5222" w:rsidRPr="00D1565F" w:rsidRDefault="00EB5222" w:rsidP="00EC1C28">
      <w:pPr>
        <w:autoSpaceDE w:val="0"/>
        <w:autoSpaceDN w:val="0"/>
        <w:adjustRightInd w:val="0"/>
        <w:spacing w:before="120"/>
        <w:jc w:val="right"/>
        <w:rPr>
          <w:sz w:val="22"/>
          <w:szCs w:val="22"/>
        </w:rPr>
      </w:pPr>
      <w:r w:rsidRPr="00D1565F">
        <w:rPr>
          <w:sz w:val="22"/>
          <w:szCs w:val="22"/>
        </w:rPr>
        <w:t>[</w:t>
      </w:r>
      <w:r w:rsidRPr="00D1565F">
        <w:rPr>
          <w:i/>
          <w:iCs/>
          <w:sz w:val="22"/>
          <w:szCs w:val="22"/>
        </w:rPr>
        <w:t>Assented to 20 September 1993</w:t>
      </w:r>
      <w:r w:rsidRPr="00D1565F">
        <w:rPr>
          <w:sz w:val="22"/>
          <w:szCs w:val="22"/>
        </w:rPr>
        <w:t>]</w:t>
      </w:r>
    </w:p>
    <w:p w14:paraId="7D8394A4" w14:textId="77777777" w:rsidR="00EB5222" w:rsidRPr="00D1565F" w:rsidRDefault="00EB5222" w:rsidP="00EB5222">
      <w:pPr>
        <w:autoSpaceDE w:val="0"/>
        <w:autoSpaceDN w:val="0"/>
        <w:adjustRightInd w:val="0"/>
        <w:spacing w:before="120"/>
        <w:ind w:left="384"/>
        <w:jc w:val="both"/>
        <w:rPr>
          <w:sz w:val="22"/>
          <w:szCs w:val="22"/>
        </w:rPr>
      </w:pPr>
      <w:r w:rsidRPr="00D1565F">
        <w:rPr>
          <w:sz w:val="22"/>
          <w:szCs w:val="22"/>
        </w:rPr>
        <w:t>The Parliament of Australia enacts:</w:t>
      </w:r>
    </w:p>
    <w:p w14:paraId="3BEA4739" w14:textId="68D78AE7" w:rsidR="00EB5222" w:rsidRPr="00D1565F" w:rsidRDefault="00EB5222" w:rsidP="00E27496">
      <w:pPr>
        <w:autoSpaceDE w:val="0"/>
        <w:autoSpaceDN w:val="0"/>
        <w:adjustRightInd w:val="0"/>
        <w:spacing w:before="240" w:after="120"/>
        <w:jc w:val="center"/>
        <w:rPr>
          <w:sz w:val="22"/>
          <w:szCs w:val="22"/>
        </w:rPr>
      </w:pPr>
      <w:r w:rsidRPr="00D1565F">
        <w:rPr>
          <w:b/>
          <w:bCs/>
          <w:sz w:val="22"/>
          <w:szCs w:val="22"/>
        </w:rPr>
        <w:t>PART 1—PRELIMINARY</w:t>
      </w:r>
    </w:p>
    <w:p w14:paraId="25BB2210"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Short title etc.</w:t>
      </w:r>
    </w:p>
    <w:p w14:paraId="171676D0" w14:textId="2164ECA4" w:rsidR="00EB5222" w:rsidRPr="00D1565F" w:rsidRDefault="00EB5222" w:rsidP="00E849B6">
      <w:pPr>
        <w:tabs>
          <w:tab w:val="left" w:pos="990"/>
        </w:tabs>
        <w:autoSpaceDE w:val="0"/>
        <w:autoSpaceDN w:val="0"/>
        <w:adjustRightInd w:val="0"/>
        <w:spacing w:before="120"/>
        <w:ind w:firstLine="355"/>
        <w:jc w:val="both"/>
        <w:rPr>
          <w:sz w:val="22"/>
          <w:szCs w:val="22"/>
        </w:rPr>
      </w:pPr>
      <w:r w:rsidRPr="00D1565F">
        <w:rPr>
          <w:b/>
          <w:bCs/>
          <w:sz w:val="22"/>
          <w:szCs w:val="22"/>
        </w:rPr>
        <w:t>1</w:t>
      </w:r>
      <w:r w:rsidRPr="00E27496">
        <w:rPr>
          <w:b/>
          <w:sz w:val="22"/>
          <w:szCs w:val="22"/>
        </w:rPr>
        <w:t>.(</w:t>
      </w:r>
      <w:r w:rsidRPr="00E27496">
        <w:rPr>
          <w:b/>
          <w:bCs/>
          <w:sz w:val="22"/>
          <w:szCs w:val="22"/>
        </w:rPr>
        <w:t>1</w:t>
      </w:r>
      <w:r w:rsidRPr="00E27496">
        <w:rPr>
          <w:b/>
          <w:sz w:val="22"/>
          <w:szCs w:val="22"/>
        </w:rPr>
        <w:t>)</w:t>
      </w:r>
      <w:r>
        <w:rPr>
          <w:sz w:val="22"/>
          <w:szCs w:val="22"/>
        </w:rPr>
        <w:tab/>
      </w:r>
      <w:r w:rsidRPr="00D1565F">
        <w:rPr>
          <w:sz w:val="22"/>
          <w:szCs w:val="22"/>
        </w:rPr>
        <w:t xml:space="preserve">This Act may be cited as the </w:t>
      </w:r>
      <w:r w:rsidRPr="00D1565F">
        <w:rPr>
          <w:i/>
          <w:iCs/>
          <w:sz w:val="22"/>
          <w:szCs w:val="22"/>
        </w:rPr>
        <w:t>Social Security Legislation Amendment Act 1993.</w:t>
      </w:r>
    </w:p>
    <w:p w14:paraId="53D8C97A" w14:textId="77777777" w:rsidR="00EB5222" w:rsidRPr="00D1565F" w:rsidRDefault="00EB5222" w:rsidP="00EB5222">
      <w:pPr>
        <w:autoSpaceDE w:val="0"/>
        <w:autoSpaceDN w:val="0"/>
        <w:adjustRightInd w:val="0"/>
        <w:spacing w:before="120"/>
        <w:ind w:left="355"/>
        <w:jc w:val="both"/>
        <w:rPr>
          <w:sz w:val="22"/>
          <w:szCs w:val="22"/>
        </w:rPr>
      </w:pPr>
      <w:r w:rsidRPr="00D1565F">
        <w:rPr>
          <w:b/>
          <w:sz w:val="22"/>
          <w:szCs w:val="22"/>
        </w:rPr>
        <w:t>(2)</w:t>
      </w:r>
      <w:r>
        <w:rPr>
          <w:sz w:val="22"/>
          <w:szCs w:val="22"/>
        </w:rPr>
        <w:tab/>
      </w:r>
      <w:r w:rsidRPr="00D1565F">
        <w:rPr>
          <w:sz w:val="22"/>
          <w:szCs w:val="22"/>
        </w:rPr>
        <w:t xml:space="preserve">In this Act, </w:t>
      </w:r>
      <w:r w:rsidRPr="00D1565F">
        <w:rPr>
          <w:b/>
          <w:bCs/>
          <w:sz w:val="22"/>
          <w:szCs w:val="22"/>
        </w:rPr>
        <w:t xml:space="preserve">“Principal Act” </w:t>
      </w:r>
      <w:r w:rsidRPr="00D1565F">
        <w:rPr>
          <w:sz w:val="22"/>
          <w:szCs w:val="22"/>
        </w:rPr>
        <w:t xml:space="preserve">means the </w:t>
      </w:r>
      <w:r w:rsidRPr="00D1565F">
        <w:rPr>
          <w:i/>
          <w:iCs/>
          <w:sz w:val="22"/>
          <w:szCs w:val="22"/>
        </w:rPr>
        <w:t>Social Security Act 1991</w:t>
      </w:r>
      <w:r w:rsidRPr="00D1565F">
        <w:rPr>
          <w:sz w:val="22"/>
          <w:szCs w:val="22"/>
          <w:vertAlign w:val="superscript"/>
        </w:rPr>
        <w:t>1</w:t>
      </w:r>
      <w:r w:rsidRPr="00D1565F">
        <w:rPr>
          <w:sz w:val="22"/>
          <w:szCs w:val="22"/>
        </w:rPr>
        <w:t>.</w:t>
      </w:r>
    </w:p>
    <w:p w14:paraId="3EB624D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Commencement</w:t>
      </w:r>
    </w:p>
    <w:p w14:paraId="6CB00593" w14:textId="7C40D028" w:rsidR="00EB5222" w:rsidRPr="00D1565F" w:rsidRDefault="00EB5222" w:rsidP="00E849B6">
      <w:pPr>
        <w:tabs>
          <w:tab w:val="left" w:pos="990"/>
        </w:tabs>
        <w:autoSpaceDE w:val="0"/>
        <w:autoSpaceDN w:val="0"/>
        <w:adjustRightInd w:val="0"/>
        <w:spacing w:before="120"/>
        <w:ind w:firstLine="312"/>
        <w:jc w:val="both"/>
        <w:rPr>
          <w:sz w:val="22"/>
          <w:szCs w:val="22"/>
        </w:rPr>
      </w:pPr>
      <w:r w:rsidRPr="00D1565F">
        <w:rPr>
          <w:b/>
          <w:bCs/>
          <w:sz w:val="22"/>
          <w:szCs w:val="22"/>
        </w:rPr>
        <w:t>2</w:t>
      </w:r>
      <w:r w:rsidRPr="00E27496">
        <w:rPr>
          <w:b/>
          <w:sz w:val="22"/>
          <w:szCs w:val="22"/>
        </w:rPr>
        <w:t>.(</w:t>
      </w:r>
      <w:r w:rsidRPr="00E27496">
        <w:rPr>
          <w:b/>
          <w:bCs/>
          <w:sz w:val="22"/>
          <w:szCs w:val="22"/>
        </w:rPr>
        <w:t>1</w:t>
      </w:r>
      <w:r w:rsidRPr="00E27496">
        <w:rPr>
          <w:b/>
          <w:sz w:val="22"/>
          <w:szCs w:val="22"/>
        </w:rPr>
        <w:t>)</w:t>
      </w:r>
      <w:r w:rsidRPr="00E27496">
        <w:rPr>
          <w:b/>
          <w:sz w:val="22"/>
          <w:szCs w:val="22"/>
        </w:rPr>
        <w:tab/>
      </w:r>
      <w:r w:rsidRPr="00D1565F">
        <w:rPr>
          <w:sz w:val="22"/>
          <w:szCs w:val="22"/>
        </w:rPr>
        <w:t>The following provisions commence on the day on which this Act receives the Royal Assent:</w:t>
      </w:r>
    </w:p>
    <w:p w14:paraId="37D2BE75" w14:textId="77777777" w:rsidR="00EB5222" w:rsidRPr="00D1565F" w:rsidRDefault="00EB5222" w:rsidP="00EB5222">
      <w:pPr>
        <w:tabs>
          <w:tab w:val="left" w:pos="744"/>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Part 1;</w:t>
      </w:r>
    </w:p>
    <w:p w14:paraId="2AE15144" w14:textId="77777777" w:rsidR="00EB5222" w:rsidRPr="00D1565F" w:rsidRDefault="00EB5222" w:rsidP="00EB5222">
      <w:pPr>
        <w:tabs>
          <w:tab w:val="left" w:pos="744"/>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Division 1 of Part 2 (except section 9);</w:t>
      </w:r>
    </w:p>
    <w:p w14:paraId="20F7717A" w14:textId="34AAB622" w:rsidR="00EB5222" w:rsidRPr="00D1565F" w:rsidRDefault="00EB5222" w:rsidP="00EC1C28">
      <w:pPr>
        <w:tabs>
          <w:tab w:val="left" w:pos="758"/>
        </w:tabs>
        <w:autoSpaceDE w:val="0"/>
        <w:autoSpaceDN w:val="0"/>
        <w:adjustRightInd w:val="0"/>
        <w:spacing w:before="120"/>
        <w:ind w:left="365"/>
        <w:jc w:val="both"/>
        <w:rPr>
          <w:sz w:val="22"/>
          <w:szCs w:val="22"/>
        </w:rPr>
      </w:pPr>
      <w:r w:rsidRPr="00D1565F">
        <w:rPr>
          <w:sz w:val="22"/>
          <w:szCs w:val="22"/>
        </w:rPr>
        <w:br w:type="page"/>
      </w:r>
      <w:r w:rsidRPr="00D1565F">
        <w:rPr>
          <w:sz w:val="22"/>
          <w:szCs w:val="22"/>
        </w:rPr>
        <w:lastRenderedPageBreak/>
        <w:t>(c)</w:t>
      </w:r>
      <w:r>
        <w:rPr>
          <w:sz w:val="22"/>
          <w:szCs w:val="22"/>
        </w:rPr>
        <w:tab/>
      </w:r>
      <w:r w:rsidRPr="00D1565F">
        <w:rPr>
          <w:sz w:val="22"/>
          <w:szCs w:val="22"/>
        </w:rPr>
        <w:t>Division 2 of Part 2;</w:t>
      </w:r>
    </w:p>
    <w:p w14:paraId="4FC90BA5" w14:textId="77777777" w:rsidR="00EB5222" w:rsidRPr="00D1565F" w:rsidRDefault="00EB5222" w:rsidP="00EB5222">
      <w:pPr>
        <w:tabs>
          <w:tab w:val="left" w:pos="758"/>
        </w:tabs>
        <w:autoSpaceDE w:val="0"/>
        <w:autoSpaceDN w:val="0"/>
        <w:adjustRightInd w:val="0"/>
        <w:spacing w:before="120"/>
        <w:ind w:left="365"/>
        <w:jc w:val="both"/>
        <w:rPr>
          <w:sz w:val="22"/>
          <w:szCs w:val="22"/>
        </w:rPr>
      </w:pPr>
      <w:r w:rsidRPr="00D1565F">
        <w:rPr>
          <w:sz w:val="22"/>
          <w:szCs w:val="22"/>
        </w:rPr>
        <w:t>(d)</w:t>
      </w:r>
      <w:r>
        <w:rPr>
          <w:sz w:val="22"/>
          <w:szCs w:val="22"/>
        </w:rPr>
        <w:tab/>
      </w:r>
      <w:r w:rsidRPr="00D1565F">
        <w:rPr>
          <w:sz w:val="22"/>
          <w:szCs w:val="22"/>
        </w:rPr>
        <w:t>Divisions 4, 5, 12, 13, 14 and 15 of Part 2;</w:t>
      </w:r>
    </w:p>
    <w:p w14:paraId="6ED086DD" w14:textId="77777777" w:rsidR="00EB5222" w:rsidRPr="00D1565F" w:rsidRDefault="00EB5222" w:rsidP="00EB5222">
      <w:pPr>
        <w:tabs>
          <w:tab w:val="left" w:pos="758"/>
        </w:tabs>
        <w:autoSpaceDE w:val="0"/>
        <w:autoSpaceDN w:val="0"/>
        <w:adjustRightInd w:val="0"/>
        <w:spacing w:before="120"/>
        <w:ind w:left="365"/>
        <w:jc w:val="both"/>
        <w:rPr>
          <w:sz w:val="22"/>
          <w:szCs w:val="22"/>
        </w:rPr>
      </w:pPr>
      <w:r w:rsidRPr="00D1565F">
        <w:rPr>
          <w:sz w:val="22"/>
          <w:szCs w:val="22"/>
        </w:rPr>
        <w:t>(e)</w:t>
      </w:r>
      <w:r>
        <w:rPr>
          <w:sz w:val="22"/>
          <w:szCs w:val="22"/>
        </w:rPr>
        <w:tab/>
      </w:r>
      <w:r w:rsidRPr="00D1565F">
        <w:rPr>
          <w:sz w:val="22"/>
          <w:szCs w:val="22"/>
        </w:rPr>
        <w:t>sections 34 and 35;</w:t>
      </w:r>
    </w:p>
    <w:p w14:paraId="50D2C8E4" w14:textId="77777777" w:rsidR="00EB5222" w:rsidRPr="00D1565F" w:rsidRDefault="00EB5222" w:rsidP="00EB5222">
      <w:pPr>
        <w:tabs>
          <w:tab w:val="left" w:pos="758"/>
        </w:tabs>
        <w:autoSpaceDE w:val="0"/>
        <w:autoSpaceDN w:val="0"/>
        <w:adjustRightInd w:val="0"/>
        <w:spacing w:before="120"/>
        <w:ind w:left="365"/>
        <w:jc w:val="both"/>
        <w:rPr>
          <w:sz w:val="22"/>
          <w:szCs w:val="22"/>
        </w:rPr>
      </w:pPr>
      <w:r w:rsidRPr="00D1565F">
        <w:rPr>
          <w:sz w:val="22"/>
          <w:szCs w:val="22"/>
        </w:rPr>
        <w:t>(f)</w:t>
      </w:r>
      <w:r>
        <w:rPr>
          <w:sz w:val="22"/>
          <w:szCs w:val="22"/>
        </w:rPr>
        <w:tab/>
      </w:r>
      <w:r w:rsidRPr="00D1565F">
        <w:rPr>
          <w:sz w:val="22"/>
          <w:szCs w:val="22"/>
        </w:rPr>
        <w:t>Division 11 of Part 2 (except sections 59 and 61);</w:t>
      </w:r>
    </w:p>
    <w:p w14:paraId="4171AF5D" w14:textId="77777777" w:rsidR="00EB5222" w:rsidRPr="00D1565F" w:rsidRDefault="00EB5222" w:rsidP="00EB5222">
      <w:pPr>
        <w:tabs>
          <w:tab w:val="left" w:pos="758"/>
        </w:tabs>
        <w:autoSpaceDE w:val="0"/>
        <w:autoSpaceDN w:val="0"/>
        <w:adjustRightInd w:val="0"/>
        <w:spacing w:before="120"/>
        <w:ind w:left="365"/>
        <w:jc w:val="both"/>
        <w:rPr>
          <w:sz w:val="22"/>
          <w:szCs w:val="22"/>
        </w:rPr>
      </w:pPr>
      <w:r w:rsidRPr="00D1565F">
        <w:rPr>
          <w:sz w:val="22"/>
          <w:szCs w:val="22"/>
        </w:rPr>
        <w:t>(g)</w:t>
      </w:r>
      <w:r>
        <w:rPr>
          <w:sz w:val="22"/>
          <w:szCs w:val="22"/>
        </w:rPr>
        <w:tab/>
      </w:r>
      <w:r w:rsidRPr="00D1565F">
        <w:rPr>
          <w:sz w:val="22"/>
          <w:szCs w:val="22"/>
        </w:rPr>
        <w:t>Part 3;</w:t>
      </w:r>
    </w:p>
    <w:p w14:paraId="41616923" w14:textId="77777777" w:rsidR="00EB5222" w:rsidRPr="00D1565F" w:rsidRDefault="00EB5222" w:rsidP="00EB5222">
      <w:pPr>
        <w:tabs>
          <w:tab w:val="left" w:pos="715"/>
        </w:tabs>
        <w:autoSpaceDE w:val="0"/>
        <w:autoSpaceDN w:val="0"/>
        <w:adjustRightInd w:val="0"/>
        <w:spacing w:before="120"/>
        <w:ind w:left="365"/>
        <w:jc w:val="both"/>
        <w:rPr>
          <w:sz w:val="22"/>
          <w:szCs w:val="22"/>
        </w:rPr>
      </w:pPr>
      <w:r w:rsidRPr="00D1565F">
        <w:rPr>
          <w:sz w:val="22"/>
          <w:szCs w:val="22"/>
        </w:rPr>
        <w:t>(h)</w:t>
      </w:r>
      <w:r>
        <w:rPr>
          <w:sz w:val="22"/>
          <w:szCs w:val="22"/>
        </w:rPr>
        <w:tab/>
      </w:r>
      <w:r w:rsidRPr="00D1565F">
        <w:rPr>
          <w:sz w:val="22"/>
          <w:szCs w:val="22"/>
        </w:rPr>
        <w:t>Part 1 of Schedule 3;</w:t>
      </w:r>
    </w:p>
    <w:p w14:paraId="510B4233" w14:textId="77777777" w:rsidR="00EB5222" w:rsidRPr="00D1565F" w:rsidRDefault="00EB5222" w:rsidP="00EB5222">
      <w:pPr>
        <w:tabs>
          <w:tab w:val="left" w:pos="715"/>
        </w:tabs>
        <w:autoSpaceDE w:val="0"/>
        <w:autoSpaceDN w:val="0"/>
        <w:adjustRightInd w:val="0"/>
        <w:spacing w:before="120"/>
        <w:ind w:left="413"/>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Schedule 5.</w:t>
      </w:r>
    </w:p>
    <w:p w14:paraId="37F77A3E" w14:textId="77777777" w:rsidR="00EB5222" w:rsidRPr="00D1565F" w:rsidRDefault="00EB5222" w:rsidP="00EB5222">
      <w:pPr>
        <w:tabs>
          <w:tab w:val="left" w:pos="739"/>
        </w:tabs>
        <w:autoSpaceDE w:val="0"/>
        <w:autoSpaceDN w:val="0"/>
        <w:adjustRightInd w:val="0"/>
        <w:spacing w:before="120"/>
        <w:ind w:left="346"/>
        <w:jc w:val="both"/>
        <w:rPr>
          <w:sz w:val="22"/>
          <w:szCs w:val="22"/>
        </w:rPr>
      </w:pPr>
      <w:r w:rsidRPr="00D1565F">
        <w:rPr>
          <w:b/>
          <w:sz w:val="22"/>
          <w:szCs w:val="22"/>
        </w:rPr>
        <w:t>(2)</w:t>
      </w:r>
      <w:r>
        <w:rPr>
          <w:sz w:val="22"/>
          <w:szCs w:val="22"/>
        </w:rPr>
        <w:tab/>
      </w:r>
      <w:r w:rsidRPr="00D1565F">
        <w:rPr>
          <w:sz w:val="22"/>
          <w:szCs w:val="22"/>
        </w:rPr>
        <w:t>Section 16 commences immediately after section 70.</w:t>
      </w:r>
    </w:p>
    <w:p w14:paraId="2C195C97" w14:textId="77777777" w:rsidR="00EB5222" w:rsidRPr="00D1565F" w:rsidRDefault="00EB5222" w:rsidP="00EB5222">
      <w:pPr>
        <w:tabs>
          <w:tab w:val="left" w:pos="739"/>
        </w:tabs>
        <w:autoSpaceDE w:val="0"/>
        <w:autoSpaceDN w:val="0"/>
        <w:adjustRightInd w:val="0"/>
        <w:spacing w:before="120"/>
        <w:ind w:left="346"/>
        <w:jc w:val="both"/>
        <w:rPr>
          <w:sz w:val="22"/>
          <w:szCs w:val="22"/>
        </w:rPr>
      </w:pPr>
      <w:r w:rsidRPr="00D1565F">
        <w:rPr>
          <w:b/>
          <w:sz w:val="22"/>
          <w:szCs w:val="22"/>
        </w:rPr>
        <w:t>(3)</w:t>
      </w:r>
      <w:r>
        <w:rPr>
          <w:sz w:val="22"/>
          <w:szCs w:val="22"/>
        </w:rPr>
        <w:tab/>
      </w:r>
      <w:r w:rsidRPr="00D1565F">
        <w:rPr>
          <w:sz w:val="22"/>
          <w:szCs w:val="22"/>
        </w:rPr>
        <w:t>Section 17 commences immediately after section 71.</w:t>
      </w:r>
    </w:p>
    <w:p w14:paraId="6401CBF1" w14:textId="77777777" w:rsidR="00EB5222" w:rsidRPr="00D1565F" w:rsidRDefault="00EB5222" w:rsidP="00EB5222">
      <w:pPr>
        <w:tabs>
          <w:tab w:val="left" w:pos="739"/>
        </w:tabs>
        <w:autoSpaceDE w:val="0"/>
        <w:autoSpaceDN w:val="0"/>
        <w:adjustRightInd w:val="0"/>
        <w:spacing w:before="120"/>
        <w:ind w:left="346"/>
        <w:jc w:val="both"/>
        <w:rPr>
          <w:sz w:val="22"/>
          <w:szCs w:val="22"/>
        </w:rPr>
      </w:pPr>
      <w:r w:rsidRPr="00D1565F">
        <w:rPr>
          <w:b/>
          <w:sz w:val="22"/>
          <w:szCs w:val="22"/>
        </w:rPr>
        <w:t>(4)</w:t>
      </w:r>
      <w:r>
        <w:rPr>
          <w:sz w:val="22"/>
          <w:szCs w:val="22"/>
        </w:rPr>
        <w:tab/>
      </w:r>
      <w:r w:rsidRPr="00D1565F">
        <w:rPr>
          <w:sz w:val="22"/>
          <w:szCs w:val="22"/>
        </w:rPr>
        <w:t>Part 2 of Schedule 3 is taken to have commenced on 1 July 1991.</w:t>
      </w:r>
    </w:p>
    <w:p w14:paraId="33F9DA82" w14:textId="77777777" w:rsidR="00EB5222" w:rsidRPr="00D1565F" w:rsidRDefault="00EB5222" w:rsidP="00EB5222">
      <w:pPr>
        <w:tabs>
          <w:tab w:val="left" w:pos="739"/>
        </w:tabs>
        <w:autoSpaceDE w:val="0"/>
        <w:autoSpaceDN w:val="0"/>
        <w:adjustRightInd w:val="0"/>
        <w:spacing w:before="120"/>
        <w:ind w:firstLine="346"/>
        <w:jc w:val="both"/>
        <w:rPr>
          <w:sz w:val="22"/>
          <w:szCs w:val="22"/>
        </w:rPr>
      </w:pPr>
      <w:r w:rsidRPr="00D1565F">
        <w:rPr>
          <w:b/>
          <w:sz w:val="22"/>
          <w:szCs w:val="22"/>
        </w:rPr>
        <w:t>(5)</w:t>
      </w:r>
      <w:r>
        <w:rPr>
          <w:sz w:val="22"/>
          <w:szCs w:val="22"/>
        </w:rPr>
        <w:tab/>
      </w:r>
      <w:r w:rsidRPr="00D1565F">
        <w:rPr>
          <w:sz w:val="22"/>
          <w:szCs w:val="22"/>
        </w:rPr>
        <w:t xml:space="preserve">Division 9 of Part 2 and Part 3 of Schedule 3 are taken to have commenced on 12 November 1991, immediately after the commencement of Part 2 of Schedule 2 to the </w:t>
      </w:r>
      <w:r w:rsidRPr="00D1565F">
        <w:rPr>
          <w:i/>
          <w:iCs/>
          <w:sz w:val="22"/>
          <w:szCs w:val="22"/>
        </w:rPr>
        <w:t>Social Security Legislation Amendment Act (No. 4) 1991.</w:t>
      </w:r>
    </w:p>
    <w:p w14:paraId="13406DAB" w14:textId="77777777" w:rsidR="00EB5222" w:rsidRPr="00D1565F" w:rsidRDefault="00EB5222" w:rsidP="00EB5222">
      <w:pPr>
        <w:tabs>
          <w:tab w:val="left" w:pos="739"/>
        </w:tabs>
        <w:autoSpaceDE w:val="0"/>
        <w:autoSpaceDN w:val="0"/>
        <w:adjustRightInd w:val="0"/>
        <w:spacing w:before="120"/>
        <w:ind w:firstLine="346"/>
        <w:jc w:val="both"/>
        <w:rPr>
          <w:sz w:val="22"/>
          <w:szCs w:val="22"/>
        </w:rPr>
      </w:pPr>
      <w:r w:rsidRPr="00D1565F">
        <w:rPr>
          <w:b/>
          <w:sz w:val="22"/>
          <w:szCs w:val="22"/>
        </w:rPr>
        <w:t>(6)</w:t>
      </w:r>
      <w:r>
        <w:rPr>
          <w:sz w:val="22"/>
          <w:szCs w:val="22"/>
        </w:rPr>
        <w:tab/>
      </w:r>
      <w:r w:rsidRPr="00D1565F">
        <w:rPr>
          <w:sz w:val="22"/>
          <w:szCs w:val="22"/>
        </w:rPr>
        <w:t xml:space="preserve">Part 4 of Schedule 3 is taken to have commenced on 12 November 1991, immediately after the commencement of Part 6 of Schedule 3 to the </w:t>
      </w:r>
      <w:r w:rsidRPr="00D1565F">
        <w:rPr>
          <w:i/>
          <w:iCs/>
          <w:sz w:val="22"/>
          <w:szCs w:val="22"/>
        </w:rPr>
        <w:t>Social Security Legislation Amendment Act (No. 2) 1992.</w:t>
      </w:r>
    </w:p>
    <w:p w14:paraId="29BBF4B1" w14:textId="77777777" w:rsidR="00EB5222" w:rsidRPr="00D1565F" w:rsidRDefault="00EB5222" w:rsidP="00EB5222">
      <w:pPr>
        <w:tabs>
          <w:tab w:val="left" w:pos="739"/>
        </w:tabs>
        <w:autoSpaceDE w:val="0"/>
        <w:autoSpaceDN w:val="0"/>
        <w:adjustRightInd w:val="0"/>
        <w:spacing w:before="120"/>
        <w:ind w:firstLine="346"/>
        <w:jc w:val="both"/>
        <w:rPr>
          <w:sz w:val="22"/>
          <w:szCs w:val="22"/>
        </w:rPr>
      </w:pPr>
      <w:r w:rsidRPr="00D1565F">
        <w:rPr>
          <w:b/>
          <w:sz w:val="22"/>
          <w:szCs w:val="22"/>
        </w:rPr>
        <w:t>(7)</w:t>
      </w:r>
      <w:r>
        <w:rPr>
          <w:sz w:val="22"/>
          <w:szCs w:val="22"/>
        </w:rPr>
        <w:tab/>
      </w:r>
      <w:r w:rsidRPr="00D1565F">
        <w:rPr>
          <w:sz w:val="22"/>
          <w:szCs w:val="22"/>
        </w:rPr>
        <w:t xml:space="preserve">Part 5 of Schedule 3 and item 1 of Schedule 4 are taken to have commenced on 24 December 1992, immediately after the </w:t>
      </w:r>
      <w:r w:rsidRPr="00D1565F">
        <w:rPr>
          <w:i/>
          <w:iCs/>
          <w:sz w:val="22"/>
          <w:szCs w:val="22"/>
        </w:rPr>
        <w:t xml:space="preserve">Social Security Legislation Amendment Act (No. 2) 1992 </w:t>
      </w:r>
      <w:r w:rsidRPr="00D1565F">
        <w:rPr>
          <w:sz w:val="22"/>
          <w:szCs w:val="22"/>
        </w:rPr>
        <w:t>received the Royal Assent.</w:t>
      </w:r>
    </w:p>
    <w:p w14:paraId="2AA6ED4A" w14:textId="77777777" w:rsidR="00EB5222" w:rsidRPr="00D1565F" w:rsidRDefault="00EB5222" w:rsidP="00EB5222">
      <w:pPr>
        <w:tabs>
          <w:tab w:val="left" w:pos="739"/>
        </w:tabs>
        <w:autoSpaceDE w:val="0"/>
        <w:autoSpaceDN w:val="0"/>
        <w:adjustRightInd w:val="0"/>
        <w:spacing w:before="120"/>
        <w:ind w:firstLine="346"/>
        <w:jc w:val="both"/>
        <w:rPr>
          <w:sz w:val="22"/>
          <w:szCs w:val="22"/>
        </w:rPr>
      </w:pPr>
      <w:r w:rsidRPr="00D1565F">
        <w:rPr>
          <w:b/>
          <w:sz w:val="22"/>
          <w:szCs w:val="22"/>
        </w:rPr>
        <w:t>(8)</w:t>
      </w:r>
      <w:r>
        <w:rPr>
          <w:sz w:val="22"/>
          <w:szCs w:val="22"/>
        </w:rPr>
        <w:tab/>
      </w:r>
      <w:r w:rsidRPr="00D1565F">
        <w:rPr>
          <w:sz w:val="22"/>
          <w:szCs w:val="22"/>
        </w:rPr>
        <w:t xml:space="preserve">Items 2 and 3 of Schedule 4 are taken to have commenced on 24 December 1992, immediately after the </w:t>
      </w:r>
      <w:r w:rsidRPr="00D1565F">
        <w:rPr>
          <w:i/>
          <w:iCs/>
          <w:sz w:val="22"/>
          <w:szCs w:val="22"/>
        </w:rPr>
        <w:t xml:space="preserve">Social Security Legislation Amendment Act (No. 3) 1992 </w:t>
      </w:r>
      <w:r w:rsidRPr="00D1565F">
        <w:rPr>
          <w:sz w:val="22"/>
          <w:szCs w:val="22"/>
        </w:rPr>
        <w:t>received the Royal Assent.</w:t>
      </w:r>
    </w:p>
    <w:p w14:paraId="60E9F231" w14:textId="77777777" w:rsidR="00EB5222" w:rsidRPr="00D1565F" w:rsidRDefault="00EB5222" w:rsidP="00EB5222">
      <w:pPr>
        <w:tabs>
          <w:tab w:val="left" w:pos="739"/>
        </w:tabs>
        <w:autoSpaceDE w:val="0"/>
        <w:autoSpaceDN w:val="0"/>
        <w:adjustRightInd w:val="0"/>
        <w:spacing w:before="120"/>
        <w:ind w:left="346"/>
        <w:jc w:val="both"/>
        <w:rPr>
          <w:sz w:val="22"/>
          <w:szCs w:val="22"/>
        </w:rPr>
      </w:pPr>
      <w:r w:rsidRPr="00D1565F">
        <w:rPr>
          <w:b/>
          <w:sz w:val="22"/>
          <w:szCs w:val="22"/>
        </w:rPr>
        <w:t>(9)</w:t>
      </w:r>
      <w:r>
        <w:rPr>
          <w:sz w:val="22"/>
          <w:szCs w:val="22"/>
        </w:rPr>
        <w:tab/>
      </w:r>
      <w:r w:rsidRPr="00D1565F">
        <w:rPr>
          <w:sz w:val="22"/>
          <w:szCs w:val="22"/>
        </w:rPr>
        <w:t>Part 6 of Schedule 3 is taken to have commenced on 1 January 1993.</w:t>
      </w:r>
    </w:p>
    <w:p w14:paraId="09FD387E" w14:textId="77777777" w:rsidR="00EB5222" w:rsidRPr="00D1565F" w:rsidRDefault="00EB5222" w:rsidP="00EB5222">
      <w:pPr>
        <w:tabs>
          <w:tab w:val="left" w:pos="840"/>
        </w:tabs>
        <w:autoSpaceDE w:val="0"/>
        <w:autoSpaceDN w:val="0"/>
        <w:adjustRightInd w:val="0"/>
        <w:spacing w:before="120"/>
        <w:ind w:firstLine="341"/>
        <w:jc w:val="both"/>
        <w:rPr>
          <w:sz w:val="22"/>
          <w:szCs w:val="22"/>
        </w:rPr>
      </w:pPr>
      <w:r w:rsidRPr="00D1565F">
        <w:rPr>
          <w:b/>
          <w:sz w:val="22"/>
          <w:szCs w:val="22"/>
        </w:rPr>
        <w:t>(10)</w:t>
      </w:r>
      <w:r>
        <w:rPr>
          <w:sz w:val="22"/>
          <w:szCs w:val="22"/>
        </w:rPr>
        <w:tab/>
      </w:r>
      <w:r w:rsidRPr="00D1565F">
        <w:rPr>
          <w:sz w:val="22"/>
          <w:szCs w:val="22"/>
        </w:rPr>
        <w:t xml:space="preserve">Sections 59 and 61, Division 6 of Part 2 and Part 7 of Schedule 3 are taken to have commenced on 1 January 1993, immediately after the commencement of the </w:t>
      </w:r>
      <w:r w:rsidRPr="00D1565F">
        <w:rPr>
          <w:i/>
          <w:iCs/>
          <w:sz w:val="22"/>
          <w:szCs w:val="22"/>
        </w:rPr>
        <w:t>Social Security (Family Payment) Amendment Act 1992.</w:t>
      </w:r>
    </w:p>
    <w:p w14:paraId="526CE275" w14:textId="77777777" w:rsidR="00EB5222" w:rsidRPr="00D1565F" w:rsidRDefault="00EB5222" w:rsidP="00EB5222">
      <w:pPr>
        <w:tabs>
          <w:tab w:val="left" w:pos="840"/>
        </w:tabs>
        <w:autoSpaceDE w:val="0"/>
        <w:autoSpaceDN w:val="0"/>
        <w:adjustRightInd w:val="0"/>
        <w:spacing w:before="120"/>
        <w:ind w:firstLine="341"/>
        <w:jc w:val="both"/>
        <w:rPr>
          <w:sz w:val="22"/>
          <w:szCs w:val="22"/>
        </w:rPr>
      </w:pPr>
      <w:r w:rsidRPr="00D1565F">
        <w:rPr>
          <w:b/>
          <w:sz w:val="22"/>
          <w:szCs w:val="22"/>
        </w:rPr>
        <w:t>(11)</w:t>
      </w:r>
      <w:r>
        <w:rPr>
          <w:sz w:val="22"/>
          <w:szCs w:val="22"/>
        </w:rPr>
        <w:tab/>
      </w:r>
      <w:r w:rsidRPr="00D1565F">
        <w:rPr>
          <w:sz w:val="22"/>
          <w:szCs w:val="22"/>
        </w:rPr>
        <w:t xml:space="preserve">Division 8 of Part 2 (except sections 34 and 35) is taken to have commenced on 1 January 1993, immediately after the commencement of Part 1 of Schedule 4 to the </w:t>
      </w:r>
      <w:r w:rsidRPr="00D1565F">
        <w:rPr>
          <w:i/>
          <w:iCs/>
          <w:sz w:val="22"/>
          <w:szCs w:val="22"/>
        </w:rPr>
        <w:t>Social Security Legislation Amendment Act (No. 3) 1992.</w:t>
      </w:r>
    </w:p>
    <w:p w14:paraId="3638948C" w14:textId="77777777" w:rsidR="00EB5222" w:rsidRPr="00D1565F" w:rsidRDefault="00EB5222" w:rsidP="00EB5222">
      <w:pPr>
        <w:tabs>
          <w:tab w:val="left" w:pos="840"/>
        </w:tabs>
        <w:autoSpaceDE w:val="0"/>
        <w:autoSpaceDN w:val="0"/>
        <w:adjustRightInd w:val="0"/>
        <w:spacing w:before="120"/>
        <w:ind w:firstLine="341"/>
        <w:jc w:val="both"/>
        <w:rPr>
          <w:sz w:val="22"/>
          <w:szCs w:val="22"/>
        </w:rPr>
      </w:pPr>
      <w:r w:rsidRPr="00D1565F">
        <w:rPr>
          <w:b/>
          <w:sz w:val="22"/>
          <w:szCs w:val="22"/>
        </w:rPr>
        <w:t>(12)</w:t>
      </w:r>
      <w:r>
        <w:rPr>
          <w:sz w:val="22"/>
          <w:szCs w:val="22"/>
        </w:rPr>
        <w:tab/>
      </w:r>
      <w:r w:rsidRPr="00D1565F">
        <w:rPr>
          <w:sz w:val="22"/>
          <w:szCs w:val="22"/>
        </w:rPr>
        <w:t xml:space="preserve">Part 8 of Schedule 3 is taken to have commenced on 1 January 1993, immediately after the commencement of section 59 of the </w:t>
      </w:r>
      <w:r w:rsidRPr="00D1565F">
        <w:rPr>
          <w:i/>
          <w:iCs/>
          <w:sz w:val="22"/>
          <w:szCs w:val="22"/>
        </w:rPr>
        <w:t>Social Security Legislation Amendment Act (No. 2) 1992.</w:t>
      </w:r>
    </w:p>
    <w:p w14:paraId="33A783DF" w14:textId="77777777" w:rsidR="00EB5222" w:rsidRPr="00D1565F" w:rsidRDefault="00EB5222" w:rsidP="00EB5222">
      <w:pPr>
        <w:tabs>
          <w:tab w:val="left" w:pos="840"/>
        </w:tabs>
        <w:autoSpaceDE w:val="0"/>
        <w:autoSpaceDN w:val="0"/>
        <w:adjustRightInd w:val="0"/>
        <w:spacing w:before="120"/>
        <w:ind w:firstLine="341"/>
        <w:jc w:val="both"/>
        <w:rPr>
          <w:sz w:val="22"/>
          <w:szCs w:val="22"/>
        </w:rPr>
      </w:pPr>
      <w:r w:rsidRPr="00D1565F">
        <w:rPr>
          <w:b/>
          <w:sz w:val="22"/>
          <w:szCs w:val="22"/>
        </w:rPr>
        <w:t>(13)</w:t>
      </w:r>
      <w:r>
        <w:rPr>
          <w:sz w:val="22"/>
          <w:szCs w:val="22"/>
        </w:rPr>
        <w:tab/>
      </w:r>
      <w:r w:rsidRPr="00D1565F">
        <w:rPr>
          <w:sz w:val="22"/>
          <w:szCs w:val="22"/>
        </w:rPr>
        <w:t xml:space="preserve">Division 7 of Part 2 is taken to have commenced on 1 January 1993, immediately after the commencement of Division 13 of Part 2 of the </w:t>
      </w:r>
      <w:r w:rsidRPr="00D1565F">
        <w:rPr>
          <w:i/>
          <w:iCs/>
          <w:sz w:val="22"/>
          <w:szCs w:val="22"/>
        </w:rPr>
        <w:t>Social Security Legislation Amendment Act (No. 3) 1992.</w:t>
      </w:r>
    </w:p>
    <w:p w14:paraId="3C7AC0A7" w14:textId="77777777" w:rsidR="00EB5222" w:rsidRPr="00D1565F" w:rsidRDefault="00EB5222" w:rsidP="00EB5222">
      <w:pPr>
        <w:tabs>
          <w:tab w:val="left" w:pos="859"/>
        </w:tabs>
        <w:autoSpaceDE w:val="0"/>
        <w:autoSpaceDN w:val="0"/>
        <w:adjustRightInd w:val="0"/>
        <w:spacing w:before="120"/>
        <w:ind w:firstLine="341"/>
        <w:jc w:val="both"/>
        <w:rPr>
          <w:sz w:val="22"/>
          <w:szCs w:val="22"/>
        </w:rPr>
      </w:pPr>
      <w:r w:rsidRPr="00D1565F">
        <w:rPr>
          <w:sz w:val="22"/>
          <w:szCs w:val="22"/>
        </w:rPr>
        <w:br w:type="page"/>
      </w:r>
      <w:r w:rsidRPr="00D1565F">
        <w:rPr>
          <w:b/>
          <w:sz w:val="22"/>
          <w:szCs w:val="22"/>
        </w:rPr>
        <w:lastRenderedPageBreak/>
        <w:t>(14)</w:t>
      </w:r>
      <w:r>
        <w:rPr>
          <w:sz w:val="22"/>
          <w:szCs w:val="22"/>
        </w:rPr>
        <w:tab/>
      </w:r>
      <w:r w:rsidRPr="00D1565F">
        <w:rPr>
          <w:sz w:val="22"/>
          <w:szCs w:val="22"/>
        </w:rPr>
        <w:t xml:space="preserve">Part 9 of Schedule 3 is taken to have commenced on 1 January 1993, immediately after the commencement of Division 23 of Part 2 of the </w:t>
      </w:r>
      <w:r w:rsidRPr="00D1565F">
        <w:rPr>
          <w:i/>
          <w:iCs/>
          <w:sz w:val="22"/>
          <w:szCs w:val="22"/>
        </w:rPr>
        <w:t>Social Security Legislation Amendment Act (No. 3) 1992.</w:t>
      </w:r>
    </w:p>
    <w:p w14:paraId="4C3D9AD0" w14:textId="77777777" w:rsidR="00EB5222" w:rsidRPr="00D1565F" w:rsidRDefault="00EB5222" w:rsidP="00EB5222">
      <w:pPr>
        <w:tabs>
          <w:tab w:val="left" w:pos="859"/>
        </w:tabs>
        <w:autoSpaceDE w:val="0"/>
        <w:autoSpaceDN w:val="0"/>
        <w:adjustRightInd w:val="0"/>
        <w:spacing w:before="120"/>
        <w:ind w:firstLine="341"/>
        <w:jc w:val="both"/>
        <w:rPr>
          <w:sz w:val="22"/>
          <w:szCs w:val="22"/>
        </w:rPr>
      </w:pPr>
      <w:r w:rsidRPr="00D1565F">
        <w:rPr>
          <w:b/>
          <w:sz w:val="22"/>
          <w:szCs w:val="22"/>
        </w:rPr>
        <w:t>(15)</w:t>
      </w:r>
      <w:r>
        <w:rPr>
          <w:sz w:val="22"/>
          <w:szCs w:val="22"/>
        </w:rPr>
        <w:tab/>
      </w:r>
      <w:r w:rsidRPr="00D1565F">
        <w:rPr>
          <w:sz w:val="22"/>
          <w:szCs w:val="22"/>
        </w:rPr>
        <w:t>Part 10 of Schedule 3 is taken to have commenced on 28 January 1993.</w:t>
      </w:r>
    </w:p>
    <w:p w14:paraId="7268F6B9" w14:textId="77777777" w:rsidR="00EB5222" w:rsidRPr="00D1565F" w:rsidRDefault="00EB5222" w:rsidP="00EB5222">
      <w:pPr>
        <w:tabs>
          <w:tab w:val="left" w:pos="859"/>
        </w:tabs>
        <w:autoSpaceDE w:val="0"/>
        <w:autoSpaceDN w:val="0"/>
        <w:adjustRightInd w:val="0"/>
        <w:spacing w:before="120"/>
        <w:ind w:firstLine="341"/>
        <w:jc w:val="both"/>
        <w:rPr>
          <w:sz w:val="22"/>
          <w:szCs w:val="22"/>
        </w:rPr>
      </w:pPr>
      <w:r w:rsidRPr="00D1565F">
        <w:rPr>
          <w:b/>
          <w:sz w:val="22"/>
          <w:szCs w:val="22"/>
        </w:rPr>
        <w:t>(16)</w:t>
      </w:r>
      <w:r>
        <w:rPr>
          <w:sz w:val="22"/>
          <w:szCs w:val="22"/>
        </w:rPr>
        <w:tab/>
      </w:r>
      <w:r w:rsidRPr="00D1565F">
        <w:rPr>
          <w:sz w:val="22"/>
          <w:szCs w:val="22"/>
        </w:rPr>
        <w:t xml:space="preserve">Part 11 of Schedule 3 is taken to have commenced on 20 March 1993, immediately after the commencement of Division 8 of Part 2 of the </w:t>
      </w:r>
      <w:r w:rsidRPr="00D1565F">
        <w:rPr>
          <w:i/>
          <w:iCs/>
          <w:sz w:val="22"/>
          <w:szCs w:val="22"/>
        </w:rPr>
        <w:t>Social Security Legislation Amendment Act (No. 3) 1992.</w:t>
      </w:r>
    </w:p>
    <w:p w14:paraId="3FCE1D41" w14:textId="77777777" w:rsidR="00EB5222" w:rsidRPr="00D1565F" w:rsidRDefault="00EB5222" w:rsidP="00EB5222">
      <w:pPr>
        <w:tabs>
          <w:tab w:val="left" w:pos="782"/>
        </w:tabs>
        <w:autoSpaceDE w:val="0"/>
        <w:autoSpaceDN w:val="0"/>
        <w:adjustRightInd w:val="0"/>
        <w:spacing w:before="120"/>
        <w:ind w:firstLine="336"/>
        <w:jc w:val="both"/>
        <w:rPr>
          <w:sz w:val="22"/>
          <w:szCs w:val="22"/>
        </w:rPr>
      </w:pPr>
      <w:r w:rsidRPr="00D1565F">
        <w:rPr>
          <w:b/>
          <w:sz w:val="22"/>
          <w:szCs w:val="22"/>
        </w:rPr>
        <w:t>(17)</w:t>
      </w:r>
      <w:r>
        <w:rPr>
          <w:sz w:val="22"/>
          <w:szCs w:val="22"/>
        </w:rPr>
        <w:tab/>
      </w:r>
      <w:r w:rsidRPr="00D1565F">
        <w:rPr>
          <w:sz w:val="22"/>
          <w:szCs w:val="22"/>
        </w:rPr>
        <w:t>Division 10 of Part 2 (except section 48) and Part 12 of Schedule 3 are taken to have commenced on 25 March 1993.</w:t>
      </w:r>
    </w:p>
    <w:p w14:paraId="61451ECD" w14:textId="77777777" w:rsidR="00EB5222" w:rsidRPr="00D1565F" w:rsidRDefault="00EB5222" w:rsidP="00EB5222">
      <w:pPr>
        <w:tabs>
          <w:tab w:val="left" w:pos="792"/>
        </w:tabs>
        <w:autoSpaceDE w:val="0"/>
        <w:autoSpaceDN w:val="0"/>
        <w:adjustRightInd w:val="0"/>
        <w:spacing w:before="120"/>
        <w:ind w:left="346"/>
        <w:jc w:val="both"/>
        <w:rPr>
          <w:sz w:val="22"/>
          <w:szCs w:val="22"/>
        </w:rPr>
      </w:pPr>
      <w:r w:rsidRPr="00D1565F">
        <w:rPr>
          <w:b/>
          <w:sz w:val="22"/>
          <w:szCs w:val="22"/>
        </w:rPr>
        <w:t>(18)</w:t>
      </w:r>
      <w:r>
        <w:rPr>
          <w:sz w:val="22"/>
          <w:szCs w:val="22"/>
        </w:rPr>
        <w:tab/>
      </w:r>
      <w:r w:rsidRPr="00D1565F">
        <w:rPr>
          <w:sz w:val="22"/>
          <w:szCs w:val="22"/>
        </w:rPr>
        <w:t>Part 13 of Schedule 3 is taken to have commenced on 1 April 1993.</w:t>
      </w:r>
    </w:p>
    <w:p w14:paraId="33BB96A9" w14:textId="77777777" w:rsidR="00EB5222" w:rsidRPr="00D1565F" w:rsidRDefault="00EB5222" w:rsidP="00EB5222">
      <w:pPr>
        <w:tabs>
          <w:tab w:val="left" w:pos="782"/>
        </w:tabs>
        <w:autoSpaceDE w:val="0"/>
        <w:autoSpaceDN w:val="0"/>
        <w:adjustRightInd w:val="0"/>
        <w:spacing w:before="120"/>
        <w:ind w:firstLine="336"/>
        <w:jc w:val="both"/>
        <w:rPr>
          <w:sz w:val="22"/>
          <w:szCs w:val="22"/>
        </w:rPr>
      </w:pPr>
      <w:r w:rsidRPr="00D1565F">
        <w:rPr>
          <w:b/>
          <w:sz w:val="22"/>
          <w:szCs w:val="22"/>
        </w:rPr>
        <w:t>(19)</w:t>
      </w:r>
      <w:r>
        <w:rPr>
          <w:sz w:val="22"/>
          <w:szCs w:val="22"/>
        </w:rPr>
        <w:tab/>
      </w:r>
      <w:r w:rsidRPr="00D1565F">
        <w:rPr>
          <w:sz w:val="22"/>
          <w:szCs w:val="22"/>
        </w:rPr>
        <w:t>Section 9 and Part 14 of Schedule 3 commence, or are taken to have commenced, as the case requires, on 1 July 1993.</w:t>
      </w:r>
    </w:p>
    <w:p w14:paraId="3E8F925C" w14:textId="77777777" w:rsidR="00EB5222" w:rsidRPr="00D1565F" w:rsidRDefault="00EB5222" w:rsidP="00EB5222">
      <w:pPr>
        <w:tabs>
          <w:tab w:val="left" w:pos="845"/>
        </w:tabs>
        <w:autoSpaceDE w:val="0"/>
        <w:autoSpaceDN w:val="0"/>
        <w:adjustRightInd w:val="0"/>
        <w:spacing w:before="120"/>
        <w:ind w:firstLine="331"/>
        <w:jc w:val="both"/>
        <w:rPr>
          <w:sz w:val="22"/>
          <w:szCs w:val="22"/>
        </w:rPr>
      </w:pPr>
      <w:r w:rsidRPr="00D1565F">
        <w:rPr>
          <w:b/>
          <w:sz w:val="22"/>
          <w:szCs w:val="22"/>
        </w:rPr>
        <w:t>(20)</w:t>
      </w:r>
      <w:r>
        <w:rPr>
          <w:sz w:val="22"/>
          <w:szCs w:val="22"/>
        </w:rPr>
        <w:tab/>
      </w:r>
      <w:r w:rsidRPr="00D1565F">
        <w:rPr>
          <w:sz w:val="22"/>
          <w:szCs w:val="22"/>
        </w:rPr>
        <w:t>Part 15 of Schedule 3 commences, or is taken to have commenced, as the case requires, on 20 September 1993.</w:t>
      </w:r>
    </w:p>
    <w:p w14:paraId="24EE9968" w14:textId="77777777" w:rsidR="00EB5222" w:rsidRPr="00D1565F" w:rsidRDefault="00EB5222" w:rsidP="00EB5222">
      <w:pPr>
        <w:tabs>
          <w:tab w:val="left" w:pos="854"/>
        </w:tabs>
        <w:autoSpaceDE w:val="0"/>
        <w:autoSpaceDN w:val="0"/>
        <w:adjustRightInd w:val="0"/>
        <w:spacing w:before="120"/>
        <w:ind w:left="341"/>
        <w:jc w:val="both"/>
        <w:rPr>
          <w:sz w:val="22"/>
          <w:szCs w:val="22"/>
        </w:rPr>
      </w:pPr>
      <w:r w:rsidRPr="00D1565F">
        <w:rPr>
          <w:b/>
          <w:sz w:val="22"/>
          <w:szCs w:val="22"/>
        </w:rPr>
        <w:t>(21)</w:t>
      </w:r>
      <w:r>
        <w:rPr>
          <w:sz w:val="22"/>
          <w:szCs w:val="22"/>
        </w:rPr>
        <w:tab/>
      </w:r>
      <w:r w:rsidRPr="00D1565F">
        <w:rPr>
          <w:sz w:val="22"/>
          <w:szCs w:val="22"/>
        </w:rPr>
        <w:t>Section 48 and Schedule 2 commence on 1 January 1994.</w:t>
      </w:r>
    </w:p>
    <w:p w14:paraId="707FF748" w14:textId="77777777" w:rsidR="00EB5222" w:rsidRPr="00D1565F" w:rsidRDefault="00EB5222" w:rsidP="00EB5222">
      <w:pPr>
        <w:tabs>
          <w:tab w:val="left" w:pos="845"/>
        </w:tabs>
        <w:autoSpaceDE w:val="0"/>
        <w:autoSpaceDN w:val="0"/>
        <w:adjustRightInd w:val="0"/>
        <w:spacing w:before="120"/>
        <w:ind w:firstLine="331"/>
        <w:jc w:val="both"/>
        <w:rPr>
          <w:sz w:val="22"/>
          <w:szCs w:val="22"/>
        </w:rPr>
      </w:pPr>
      <w:r w:rsidRPr="00D1565F">
        <w:rPr>
          <w:b/>
          <w:sz w:val="22"/>
          <w:szCs w:val="22"/>
        </w:rPr>
        <w:t>(22)</w:t>
      </w:r>
      <w:r>
        <w:rPr>
          <w:sz w:val="22"/>
          <w:szCs w:val="22"/>
        </w:rPr>
        <w:tab/>
      </w:r>
      <w:r w:rsidRPr="00D1565F">
        <w:rPr>
          <w:sz w:val="22"/>
          <w:szCs w:val="22"/>
        </w:rPr>
        <w:t>Division 3 of Part 2 (except sections 16 and 17) and Schedule 1 commence, or are taken to have commenced, on 19 September 1993.</w:t>
      </w:r>
    </w:p>
    <w:p w14:paraId="783E7073" w14:textId="77777777" w:rsidR="00EB5222" w:rsidRPr="00D1565F" w:rsidRDefault="00EB5222" w:rsidP="00EB5222">
      <w:pPr>
        <w:tabs>
          <w:tab w:val="left" w:pos="845"/>
        </w:tabs>
        <w:autoSpaceDE w:val="0"/>
        <w:autoSpaceDN w:val="0"/>
        <w:adjustRightInd w:val="0"/>
        <w:spacing w:before="120"/>
        <w:ind w:firstLine="331"/>
        <w:jc w:val="both"/>
        <w:rPr>
          <w:sz w:val="22"/>
          <w:szCs w:val="22"/>
        </w:rPr>
      </w:pPr>
      <w:r w:rsidRPr="00D1565F">
        <w:rPr>
          <w:b/>
          <w:sz w:val="22"/>
          <w:szCs w:val="22"/>
        </w:rPr>
        <w:t>(23)</w:t>
      </w:r>
      <w:r>
        <w:rPr>
          <w:sz w:val="22"/>
          <w:szCs w:val="22"/>
        </w:rPr>
        <w:tab/>
      </w:r>
      <w:r w:rsidRPr="00D1565F">
        <w:rPr>
          <w:sz w:val="22"/>
          <w:szCs w:val="22"/>
        </w:rPr>
        <w:t xml:space="preserve">Division 1 of Part 4 commences immediately after Division 18 of the </w:t>
      </w:r>
      <w:r w:rsidRPr="00D1565F">
        <w:rPr>
          <w:i/>
          <w:iCs/>
          <w:sz w:val="22"/>
          <w:szCs w:val="22"/>
        </w:rPr>
        <w:t>Social Security Legislation Amendment Act (No. 3) 1992.</w:t>
      </w:r>
    </w:p>
    <w:p w14:paraId="0E6CF02E" w14:textId="77777777" w:rsidR="00EB5222" w:rsidRPr="00D1565F" w:rsidRDefault="00EB5222" w:rsidP="00EB5222">
      <w:pPr>
        <w:tabs>
          <w:tab w:val="left" w:pos="845"/>
        </w:tabs>
        <w:autoSpaceDE w:val="0"/>
        <w:autoSpaceDN w:val="0"/>
        <w:adjustRightInd w:val="0"/>
        <w:spacing w:before="120"/>
        <w:ind w:firstLine="331"/>
        <w:jc w:val="both"/>
        <w:rPr>
          <w:sz w:val="22"/>
          <w:szCs w:val="22"/>
        </w:rPr>
      </w:pPr>
      <w:r w:rsidRPr="00D1565F">
        <w:rPr>
          <w:b/>
          <w:sz w:val="22"/>
          <w:szCs w:val="22"/>
        </w:rPr>
        <w:t>(24)</w:t>
      </w:r>
      <w:r>
        <w:rPr>
          <w:sz w:val="22"/>
          <w:szCs w:val="22"/>
        </w:rPr>
        <w:tab/>
      </w:r>
      <w:r w:rsidRPr="00D1565F">
        <w:rPr>
          <w:sz w:val="22"/>
          <w:szCs w:val="22"/>
        </w:rPr>
        <w:t xml:space="preserve">Division 2 of Part 4 commences immediately after Division 9 of the </w:t>
      </w:r>
      <w:r w:rsidRPr="00D1565F">
        <w:rPr>
          <w:i/>
          <w:iCs/>
          <w:sz w:val="22"/>
          <w:szCs w:val="22"/>
        </w:rPr>
        <w:t>Veterans’ Affairs Legislation Amendment Act (No. 2) 1992.</w:t>
      </w:r>
    </w:p>
    <w:p w14:paraId="0446C6B1"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Application</w:t>
      </w:r>
    </w:p>
    <w:p w14:paraId="2A412DB3" w14:textId="77777777" w:rsidR="00EB5222" w:rsidRPr="00D1565F" w:rsidRDefault="00EB5222" w:rsidP="00E849B6">
      <w:pPr>
        <w:tabs>
          <w:tab w:val="left" w:pos="1170"/>
        </w:tabs>
        <w:autoSpaceDE w:val="0"/>
        <w:autoSpaceDN w:val="0"/>
        <w:adjustRightInd w:val="0"/>
        <w:spacing w:before="120"/>
        <w:ind w:firstLine="312"/>
        <w:jc w:val="both"/>
        <w:rPr>
          <w:sz w:val="22"/>
          <w:szCs w:val="22"/>
        </w:rPr>
      </w:pPr>
      <w:r w:rsidRPr="00D1565F">
        <w:rPr>
          <w:b/>
          <w:bCs/>
          <w:sz w:val="22"/>
          <w:szCs w:val="22"/>
        </w:rPr>
        <w:t>3</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The amendments made by section 21 apply to claims for child disability allowance made on or after the day on which this Act receives the Royal Assent.</w:t>
      </w:r>
    </w:p>
    <w:p w14:paraId="2182E4C0" w14:textId="77777777" w:rsidR="00EB5222" w:rsidRPr="00D1565F" w:rsidRDefault="00EB5222" w:rsidP="00EB5222">
      <w:pPr>
        <w:autoSpaceDE w:val="0"/>
        <w:autoSpaceDN w:val="0"/>
        <w:adjustRightInd w:val="0"/>
        <w:spacing w:before="120"/>
        <w:ind w:left="341"/>
        <w:jc w:val="both"/>
        <w:rPr>
          <w:sz w:val="22"/>
          <w:szCs w:val="22"/>
        </w:rPr>
      </w:pPr>
      <w:r w:rsidRPr="00D1565F">
        <w:rPr>
          <w:b/>
          <w:sz w:val="22"/>
          <w:szCs w:val="22"/>
        </w:rPr>
        <w:t>(2)</w:t>
      </w:r>
      <w:r>
        <w:rPr>
          <w:sz w:val="22"/>
          <w:szCs w:val="22"/>
        </w:rPr>
        <w:tab/>
      </w:r>
      <w:r w:rsidRPr="00D1565F">
        <w:rPr>
          <w:sz w:val="22"/>
          <w:szCs w:val="22"/>
        </w:rPr>
        <w:t>The amendment made by paragraph 29(b) applies to:</w:t>
      </w:r>
    </w:p>
    <w:p w14:paraId="358E607C" w14:textId="0716F6C5" w:rsidR="00EB5222" w:rsidRPr="00D1565F" w:rsidRDefault="00EB5222" w:rsidP="00EB5222">
      <w:pPr>
        <w:tabs>
          <w:tab w:val="left" w:pos="71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 xml:space="preserve">a decision of an officer under the </w:t>
      </w:r>
      <w:r w:rsidRPr="00D1565F">
        <w:rPr>
          <w:i/>
          <w:iCs/>
          <w:sz w:val="22"/>
          <w:szCs w:val="22"/>
        </w:rPr>
        <w:t>Social Security Act 1991</w:t>
      </w:r>
      <w:r w:rsidRPr="00E27496">
        <w:rPr>
          <w:iCs/>
          <w:sz w:val="22"/>
          <w:szCs w:val="22"/>
        </w:rPr>
        <w:t>;</w:t>
      </w:r>
      <w:r w:rsidRPr="00D1565F">
        <w:rPr>
          <w:i/>
          <w:iCs/>
          <w:sz w:val="22"/>
          <w:szCs w:val="22"/>
        </w:rPr>
        <w:t xml:space="preserve"> </w:t>
      </w:r>
      <w:r w:rsidRPr="00D1565F">
        <w:rPr>
          <w:sz w:val="22"/>
          <w:szCs w:val="22"/>
        </w:rPr>
        <w:t>and</w:t>
      </w:r>
    </w:p>
    <w:p w14:paraId="32183A82" w14:textId="398CBD6B" w:rsidR="00EB5222" w:rsidRPr="00D1565F" w:rsidRDefault="00EB5222" w:rsidP="00EB5222">
      <w:pPr>
        <w:tabs>
          <w:tab w:val="left" w:pos="715"/>
        </w:tabs>
        <w:autoSpaceDE w:val="0"/>
        <w:autoSpaceDN w:val="0"/>
        <w:adjustRightInd w:val="0"/>
        <w:spacing w:before="120"/>
        <w:ind w:left="715" w:hanging="384"/>
        <w:jc w:val="both"/>
        <w:rPr>
          <w:sz w:val="22"/>
          <w:szCs w:val="22"/>
        </w:rPr>
      </w:pPr>
      <w:r w:rsidRPr="00D1565F">
        <w:rPr>
          <w:sz w:val="22"/>
          <w:szCs w:val="22"/>
        </w:rPr>
        <w:t>(b)</w:t>
      </w:r>
      <w:r>
        <w:rPr>
          <w:sz w:val="22"/>
          <w:szCs w:val="22"/>
        </w:rPr>
        <w:tab/>
      </w:r>
      <w:r w:rsidRPr="00D1565F">
        <w:rPr>
          <w:sz w:val="22"/>
          <w:szCs w:val="22"/>
        </w:rPr>
        <w:t xml:space="preserve">a decision under section 5A, 5B, 5C, 5D, 5E or 5EA of the </w:t>
      </w:r>
      <w:r w:rsidRPr="00D1565F">
        <w:rPr>
          <w:i/>
          <w:iCs/>
          <w:sz w:val="22"/>
          <w:szCs w:val="22"/>
        </w:rPr>
        <w:t>Health Insurance Act 1973</w:t>
      </w:r>
      <w:r w:rsidRPr="00E27496">
        <w:rPr>
          <w:iCs/>
          <w:sz w:val="22"/>
          <w:szCs w:val="22"/>
        </w:rPr>
        <w:t>;</w:t>
      </w:r>
    </w:p>
    <w:p w14:paraId="66894F50"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if the decision was made on or after 1 January 1993.</w:t>
      </w:r>
    </w:p>
    <w:p w14:paraId="3CB491D8" w14:textId="7833F543" w:rsidR="00EB5222" w:rsidRPr="00D1565F" w:rsidRDefault="00EB5222" w:rsidP="00E27496">
      <w:pPr>
        <w:autoSpaceDE w:val="0"/>
        <w:autoSpaceDN w:val="0"/>
        <w:adjustRightInd w:val="0"/>
        <w:spacing w:before="240" w:after="120"/>
        <w:jc w:val="center"/>
        <w:rPr>
          <w:sz w:val="22"/>
          <w:szCs w:val="22"/>
        </w:rPr>
      </w:pPr>
      <w:r w:rsidRPr="00D1565F">
        <w:rPr>
          <w:b/>
          <w:bCs/>
          <w:sz w:val="22"/>
          <w:szCs w:val="22"/>
        </w:rPr>
        <w:t>PART 2—AMENDMENTS OF THE SOCIAL SECURITY ACT 1991</w:t>
      </w:r>
    </w:p>
    <w:p w14:paraId="764BE6E1" w14:textId="77777777" w:rsidR="00EB5222" w:rsidRPr="00D1565F" w:rsidRDefault="00EB5222" w:rsidP="00EC1C28">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Debt recovery</w:t>
      </w:r>
    </w:p>
    <w:p w14:paraId="58E536A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General definitions</w:t>
      </w:r>
    </w:p>
    <w:p w14:paraId="6C6E9AAD" w14:textId="77777777" w:rsidR="00EB5222" w:rsidRPr="00D1565F" w:rsidRDefault="00EB5222" w:rsidP="00EB5222">
      <w:pPr>
        <w:autoSpaceDE w:val="0"/>
        <w:autoSpaceDN w:val="0"/>
        <w:adjustRightInd w:val="0"/>
        <w:spacing w:before="120"/>
        <w:ind w:firstLine="317"/>
        <w:jc w:val="both"/>
        <w:rPr>
          <w:sz w:val="22"/>
          <w:szCs w:val="22"/>
        </w:rPr>
      </w:pPr>
      <w:r w:rsidRPr="00D1565F">
        <w:rPr>
          <w:b/>
          <w:bCs/>
          <w:sz w:val="22"/>
          <w:szCs w:val="22"/>
        </w:rPr>
        <w:t>4</w:t>
      </w:r>
      <w:r w:rsidRPr="00D1565F">
        <w:rPr>
          <w:sz w:val="22"/>
          <w:szCs w:val="22"/>
        </w:rPr>
        <w:t>.</w:t>
      </w:r>
      <w:r>
        <w:rPr>
          <w:sz w:val="22"/>
          <w:szCs w:val="22"/>
        </w:rPr>
        <w:tab/>
      </w:r>
      <w:r w:rsidRPr="00D1565F">
        <w:rPr>
          <w:sz w:val="22"/>
          <w:szCs w:val="22"/>
        </w:rPr>
        <w:t>Section 23 of the Principal Act is amended by inserting in subsection (1) the following definition:</w:t>
      </w:r>
    </w:p>
    <w:p w14:paraId="6A30E245" w14:textId="120126A2" w:rsidR="00EB5222" w:rsidRPr="00D1565F" w:rsidRDefault="00EB5222" w:rsidP="00EB5222">
      <w:pPr>
        <w:autoSpaceDE w:val="0"/>
        <w:autoSpaceDN w:val="0"/>
        <w:adjustRightInd w:val="0"/>
        <w:spacing w:before="120"/>
        <w:jc w:val="both"/>
        <w:rPr>
          <w:sz w:val="22"/>
          <w:szCs w:val="22"/>
        </w:rPr>
      </w:pPr>
      <w:r w:rsidRPr="00D1565F">
        <w:rPr>
          <w:sz w:val="22"/>
          <w:szCs w:val="22"/>
        </w:rPr>
        <w:br w:type="page"/>
      </w:r>
      <w:r w:rsidRPr="00E27496">
        <w:rPr>
          <w:bCs/>
          <w:sz w:val="22"/>
          <w:szCs w:val="22"/>
        </w:rPr>
        <w:lastRenderedPageBreak/>
        <w:t>“</w:t>
      </w:r>
      <w:r w:rsidRPr="00D1565F">
        <w:rPr>
          <w:b/>
          <w:bCs/>
          <w:sz w:val="22"/>
          <w:szCs w:val="22"/>
        </w:rPr>
        <w:t xml:space="preserve"> ‘social security payment’ </w:t>
      </w:r>
      <w:r w:rsidRPr="00D1565F">
        <w:rPr>
          <w:sz w:val="22"/>
          <w:szCs w:val="22"/>
        </w:rPr>
        <w:t>means:</w:t>
      </w:r>
    </w:p>
    <w:p w14:paraId="706561FB" w14:textId="77777777" w:rsidR="00EB5222" w:rsidRPr="00D1565F" w:rsidRDefault="00EB5222" w:rsidP="00B760F4">
      <w:pPr>
        <w:tabs>
          <w:tab w:val="left" w:pos="749"/>
        </w:tabs>
        <w:autoSpaceDE w:val="0"/>
        <w:autoSpaceDN w:val="0"/>
        <w:adjustRightInd w:val="0"/>
        <w:spacing w:before="60"/>
        <w:ind w:left="346"/>
        <w:jc w:val="both"/>
        <w:rPr>
          <w:sz w:val="22"/>
          <w:szCs w:val="22"/>
        </w:rPr>
      </w:pPr>
      <w:r w:rsidRPr="00D1565F">
        <w:rPr>
          <w:sz w:val="22"/>
          <w:szCs w:val="22"/>
        </w:rPr>
        <w:t>(a)</w:t>
      </w:r>
      <w:r>
        <w:rPr>
          <w:sz w:val="22"/>
          <w:szCs w:val="22"/>
        </w:rPr>
        <w:tab/>
      </w:r>
      <w:r w:rsidRPr="00D1565F">
        <w:rPr>
          <w:sz w:val="22"/>
          <w:szCs w:val="22"/>
        </w:rPr>
        <w:t>a social security pension; or</w:t>
      </w:r>
    </w:p>
    <w:p w14:paraId="7C6CD01E" w14:textId="77777777" w:rsidR="00EB5222" w:rsidRPr="00D1565F" w:rsidRDefault="00EB5222" w:rsidP="00B760F4">
      <w:pPr>
        <w:tabs>
          <w:tab w:val="left" w:pos="749"/>
        </w:tabs>
        <w:autoSpaceDE w:val="0"/>
        <w:autoSpaceDN w:val="0"/>
        <w:adjustRightInd w:val="0"/>
        <w:spacing w:before="60"/>
        <w:ind w:left="346"/>
        <w:jc w:val="both"/>
        <w:rPr>
          <w:sz w:val="22"/>
          <w:szCs w:val="22"/>
        </w:rPr>
      </w:pPr>
      <w:r w:rsidRPr="00D1565F">
        <w:rPr>
          <w:sz w:val="22"/>
          <w:szCs w:val="22"/>
        </w:rPr>
        <w:t>(b)</w:t>
      </w:r>
      <w:r>
        <w:rPr>
          <w:sz w:val="22"/>
          <w:szCs w:val="22"/>
        </w:rPr>
        <w:tab/>
      </w:r>
      <w:r w:rsidRPr="00D1565F">
        <w:rPr>
          <w:sz w:val="22"/>
          <w:szCs w:val="22"/>
        </w:rPr>
        <w:t>a social security benefit; or</w:t>
      </w:r>
    </w:p>
    <w:p w14:paraId="75790B80" w14:textId="77777777" w:rsidR="00EB5222" w:rsidRPr="00D1565F" w:rsidRDefault="00EB5222" w:rsidP="00B760F4">
      <w:pPr>
        <w:tabs>
          <w:tab w:val="left" w:pos="749"/>
        </w:tabs>
        <w:autoSpaceDE w:val="0"/>
        <w:autoSpaceDN w:val="0"/>
        <w:adjustRightInd w:val="0"/>
        <w:spacing w:before="60"/>
        <w:ind w:left="346"/>
        <w:jc w:val="both"/>
        <w:rPr>
          <w:sz w:val="22"/>
          <w:szCs w:val="22"/>
        </w:rPr>
      </w:pPr>
      <w:r w:rsidRPr="00D1565F">
        <w:rPr>
          <w:sz w:val="22"/>
          <w:szCs w:val="22"/>
        </w:rPr>
        <w:t>(c)</w:t>
      </w:r>
      <w:r>
        <w:rPr>
          <w:sz w:val="22"/>
          <w:szCs w:val="22"/>
        </w:rPr>
        <w:tab/>
      </w:r>
      <w:r w:rsidRPr="00D1565F">
        <w:rPr>
          <w:sz w:val="22"/>
          <w:szCs w:val="22"/>
        </w:rPr>
        <w:t>an allowance under this Act; or</w:t>
      </w:r>
    </w:p>
    <w:p w14:paraId="3FBB3066" w14:textId="77777777" w:rsidR="00EB5222" w:rsidRPr="00D1565F" w:rsidRDefault="00EB5222" w:rsidP="00B760F4">
      <w:pPr>
        <w:tabs>
          <w:tab w:val="left" w:pos="749"/>
        </w:tabs>
        <w:autoSpaceDE w:val="0"/>
        <w:autoSpaceDN w:val="0"/>
        <w:adjustRightInd w:val="0"/>
        <w:spacing w:before="60"/>
        <w:ind w:left="346"/>
        <w:jc w:val="both"/>
        <w:rPr>
          <w:sz w:val="22"/>
          <w:szCs w:val="22"/>
        </w:rPr>
      </w:pPr>
      <w:r w:rsidRPr="00D1565F">
        <w:rPr>
          <w:sz w:val="22"/>
          <w:szCs w:val="22"/>
        </w:rPr>
        <w:t>(d)</w:t>
      </w:r>
      <w:r>
        <w:rPr>
          <w:sz w:val="22"/>
          <w:szCs w:val="22"/>
        </w:rPr>
        <w:tab/>
      </w:r>
      <w:r w:rsidRPr="00D1565F">
        <w:rPr>
          <w:sz w:val="22"/>
          <w:szCs w:val="22"/>
        </w:rPr>
        <w:t>a family payment; or</w:t>
      </w:r>
    </w:p>
    <w:p w14:paraId="0B3C9F7C" w14:textId="77777777" w:rsidR="00EB5222" w:rsidRPr="00D1565F" w:rsidRDefault="00EB5222" w:rsidP="00B760F4">
      <w:pPr>
        <w:tabs>
          <w:tab w:val="left" w:pos="749"/>
        </w:tabs>
        <w:autoSpaceDE w:val="0"/>
        <w:autoSpaceDN w:val="0"/>
        <w:adjustRightInd w:val="0"/>
        <w:spacing w:before="60"/>
        <w:ind w:left="346"/>
        <w:jc w:val="both"/>
        <w:rPr>
          <w:sz w:val="22"/>
          <w:szCs w:val="22"/>
        </w:rPr>
      </w:pPr>
      <w:r w:rsidRPr="00D1565F">
        <w:rPr>
          <w:sz w:val="22"/>
          <w:szCs w:val="22"/>
        </w:rPr>
        <w:t>(e)</w:t>
      </w:r>
      <w:r>
        <w:rPr>
          <w:sz w:val="22"/>
          <w:szCs w:val="22"/>
        </w:rPr>
        <w:tab/>
      </w:r>
      <w:r w:rsidRPr="00D1565F">
        <w:rPr>
          <w:sz w:val="22"/>
          <w:szCs w:val="22"/>
        </w:rPr>
        <w:t>any other kind of payment under Chapter 2 of this Act; or</w:t>
      </w:r>
    </w:p>
    <w:p w14:paraId="2FBF1723" w14:textId="77777777" w:rsidR="00EB5222" w:rsidRPr="00D1565F" w:rsidRDefault="00EB5222" w:rsidP="00B760F4">
      <w:pPr>
        <w:tabs>
          <w:tab w:val="left" w:pos="749"/>
        </w:tabs>
        <w:autoSpaceDE w:val="0"/>
        <w:autoSpaceDN w:val="0"/>
        <w:adjustRightInd w:val="0"/>
        <w:spacing w:before="60"/>
        <w:ind w:left="346"/>
        <w:jc w:val="both"/>
        <w:rPr>
          <w:sz w:val="22"/>
          <w:szCs w:val="22"/>
        </w:rPr>
      </w:pPr>
      <w:r w:rsidRPr="00D1565F">
        <w:rPr>
          <w:sz w:val="22"/>
          <w:szCs w:val="22"/>
        </w:rPr>
        <w:t>(f)</w:t>
      </w:r>
      <w:r>
        <w:rPr>
          <w:sz w:val="22"/>
          <w:szCs w:val="22"/>
        </w:rPr>
        <w:tab/>
      </w:r>
      <w:r w:rsidRPr="00D1565F">
        <w:rPr>
          <w:sz w:val="22"/>
          <w:szCs w:val="22"/>
        </w:rPr>
        <w:t>a pension, benefit or allowance under the 1947 Act;”.</w:t>
      </w:r>
    </w:p>
    <w:p w14:paraId="50E7714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Prospective determinations for some </w:t>
      </w:r>
      <w:proofErr w:type="spellStart"/>
      <w:r w:rsidRPr="00D1565F">
        <w:rPr>
          <w:b/>
          <w:bCs/>
          <w:sz w:val="22"/>
          <w:szCs w:val="22"/>
        </w:rPr>
        <w:t>allowees</w:t>
      </w:r>
      <w:proofErr w:type="spellEnd"/>
    </w:p>
    <w:p w14:paraId="59F2A423" w14:textId="77777777" w:rsidR="00EB5222" w:rsidRPr="00D1565F" w:rsidRDefault="00EB5222" w:rsidP="00EB5222">
      <w:pPr>
        <w:tabs>
          <w:tab w:val="left" w:pos="562"/>
        </w:tabs>
        <w:autoSpaceDE w:val="0"/>
        <w:autoSpaceDN w:val="0"/>
        <w:adjustRightInd w:val="0"/>
        <w:spacing w:before="120"/>
        <w:ind w:left="341"/>
        <w:jc w:val="both"/>
        <w:rPr>
          <w:sz w:val="22"/>
          <w:szCs w:val="22"/>
        </w:rPr>
      </w:pPr>
      <w:r w:rsidRPr="00D1565F">
        <w:rPr>
          <w:b/>
          <w:bCs/>
          <w:sz w:val="22"/>
          <w:szCs w:val="22"/>
        </w:rPr>
        <w:t>5.</w:t>
      </w:r>
      <w:r>
        <w:rPr>
          <w:b/>
          <w:bCs/>
          <w:sz w:val="22"/>
          <w:szCs w:val="22"/>
        </w:rPr>
        <w:tab/>
      </w:r>
      <w:r w:rsidRPr="00D1565F">
        <w:rPr>
          <w:sz w:val="22"/>
          <w:szCs w:val="22"/>
        </w:rPr>
        <w:t>Section 521 of the Principal Act is amended by omitting subsection (3).</w:t>
      </w:r>
    </w:p>
    <w:p w14:paraId="4C8FB4A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Prospective determinations for some </w:t>
      </w:r>
      <w:proofErr w:type="spellStart"/>
      <w:r w:rsidRPr="00D1565F">
        <w:rPr>
          <w:b/>
          <w:bCs/>
          <w:sz w:val="22"/>
          <w:szCs w:val="22"/>
        </w:rPr>
        <w:t>allowees</w:t>
      </w:r>
      <w:proofErr w:type="spellEnd"/>
    </w:p>
    <w:p w14:paraId="4012074A" w14:textId="77777777" w:rsidR="00EB5222" w:rsidRPr="00D1565F" w:rsidRDefault="00EB5222" w:rsidP="00EB5222">
      <w:pPr>
        <w:tabs>
          <w:tab w:val="left" w:pos="562"/>
        </w:tabs>
        <w:autoSpaceDE w:val="0"/>
        <w:autoSpaceDN w:val="0"/>
        <w:adjustRightInd w:val="0"/>
        <w:spacing w:before="120"/>
        <w:ind w:left="341"/>
        <w:jc w:val="both"/>
        <w:rPr>
          <w:sz w:val="22"/>
          <w:szCs w:val="22"/>
        </w:rPr>
      </w:pPr>
      <w:r w:rsidRPr="00D1565F">
        <w:rPr>
          <w:b/>
          <w:bCs/>
          <w:sz w:val="22"/>
          <w:szCs w:val="22"/>
        </w:rPr>
        <w:t>6.</w:t>
      </w:r>
      <w:r>
        <w:rPr>
          <w:b/>
          <w:bCs/>
          <w:sz w:val="22"/>
          <w:szCs w:val="22"/>
        </w:rPr>
        <w:tab/>
      </w:r>
      <w:r w:rsidRPr="00D1565F">
        <w:rPr>
          <w:sz w:val="22"/>
          <w:szCs w:val="22"/>
        </w:rPr>
        <w:t>Section 600 of the Principal Act is amended by omitting subsection (3).</w:t>
      </w:r>
    </w:p>
    <w:p w14:paraId="0EAE8A90"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Debts arising under this Act and the 1947 Act</w:t>
      </w:r>
    </w:p>
    <w:p w14:paraId="59066045" w14:textId="77777777" w:rsidR="00EB5222" w:rsidRPr="00D1565F" w:rsidRDefault="00EB5222" w:rsidP="00EB5222">
      <w:pPr>
        <w:tabs>
          <w:tab w:val="left" w:pos="562"/>
        </w:tabs>
        <w:autoSpaceDE w:val="0"/>
        <w:autoSpaceDN w:val="0"/>
        <w:adjustRightInd w:val="0"/>
        <w:spacing w:before="120"/>
        <w:ind w:left="341"/>
        <w:jc w:val="both"/>
        <w:rPr>
          <w:sz w:val="22"/>
          <w:szCs w:val="22"/>
        </w:rPr>
      </w:pPr>
      <w:r w:rsidRPr="00D1565F">
        <w:rPr>
          <w:b/>
          <w:bCs/>
          <w:sz w:val="22"/>
          <w:szCs w:val="22"/>
        </w:rPr>
        <w:t>7.</w:t>
      </w:r>
      <w:r>
        <w:rPr>
          <w:b/>
          <w:bCs/>
          <w:sz w:val="22"/>
          <w:szCs w:val="22"/>
        </w:rPr>
        <w:tab/>
      </w:r>
      <w:r w:rsidRPr="00D1565F">
        <w:rPr>
          <w:sz w:val="22"/>
          <w:szCs w:val="22"/>
        </w:rPr>
        <w:t>Section 1223 of the Principal Act is amended:</w:t>
      </w:r>
    </w:p>
    <w:p w14:paraId="64A82C7A" w14:textId="77777777" w:rsidR="00EB5222" w:rsidRPr="00D1565F" w:rsidRDefault="00EB5222" w:rsidP="00EB5222">
      <w:pPr>
        <w:tabs>
          <w:tab w:val="left" w:pos="720"/>
        </w:tabs>
        <w:autoSpaceDE w:val="0"/>
        <w:autoSpaceDN w:val="0"/>
        <w:adjustRightInd w:val="0"/>
        <w:spacing w:before="120"/>
        <w:ind w:left="720" w:hanging="408"/>
        <w:jc w:val="both"/>
        <w:rPr>
          <w:sz w:val="22"/>
          <w:szCs w:val="22"/>
        </w:rPr>
      </w:pPr>
      <w:r w:rsidRPr="00D1565F">
        <w:rPr>
          <w:sz w:val="22"/>
          <w:szCs w:val="22"/>
        </w:rPr>
        <w:t>(a)</w:t>
      </w:r>
      <w:r>
        <w:rPr>
          <w:sz w:val="22"/>
          <w:szCs w:val="22"/>
        </w:rPr>
        <w:tab/>
      </w:r>
      <w:r w:rsidRPr="00D1565F">
        <w:rPr>
          <w:sz w:val="22"/>
          <w:szCs w:val="22"/>
        </w:rPr>
        <w:t>by omitting subsections (2) and (3) and substituting the following subsection:</w:t>
      </w:r>
    </w:p>
    <w:p w14:paraId="22BF365D" w14:textId="77777777" w:rsidR="00EB5222" w:rsidRPr="00D1565F" w:rsidRDefault="00EB5222" w:rsidP="00EB5222">
      <w:pPr>
        <w:autoSpaceDE w:val="0"/>
        <w:autoSpaceDN w:val="0"/>
        <w:adjustRightInd w:val="0"/>
        <w:spacing w:before="120"/>
        <w:ind w:left="720"/>
        <w:jc w:val="both"/>
        <w:rPr>
          <w:sz w:val="22"/>
          <w:szCs w:val="22"/>
        </w:rPr>
      </w:pPr>
      <w:r w:rsidRPr="00D1565F">
        <w:rPr>
          <w:i/>
          <w:iCs/>
          <w:sz w:val="22"/>
          <w:szCs w:val="22"/>
        </w:rPr>
        <w:t>Recalculation of amount of family payment</w:t>
      </w:r>
    </w:p>
    <w:p w14:paraId="1C9552CC" w14:textId="77777777" w:rsidR="00EB5222" w:rsidRPr="00D1565F" w:rsidRDefault="00EB5222" w:rsidP="00EB5222">
      <w:pPr>
        <w:autoSpaceDE w:val="0"/>
        <w:autoSpaceDN w:val="0"/>
        <w:adjustRightInd w:val="0"/>
        <w:spacing w:before="120"/>
        <w:ind w:left="1061"/>
        <w:jc w:val="both"/>
        <w:rPr>
          <w:sz w:val="22"/>
          <w:szCs w:val="22"/>
        </w:rPr>
      </w:pPr>
      <w:r w:rsidRPr="00D1565F">
        <w:rPr>
          <w:sz w:val="22"/>
          <w:szCs w:val="22"/>
        </w:rPr>
        <w:t>“(3)</w:t>
      </w:r>
      <w:r>
        <w:rPr>
          <w:sz w:val="22"/>
          <w:szCs w:val="22"/>
        </w:rPr>
        <w:tab/>
      </w:r>
      <w:r w:rsidRPr="00D1565F">
        <w:rPr>
          <w:sz w:val="22"/>
          <w:szCs w:val="22"/>
        </w:rPr>
        <w:t>Subject to subsection (4), if:</w:t>
      </w:r>
    </w:p>
    <w:p w14:paraId="27961AC0" w14:textId="7C5E7F90" w:rsidR="00EB5222" w:rsidRPr="00D1565F" w:rsidRDefault="00EB5222" w:rsidP="00EB5222">
      <w:pPr>
        <w:tabs>
          <w:tab w:val="left" w:pos="1445"/>
        </w:tabs>
        <w:autoSpaceDE w:val="0"/>
        <w:autoSpaceDN w:val="0"/>
        <w:adjustRightInd w:val="0"/>
        <w:spacing w:before="120"/>
        <w:ind w:left="1445" w:hanging="398"/>
        <w:jc w:val="both"/>
        <w:rPr>
          <w:sz w:val="22"/>
          <w:szCs w:val="22"/>
        </w:rPr>
      </w:pPr>
      <w:r w:rsidRPr="00D1565F">
        <w:rPr>
          <w:sz w:val="22"/>
          <w:szCs w:val="22"/>
        </w:rPr>
        <w:t>(a)</w:t>
      </w:r>
      <w:r>
        <w:rPr>
          <w:sz w:val="22"/>
          <w:szCs w:val="22"/>
        </w:rPr>
        <w:tab/>
      </w:r>
      <w:r w:rsidRPr="00D1565F">
        <w:rPr>
          <w:sz w:val="22"/>
          <w:szCs w:val="22"/>
        </w:rPr>
        <w:t xml:space="preserve">an amount (the </w:t>
      </w:r>
      <w:r w:rsidRPr="00D1565F">
        <w:rPr>
          <w:b/>
          <w:bCs/>
          <w:sz w:val="22"/>
          <w:szCs w:val="22"/>
        </w:rPr>
        <w:t>‘received amount’</w:t>
      </w:r>
      <w:r w:rsidRPr="00E27496">
        <w:rPr>
          <w:bCs/>
          <w:sz w:val="22"/>
          <w:szCs w:val="22"/>
        </w:rPr>
        <w:t>)</w:t>
      </w:r>
      <w:r w:rsidRPr="00D1565F">
        <w:rPr>
          <w:b/>
          <w:bCs/>
          <w:sz w:val="22"/>
          <w:szCs w:val="22"/>
        </w:rPr>
        <w:t xml:space="preserve"> </w:t>
      </w:r>
      <w:r w:rsidRPr="00D1565F">
        <w:rPr>
          <w:sz w:val="22"/>
          <w:szCs w:val="22"/>
        </w:rPr>
        <w:t>has been paid to a person by way of family payment; and</w:t>
      </w:r>
    </w:p>
    <w:p w14:paraId="448D0BE5" w14:textId="77777777" w:rsidR="00EB5222" w:rsidRPr="00D1565F" w:rsidRDefault="00EB5222" w:rsidP="00EB5222">
      <w:pPr>
        <w:tabs>
          <w:tab w:val="left" w:pos="1445"/>
        </w:tabs>
        <w:autoSpaceDE w:val="0"/>
        <w:autoSpaceDN w:val="0"/>
        <w:adjustRightInd w:val="0"/>
        <w:spacing w:before="120"/>
        <w:ind w:left="1046"/>
        <w:jc w:val="both"/>
        <w:rPr>
          <w:sz w:val="22"/>
          <w:szCs w:val="22"/>
        </w:rPr>
      </w:pPr>
      <w:r w:rsidRPr="00D1565F">
        <w:rPr>
          <w:sz w:val="22"/>
          <w:szCs w:val="22"/>
        </w:rPr>
        <w:t>(b)</w:t>
      </w:r>
      <w:r>
        <w:rPr>
          <w:sz w:val="22"/>
          <w:szCs w:val="22"/>
        </w:rPr>
        <w:tab/>
      </w:r>
      <w:r w:rsidRPr="00D1565F">
        <w:rPr>
          <w:sz w:val="22"/>
          <w:szCs w:val="22"/>
        </w:rPr>
        <w:t>the person’s rate of family payment is recalculated under:</w:t>
      </w:r>
    </w:p>
    <w:p w14:paraId="720E295A" w14:textId="06163ECC" w:rsidR="00EB5222" w:rsidRPr="00D1565F" w:rsidRDefault="00EB5222" w:rsidP="00EB5222">
      <w:pPr>
        <w:autoSpaceDE w:val="0"/>
        <w:autoSpaceDN w:val="0"/>
        <w:adjustRightInd w:val="0"/>
        <w:spacing w:before="120"/>
        <w:ind w:left="169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sidR="00E27496">
        <w:rPr>
          <w:sz w:val="22"/>
          <w:szCs w:val="22"/>
        </w:rPr>
        <w:tab/>
      </w:r>
      <w:r w:rsidRPr="00D1565F">
        <w:rPr>
          <w:sz w:val="22"/>
          <w:szCs w:val="22"/>
        </w:rPr>
        <w:t>section 884 (amendment of assessable income); or</w:t>
      </w:r>
    </w:p>
    <w:p w14:paraId="245567BE" w14:textId="0B57AFA8" w:rsidR="00EB5222" w:rsidRPr="00D1565F" w:rsidRDefault="00EB5222" w:rsidP="00EB5222">
      <w:pPr>
        <w:autoSpaceDE w:val="0"/>
        <w:autoSpaceDN w:val="0"/>
        <w:adjustRightInd w:val="0"/>
        <w:spacing w:before="120"/>
        <w:ind w:left="1565"/>
        <w:jc w:val="both"/>
        <w:rPr>
          <w:sz w:val="22"/>
          <w:szCs w:val="22"/>
        </w:rPr>
      </w:pPr>
      <w:r w:rsidRPr="00D1565F">
        <w:rPr>
          <w:sz w:val="22"/>
          <w:szCs w:val="22"/>
        </w:rPr>
        <w:t>(ii)</w:t>
      </w:r>
      <w:r w:rsidR="00E27496">
        <w:rPr>
          <w:sz w:val="22"/>
          <w:szCs w:val="22"/>
        </w:rPr>
        <w:tab/>
      </w:r>
      <w:r w:rsidRPr="00D1565F">
        <w:rPr>
          <w:sz w:val="22"/>
          <w:szCs w:val="22"/>
        </w:rPr>
        <w:t>section 885 (underestimate of taxable income); or</w:t>
      </w:r>
    </w:p>
    <w:p w14:paraId="7B79BC36" w14:textId="49EBBB2D" w:rsidR="00EB5222" w:rsidRPr="00D1565F" w:rsidRDefault="00EB5222" w:rsidP="00EB5222">
      <w:pPr>
        <w:autoSpaceDE w:val="0"/>
        <w:autoSpaceDN w:val="0"/>
        <w:adjustRightInd w:val="0"/>
        <w:spacing w:before="120"/>
        <w:ind w:left="1565"/>
        <w:jc w:val="both"/>
        <w:rPr>
          <w:sz w:val="22"/>
          <w:szCs w:val="22"/>
        </w:rPr>
      </w:pPr>
      <w:r w:rsidRPr="00D1565F">
        <w:rPr>
          <w:sz w:val="22"/>
          <w:szCs w:val="22"/>
        </w:rPr>
        <w:t>(iii)</w:t>
      </w:r>
      <w:r>
        <w:rPr>
          <w:sz w:val="22"/>
          <w:szCs w:val="22"/>
        </w:rPr>
        <w:tab/>
      </w:r>
      <w:r w:rsidRPr="00D1565F">
        <w:rPr>
          <w:sz w:val="22"/>
          <w:szCs w:val="22"/>
        </w:rPr>
        <w:t>section 886 (failure to notify notifiable event); and</w:t>
      </w:r>
    </w:p>
    <w:p w14:paraId="08365BCE" w14:textId="240497DA" w:rsidR="00EB5222" w:rsidRPr="00D1565F" w:rsidRDefault="00EB5222" w:rsidP="00EB5222">
      <w:pPr>
        <w:tabs>
          <w:tab w:val="left" w:pos="1445"/>
        </w:tabs>
        <w:autoSpaceDE w:val="0"/>
        <w:autoSpaceDN w:val="0"/>
        <w:adjustRightInd w:val="0"/>
        <w:spacing w:before="120"/>
        <w:ind w:left="1445" w:hanging="398"/>
        <w:jc w:val="both"/>
        <w:rPr>
          <w:sz w:val="22"/>
          <w:szCs w:val="22"/>
        </w:rPr>
      </w:pPr>
      <w:r w:rsidRPr="00D1565F">
        <w:rPr>
          <w:sz w:val="22"/>
          <w:szCs w:val="22"/>
        </w:rPr>
        <w:t>(c)</w:t>
      </w:r>
      <w:r>
        <w:rPr>
          <w:sz w:val="22"/>
          <w:szCs w:val="22"/>
        </w:rPr>
        <w:tab/>
      </w:r>
      <w:r w:rsidRPr="00D1565F">
        <w:rPr>
          <w:sz w:val="22"/>
          <w:szCs w:val="22"/>
        </w:rPr>
        <w:t xml:space="preserve">the received amount is more than the amount (the </w:t>
      </w:r>
      <w:r w:rsidRPr="00D1565F">
        <w:rPr>
          <w:b/>
          <w:bCs/>
          <w:sz w:val="22"/>
          <w:szCs w:val="22"/>
        </w:rPr>
        <w:t>‘correct amount’</w:t>
      </w:r>
      <w:r w:rsidRPr="00E27496">
        <w:rPr>
          <w:bCs/>
          <w:sz w:val="22"/>
          <w:szCs w:val="22"/>
        </w:rPr>
        <w:t>)</w:t>
      </w:r>
      <w:r w:rsidRPr="00D1565F">
        <w:rPr>
          <w:b/>
          <w:bCs/>
          <w:sz w:val="22"/>
          <w:szCs w:val="22"/>
        </w:rPr>
        <w:t xml:space="preserve"> </w:t>
      </w:r>
      <w:r w:rsidRPr="00D1565F">
        <w:rPr>
          <w:sz w:val="22"/>
          <w:szCs w:val="22"/>
        </w:rPr>
        <w:t>of the family payment payable to the person;</w:t>
      </w:r>
    </w:p>
    <w:p w14:paraId="286CAECD" w14:textId="77777777" w:rsidR="00EB5222" w:rsidRPr="00D1565F" w:rsidRDefault="00EB5222" w:rsidP="00EB5222">
      <w:pPr>
        <w:autoSpaceDE w:val="0"/>
        <w:autoSpaceDN w:val="0"/>
        <w:adjustRightInd w:val="0"/>
        <w:spacing w:before="120"/>
        <w:ind w:left="730"/>
        <w:jc w:val="both"/>
        <w:rPr>
          <w:sz w:val="22"/>
          <w:szCs w:val="22"/>
        </w:rPr>
      </w:pPr>
      <w:r w:rsidRPr="00D1565F">
        <w:rPr>
          <w:sz w:val="22"/>
          <w:szCs w:val="22"/>
        </w:rPr>
        <w:t>the difference between the received amount and the correct amount is a debt due to the Commonwealth.</w:t>
      </w:r>
    </w:p>
    <w:p w14:paraId="6C7AB474" w14:textId="77777777" w:rsidR="00EB5222" w:rsidRPr="00D1565F" w:rsidRDefault="00EB5222" w:rsidP="00EB5222">
      <w:pPr>
        <w:autoSpaceDE w:val="0"/>
        <w:autoSpaceDN w:val="0"/>
        <w:adjustRightInd w:val="0"/>
        <w:spacing w:before="120"/>
        <w:ind w:left="1205" w:hanging="480"/>
        <w:jc w:val="both"/>
        <w:rPr>
          <w:sz w:val="22"/>
          <w:szCs w:val="22"/>
        </w:rPr>
      </w:pPr>
      <w:r w:rsidRPr="00D1565F">
        <w:rPr>
          <w:sz w:val="22"/>
          <w:szCs w:val="22"/>
        </w:rPr>
        <w:t>Note: For the date of effect of a determination made to take account of an amendment of assessable income, see section 890.”;</w:t>
      </w:r>
    </w:p>
    <w:p w14:paraId="3A69B902" w14:textId="77777777" w:rsidR="00EB5222" w:rsidRPr="00D1565F" w:rsidRDefault="00EB5222" w:rsidP="00EB5222">
      <w:pPr>
        <w:tabs>
          <w:tab w:val="left" w:pos="720"/>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by omitting subsection (11).</w:t>
      </w:r>
    </w:p>
    <w:p w14:paraId="04EB46BD"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Debts arising from prepayments</w:t>
      </w:r>
    </w:p>
    <w:p w14:paraId="51057F4D" w14:textId="77777777" w:rsidR="00EB5222" w:rsidRPr="00D1565F" w:rsidRDefault="00EB5222" w:rsidP="00EB5222">
      <w:pPr>
        <w:tabs>
          <w:tab w:val="left" w:pos="629"/>
        </w:tabs>
        <w:autoSpaceDE w:val="0"/>
        <w:autoSpaceDN w:val="0"/>
        <w:adjustRightInd w:val="0"/>
        <w:spacing w:before="120"/>
        <w:ind w:firstLine="317"/>
        <w:jc w:val="both"/>
        <w:rPr>
          <w:sz w:val="22"/>
          <w:szCs w:val="22"/>
        </w:rPr>
      </w:pPr>
      <w:r w:rsidRPr="00D1565F">
        <w:rPr>
          <w:b/>
          <w:bCs/>
          <w:sz w:val="22"/>
          <w:szCs w:val="22"/>
        </w:rPr>
        <w:t>8.</w:t>
      </w:r>
      <w:r>
        <w:rPr>
          <w:b/>
          <w:bCs/>
          <w:sz w:val="22"/>
          <w:szCs w:val="22"/>
        </w:rPr>
        <w:tab/>
      </w:r>
      <w:r w:rsidRPr="00D1565F">
        <w:rPr>
          <w:sz w:val="22"/>
          <w:szCs w:val="22"/>
        </w:rPr>
        <w:t>Section 1223AA of the Principal Act is amended by omitting subsection (1) and substituting the following subsections:</w:t>
      </w:r>
    </w:p>
    <w:p w14:paraId="5AF1811E"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“(1)</w:t>
      </w:r>
      <w:r>
        <w:rPr>
          <w:sz w:val="22"/>
          <w:szCs w:val="22"/>
        </w:rPr>
        <w:tab/>
      </w:r>
      <w:r w:rsidRPr="00D1565F">
        <w:rPr>
          <w:sz w:val="22"/>
          <w:szCs w:val="22"/>
        </w:rPr>
        <w:t>If:</w:t>
      </w:r>
    </w:p>
    <w:p w14:paraId="7DF3350F"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a person has received a prepayment of a social security benefit for a period; and</w:t>
      </w:r>
    </w:p>
    <w:p w14:paraId="7647867E"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the person fails to provide a statement under section 575 (job search allowance) or 658 (</w:t>
      </w:r>
      <w:proofErr w:type="spellStart"/>
      <w:r w:rsidRPr="00D1565F">
        <w:rPr>
          <w:sz w:val="22"/>
          <w:szCs w:val="22"/>
        </w:rPr>
        <w:t>newstart</w:t>
      </w:r>
      <w:proofErr w:type="spellEnd"/>
      <w:r w:rsidRPr="00D1565F">
        <w:rPr>
          <w:sz w:val="22"/>
          <w:szCs w:val="22"/>
        </w:rPr>
        <w:t xml:space="preserve"> allowance) in relation to the period;</w:t>
      </w:r>
    </w:p>
    <w:p w14:paraId="30FF8E54"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amount of the prepayment is a debt due to the Commonwealth.</w:t>
      </w:r>
    </w:p>
    <w:p w14:paraId="5703FE69"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“(1A) If the Secretary is satisfied that, in the special circumstances of the case, it is appropriate to do so, the Secretary may determine in writing that subsection (1) does not apply to the prepayment.</w:t>
      </w:r>
    </w:p>
    <w:p w14:paraId="4F43F070"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“(1B) If:</w:t>
      </w:r>
    </w:p>
    <w:p w14:paraId="7C6BE0E9" w14:textId="77777777" w:rsidR="00EB5222" w:rsidRPr="00D1565F" w:rsidRDefault="00EB5222" w:rsidP="00EB5222">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a person has received a prepayment of a social security benefit for a period; and</w:t>
      </w:r>
    </w:p>
    <w:p w14:paraId="51A03DE2" w14:textId="66FBE7F0" w:rsidR="00EB5222" w:rsidRPr="00D1565F" w:rsidRDefault="00EB5222" w:rsidP="00EB5222">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 xml:space="preserve">the amount of the prepayment is more than the amount (if any) (the </w:t>
      </w:r>
      <w:r w:rsidRPr="00D1565F">
        <w:rPr>
          <w:b/>
          <w:bCs/>
          <w:sz w:val="22"/>
          <w:szCs w:val="22"/>
        </w:rPr>
        <w:t>‘correct amount’</w:t>
      </w:r>
      <w:r w:rsidRPr="00E27496">
        <w:rPr>
          <w:bCs/>
          <w:sz w:val="22"/>
          <w:szCs w:val="22"/>
        </w:rPr>
        <w:t>)</w:t>
      </w:r>
      <w:r w:rsidRPr="00D1565F">
        <w:rPr>
          <w:b/>
          <w:bCs/>
          <w:sz w:val="22"/>
          <w:szCs w:val="22"/>
        </w:rPr>
        <w:t xml:space="preserve"> </w:t>
      </w:r>
      <w:r w:rsidRPr="00D1565F">
        <w:rPr>
          <w:sz w:val="22"/>
          <w:szCs w:val="22"/>
        </w:rPr>
        <w:t>of social security benefit that would have been payable to the person if:</w:t>
      </w:r>
    </w:p>
    <w:p w14:paraId="0B72EF08" w14:textId="77777777" w:rsidR="00EB5222" w:rsidRPr="00D1565F" w:rsidRDefault="00EB5222" w:rsidP="00EB5222">
      <w:pPr>
        <w:autoSpaceDE w:val="0"/>
        <w:autoSpaceDN w:val="0"/>
        <w:adjustRightInd w:val="0"/>
        <w:spacing w:before="120"/>
        <w:ind w:left="98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prepayment had not been made; and</w:t>
      </w:r>
    </w:p>
    <w:p w14:paraId="5348B6E9" w14:textId="77777777" w:rsidR="00EB5222" w:rsidRPr="00D1565F" w:rsidRDefault="00EB5222" w:rsidP="00EB5222">
      <w:pPr>
        <w:autoSpaceDE w:val="0"/>
        <w:autoSpaceDN w:val="0"/>
        <w:adjustRightInd w:val="0"/>
        <w:spacing w:before="120"/>
        <w:ind w:left="1315" w:hanging="413"/>
        <w:jc w:val="both"/>
        <w:rPr>
          <w:sz w:val="22"/>
          <w:szCs w:val="22"/>
        </w:rPr>
      </w:pPr>
      <w:r w:rsidRPr="00D1565F">
        <w:rPr>
          <w:sz w:val="22"/>
          <w:szCs w:val="22"/>
        </w:rPr>
        <w:t>(ii)</w:t>
      </w:r>
      <w:r>
        <w:rPr>
          <w:sz w:val="22"/>
          <w:szCs w:val="22"/>
        </w:rPr>
        <w:tab/>
      </w:r>
      <w:r w:rsidRPr="00D1565F">
        <w:rPr>
          <w:sz w:val="22"/>
          <w:szCs w:val="22"/>
        </w:rPr>
        <w:t>the person had not made a false statement or false representation in relation to matters that affect payment for the period; and</w:t>
      </w:r>
    </w:p>
    <w:p w14:paraId="279DDA8B" w14:textId="77777777" w:rsidR="00EB5222" w:rsidRPr="00D1565F" w:rsidRDefault="00EB5222" w:rsidP="00EB5222">
      <w:pPr>
        <w:autoSpaceDE w:val="0"/>
        <w:autoSpaceDN w:val="0"/>
        <w:adjustRightInd w:val="0"/>
        <w:spacing w:before="120"/>
        <w:ind w:left="1315" w:hanging="475"/>
        <w:jc w:val="both"/>
        <w:rPr>
          <w:sz w:val="22"/>
          <w:szCs w:val="22"/>
        </w:rPr>
      </w:pPr>
      <w:r w:rsidRPr="00D1565F">
        <w:rPr>
          <w:sz w:val="22"/>
          <w:szCs w:val="22"/>
        </w:rPr>
        <w:t>(iii)</w:t>
      </w:r>
      <w:r>
        <w:rPr>
          <w:sz w:val="22"/>
          <w:szCs w:val="22"/>
        </w:rPr>
        <w:tab/>
      </w:r>
      <w:r w:rsidRPr="00D1565F">
        <w:rPr>
          <w:sz w:val="22"/>
          <w:szCs w:val="22"/>
        </w:rPr>
        <w:t>the person had not failed or omitted to comply with a provision of this Act in relation to matters that affect payment for the period; and</w:t>
      </w:r>
    </w:p>
    <w:p w14:paraId="6DD5CE6D"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subsection (1) does not apply to the prepayment;</w:t>
      </w:r>
    </w:p>
    <w:p w14:paraId="3E5D13D3"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difference between the prepayment and the correct amount is a debt due to the Commonwealth.</w:t>
      </w:r>
    </w:p>
    <w:p w14:paraId="13CE529B"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“(1C) A debt due to the Commonwealth under subsection (1) or (1B) is recoverable by the Commonwealth by means of:</w:t>
      </w:r>
    </w:p>
    <w:p w14:paraId="6D43CCB0" w14:textId="77777777" w:rsidR="00EB5222" w:rsidRPr="00D1565F" w:rsidRDefault="00EB5222" w:rsidP="00EB5222">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if the person is receiving a social security payment—deductions from that person’s social security payment; or</w:t>
      </w:r>
    </w:p>
    <w:p w14:paraId="5D10679C" w14:textId="77777777" w:rsidR="00EB5222" w:rsidRPr="00D1565F" w:rsidRDefault="00EB5222" w:rsidP="00EB5222">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if section 1234A applies to another person who is receiving a social security payment under this Act—deductions from that other person’s social security payment; or</w:t>
      </w:r>
    </w:p>
    <w:p w14:paraId="5963A642"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legal proceedings; or</w:t>
      </w:r>
    </w:p>
    <w:p w14:paraId="5EEE22F8"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garnishee notice.</w:t>
      </w:r>
    </w:p>
    <w:p w14:paraId="70C05AA2" w14:textId="77777777" w:rsidR="00EB5222" w:rsidRPr="004460F3" w:rsidRDefault="00EB5222" w:rsidP="00EB5222">
      <w:pPr>
        <w:autoSpaceDE w:val="0"/>
        <w:autoSpaceDN w:val="0"/>
        <w:adjustRightInd w:val="0"/>
        <w:spacing w:before="120"/>
        <w:jc w:val="both"/>
        <w:rPr>
          <w:sz w:val="20"/>
          <w:szCs w:val="20"/>
        </w:rPr>
      </w:pPr>
      <w:r w:rsidRPr="004460F3">
        <w:rPr>
          <w:sz w:val="20"/>
          <w:szCs w:val="20"/>
        </w:rPr>
        <w:t>Note 1: For deductions see sections 1231 and 1234A.</w:t>
      </w:r>
    </w:p>
    <w:p w14:paraId="1E61F130" w14:textId="77777777" w:rsidR="00EB5222" w:rsidRPr="004460F3" w:rsidRDefault="00EB5222" w:rsidP="00E27496">
      <w:pPr>
        <w:autoSpaceDE w:val="0"/>
        <w:autoSpaceDN w:val="0"/>
        <w:adjustRightInd w:val="0"/>
        <w:jc w:val="both"/>
        <w:rPr>
          <w:sz w:val="20"/>
          <w:szCs w:val="20"/>
        </w:rPr>
      </w:pPr>
      <w:r w:rsidRPr="004460F3">
        <w:rPr>
          <w:sz w:val="20"/>
          <w:szCs w:val="20"/>
        </w:rPr>
        <w:t>Note 2: For legal proceedings see section 1232.</w:t>
      </w:r>
    </w:p>
    <w:p w14:paraId="2E6E8D7D" w14:textId="1BEAA190" w:rsidR="00EB5222" w:rsidRPr="004460F3" w:rsidRDefault="00EB5222" w:rsidP="00E27496">
      <w:pPr>
        <w:autoSpaceDE w:val="0"/>
        <w:autoSpaceDN w:val="0"/>
        <w:adjustRightInd w:val="0"/>
        <w:jc w:val="both"/>
        <w:rPr>
          <w:sz w:val="20"/>
          <w:szCs w:val="20"/>
        </w:rPr>
      </w:pPr>
      <w:r w:rsidRPr="004460F3">
        <w:rPr>
          <w:sz w:val="20"/>
          <w:szCs w:val="20"/>
        </w:rPr>
        <w:t>Note 3: For garnishee notice see section 1233.”.</w:t>
      </w:r>
    </w:p>
    <w:p w14:paraId="6236C01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Overpayments arising under other Acts and schemes</w:t>
      </w:r>
    </w:p>
    <w:p w14:paraId="6973F75D" w14:textId="11AEB080" w:rsidR="00EB5222" w:rsidRPr="00D1565F" w:rsidRDefault="00EB5222" w:rsidP="00EB5222">
      <w:pPr>
        <w:autoSpaceDE w:val="0"/>
        <w:autoSpaceDN w:val="0"/>
        <w:adjustRightInd w:val="0"/>
        <w:spacing w:before="120"/>
        <w:ind w:firstLine="322"/>
        <w:jc w:val="both"/>
        <w:rPr>
          <w:sz w:val="22"/>
          <w:szCs w:val="22"/>
        </w:rPr>
      </w:pPr>
      <w:r w:rsidRPr="00D1565F">
        <w:rPr>
          <w:b/>
          <w:bCs/>
          <w:sz w:val="22"/>
          <w:szCs w:val="22"/>
        </w:rPr>
        <w:t>9</w:t>
      </w:r>
      <w:r w:rsidRPr="00E27496">
        <w:rPr>
          <w:b/>
          <w:sz w:val="22"/>
          <w:szCs w:val="22"/>
        </w:rPr>
        <w:t>.</w:t>
      </w:r>
      <w:r>
        <w:rPr>
          <w:sz w:val="22"/>
          <w:szCs w:val="22"/>
        </w:rPr>
        <w:tab/>
      </w:r>
      <w:r w:rsidRPr="00D1565F">
        <w:rPr>
          <w:sz w:val="22"/>
          <w:szCs w:val="22"/>
        </w:rPr>
        <w:t>Section 1228 of the Principal Act is amended by inserting after subsection (2A) the following subsection:</w:t>
      </w:r>
    </w:p>
    <w:p w14:paraId="20E58FCA" w14:textId="77777777" w:rsidR="00EB5222" w:rsidRPr="00D1565F" w:rsidRDefault="00EB5222" w:rsidP="00EB5222">
      <w:pPr>
        <w:autoSpaceDE w:val="0"/>
        <w:autoSpaceDN w:val="0"/>
        <w:adjustRightInd w:val="0"/>
        <w:spacing w:before="120"/>
        <w:ind w:firstLine="341"/>
        <w:jc w:val="both"/>
        <w:rPr>
          <w:sz w:val="22"/>
          <w:szCs w:val="22"/>
        </w:rPr>
      </w:pPr>
      <w:r w:rsidRPr="00D1565F">
        <w:rPr>
          <w:sz w:val="22"/>
          <w:szCs w:val="22"/>
        </w:rPr>
        <w:t xml:space="preserve">“(2B) A debt referred to in section 79 of the </w:t>
      </w:r>
      <w:r w:rsidRPr="00D1565F">
        <w:rPr>
          <w:i/>
          <w:iCs/>
          <w:sz w:val="22"/>
          <w:szCs w:val="22"/>
        </w:rPr>
        <w:t xml:space="preserve">Child Support (Registration and Collection) Act 1988 </w:t>
      </w:r>
      <w:r w:rsidRPr="00D1565F">
        <w:rPr>
          <w:sz w:val="22"/>
          <w:szCs w:val="22"/>
        </w:rPr>
        <w:t>is an overpayment that is recoverable by the Commonwealth by means of deductions.”.</w:t>
      </w:r>
    </w:p>
    <w:p w14:paraId="21CA0C88"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Secretary may allow payment of debt by instalments</w:t>
      </w:r>
    </w:p>
    <w:p w14:paraId="5F4F7035" w14:textId="77777777" w:rsidR="00EB5222" w:rsidRPr="00D1565F" w:rsidRDefault="00EB5222" w:rsidP="00EB5222">
      <w:pPr>
        <w:tabs>
          <w:tab w:val="left" w:pos="667"/>
        </w:tabs>
        <w:autoSpaceDE w:val="0"/>
        <w:autoSpaceDN w:val="0"/>
        <w:adjustRightInd w:val="0"/>
        <w:spacing w:before="120"/>
        <w:ind w:firstLine="312"/>
        <w:jc w:val="both"/>
        <w:rPr>
          <w:sz w:val="22"/>
          <w:szCs w:val="22"/>
        </w:rPr>
      </w:pPr>
      <w:r w:rsidRPr="00D1565F">
        <w:rPr>
          <w:b/>
          <w:bCs/>
          <w:sz w:val="22"/>
          <w:szCs w:val="22"/>
        </w:rPr>
        <w:t>10.</w:t>
      </w:r>
      <w:r>
        <w:rPr>
          <w:b/>
          <w:bCs/>
          <w:sz w:val="22"/>
          <w:szCs w:val="22"/>
        </w:rPr>
        <w:tab/>
      </w:r>
      <w:r w:rsidRPr="00D1565F">
        <w:rPr>
          <w:sz w:val="22"/>
          <w:szCs w:val="22"/>
        </w:rPr>
        <w:t>Section 1234 of the Principal Act is amended by omitting subsection (3) and substituting the following subsection:</w:t>
      </w:r>
    </w:p>
    <w:p w14:paraId="059080F1" w14:textId="77777777" w:rsidR="00EB5222" w:rsidRPr="00D1565F" w:rsidRDefault="00EB5222" w:rsidP="00EB5222">
      <w:pPr>
        <w:autoSpaceDE w:val="0"/>
        <w:autoSpaceDN w:val="0"/>
        <w:adjustRightInd w:val="0"/>
        <w:spacing w:before="120"/>
        <w:ind w:left="355"/>
        <w:jc w:val="both"/>
        <w:rPr>
          <w:sz w:val="22"/>
          <w:szCs w:val="22"/>
        </w:rPr>
      </w:pPr>
      <w:r w:rsidRPr="00D1565F">
        <w:rPr>
          <w:sz w:val="22"/>
          <w:szCs w:val="22"/>
        </w:rPr>
        <w:t>“(3)</w:t>
      </w:r>
      <w:r>
        <w:rPr>
          <w:sz w:val="22"/>
          <w:szCs w:val="22"/>
        </w:rPr>
        <w:tab/>
      </w:r>
      <w:r w:rsidRPr="00D1565F">
        <w:rPr>
          <w:sz w:val="22"/>
          <w:szCs w:val="22"/>
        </w:rPr>
        <w:t xml:space="preserve">In subsection (1), </w:t>
      </w:r>
      <w:r w:rsidRPr="00D1565F">
        <w:rPr>
          <w:b/>
          <w:bCs/>
          <w:sz w:val="22"/>
          <w:szCs w:val="22"/>
        </w:rPr>
        <w:t xml:space="preserve">‘debt’ </w:t>
      </w:r>
      <w:r w:rsidRPr="00D1565F">
        <w:rPr>
          <w:sz w:val="22"/>
          <w:szCs w:val="22"/>
        </w:rPr>
        <w:t>means:</w:t>
      </w:r>
    </w:p>
    <w:p w14:paraId="13AF4F4E" w14:textId="77777777" w:rsidR="00EB5222" w:rsidRPr="00D1565F" w:rsidRDefault="00EB5222" w:rsidP="00EB5222">
      <w:pPr>
        <w:tabs>
          <w:tab w:val="left" w:pos="739"/>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a debt recoverable by the Commonwealth under Part 5.2; or</w:t>
      </w:r>
    </w:p>
    <w:p w14:paraId="47822E30" w14:textId="77777777" w:rsidR="00EB5222" w:rsidRPr="00D1565F" w:rsidRDefault="00EB5222" w:rsidP="00EB5222">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a debt under the 1947 Act.</w:t>
      </w:r>
    </w:p>
    <w:p w14:paraId="6832D2E2" w14:textId="77777777" w:rsidR="00EB5222" w:rsidRPr="004460F3" w:rsidRDefault="00EB5222" w:rsidP="00EB5222">
      <w:pPr>
        <w:autoSpaceDE w:val="0"/>
        <w:autoSpaceDN w:val="0"/>
        <w:adjustRightInd w:val="0"/>
        <w:spacing w:before="120"/>
        <w:jc w:val="both"/>
        <w:rPr>
          <w:sz w:val="20"/>
          <w:szCs w:val="22"/>
        </w:rPr>
      </w:pPr>
      <w:r w:rsidRPr="004460F3">
        <w:rPr>
          <w:sz w:val="20"/>
          <w:szCs w:val="22"/>
        </w:rPr>
        <w:t>Note: Overpayments under section 1228 are not debts for the purposes of Part 5.2.”.</w:t>
      </w:r>
    </w:p>
    <w:p w14:paraId="00D1141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Repeal of section 1235 and substitution of new section</w:t>
      </w:r>
    </w:p>
    <w:p w14:paraId="6FFBECEC" w14:textId="77777777" w:rsidR="00EB5222" w:rsidRPr="00D1565F" w:rsidRDefault="00EB5222" w:rsidP="00EB5222">
      <w:pPr>
        <w:tabs>
          <w:tab w:val="left" w:pos="667"/>
        </w:tabs>
        <w:autoSpaceDE w:val="0"/>
        <w:autoSpaceDN w:val="0"/>
        <w:adjustRightInd w:val="0"/>
        <w:spacing w:before="120"/>
        <w:ind w:firstLine="312"/>
        <w:jc w:val="both"/>
        <w:rPr>
          <w:sz w:val="22"/>
          <w:szCs w:val="22"/>
        </w:rPr>
      </w:pPr>
      <w:r w:rsidRPr="00D1565F">
        <w:rPr>
          <w:b/>
          <w:bCs/>
          <w:sz w:val="22"/>
          <w:szCs w:val="22"/>
        </w:rPr>
        <w:t>11.</w:t>
      </w:r>
      <w:r>
        <w:rPr>
          <w:b/>
          <w:bCs/>
          <w:sz w:val="22"/>
          <w:szCs w:val="22"/>
        </w:rPr>
        <w:tab/>
      </w:r>
      <w:r w:rsidRPr="00D1565F">
        <w:rPr>
          <w:sz w:val="22"/>
          <w:szCs w:val="22"/>
        </w:rPr>
        <w:t>Section 1235 of the Principal Act is repealed and the following section is substituted:</w:t>
      </w:r>
    </w:p>
    <w:p w14:paraId="2EBD19A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Meaning of “debt”</w:t>
      </w:r>
    </w:p>
    <w:p w14:paraId="278D69FE"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 xml:space="preserve">“1235. In this Part, </w:t>
      </w:r>
      <w:r w:rsidRPr="00D1565F">
        <w:rPr>
          <w:b/>
          <w:bCs/>
          <w:sz w:val="22"/>
          <w:szCs w:val="22"/>
        </w:rPr>
        <w:t xml:space="preserve">‘debt’ </w:t>
      </w:r>
      <w:r w:rsidRPr="00D1565F">
        <w:rPr>
          <w:sz w:val="22"/>
          <w:szCs w:val="22"/>
        </w:rPr>
        <w:t>means:</w:t>
      </w:r>
    </w:p>
    <w:p w14:paraId="7727FEB3" w14:textId="77777777" w:rsidR="00EB5222" w:rsidRPr="00D1565F" w:rsidRDefault="00EB5222" w:rsidP="00EB5222">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a debt recoverable by the Commonwealth under Part 5.2; or</w:t>
      </w:r>
    </w:p>
    <w:p w14:paraId="54631987" w14:textId="77777777" w:rsidR="00EB5222" w:rsidRPr="00D1565F" w:rsidRDefault="00EB5222" w:rsidP="00EB5222">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a debt under the 1947 Act.</w:t>
      </w:r>
    </w:p>
    <w:p w14:paraId="78D73DA9" w14:textId="77777777" w:rsidR="00EB5222" w:rsidRPr="004460F3" w:rsidRDefault="00EB5222" w:rsidP="00EB5222">
      <w:pPr>
        <w:autoSpaceDE w:val="0"/>
        <w:autoSpaceDN w:val="0"/>
        <w:adjustRightInd w:val="0"/>
        <w:spacing w:before="120"/>
        <w:jc w:val="both"/>
        <w:rPr>
          <w:sz w:val="20"/>
          <w:szCs w:val="22"/>
        </w:rPr>
      </w:pPr>
      <w:r w:rsidRPr="004460F3">
        <w:rPr>
          <w:sz w:val="20"/>
          <w:szCs w:val="22"/>
        </w:rPr>
        <w:t>Note: Overpayments under section 1228 are not debts for the purposes of Part 5.2.”.</w:t>
      </w:r>
    </w:p>
    <w:p w14:paraId="746572A1"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Amendments relating to use of “social security payment”</w:t>
      </w:r>
    </w:p>
    <w:p w14:paraId="72EB7C9A" w14:textId="77777777" w:rsidR="00EB5222" w:rsidRPr="00D1565F" w:rsidRDefault="00EB5222" w:rsidP="00EB5222">
      <w:pPr>
        <w:tabs>
          <w:tab w:val="left" w:pos="686"/>
        </w:tabs>
        <w:autoSpaceDE w:val="0"/>
        <w:autoSpaceDN w:val="0"/>
        <w:adjustRightInd w:val="0"/>
        <w:spacing w:before="120"/>
        <w:ind w:left="331"/>
        <w:jc w:val="both"/>
        <w:rPr>
          <w:sz w:val="22"/>
          <w:szCs w:val="22"/>
        </w:rPr>
      </w:pPr>
      <w:r w:rsidRPr="00D1565F">
        <w:rPr>
          <w:b/>
          <w:bCs/>
          <w:sz w:val="22"/>
          <w:szCs w:val="22"/>
        </w:rPr>
        <w:t>12.</w:t>
      </w:r>
      <w:r>
        <w:rPr>
          <w:b/>
          <w:bCs/>
          <w:sz w:val="22"/>
          <w:szCs w:val="22"/>
        </w:rPr>
        <w:tab/>
      </w:r>
      <w:r w:rsidRPr="00D1565F">
        <w:rPr>
          <w:sz w:val="22"/>
          <w:szCs w:val="22"/>
        </w:rPr>
        <w:t>The Principal Act is amended as set out in Schedule 5.</w:t>
      </w:r>
    </w:p>
    <w:p w14:paraId="4F18125C" w14:textId="77777777" w:rsidR="00EB5222" w:rsidRPr="00D1565F" w:rsidRDefault="00EB5222" w:rsidP="00B760F4">
      <w:pPr>
        <w:autoSpaceDE w:val="0"/>
        <w:autoSpaceDN w:val="0"/>
        <w:adjustRightInd w:val="0"/>
        <w:spacing w:before="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Penalties</w:t>
      </w:r>
    </w:p>
    <w:p w14:paraId="69853B58"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Penalties</w:t>
      </w:r>
    </w:p>
    <w:p w14:paraId="37429CB3" w14:textId="77777777" w:rsidR="00EB5222" w:rsidRPr="00D1565F" w:rsidRDefault="00EB5222" w:rsidP="00EB5222">
      <w:pPr>
        <w:tabs>
          <w:tab w:val="left" w:pos="667"/>
        </w:tabs>
        <w:autoSpaceDE w:val="0"/>
        <w:autoSpaceDN w:val="0"/>
        <w:adjustRightInd w:val="0"/>
        <w:spacing w:before="120"/>
        <w:ind w:firstLine="312"/>
        <w:jc w:val="both"/>
        <w:rPr>
          <w:sz w:val="22"/>
          <w:szCs w:val="22"/>
        </w:rPr>
      </w:pPr>
      <w:r w:rsidRPr="00D1565F">
        <w:rPr>
          <w:b/>
          <w:bCs/>
          <w:sz w:val="22"/>
          <w:szCs w:val="22"/>
        </w:rPr>
        <w:t>13.</w:t>
      </w:r>
      <w:r>
        <w:rPr>
          <w:b/>
          <w:bCs/>
          <w:sz w:val="22"/>
          <w:szCs w:val="22"/>
        </w:rPr>
        <w:tab/>
      </w:r>
      <w:r w:rsidRPr="00D1565F">
        <w:rPr>
          <w:sz w:val="22"/>
          <w:szCs w:val="22"/>
        </w:rPr>
        <w:t>Section 1350 of the Principal Act is amended by omitting “2 years” and substituting “12 months”.</w:t>
      </w:r>
    </w:p>
    <w:p w14:paraId="118250ED" w14:textId="77777777" w:rsidR="00EB5222" w:rsidRPr="00D1565F" w:rsidRDefault="00EB5222" w:rsidP="00B760F4">
      <w:pPr>
        <w:autoSpaceDE w:val="0"/>
        <w:autoSpaceDN w:val="0"/>
        <w:adjustRightInd w:val="0"/>
        <w:spacing w:before="12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 xml:space="preserve">People with partners in </w:t>
      </w:r>
      <w:proofErr w:type="spellStart"/>
      <w:r w:rsidRPr="00D1565F">
        <w:rPr>
          <w:b/>
          <w:bCs/>
          <w:i/>
          <w:iCs/>
          <w:sz w:val="22"/>
          <w:szCs w:val="22"/>
        </w:rPr>
        <w:t>gaol</w:t>
      </w:r>
      <w:proofErr w:type="spellEnd"/>
    </w:p>
    <w:p w14:paraId="4F675C07" w14:textId="77777777" w:rsidR="00EB5222" w:rsidRPr="00D1565F" w:rsidRDefault="00EB5222" w:rsidP="00EB5222">
      <w:pPr>
        <w:autoSpaceDE w:val="0"/>
        <w:autoSpaceDN w:val="0"/>
        <w:adjustRightInd w:val="0"/>
        <w:spacing w:before="120"/>
        <w:jc w:val="both"/>
        <w:rPr>
          <w:sz w:val="22"/>
          <w:szCs w:val="22"/>
        </w:rPr>
      </w:pPr>
      <w:r w:rsidRPr="00D1565F">
        <w:rPr>
          <w:b/>
          <w:bCs/>
          <w:i/>
          <w:iCs/>
          <w:sz w:val="22"/>
          <w:szCs w:val="22"/>
        </w:rPr>
        <w:t xml:space="preserve">Family relationships </w:t>
      </w:r>
      <w:r w:rsidRPr="00D1565F">
        <w:rPr>
          <w:b/>
          <w:bCs/>
          <w:sz w:val="22"/>
          <w:szCs w:val="22"/>
        </w:rPr>
        <w:t>definitions—couples</w:t>
      </w:r>
    </w:p>
    <w:p w14:paraId="4B4260C5" w14:textId="77777777" w:rsidR="00EB5222" w:rsidRPr="00D1565F" w:rsidRDefault="00EB5222" w:rsidP="00EB5222">
      <w:pPr>
        <w:tabs>
          <w:tab w:val="left" w:pos="686"/>
        </w:tabs>
        <w:autoSpaceDE w:val="0"/>
        <w:autoSpaceDN w:val="0"/>
        <w:adjustRightInd w:val="0"/>
        <w:spacing w:before="120"/>
        <w:ind w:left="331"/>
        <w:jc w:val="both"/>
        <w:rPr>
          <w:sz w:val="22"/>
          <w:szCs w:val="22"/>
        </w:rPr>
      </w:pPr>
      <w:r w:rsidRPr="00D1565F">
        <w:rPr>
          <w:b/>
          <w:bCs/>
          <w:sz w:val="22"/>
          <w:szCs w:val="22"/>
        </w:rPr>
        <w:t>14.</w:t>
      </w:r>
      <w:r>
        <w:rPr>
          <w:b/>
          <w:bCs/>
          <w:sz w:val="22"/>
          <w:szCs w:val="22"/>
        </w:rPr>
        <w:tab/>
      </w:r>
      <w:r w:rsidRPr="00D1565F">
        <w:rPr>
          <w:sz w:val="22"/>
          <w:szCs w:val="22"/>
        </w:rPr>
        <w:t>Section 4 of the Principal Act is amended:</w:t>
      </w:r>
    </w:p>
    <w:p w14:paraId="4C873271" w14:textId="77777777" w:rsidR="00EB5222" w:rsidRPr="00D1565F" w:rsidRDefault="00EB5222" w:rsidP="00EB5222">
      <w:pPr>
        <w:tabs>
          <w:tab w:val="left" w:pos="715"/>
        </w:tabs>
        <w:autoSpaceDE w:val="0"/>
        <w:autoSpaceDN w:val="0"/>
        <w:adjustRightInd w:val="0"/>
        <w:spacing w:before="120"/>
        <w:ind w:left="312"/>
        <w:jc w:val="both"/>
        <w:rPr>
          <w:sz w:val="22"/>
          <w:szCs w:val="22"/>
        </w:rPr>
      </w:pPr>
      <w:r w:rsidRPr="00D1565F">
        <w:rPr>
          <w:b/>
          <w:sz w:val="22"/>
          <w:szCs w:val="22"/>
        </w:rPr>
        <w:t>(a)</w:t>
      </w:r>
      <w:r>
        <w:rPr>
          <w:sz w:val="22"/>
          <w:szCs w:val="22"/>
        </w:rPr>
        <w:tab/>
      </w:r>
      <w:r w:rsidRPr="00D1565F">
        <w:rPr>
          <w:sz w:val="22"/>
          <w:szCs w:val="22"/>
        </w:rPr>
        <w:t>by inserting in subsection (1) the following definition:</w:t>
      </w:r>
    </w:p>
    <w:p w14:paraId="79A700D3" w14:textId="06651FD4" w:rsidR="00EB5222" w:rsidRPr="00D1565F" w:rsidRDefault="00EB5222" w:rsidP="00EB5222">
      <w:pPr>
        <w:autoSpaceDE w:val="0"/>
        <w:autoSpaceDN w:val="0"/>
        <w:adjustRightInd w:val="0"/>
        <w:spacing w:before="120"/>
        <w:ind w:left="725"/>
        <w:jc w:val="both"/>
        <w:rPr>
          <w:sz w:val="22"/>
          <w:szCs w:val="22"/>
        </w:rPr>
      </w:pPr>
      <w:r w:rsidRPr="00E27496">
        <w:rPr>
          <w:bCs/>
          <w:sz w:val="22"/>
          <w:szCs w:val="22"/>
        </w:rPr>
        <w:t>“</w:t>
      </w:r>
      <w:r w:rsidRPr="00D1565F">
        <w:rPr>
          <w:b/>
          <w:bCs/>
          <w:sz w:val="22"/>
          <w:szCs w:val="22"/>
        </w:rPr>
        <w:t xml:space="preserve"> ‘partnered (partner in </w:t>
      </w:r>
      <w:proofErr w:type="spellStart"/>
      <w:r w:rsidRPr="00D1565F">
        <w:rPr>
          <w:b/>
          <w:bCs/>
          <w:sz w:val="22"/>
          <w:szCs w:val="22"/>
        </w:rPr>
        <w:t>gaol</w:t>
      </w:r>
      <w:proofErr w:type="spellEnd"/>
      <w:r w:rsidRPr="00D1565F">
        <w:rPr>
          <w:b/>
          <w:bCs/>
          <w:sz w:val="22"/>
          <w:szCs w:val="22"/>
        </w:rPr>
        <w:t xml:space="preserve">)’ </w:t>
      </w:r>
      <w:r w:rsidRPr="00D1565F">
        <w:rPr>
          <w:sz w:val="22"/>
          <w:szCs w:val="22"/>
        </w:rPr>
        <w:t>has the meaning given by subsection (11);”;</w:t>
      </w:r>
    </w:p>
    <w:p w14:paraId="16D78E73" w14:textId="77777777" w:rsidR="00EB5222" w:rsidRPr="00D1565F" w:rsidRDefault="00EB5222" w:rsidP="00EB5222">
      <w:pPr>
        <w:tabs>
          <w:tab w:val="left" w:pos="715"/>
        </w:tabs>
        <w:autoSpaceDE w:val="0"/>
        <w:autoSpaceDN w:val="0"/>
        <w:adjustRightInd w:val="0"/>
        <w:spacing w:before="120"/>
        <w:ind w:left="715" w:hanging="403"/>
        <w:jc w:val="both"/>
        <w:rPr>
          <w:sz w:val="22"/>
          <w:szCs w:val="22"/>
        </w:rPr>
      </w:pPr>
      <w:r w:rsidRPr="00D1565F">
        <w:rPr>
          <w:b/>
          <w:sz w:val="22"/>
          <w:szCs w:val="22"/>
        </w:rPr>
        <w:t>(b)</w:t>
      </w:r>
      <w:r>
        <w:rPr>
          <w:sz w:val="22"/>
          <w:szCs w:val="22"/>
        </w:rPr>
        <w:tab/>
      </w:r>
      <w:r w:rsidRPr="00D1565F">
        <w:rPr>
          <w:sz w:val="22"/>
          <w:szCs w:val="22"/>
        </w:rPr>
        <w:t>by inserting after paragraph (11)(e) the following word and paragraph:</w:t>
      </w:r>
    </w:p>
    <w:p w14:paraId="6680858D" w14:textId="77777777" w:rsidR="00EB5222" w:rsidRPr="00D1565F" w:rsidRDefault="00EB5222" w:rsidP="00EB5222">
      <w:pPr>
        <w:autoSpaceDE w:val="0"/>
        <w:autoSpaceDN w:val="0"/>
        <w:adjustRightInd w:val="0"/>
        <w:spacing w:before="120"/>
        <w:ind w:left="1795" w:hanging="1027"/>
        <w:jc w:val="both"/>
        <w:rPr>
          <w:sz w:val="22"/>
          <w:szCs w:val="22"/>
        </w:rPr>
      </w:pPr>
      <w:r w:rsidRPr="00D1565F">
        <w:rPr>
          <w:sz w:val="22"/>
          <w:szCs w:val="22"/>
        </w:rPr>
        <w:t xml:space="preserve">“; and (f) a person is </w:t>
      </w:r>
      <w:r w:rsidRPr="00D1565F">
        <w:rPr>
          <w:b/>
          <w:bCs/>
          <w:sz w:val="22"/>
          <w:szCs w:val="22"/>
        </w:rPr>
        <w:t xml:space="preserve">partnered (partner in </w:t>
      </w:r>
      <w:proofErr w:type="spellStart"/>
      <w:r w:rsidRPr="00D1565F">
        <w:rPr>
          <w:b/>
          <w:bCs/>
          <w:sz w:val="22"/>
          <w:szCs w:val="22"/>
        </w:rPr>
        <w:t>gaol</w:t>
      </w:r>
      <w:proofErr w:type="spellEnd"/>
      <w:r w:rsidRPr="00D1565F">
        <w:rPr>
          <w:b/>
          <w:bCs/>
          <w:sz w:val="22"/>
          <w:szCs w:val="22"/>
        </w:rPr>
        <w:t xml:space="preserve">) </w:t>
      </w:r>
      <w:r w:rsidRPr="00D1565F">
        <w:rPr>
          <w:sz w:val="22"/>
          <w:szCs w:val="22"/>
        </w:rPr>
        <w:t>if the person is a member of a couple and the person’s partner is:</w:t>
      </w:r>
    </w:p>
    <w:p w14:paraId="6B905FC4" w14:textId="69EEB9F0" w:rsidR="00EB5222" w:rsidRPr="00D1565F" w:rsidRDefault="00EB5222" w:rsidP="00E27496">
      <w:pPr>
        <w:autoSpaceDE w:val="0"/>
        <w:autoSpaceDN w:val="0"/>
        <w:adjustRightInd w:val="0"/>
        <w:spacing w:before="120"/>
        <w:ind w:left="2392" w:hanging="408"/>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sidR="00E27496">
        <w:rPr>
          <w:sz w:val="22"/>
          <w:szCs w:val="22"/>
        </w:rPr>
        <w:tab/>
      </w:r>
      <w:r w:rsidRPr="00D1565F">
        <w:rPr>
          <w:sz w:val="22"/>
          <w:szCs w:val="22"/>
        </w:rPr>
        <w:t xml:space="preserve">in </w:t>
      </w:r>
      <w:proofErr w:type="spellStart"/>
      <w:r w:rsidRPr="00D1565F">
        <w:rPr>
          <w:sz w:val="22"/>
          <w:szCs w:val="22"/>
        </w:rPr>
        <w:t>gaol</w:t>
      </w:r>
      <w:proofErr w:type="spellEnd"/>
      <w:r w:rsidRPr="00D1565F">
        <w:rPr>
          <w:sz w:val="22"/>
          <w:szCs w:val="22"/>
        </w:rPr>
        <w:t>; or</w:t>
      </w:r>
    </w:p>
    <w:p w14:paraId="1CB6D179" w14:textId="77777777" w:rsidR="00EB5222" w:rsidRPr="00D1565F" w:rsidRDefault="00EB5222" w:rsidP="00EB5222">
      <w:pPr>
        <w:autoSpaceDE w:val="0"/>
        <w:autoSpaceDN w:val="0"/>
        <w:adjustRightInd w:val="0"/>
        <w:spacing w:before="120"/>
        <w:ind w:left="2381" w:hanging="408"/>
        <w:jc w:val="both"/>
        <w:rPr>
          <w:sz w:val="22"/>
          <w:szCs w:val="22"/>
        </w:rPr>
      </w:pPr>
      <w:r w:rsidRPr="00D1565F">
        <w:rPr>
          <w:sz w:val="22"/>
          <w:szCs w:val="22"/>
        </w:rPr>
        <w:t>(ii)</w:t>
      </w:r>
      <w:r>
        <w:rPr>
          <w:sz w:val="22"/>
          <w:szCs w:val="22"/>
        </w:rPr>
        <w:tab/>
      </w:r>
      <w:r w:rsidRPr="00D1565F">
        <w:rPr>
          <w:sz w:val="22"/>
          <w:szCs w:val="22"/>
        </w:rPr>
        <w:t>undergoing psychiatric confinement because the partner has been charged with committing an offence.”;</w:t>
      </w:r>
    </w:p>
    <w:p w14:paraId="2C8EDEC2" w14:textId="77777777" w:rsidR="00EB5222" w:rsidRPr="00D1565F" w:rsidRDefault="00EB5222" w:rsidP="00EB5222">
      <w:pPr>
        <w:autoSpaceDE w:val="0"/>
        <w:autoSpaceDN w:val="0"/>
        <w:adjustRightInd w:val="0"/>
        <w:spacing w:before="120"/>
        <w:ind w:left="355"/>
        <w:jc w:val="both"/>
        <w:rPr>
          <w:sz w:val="22"/>
          <w:szCs w:val="22"/>
        </w:rPr>
      </w:pPr>
      <w:r w:rsidRPr="00D1565F">
        <w:rPr>
          <w:sz w:val="22"/>
          <w:szCs w:val="22"/>
        </w:rPr>
        <w:br w:type="page"/>
      </w:r>
      <w:r w:rsidRPr="00D1565F">
        <w:rPr>
          <w:sz w:val="22"/>
          <w:szCs w:val="22"/>
        </w:rPr>
        <w:lastRenderedPageBreak/>
        <w:t>(c) by adding at the end of subsection (11) the following Notes:</w:t>
      </w:r>
    </w:p>
    <w:p w14:paraId="00047D1D" w14:textId="77777777" w:rsidR="00EB5222" w:rsidRPr="004460F3" w:rsidRDefault="00EB5222" w:rsidP="00EB5222">
      <w:pPr>
        <w:autoSpaceDE w:val="0"/>
        <w:autoSpaceDN w:val="0"/>
        <w:adjustRightInd w:val="0"/>
        <w:spacing w:before="120"/>
        <w:ind w:left="744"/>
        <w:jc w:val="both"/>
        <w:rPr>
          <w:sz w:val="20"/>
          <w:szCs w:val="20"/>
        </w:rPr>
      </w:pPr>
      <w:r w:rsidRPr="004460F3">
        <w:rPr>
          <w:sz w:val="20"/>
          <w:szCs w:val="20"/>
        </w:rPr>
        <w:t xml:space="preserve">“Note 2: For ‘in </w:t>
      </w:r>
      <w:proofErr w:type="spellStart"/>
      <w:r w:rsidRPr="004460F3">
        <w:rPr>
          <w:sz w:val="20"/>
          <w:szCs w:val="20"/>
        </w:rPr>
        <w:t>gaol</w:t>
      </w:r>
      <w:proofErr w:type="spellEnd"/>
      <w:r w:rsidRPr="004460F3">
        <w:rPr>
          <w:sz w:val="20"/>
          <w:szCs w:val="20"/>
        </w:rPr>
        <w:t>’ see subsection 23(5).</w:t>
      </w:r>
    </w:p>
    <w:p w14:paraId="474083B2" w14:textId="4ED89963" w:rsidR="00EB5222" w:rsidRPr="004460F3" w:rsidRDefault="00EB5222" w:rsidP="00E27496">
      <w:pPr>
        <w:autoSpaceDE w:val="0"/>
        <w:autoSpaceDN w:val="0"/>
        <w:adjustRightInd w:val="0"/>
        <w:spacing w:before="40"/>
        <w:ind w:left="864"/>
        <w:jc w:val="both"/>
        <w:rPr>
          <w:sz w:val="20"/>
          <w:szCs w:val="20"/>
        </w:rPr>
      </w:pPr>
      <w:r w:rsidRPr="004460F3">
        <w:rPr>
          <w:sz w:val="20"/>
          <w:szCs w:val="20"/>
        </w:rPr>
        <w:t>Note 3: For ‘psychiatric confinement’ see subsections 23(8) and (9).”.</w:t>
      </w:r>
    </w:p>
    <w:p w14:paraId="11092C6B"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Standard categories of family situations</w:t>
      </w:r>
    </w:p>
    <w:p w14:paraId="27F9C3AA" w14:textId="77777777" w:rsidR="00EB5222" w:rsidRPr="00D1565F" w:rsidRDefault="00EB5222" w:rsidP="00EB5222">
      <w:pPr>
        <w:tabs>
          <w:tab w:val="left" w:pos="749"/>
        </w:tabs>
        <w:autoSpaceDE w:val="0"/>
        <w:autoSpaceDN w:val="0"/>
        <w:adjustRightInd w:val="0"/>
        <w:spacing w:before="120"/>
        <w:ind w:firstLine="336"/>
        <w:jc w:val="both"/>
        <w:rPr>
          <w:sz w:val="22"/>
          <w:szCs w:val="22"/>
        </w:rPr>
      </w:pPr>
      <w:r w:rsidRPr="00D1565F">
        <w:rPr>
          <w:b/>
          <w:bCs/>
          <w:sz w:val="22"/>
          <w:szCs w:val="22"/>
        </w:rPr>
        <w:t>15.</w:t>
      </w:r>
      <w:r>
        <w:rPr>
          <w:b/>
          <w:bCs/>
          <w:sz w:val="22"/>
          <w:szCs w:val="22"/>
        </w:rPr>
        <w:tab/>
      </w:r>
      <w:r w:rsidRPr="00D1565F">
        <w:rPr>
          <w:sz w:val="22"/>
          <w:szCs w:val="22"/>
        </w:rPr>
        <w:t>Section 1063 of the Principal Act is amended by inserting in subsection (1) after “partnered (partner getting benefit)”:</w:t>
      </w:r>
    </w:p>
    <w:p w14:paraId="33D40C7A"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 xml:space="preserve">“; partnered (partner in </w:t>
      </w:r>
      <w:proofErr w:type="spellStart"/>
      <w:r w:rsidRPr="00D1565F">
        <w:rPr>
          <w:sz w:val="22"/>
          <w:szCs w:val="22"/>
        </w:rPr>
        <w:t>gaol</w:t>
      </w:r>
      <w:proofErr w:type="spellEnd"/>
      <w:r w:rsidRPr="00D1565F">
        <w:rPr>
          <w:sz w:val="22"/>
          <w:szCs w:val="22"/>
        </w:rPr>
        <w:t>)”.</w:t>
      </w:r>
    </w:p>
    <w:p w14:paraId="68EF753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Benefit Rate Calculator A</w:t>
      </w:r>
    </w:p>
    <w:p w14:paraId="4571ABF5" w14:textId="77777777" w:rsidR="00EB5222" w:rsidRPr="00D1565F" w:rsidRDefault="00EB5222" w:rsidP="00EB5222">
      <w:pPr>
        <w:tabs>
          <w:tab w:val="left" w:pos="672"/>
        </w:tabs>
        <w:autoSpaceDE w:val="0"/>
        <w:autoSpaceDN w:val="0"/>
        <w:adjustRightInd w:val="0"/>
        <w:spacing w:before="120"/>
        <w:ind w:left="331"/>
        <w:jc w:val="both"/>
        <w:rPr>
          <w:sz w:val="22"/>
          <w:szCs w:val="22"/>
        </w:rPr>
      </w:pPr>
      <w:r w:rsidRPr="00D1565F">
        <w:rPr>
          <w:b/>
          <w:bCs/>
          <w:sz w:val="22"/>
          <w:szCs w:val="22"/>
        </w:rPr>
        <w:t>16.</w:t>
      </w:r>
      <w:r>
        <w:rPr>
          <w:b/>
          <w:bCs/>
          <w:sz w:val="22"/>
          <w:szCs w:val="22"/>
        </w:rPr>
        <w:tab/>
      </w:r>
      <w:r w:rsidRPr="00D1565F">
        <w:rPr>
          <w:sz w:val="22"/>
          <w:szCs w:val="22"/>
        </w:rPr>
        <w:t>The Rate Calculator in section 1067 of the Principal Act is amended:</w:t>
      </w:r>
    </w:p>
    <w:p w14:paraId="34DEA714" w14:textId="61164E76" w:rsidR="00EB5222" w:rsidRPr="00D1565F" w:rsidRDefault="00EB5222" w:rsidP="00EB5222">
      <w:pPr>
        <w:tabs>
          <w:tab w:val="left" w:pos="715"/>
        </w:tabs>
        <w:autoSpaceDE w:val="0"/>
        <w:autoSpaceDN w:val="0"/>
        <w:adjustRightInd w:val="0"/>
        <w:spacing w:before="120"/>
        <w:ind w:left="715" w:hanging="408"/>
        <w:jc w:val="both"/>
        <w:rPr>
          <w:sz w:val="22"/>
          <w:szCs w:val="22"/>
        </w:rPr>
      </w:pPr>
      <w:r w:rsidRPr="00E27496">
        <w:rPr>
          <w:b/>
          <w:sz w:val="22"/>
          <w:szCs w:val="22"/>
        </w:rPr>
        <w:t>(a)</w:t>
      </w:r>
      <w:r>
        <w:rPr>
          <w:sz w:val="22"/>
          <w:szCs w:val="22"/>
        </w:rPr>
        <w:tab/>
      </w:r>
      <w:r w:rsidRPr="00D1565F">
        <w:rPr>
          <w:sz w:val="22"/>
          <w:szCs w:val="22"/>
        </w:rPr>
        <w:t>by inserting after paragraph 1067-C2(e) the following word and paragraph:</w:t>
      </w:r>
    </w:p>
    <w:p w14:paraId="5CBC7245" w14:textId="781BD9E1" w:rsidR="00EB5222" w:rsidRPr="00D1565F" w:rsidRDefault="00EB5222" w:rsidP="00EB5222">
      <w:pPr>
        <w:autoSpaceDE w:val="0"/>
        <w:autoSpaceDN w:val="0"/>
        <w:adjustRightInd w:val="0"/>
        <w:spacing w:before="120"/>
        <w:ind w:left="802"/>
        <w:jc w:val="both"/>
        <w:rPr>
          <w:sz w:val="22"/>
          <w:szCs w:val="22"/>
        </w:rPr>
      </w:pPr>
      <w:r w:rsidRPr="00D1565F">
        <w:rPr>
          <w:sz w:val="22"/>
          <w:szCs w:val="22"/>
        </w:rPr>
        <w:t>“;</w:t>
      </w:r>
      <w:r w:rsidR="00E27496">
        <w:rPr>
          <w:sz w:val="22"/>
          <w:szCs w:val="22"/>
        </w:rPr>
        <w:t xml:space="preserve"> </w:t>
      </w:r>
      <w:r w:rsidRPr="00D1565F">
        <w:rPr>
          <w:sz w:val="22"/>
          <w:szCs w:val="22"/>
        </w:rPr>
        <w:t>or(f) the person’s partner is:</w:t>
      </w:r>
    </w:p>
    <w:p w14:paraId="4478B043" w14:textId="77777777" w:rsidR="00EB5222" w:rsidRPr="00D1565F" w:rsidRDefault="00EB5222" w:rsidP="00EB5222">
      <w:pPr>
        <w:autoSpaceDE w:val="0"/>
        <w:autoSpaceDN w:val="0"/>
        <w:adjustRightInd w:val="0"/>
        <w:spacing w:before="120"/>
        <w:ind w:left="193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in </w:t>
      </w:r>
      <w:proofErr w:type="spellStart"/>
      <w:r w:rsidRPr="00D1565F">
        <w:rPr>
          <w:sz w:val="22"/>
          <w:szCs w:val="22"/>
        </w:rPr>
        <w:t>gaol</w:t>
      </w:r>
      <w:proofErr w:type="spellEnd"/>
      <w:r w:rsidRPr="00D1565F">
        <w:rPr>
          <w:sz w:val="22"/>
          <w:szCs w:val="22"/>
        </w:rPr>
        <w:t>; or</w:t>
      </w:r>
    </w:p>
    <w:p w14:paraId="650EC318" w14:textId="77777777" w:rsidR="00EB5222" w:rsidRPr="00D1565F" w:rsidRDefault="00EB5222" w:rsidP="00EB5222">
      <w:pPr>
        <w:autoSpaceDE w:val="0"/>
        <w:autoSpaceDN w:val="0"/>
        <w:adjustRightInd w:val="0"/>
        <w:spacing w:before="120"/>
        <w:ind w:left="2266" w:hanging="403"/>
        <w:jc w:val="both"/>
        <w:rPr>
          <w:sz w:val="22"/>
          <w:szCs w:val="22"/>
        </w:rPr>
      </w:pPr>
      <w:r w:rsidRPr="00D1565F">
        <w:rPr>
          <w:sz w:val="22"/>
          <w:szCs w:val="22"/>
        </w:rPr>
        <w:t>(ii)</w:t>
      </w:r>
      <w:r>
        <w:rPr>
          <w:sz w:val="22"/>
          <w:szCs w:val="22"/>
        </w:rPr>
        <w:tab/>
      </w:r>
      <w:r w:rsidRPr="00D1565F">
        <w:rPr>
          <w:sz w:val="22"/>
          <w:szCs w:val="22"/>
        </w:rPr>
        <w:t>undergoing psychiatric confinement because the partner has been charged with committing an offence.”;</w:t>
      </w:r>
    </w:p>
    <w:p w14:paraId="025F57E0" w14:textId="77C7A9C0" w:rsidR="00EB5222" w:rsidRPr="00D1565F" w:rsidRDefault="00EB5222" w:rsidP="00EB5222">
      <w:pPr>
        <w:tabs>
          <w:tab w:val="left" w:pos="715"/>
        </w:tabs>
        <w:autoSpaceDE w:val="0"/>
        <w:autoSpaceDN w:val="0"/>
        <w:adjustRightInd w:val="0"/>
        <w:spacing w:before="120"/>
        <w:ind w:left="307"/>
        <w:jc w:val="both"/>
        <w:rPr>
          <w:sz w:val="22"/>
          <w:szCs w:val="22"/>
        </w:rPr>
      </w:pPr>
      <w:r w:rsidRPr="00E27496">
        <w:rPr>
          <w:b/>
          <w:sz w:val="22"/>
          <w:szCs w:val="22"/>
        </w:rPr>
        <w:t>(b)</w:t>
      </w:r>
      <w:r>
        <w:rPr>
          <w:sz w:val="22"/>
          <w:szCs w:val="22"/>
        </w:rPr>
        <w:tab/>
      </w:r>
      <w:r w:rsidRPr="00D1565F">
        <w:rPr>
          <w:sz w:val="22"/>
          <w:szCs w:val="22"/>
        </w:rPr>
        <w:t>by adding at the end of point 1067-C2 the following Notes:</w:t>
      </w:r>
    </w:p>
    <w:p w14:paraId="1EBACBEC" w14:textId="77777777" w:rsidR="00EB5222" w:rsidRPr="004460F3" w:rsidRDefault="00EB5222" w:rsidP="00EB5222">
      <w:pPr>
        <w:autoSpaceDE w:val="0"/>
        <w:autoSpaceDN w:val="0"/>
        <w:adjustRightInd w:val="0"/>
        <w:spacing w:before="120"/>
        <w:ind w:left="739"/>
        <w:jc w:val="both"/>
        <w:rPr>
          <w:sz w:val="20"/>
          <w:szCs w:val="20"/>
        </w:rPr>
      </w:pPr>
      <w:r w:rsidRPr="004460F3">
        <w:rPr>
          <w:sz w:val="20"/>
          <w:szCs w:val="20"/>
        </w:rPr>
        <w:t xml:space="preserve">“Note 3: For ‘in </w:t>
      </w:r>
      <w:proofErr w:type="spellStart"/>
      <w:r w:rsidRPr="004460F3">
        <w:rPr>
          <w:sz w:val="20"/>
          <w:szCs w:val="20"/>
        </w:rPr>
        <w:t>gaol</w:t>
      </w:r>
      <w:proofErr w:type="spellEnd"/>
      <w:r w:rsidRPr="004460F3">
        <w:rPr>
          <w:sz w:val="20"/>
          <w:szCs w:val="20"/>
        </w:rPr>
        <w:t>’ see subsection 23(5).</w:t>
      </w:r>
    </w:p>
    <w:p w14:paraId="7F2DE244" w14:textId="48C11DB8" w:rsidR="00EB5222" w:rsidRPr="004460F3" w:rsidRDefault="00EB5222" w:rsidP="00E27496">
      <w:pPr>
        <w:autoSpaceDE w:val="0"/>
        <w:autoSpaceDN w:val="0"/>
        <w:adjustRightInd w:val="0"/>
        <w:spacing w:before="40"/>
        <w:ind w:left="854"/>
        <w:jc w:val="both"/>
        <w:rPr>
          <w:sz w:val="20"/>
          <w:szCs w:val="20"/>
        </w:rPr>
      </w:pPr>
      <w:r w:rsidRPr="004460F3">
        <w:rPr>
          <w:sz w:val="20"/>
          <w:szCs w:val="20"/>
        </w:rPr>
        <w:t>Note 4: For ‘psychiatric confinement’ see subsections 23(8) and (9).”.</w:t>
      </w:r>
    </w:p>
    <w:p w14:paraId="1E4E5120"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Benefit Rate Calculator B</w:t>
      </w:r>
    </w:p>
    <w:p w14:paraId="3D8B0D5F" w14:textId="77777777" w:rsidR="00EB5222" w:rsidRPr="00D1565F" w:rsidRDefault="00EB5222" w:rsidP="00EB5222">
      <w:pPr>
        <w:tabs>
          <w:tab w:val="left" w:pos="672"/>
        </w:tabs>
        <w:autoSpaceDE w:val="0"/>
        <w:autoSpaceDN w:val="0"/>
        <w:adjustRightInd w:val="0"/>
        <w:spacing w:before="120"/>
        <w:ind w:left="331"/>
        <w:jc w:val="both"/>
        <w:rPr>
          <w:sz w:val="22"/>
          <w:szCs w:val="22"/>
        </w:rPr>
      </w:pPr>
      <w:r w:rsidRPr="00D1565F">
        <w:rPr>
          <w:b/>
          <w:bCs/>
          <w:sz w:val="22"/>
          <w:szCs w:val="22"/>
        </w:rPr>
        <w:t>17.</w:t>
      </w:r>
      <w:r>
        <w:rPr>
          <w:b/>
          <w:bCs/>
          <w:sz w:val="22"/>
          <w:szCs w:val="22"/>
        </w:rPr>
        <w:tab/>
      </w:r>
      <w:r w:rsidRPr="00D1565F">
        <w:rPr>
          <w:sz w:val="22"/>
          <w:szCs w:val="22"/>
        </w:rPr>
        <w:t>The Rate Calculator in section 1068 of the Principal Act is amended:</w:t>
      </w:r>
    </w:p>
    <w:p w14:paraId="1A8CB9B3" w14:textId="4E05F67C"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E27496">
        <w:rPr>
          <w:b/>
          <w:sz w:val="22"/>
          <w:szCs w:val="22"/>
        </w:rPr>
        <w:t>(a)</w:t>
      </w:r>
      <w:r>
        <w:rPr>
          <w:sz w:val="22"/>
          <w:szCs w:val="22"/>
        </w:rPr>
        <w:tab/>
      </w:r>
      <w:r w:rsidRPr="00D1565F">
        <w:rPr>
          <w:sz w:val="22"/>
          <w:szCs w:val="22"/>
        </w:rPr>
        <w:t>by inserting after paragraph 1068-C3(e) the following word and paragraph:</w:t>
      </w:r>
    </w:p>
    <w:p w14:paraId="23BCC6BF" w14:textId="77777777" w:rsidR="00EB5222" w:rsidRPr="00D1565F" w:rsidRDefault="00EB5222" w:rsidP="00EB5222">
      <w:pPr>
        <w:autoSpaceDE w:val="0"/>
        <w:autoSpaceDN w:val="0"/>
        <w:adjustRightInd w:val="0"/>
        <w:spacing w:before="120"/>
        <w:ind w:left="797"/>
        <w:jc w:val="both"/>
        <w:rPr>
          <w:sz w:val="22"/>
          <w:szCs w:val="22"/>
        </w:rPr>
      </w:pPr>
      <w:r w:rsidRPr="00D1565F">
        <w:rPr>
          <w:sz w:val="22"/>
          <w:szCs w:val="22"/>
        </w:rPr>
        <w:t>“; or (f) the person’s partner is:</w:t>
      </w:r>
    </w:p>
    <w:p w14:paraId="1C214224" w14:textId="77777777" w:rsidR="00EB5222" w:rsidRPr="00D1565F" w:rsidRDefault="00EB5222" w:rsidP="00EB5222">
      <w:pPr>
        <w:autoSpaceDE w:val="0"/>
        <w:autoSpaceDN w:val="0"/>
        <w:adjustRightInd w:val="0"/>
        <w:spacing w:before="120"/>
        <w:ind w:left="1925"/>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in </w:t>
      </w:r>
      <w:proofErr w:type="spellStart"/>
      <w:r w:rsidRPr="00D1565F">
        <w:rPr>
          <w:sz w:val="22"/>
          <w:szCs w:val="22"/>
        </w:rPr>
        <w:t>gaol</w:t>
      </w:r>
      <w:proofErr w:type="spellEnd"/>
      <w:r w:rsidRPr="00D1565F">
        <w:rPr>
          <w:sz w:val="22"/>
          <w:szCs w:val="22"/>
        </w:rPr>
        <w:t>; or</w:t>
      </w:r>
    </w:p>
    <w:p w14:paraId="42F30DC2" w14:textId="77777777" w:rsidR="00EB5222" w:rsidRPr="00D1565F" w:rsidRDefault="00EB5222" w:rsidP="00EB5222">
      <w:pPr>
        <w:autoSpaceDE w:val="0"/>
        <w:autoSpaceDN w:val="0"/>
        <w:adjustRightInd w:val="0"/>
        <w:spacing w:before="120"/>
        <w:ind w:left="2266" w:hanging="413"/>
        <w:jc w:val="both"/>
        <w:rPr>
          <w:sz w:val="22"/>
          <w:szCs w:val="22"/>
        </w:rPr>
      </w:pPr>
      <w:r w:rsidRPr="00D1565F">
        <w:rPr>
          <w:sz w:val="22"/>
          <w:szCs w:val="22"/>
        </w:rPr>
        <w:t>(ii)</w:t>
      </w:r>
      <w:r>
        <w:rPr>
          <w:sz w:val="22"/>
          <w:szCs w:val="22"/>
        </w:rPr>
        <w:tab/>
      </w:r>
      <w:r w:rsidRPr="00D1565F">
        <w:rPr>
          <w:sz w:val="22"/>
          <w:szCs w:val="22"/>
        </w:rPr>
        <w:t>undergoing psychiatric confinement because the partner has been charged with committing an offence.”;</w:t>
      </w:r>
    </w:p>
    <w:p w14:paraId="0163AB8A" w14:textId="6516A4FA" w:rsidR="00EB5222" w:rsidRPr="00D1565F" w:rsidRDefault="00EB5222" w:rsidP="00EB5222">
      <w:pPr>
        <w:tabs>
          <w:tab w:val="left" w:pos="715"/>
        </w:tabs>
        <w:autoSpaceDE w:val="0"/>
        <w:autoSpaceDN w:val="0"/>
        <w:adjustRightInd w:val="0"/>
        <w:spacing w:before="120"/>
        <w:ind w:left="317"/>
        <w:jc w:val="both"/>
        <w:rPr>
          <w:sz w:val="22"/>
          <w:szCs w:val="22"/>
        </w:rPr>
      </w:pPr>
      <w:r w:rsidRPr="00E27496">
        <w:rPr>
          <w:b/>
          <w:sz w:val="22"/>
          <w:szCs w:val="22"/>
        </w:rPr>
        <w:t>(b)</w:t>
      </w:r>
      <w:r>
        <w:rPr>
          <w:sz w:val="22"/>
          <w:szCs w:val="22"/>
        </w:rPr>
        <w:tab/>
      </w:r>
      <w:r w:rsidRPr="00D1565F">
        <w:rPr>
          <w:sz w:val="22"/>
          <w:szCs w:val="22"/>
        </w:rPr>
        <w:t>by adding at the end of point 1068-C3 the following Notes:</w:t>
      </w:r>
    </w:p>
    <w:p w14:paraId="67B87B5D" w14:textId="77777777" w:rsidR="00EB5222" w:rsidRPr="004460F3" w:rsidRDefault="00EB5222" w:rsidP="00EB5222">
      <w:pPr>
        <w:autoSpaceDE w:val="0"/>
        <w:autoSpaceDN w:val="0"/>
        <w:adjustRightInd w:val="0"/>
        <w:spacing w:before="120"/>
        <w:ind w:left="734"/>
        <w:jc w:val="both"/>
        <w:rPr>
          <w:sz w:val="20"/>
          <w:szCs w:val="20"/>
        </w:rPr>
      </w:pPr>
      <w:r w:rsidRPr="004460F3">
        <w:rPr>
          <w:sz w:val="20"/>
          <w:szCs w:val="20"/>
        </w:rPr>
        <w:t xml:space="preserve">“Note 3: For ‘in </w:t>
      </w:r>
      <w:proofErr w:type="spellStart"/>
      <w:r w:rsidRPr="004460F3">
        <w:rPr>
          <w:sz w:val="20"/>
          <w:szCs w:val="20"/>
        </w:rPr>
        <w:t>gaol</w:t>
      </w:r>
      <w:proofErr w:type="spellEnd"/>
      <w:r w:rsidRPr="004460F3">
        <w:rPr>
          <w:sz w:val="20"/>
          <w:szCs w:val="20"/>
        </w:rPr>
        <w:t>’ see subsection 23(5).</w:t>
      </w:r>
    </w:p>
    <w:p w14:paraId="2B617B66" w14:textId="44C01554" w:rsidR="00EB5222" w:rsidRPr="004460F3" w:rsidRDefault="00EB5222" w:rsidP="00E27496">
      <w:pPr>
        <w:autoSpaceDE w:val="0"/>
        <w:autoSpaceDN w:val="0"/>
        <w:adjustRightInd w:val="0"/>
        <w:spacing w:before="40"/>
        <w:ind w:left="859"/>
        <w:jc w:val="both"/>
        <w:rPr>
          <w:sz w:val="20"/>
          <w:szCs w:val="20"/>
        </w:rPr>
      </w:pPr>
      <w:r w:rsidRPr="004460F3">
        <w:rPr>
          <w:sz w:val="20"/>
          <w:szCs w:val="20"/>
        </w:rPr>
        <w:t>Note 4: For ‘psychiatric confinement’ see subsections 23(8) and (9).”.</w:t>
      </w:r>
    </w:p>
    <w:p w14:paraId="55C7CA7A"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Replacement Rate Tables</w:t>
      </w:r>
    </w:p>
    <w:p w14:paraId="6CAF7CAA" w14:textId="77777777" w:rsidR="00EB5222" w:rsidRPr="00D1565F" w:rsidRDefault="00EB5222" w:rsidP="00EB5222">
      <w:pPr>
        <w:tabs>
          <w:tab w:val="left" w:pos="672"/>
        </w:tabs>
        <w:autoSpaceDE w:val="0"/>
        <w:autoSpaceDN w:val="0"/>
        <w:adjustRightInd w:val="0"/>
        <w:spacing w:before="120"/>
        <w:ind w:left="331"/>
        <w:jc w:val="both"/>
        <w:rPr>
          <w:sz w:val="22"/>
          <w:szCs w:val="22"/>
        </w:rPr>
      </w:pPr>
      <w:r w:rsidRPr="00D1565F">
        <w:rPr>
          <w:b/>
          <w:bCs/>
          <w:sz w:val="22"/>
          <w:szCs w:val="22"/>
        </w:rPr>
        <w:t>18.</w:t>
      </w:r>
      <w:r>
        <w:rPr>
          <w:b/>
          <w:bCs/>
          <w:sz w:val="22"/>
          <w:szCs w:val="22"/>
        </w:rPr>
        <w:tab/>
      </w:r>
      <w:r w:rsidRPr="00D1565F">
        <w:rPr>
          <w:sz w:val="22"/>
          <w:szCs w:val="22"/>
        </w:rPr>
        <w:t>The Principal Act is amended as set out in Schedule 1.</w:t>
      </w:r>
    </w:p>
    <w:p w14:paraId="234E7780" w14:textId="77777777" w:rsidR="00EB5222" w:rsidRPr="00D1565F" w:rsidRDefault="00EB5222" w:rsidP="00B760F4">
      <w:pPr>
        <w:autoSpaceDE w:val="0"/>
        <w:autoSpaceDN w:val="0"/>
        <w:adjustRightInd w:val="0"/>
        <w:spacing w:before="120"/>
        <w:jc w:val="center"/>
        <w:rPr>
          <w:sz w:val="22"/>
          <w:szCs w:val="22"/>
        </w:rPr>
      </w:pPr>
      <w:r w:rsidRPr="00D1565F">
        <w:rPr>
          <w:b/>
          <w:bCs/>
          <w:i/>
          <w:iCs/>
          <w:sz w:val="22"/>
          <w:szCs w:val="22"/>
        </w:rPr>
        <w:t>Division 4</w:t>
      </w:r>
      <w:r w:rsidRPr="00D1565F">
        <w:rPr>
          <w:b/>
          <w:bCs/>
          <w:sz w:val="22"/>
          <w:szCs w:val="22"/>
        </w:rPr>
        <w:t>—</w:t>
      </w:r>
      <w:r w:rsidRPr="00D1565F">
        <w:rPr>
          <w:b/>
          <w:bCs/>
          <w:i/>
          <w:iCs/>
          <w:sz w:val="22"/>
          <w:szCs w:val="22"/>
        </w:rPr>
        <w:t xml:space="preserve">Child </w:t>
      </w:r>
      <w:r w:rsidRPr="003632B7">
        <w:rPr>
          <w:b/>
          <w:i/>
          <w:iCs/>
          <w:sz w:val="22"/>
          <w:szCs w:val="22"/>
        </w:rPr>
        <w:t>disability allowance</w:t>
      </w:r>
    </w:p>
    <w:p w14:paraId="144B392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Qualification for child disability allowance</w:t>
      </w:r>
    </w:p>
    <w:p w14:paraId="24DC43DE" w14:textId="77777777" w:rsidR="00EB5222" w:rsidRPr="00D1565F" w:rsidRDefault="00EB5222" w:rsidP="00EB5222">
      <w:pPr>
        <w:autoSpaceDE w:val="0"/>
        <w:autoSpaceDN w:val="0"/>
        <w:adjustRightInd w:val="0"/>
        <w:spacing w:before="120"/>
        <w:ind w:left="331"/>
        <w:jc w:val="both"/>
        <w:rPr>
          <w:sz w:val="22"/>
          <w:szCs w:val="22"/>
        </w:rPr>
      </w:pPr>
      <w:r w:rsidRPr="00D1565F">
        <w:rPr>
          <w:b/>
          <w:bCs/>
          <w:sz w:val="22"/>
          <w:szCs w:val="22"/>
        </w:rPr>
        <w:t>19</w:t>
      </w:r>
      <w:r w:rsidRPr="00D1565F">
        <w:rPr>
          <w:sz w:val="22"/>
          <w:szCs w:val="22"/>
        </w:rPr>
        <w:t>.</w:t>
      </w:r>
      <w:r>
        <w:rPr>
          <w:sz w:val="22"/>
          <w:szCs w:val="22"/>
        </w:rPr>
        <w:tab/>
      </w:r>
      <w:r w:rsidRPr="00D1565F">
        <w:rPr>
          <w:sz w:val="22"/>
          <w:szCs w:val="22"/>
        </w:rPr>
        <w:t>Section 954 of the Principal Act is amended:</w:t>
      </w:r>
    </w:p>
    <w:p w14:paraId="3124660E" w14:textId="77777777" w:rsidR="00EB5222" w:rsidRPr="00D1565F" w:rsidRDefault="00EB5222" w:rsidP="00EB5222">
      <w:pPr>
        <w:tabs>
          <w:tab w:val="left" w:pos="739"/>
        </w:tabs>
        <w:autoSpaceDE w:val="0"/>
        <w:autoSpaceDN w:val="0"/>
        <w:adjustRightInd w:val="0"/>
        <w:spacing w:before="120"/>
        <w:ind w:left="739" w:hanging="398"/>
        <w:jc w:val="both"/>
        <w:rPr>
          <w:sz w:val="22"/>
          <w:szCs w:val="22"/>
        </w:rPr>
      </w:pPr>
      <w:r w:rsidRPr="00D1565F">
        <w:rPr>
          <w:sz w:val="22"/>
          <w:szCs w:val="22"/>
        </w:rPr>
        <w:br w:type="page"/>
      </w:r>
      <w:r w:rsidRPr="00D1565F">
        <w:rPr>
          <w:b/>
          <w:sz w:val="22"/>
          <w:szCs w:val="22"/>
        </w:rPr>
        <w:lastRenderedPageBreak/>
        <w:t>(a)</w:t>
      </w:r>
      <w:r>
        <w:rPr>
          <w:sz w:val="22"/>
          <w:szCs w:val="22"/>
        </w:rPr>
        <w:tab/>
      </w:r>
      <w:r w:rsidRPr="00D1565F">
        <w:rPr>
          <w:sz w:val="22"/>
          <w:szCs w:val="22"/>
        </w:rPr>
        <w:t>by omitting Note 4 to subsection (1) and substituting the following Note:</w:t>
      </w:r>
    </w:p>
    <w:p w14:paraId="5C6BE8B9" w14:textId="77777777" w:rsidR="00EB5222" w:rsidRPr="004460F3" w:rsidRDefault="00EB5222" w:rsidP="00EB5222">
      <w:pPr>
        <w:autoSpaceDE w:val="0"/>
        <w:autoSpaceDN w:val="0"/>
        <w:adjustRightInd w:val="0"/>
        <w:spacing w:before="120"/>
        <w:ind w:left="1459" w:hanging="571"/>
        <w:jc w:val="both"/>
        <w:rPr>
          <w:sz w:val="20"/>
          <w:szCs w:val="20"/>
        </w:rPr>
      </w:pPr>
      <w:r w:rsidRPr="004460F3">
        <w:rPr>
          <w:sz w:val="20"/>
          <w:szCs w:val="20"/>
        </w:rPr>
        <w:t>“Note 4: If the young person is absent during part of a day but is otherwise being cared for by the person, the person receives the full rate of allowance. If the person does not provide care to the young person because the young person is away receiving education, training or treatment (but not in hospital), the person may remain qualified for the allowance (see subsection 955(4)) but the person’s rate will be reduced under section 967.”;</w:t>
      </w:r>
    </w:p>
    <w:p w14:paraId="32CBDF8B" w14:textId="77777777" w:rsidR="00EB5222" w:rsidRPr="00D1565F" w:rsidRDefault="00EB5222" w:rsidP="00EB5222">
      <w:pPr>
        <w:tabs>
          <w:tab w:val="left" w:pos="739"/>
        </w:tabs>
        <w:autoSpaceDE w:val="0"/>
        <w:autoSpaceDN w:val="0"/>
        <w:adjustRightInd w:val="0"/>
        <w:spacing w:before="120"/>
        <w:ind w:left="341"/>
        <w:jc w:val="both"/>
        <w:rPr>
          <w:sz w:val="22"/>
          <w:szCs w:val="22"/>
        </w:rPr>
      </w:pPr>
      <w:r w:rsidRPr="00D1565F">
        <w:rPr>
          <w:b/>
          <w:bCs/>
          <w:sz w:val="22"/>
          <w:szCs w:val="22"/>
        </w:rPr>
        <w:t>(b)</w:t>
      </w:r>
      <w:r>
        <w:rPr>
          <w:b/>
          <w:bCs/>
          <w:sz w:val="22"/>
          <w:szCs w:val="22"/>
        </w:rPr>
        <w:tab/>
      </w:r>
      <w:r w:rsidRPr="00D1565F">
        <w:rPr>
          <w:sz w:val="22"/>
          <w:szCs w:val="22"/>
        </w:rPr>
        <w:t>by omitting subsection (2) and substituting the following subsection:</w:t>
      </w:r>
    </w:p>
    <w:p w14:paraId="524BA545" w14:textId="77777777" w:rsidR="00EB5222" w:rsidRPr="00D1565F" w:rsidRDefault="00EB5222" w:rsidP="00EB5222">
      <w:pPr>
        <w:autoSpaceDE w:val="0"/>
        <w:autoSpaceDN w:val="0"/>
        <w:adjustRightInd w:val="0"/>
        <w:spacing w:before="120"/>
        <w:ind w:left="739" w:firstLine="259"/>
        <w:jc w:val="both"/>
        <w:rPr>
          <w:sz w:val="22"/>
          <w:szCs w:val="22"/>
        </w:rPr>
      </w:pPr>
      <w:r w:rsidRPr="00D1565F">
        <w:rPr>
          <w:sz w:val="22"/>
          <w:szCs w:val="22"/>
        </w:rPr>
        <w:t>“(2)</w:t>
      </w:r>
      <w:r>
        <w:rPr>
          <w:sz w:val="22"/>
          <w:szCs w:val="22"/>
        </w:rPr>
        <w:tab/>
      </w:r>
      <w:r w:rsidRPr="00D1565F">
        <w:rPr>
          <w:sz w:val="22"/>
          <w:szCs w:val="22"/>
        </w:rPr>
        <w:t>Two people are each qualified for child disability allowance for a young person if between them they provide the care and attention referred to in subsection (1) for the young person.</w:t>
      </w:r>
    </w:p>
    <w:p w14:paraId="3B1036BC" w14:textId="77777777" w:rsidR="00EB5222" w:rsidRPr="004460F3" w:rsidRDefault="00EB5222" w:rsidP="00EB5222">
      <w:pPr>
        <w:autoSpaceDE w:val="0"/>
        <w:autoSpaceDN w:val="0"/>
        <w:adjustRightInd w:val="0"/>
        <w:spacing w:before="120"/>
        <w:ind w:left="1214" w:hanging="475"/>
        <w:jc w:val="both"/>
        <w:rPr>
          <w:sz w:val="20"/>
          <w:szCs w:val="22"/>
        </w:rPr>
      </w:pPr>
      <w:r w:rsidRPr="004460F3">
        <w:rPr>
          <w:sz w:val="20"/>
          <w:szCs w:val="22"/>
        </w:rPr>
        <w:t>Note: If the Secretary is satisfied that 2 people are each qualified for child disability allowance for the same young person, the Secretary may, by declaration, specify the share of child disability allowance that each person is to receive (see section 975A).”.</w:t>
      </w:r>
    </w:p>
    <w:p w14:paraId="7810AEF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Repeal of section 955 and substitution of new section</w:t>
      </w:r>
    </w:p>
    <w:p w14:paraId="331671A3" w14:textId="6B91059C" w:rsidR="00EB5222" w:rsidRPr="00D1565F" w:rsidRDefault="00EB5222" w:rsidP="00EB5222">
      <w:pPr>
        <w:autoSpaceDE w:val="0"/>
        <w:autoSpaceDN w:val="0"/>
        <w:adjustRightInd w:val="0"/>
        <w:spacing w:before="120"/>
        <w:ind w:firstLine="317"/>
        <w:jc w:val="both"/>
        <w:rPr>
          <w:sz w:val="22"/>
          <w:szCs w:val="22"/>
        </w:rPr>
      </w:pPr>
      <w:r w:rsidRPr="00D1565F">
        <w:rPr>
          <w:b/>
          <w:bCs/>
          <w:sz w:val="22"/>
          <w:szCs w:val="22"/>
        </w:rPr>
        <w:t>20</w:t>
      </w:r>
      <w:r w:rsidRPr="00E27496">
        <w:rPr>
          <w:b/>
          <w:sz w:val="22"/>
          <w:szCs w:val="22"/>
        </w:rPr>
        <w:t>.</w:t>
      </w:r>
      <w:r>
        <w:rPr>
          <w:sz w:val="22"/>
          <w:szCs w:val="22"/>
        </w:rPr>
        <w:tab/>
      </w:r>
      <w:r w:rsidRPr="00D1565F">
        <w:rPr>
          <w:sz w:val="22"/>
          <w:szCs w:val="22"/>
        </w:rPr>
        <w:t>Section 955 of the Principal Act is repealed and the following section is substituted:</w:t>
      </w:r>
    </w:p>
    <w:p w14:paraId="7F123D92"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Qualification while person not providing care</w:t>
      </w:r>
    </w:p>
    <w:p w14:paraId="79D1158D"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42 days or less</w:t>
      </w:r>
    </w:p>
    <w:p w14:paraId="6534CAD1"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“955.(1) If:</w:t>
      </w:r>
    </w:p>
    <w:p w14:paraId="355592DC"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a person would, apart from this subsection, stop being qualified for a child disability allowance for a CDA child for a period, or periods, in a particular calendar year, because during the period, or periods, the child is not receiving care and attention on a daily basis from:</w:t>
      </w:r>
    </w:p>
    <w:p w14:paraId="2EEFE115" w14:textId="77777777" w:rsidR="00EB5222" w:rsidRPr="00D1565F" w:rsidRDefault="00EB5222" w:rsidP="00EB5222">
      <w:pPr>
        <w:autoSpaceDE w:val="0"/>
        <w:autoSpaceDN w:val="0"/>
        <w:adjustRightInd w:val="0"/>
        <w:spacing w:before="120"/>
        <w:ind w:left="1320"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if the person is a member of a couple—the person or the person’s partner; or</w:t>
      </w:r>
    </w:p>
    <w:p w14:paraId="439AB054" w14:textId="77777777" w:rsidR="00EB5222" w:rsidRPr="00D1565F" w:rsidRDefault="00EB5222" w:rsidP="00EB5222">
      <w:pPr>
        <w:autoSpaceDE w:val="0"/>
        <w:autoSpaceDN w:val="0"/>
        <w:adjustRightInd w:val="0"/>
        <w:spacing w:before="120"/>
        <w:ind w:left="979"/>
        <w:jc w:val="both"/>
        <w:rPr>
          <w:sz w:val="22"/>
          <w:szCs w:val="22"/>
        </w:rPr>
      </w:pPr>
      <w:r w:rsidRPr="00D1565F">
        <w:rPr>
          <w:sz w:val="22"/>
          <w:szCs w:val="22"/>
        </w:rPr>
        <w:t>(ii)</w:t>
      </w:r>
      <w:r>
        <w:rPr>
          <w:sz w:val="22"/>
          <w:szCs w:val="22"/>
        </w:rPr>
        <w:tab/>
      </w:r>
      <w:r w:rsidRPr="00D1565F">
        <w:rPr>
          <w:sz w:val="22"/>
          <w:szCs w:val="22"/>
        </w:rPr>
        <w:t>if the person is not a member of a couple—the person;</w:t>
      </w:r>
    </w:p>
    <w:p w14:paraId="206B6E38" w14:textId="77777777" w:rsidR="00EB5222" w:rsidRPr="00D1565F" w:rsidRDefault="00EB5222" w:rsidP="00EB5222">
      <w:pPr>
        <w:autoSpaceDE w:val="0"/>
        <w:autoSpaceDN w:val="0"/>
        <w:adjustRightInd w:val="0"/>
        <w:spacing w:before="120"/>
        <w:ind w:left="725"/>
        <w:jc w:val="both"/>
        <w:rPr>
          <w:sz w:val="22"/>
          <w:szCs w:val="22"/>
        </w:rPr>
      </w:pPr>
      <w:r w:rsidRPr="00D1565F">
        <w:rPr>
          <w:sz w:val="22"/>
          <w:szCs w:val="22"/>
        </w:rPr>
        <w:t>in a private home that is the residence of the person and the child; and</w:t>
      </w:r>
    </w:p>
    <w:p w14:paraId="54701CCE"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during the period, or periods, the child is in respite care or is in hospital; and</w:t>
      </w:r>
    </w:p>
    <w:p w14:paraId="6C0DE918"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(c)</w:t>
      </w:r>
      <w:r>
        <w:rPr>
          <w:sz w:val="22"/>
          <w:szCs w:val="22"/>
        </w:rPr>
        <w:tab/>
      </w:r>
      <w:r w:rsidRPr="00D1565F">
        <w:rPr>
          <w:sz w:val="22"/>
          <w:szCs w:val="22"/>
        </w:rPr>
        <w:t>the period, or the aggregate of the periods, during which the child is in respite care (if any) does not exceed, or is not likely to exceed, 42 days in that calendar year; and</w:t>
      </w:r>
    </w:p>
    <w:p w14:paraId="6CB42AE3"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(d)</w:t>
      </w:r>
      <w:r>
        <w:rPr>
          <w:sz w:val="22"/>
          <w:szCs w:val="22"/>
        </w:rPr>
        <w:tab/>
      </w:r>
      <w:r w:rsidRPr="00D1565F">
        <w:rPr>
          <w:sz w:val="22"/>
          <w:szCs w:val="22"/>
        </w:rPr>
        <w:t>the period, or the aggregate of the periods, during which the child is in a hospital (if any) does not exceed, or is not likely to exceed, 42 days in that calendar year;</w:t>
      </w:r>
    </w:p>
    <w:p w14:paraId="56DE3954"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person continues to be qualified for a child disability allowance for the CDA child during the period or periods.</w:t>
      </w:r>
    </w:p>
    <w:p w14:paraId="264A36E4" w14:textId="77777777" w:rsidR="00EB5222" w:rsidRPr="004460F3" w:rsidRDefault="00EB5222" w:rsidP="00EB5222">
      <w:pPr>
        <w:autoSpaceDE w:val="0"/>
        <w:autoSpaceDN w:val="0"/>
        <w:adjustRightInd w:val="0"/>
        <w:spacing w:before="120"/>
        <w:ind w:left="590" w:hanging="590"/>
        <w:jc w:val="both"/>
        <w:rPr>
          <w:sz w:val="20"/>
          <w:szCs w:val="22"/>
        </w:rPr>
      </w:pPr>
      <w:r w:rsidRPr="004460F3">
        <w:rPr>
          <w:sz w:val="20"/>
          <w:szCs w:val="22"/>
        </w:rPr>
        <w:t>Note 1: A person who continues to be qualified because of subsection (1) will receive the full rate of child disability allowance.</w:t>
      </w:r>
    </w:p>
    <w:p w14:paraId="08288779" w14:textId="77777777" w:rsidR="00EB5222" w:rsidRPr="004460F3" w:rsidRDefault="00EB5222" w:rsidP="00E27496">
      <w:pPr>
        <w:autoSpaceDE w:val="0"/>
        <w:autoSpaceDN w:val="0"/>
        <w:adjustRightInd w:val="0"/>
        <w:spacing w:before="40"/>
        <w:jc w:val="both"/>
        <w:rPr>
          <w:sz w:val="20"/>
          <w:szCs w:val="22"/>
        </w:rPr>
      </w:pPr>
      <w:r w:rsidRPr="004460F3">
        <w:rPr>
          <w:sz w:val="20"/>
          <w:szCs w:val="22"/>
        </w:rPr>
        <w:t>Note 2: For circumstances which are not respite care see subsection (3).</w:t>
      </w:r>
    </w:p>
    <w:p w14:paraId="15E1DABE" w14:textId="46D914CD" w:rsidR="00EB5222" w:rsidRPr="00D1565F" w:rsidRDefault="00EB5222" w:rsidP="00EB5222">
      <w:pPr>
        <w:autoSpaceDE w:val="0"/>
        <w:autoSpaceDN w:val="0"/>
        <w:adjustRightInd w:val="0"/>
        <w:spacing w:before="120"/>
        <w:jc w:val="both"/>
        <w:rPr>
          <w:sz w:val="22"/>
          <w:szCs w:val="22"/>
        </w:rPr>
      </w:pPr>
      <w:r w:rsidRPr="00D1565F">
        <w:rPr>
          <w:sz w:val="22"/>
          <w:szCs w:val="22"/>
        </w:rPr>
        <w:br w:type="page"/>
      </w:r>
      <w:r w:rsidRPr="00D1565F">
        <w:rPr>
          <w:i/>
          <w:iCs/>
          <w:sz w:val="22"/>
          <w:szCs w:val="22"/>
        </w:rPr>
        <w:lastRenderedPageBreak/>
        <w:t>More than 42 days in respite care or in hospital</w:t>
      </w:r>
    </w:p>
    <w:p w14:paraId="14915DD4"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“(2)</w:t>
      </w:r>
      <w:r>
        <w:rPr>
          <w:sz w:val="22"/>
          <w:szCs w:val="22"/>
        </w:rPr>
        <w:tab/>
      </w:r>
      <w:r w:rsidRPr="00D1565F">
        <w:rPr>
          <w:sz w:val="22"/>
          <w:szCs w:val="22"/>
        </w:rPr>
        <w:t>If:</w:t>
      </w:r>
    </w:p>
    <w:p w14:paraId="27C94756" w14:textId="77777777" w:rsidR="00EB5222" w:rsidRPr="00D1565F" w:rsidRDefault="00EB5222" w:rsidP="00EB5222">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a person would, apart from this subsection, stop being qualified for a child disability allowance for a CDA child for a period because during the period the child is not receiving care and attention on a daily basis from:</w:t>
      </w:r>
    </w:p>
    <w:p w14:paraId="6FC2865B" w14:textId="77777777" w:rsidR="00EB5222" w:rsidRPr="00D1565F" w:rsidRDefault="00EB5222" w:rsidP="00EB5222">
      <w:pPr>
        <w:autoSpaceDE w:val="0"/>
        <w:autoSpaceDN w:val="0"/>
        <w:adjustRightInd w:val="0"/>
        <w:spacing w:before="120"/>
        <w:ind w:left="1325"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if the person is a member of a couple—the person or the person’s partner; or</w:t>
      </w:r>
    </w:p>
    <w:p w14:paraId="14A94247" w14:textId="77777777" w:rsidR="00EB5222" w:rsidRPr="00D1565F" w:rsidRDefault="00EB5222" w:rsidP="00EB5222">
      <w:pPr>
        <w:autoSpaceDE w:val="0"/>
        <w:autoSpaceDN w:val="0"/>
        <w:adjustRightInd w:val="0"/>
        <w:spacing w:before="120"/>
        <w:ind w:left="989"/>
        <w:jc w:val="both"/>
        <w:rPr>
          <w:sz w:val="22"/>
          <w:szCs w:val="22"/>
        </w:rPr>
      </w:pPr>
      <w:r w:rsidRPr="00D1565F">
        <w:rPr>
          <w:sz w:val="22"/>
          <w:szCs w:val="22"/>
        </w:rPr>
        <w:t>(ii)</w:t>
      </w:r>
      <w:r>
        <w:rPr>
          <w:sz w:val="22"/>
          <w:szCs w:val="22"/>
        </w:rPr>
        <w:tab/>
      </w:r>
      <w:r w:rsidRPr="00D1565F">
        <w:rPr>
          <w:sz w:val="22"/>
          <w:szCs w:val="22"/>
        </w:rPr>
        <w:t>if the person is not a member of a couple—the person;</w:t>
      </w:r>
    </w:p>
    <w:p w14:paraId="3C6062F4" w14:textId="77777777" w:rsidR="00EB5222" w:rsidRPr="00D1565F" w:rsidRDefault="00EB5222" w:rsidP="00EB5222">
      <w:pPr>
        <w:autoSpaceDE w:val="0"/>
        <w:autoSpaceDN w:val="0"/>
        <w:adjustRightInd w:val="0"/>
        <w:spacing w:before="120"/>
        <w:ind w:left="734"/>
        <w:jc w:val="both"/>
        <w:rPr>
          <w:sz w:val="22"/>
          <w:szCs w:val="22"/>
        </w:rPr>
      </w:pPr>
      <w:r w:rsidRPr="00D1565F">
        <w:rPr>
          <w:sz w:val="22"/>
          <w:szCs w:val="22"/>
        </w:rPr>
        <w:t>in a private home that is the residence of the person and the child; and</w:t>
      </w:r>
    </w:p>
    <w:p w14:paraId="58C0F737" w14:textId="77777777" w:rsidR="00EB5222" w:rsidRPr="00D1565F" w:rsidRDefault="00EB5222" w:rsidP="00EB5222">
      <w:pPr>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during the period the child is in short-term respite care or is in a hospital on a short-term basis; and</w:t>
      </w:r>
    </w:p>
    <w:p w14:paraId="7DD8EB3E" w14:textId="77777777" w:rsidR="00EB5222" w:rsidRPr="00D1565F" w:rsidRDefault="00EB5222" w:rsidP="00EB5222">
      <w:pPr>
        <w:tabs>
          <w:tab w:val="left" w:pos="734"/>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subsection (1) does not apply to the period;</w:t>
      </w:r>
    </w:p>
    <w:p w14:paraId="05C5A9CE"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Secretary may decide that the person continues to be qualified for a child disability allowance for the child for a period determined by the Secretary.</w:t>
      </w:r>
    </w:p>
    <w:p w14:paraId="0B0FF61E" w14:textId="77777777" w:rsidR="00EB5222" w:rsidRPr="004460F3" w:rsidRDefault="00EB5222" w:rsidP="00EB5222">
      <w:pPr>
        <w:autoSpaceDE w:val="0"/>
        <w:autoSpaceDN w:val="0"/>
        <w:adjustRightInd w:val="0"/>
        <w:spacing w:before="120"/>
        <w:ind w:left="605" w:hanging="605"/>
        <w:jc w:val="both"/>
        <w:rPr>
          <w:sz w:val="20"/>
          <w:szCs w:val="22"/>
        </w:rPr>
      </w:pPr>
      <w:r w:rsidRPr="004460F3">
        <w:rPr>
          <w:sz w:val="20"/>
          <w:szCs w:val="22"/>
        </w:rPr>
        <w:t>Note 1: A person who continues to be qualified because of subsection (2) will receive the full rate of child disability allowance.</w:t>
      </w:r>
    </w:p>
    <w:p w14:paraId="7E618BCD" w14:textId="5A16EBCC" w:rsidR="00EB5222" w:rsidRPr="004460F3" w:rsidRDefault="00EB5222" w:rsidP="00E27496">
      <w:pPr>
        <w:autoSpaceDE w:val="0"/>
        <w:autoSpaceDN w:val="0"/>
        <w:adjustRightInd w:val="0"/>
        <w:spacing w:before="40"/>
        <w:jc w:val="both"/>
        <w:rPr>
          <w:sz w:val="20"/>
          <w:szCs w:val="22"/>
        </w:rPr>
      </w:pPr>
      <w:r w:rsidRPr="004460F3">
        <w:rPr>
          <w:sz w:val="20"/>
          <w:szCs w:val="22"/>
        </w:rPr>
        <w:t>Note 2: For circumstances which are not respite care see subsection (3).</w:t>
      </w:r>
    </w:p>
    <w:p w14:paraId="7F3D2C6F"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Meaning of respite care</w:t>
      </w:r>
    </w:p>
    <w:p w14:paraId="68DE8CFE"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For the purposes of subsections (1) and (2), a CDA child who is boarding away from home to receive education, training or treatment is taken not to be in respite care.</w:t>
      </w:r>
    </w:p>
    <w:p w14:paraId="3CD3D10D"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CDA child receiving education, training or treatment (but not in hospital)</w:t>
      </w:r>
    </w:p>
    <w:p w14:paraId="2507C554"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“(4)</w:t>
      </w:r>
      <w:r>
        <w:rPr>
          <w:sz w:val="22"/>
          <w:szCs w:val="22"/>
        </w:rPr>
        <w:tab/>
      </w:r>
      <w:r w:rsidRPr="00D1565F">
        <w:rPr>
          <w:sz w:val="22"/>
          <w:szCs w:val="22"/>
        </w:rPr>
        <w:t>If:</w:t>
      </w:r>
    </w:p>
    <w:p w14:paraId="3629E6AE" w14:textId="77777777" w:rsidR="00EB5222" w:rsidRPr="00D1565F" w:rsidRDefault="00EB5222" w:rsidP="00EB5222">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a person would, apart from this subsection, stop being qualified for a child disability allowance for a CDA child for a period because during the period the child is not receiving care and attention on a daily basis from:</w:t>
      </w:r>
    </w:p>
    <w:p w14:paraId="00837FC6" w14:textId="77777777" w:rsidR="00EB5222" w:rsidRPr="00D1565F" w:rsidRDefault="00EB5222" w:rsidP="00EB5222">
      <w:pPr>
        <w:autoSpaceDE w:val="0"/>
        <w:autoSpaceDN w:val="0"/>
        <w:adjustRightInd w:val="0"/>
        <w:spacing w:before="120"/>
        <w:ind w:left="1325"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if the person is a member of a couple—the person or the person’s partner; or</w:t>
      </w:r>
    </w:p>
    <w:p w14:paraId="4FC98B3F" w14:textId="77777777" w:rsidR="00EB5222" w:rsidRPr="00D1565F" w:rsidRDefault="00EB5222" w:rsidP="00EB5222">
      <w:pPr>
        <w:autoSpaceDE w:val="0"/>
        <w:autoSpaceDN w:val="0"/>
        <w:adjustRightInd w:val="0"/>
        <w:spacing w:before="120"/>
        <w:ind w:left="989"/>
        <w:jc w:val="both"/>
        <w:rPr>
          <w:sz w:val="22"/>
          <w:szCs w:val="22"/>
        </w:rPr>
      </w:pPr>
      <w:r w:rsidRPr="00D1565F">
        <w:rPr>
          <w:sz w:val="22"/>
          <w:szCs w:val="22"/>
        </w:rPr>
        <w:t>(ii)</w:t>
      </w:r>
      <w:r>
        <w:rPr>
          <w:sz w:val="22"/>
          <w:szCs w:val="22"/>
        </w:rPr>
        <w:tab/>
      </w:r>
      <w:r w:rsidRPr="00D1565F">
        <w:rPr>
          <w:sz w:val="22"/>
          <w:szCs w:val="22"/>
        </w:rPr>
        <w:t>if the person is not a member of a couple—the person;</w:t>
      </w:r>
    </w:p>
    <w:p w14:paraId="01EFD233" w14:textId="77777777" w:rsidR="00EB5222" w:rsidRPr="00D1565F" w:rsidRDefault="00EB5222" w:rsidP="00EB5222">
      <w:pPr>
        <w:autoSpaceDE w:val="0"/>
        <w:autoSpaceDN w:val="0"/>
        <w:adjustRightInd w:val="0"/>
        <w:spacing w:before="120"/>
        <w:ind w:left="739"/>
        <w:jc w:val="both"/>
        <w:rPr>
          <w:sz w:val="22"/>
          <w:szCs w:val="22"/>
        </w:rPr>
      </w:pPr>
      <w:r w:rsidRPr="00D1565F">
        <w:rPr>
          <w:sz w:val="22"/>
          <w:szCs w:val="22"/>
        </w:rPr>
        <w:t>in a private home that is the residence of the person and the child; and</w:t>
      </w:r>
    </w:p>
    <w:p w14:paraId="685F9317" w14:textId="77777777" w:rsidR="00EB5222" w:rsidRPr="00D1565F" w:rsidRDefault="00EB5222" w:rsidP="00EB5222">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during the period, the child is, or is likely to be, receiving education, training or treatment (other than treatment in hospital); and</w:t>
      </w:r>
    </w:p>
    <w:p w14:paraId="359ACBC6" w14:textId="77777777" w:rsidR="00EB5222" w:rsidRPr="00D1565F" w:rsidRDefault="00EB5222" w:rsidP="00EB5222">
      <w:pPr>
        <w:tabs>
          <w:tab w:val="left" w:pos="734"/>
        </w:tabs>
        <w:autoSpaceDE w:val="0"/>
        <w:autoSpaceDN w:val="0"/>
        <w:adjustRightInd w:val="0"/>
        <w:spacing w:before="120"/>
        <w:ind w:left="341"/>
        <w:jc w:val="both"/>
        <w:rPr>
          <w:sz w:val="22"/>
          <w:szCs w:val="22"/>
        </w:rPr>
      </w:pPr>
      <w:r w:rsidRPr="00D1565F">
        <w:rPr>
          <w:sz w:val="22"/>
          <w:szCs w:val="22"/>
        </w:rPr>
        <w:t>(c)</w:t>
      </w:r>
      <w:r>
        <w:rPr>
          <w:sz w:val="22"/>
          <w:szCs w:val="22"/>
        </w:rPr>
        <w:tab/>
      </w:r>
      <w:r w:rsidRPr="00D1565F">
        <w:rPr>
          <w:sz w:val="22"/>
          <w:szCs w:val="22"/>
        </w:rPr>
        <w:t>subsection (1) does not apply to the period;</w:t>
      </w:r>
    </w:p>
    <w:p w14:paraId="0E88436C"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person continues to be qualified for a child disability allowance for the child during the period.</w:t>
      </w:r>
    </w:p>
    <w:p w14:paraId="1C8F4D92" w14:textId="77777777" w:rsidR="00EB5222" w:rsidRPr="004460F3" w:rsidRDefault="00EB5222" w:rsidP="003632B7">
      <w:pPr>
        <w:autoSpaceDE w:val="0"/>
        <w:autoSpaceDN w:val="0"/>
        <w:adjustRightInd w:val="0"/>
        <w:spacing w:before="120"/>
        <w:ind w:left="567" w:hanging="567"/>
        <w:jc w:val="both"/>
        <w:rPr>
          <w:sz w:val="20"/>
          <w:szCs w:val="22"/>
        </w:rPr>
      </w:pPr>
      <w:r w:rsidRPr="004460F3">
        <w:rPr>
          <w:sz w:val="20"/>
          <w:szCs w:val="22"/>
        </w:rPr>
        <w:t>Note: A person who is qualified for a child disability allowance because of subsection (4) will receive a reduced rate (see subsection 967(2)).”.</w:t>
      </w:r>
    </w:p>
    <w:p w14:paraId="409F8A8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Provisional commencement day</w:t>
      </w:r>
    </w:p>
    <w:p w14:paraId="4391D7CC" w14:textId="77777777" w:rsidR="00EB5222" w:rsidRPr="00D1565F" w:rsidRDefault="00EB5222" w:rsidP="00EB5222">
      <w:pPr>
        <w:autoSpaceDE w:val="0"/>
        <w:autoSpaceDN w:val="0"/>
        <w:adjustRightInd w:val="0"/>
        <w:spacing w:before="120"/>
        <w:ind w:left="336"/>
        <w:jc w:val="both"/>
        <w:rPr>
          <w:sz w:val="22"/>
          <w:szCs w:val="22"/>
        </w:rPr>
      </w:pPr>
      <w:r w:rsidRPr="00D1565F">
        <w:rPr>
          <w:b/>
          <w:bCs/>
          <w:sz w:val="22"/>
          <w:szCs w:val="22"/>
        </w:rPr>
        <w:t>21</w:t>
      </w:r>
      <w:r w:rsidRPr="00D1565F">
        <w:rPr>
          <w:sz w:val="22"/>
          <w:szCs w:val="22"/>
        </w:rPr>
        <w:t>.</w:t>
      </w:r>
      <w:r>
        <w:rPr>
          <w:sz w:val="22"/>
          <w:szCs w:val="22"/>
        </w:rPr>
        <w:tab/>
      </w:r>
      <w:r w:rsidRPr="00D1565F">
        <w:rPr>
          <w:sz w:val="22"/>
          <w:szCs w:val="22"/>
        </w:rPr>
        <w:t>Section 958 of the Principal Act is amended:</w:t>
      </w:r>
    </w:p>
    <w:p w14:paraId="4D1091E3" w14:textId="77777777" w:rsidR="00EB5222" w:rsidRPr="00D1565F" w:rsidRDefault="00EB5222" w:rsidP="00EB5222">
      <w:pPr>
        <w:tabs>
          <w:tab w:val="left" w:pos="730"/>
        </w:tabs>
        <w:autoSpaceDE w:val="0"/>
        <w:autoSpaceDN w:val="0"/>
        <w:adjustRightInd w:val="0"/>
        <w:spacing w:before="120"/>
        <w:ind w:left="336"/>
        <w:jc w:val="both"/>
        <w:rPr>
          <w:sz w:val="22"/>
          <w:szCs w:val="22"/>
        </w:rPr>
      </w:pPr>
      <w:r w:rsidRPr="00D1565F">
        <w:rPr>
          <w:sz w:val="22"/>
          <w:szCs w:val="22"/>
        </w:rPr>
        <w:br w:type="page"/>
      </w:r>
      <w:r w:rsidRPr="00D1565F">
        <w:rPr>
          <w:b/>
          <w:sz w:val="22"/>
          <w:szCs w:val="22"/>
        </w:rPr>
        <w:lastRenderedPageBreak/>
        <w:t>(a)</w:t>
      </w:r>
      <w:r>
        <w:rPr>
          <w:sz w:val="22"/>
          <w:szCs w:val="22"/>
        </w:rPr>
        <w:tab/>
      </w:r>
      <w:r w:rsidRPr="00D1565F">
        <w:rPr>
          <w:sz w:val="22"/>
          <w:szCs w:val="22"/>
        </w:rPr>
        <w:t>by omitting from subsection (1) “subsection (2) and”;</w:t>
      </w:r>
    </w:p>
    <w:p w14:paraId="0FB99712" w14:textId="77777777" w:rsidR="00EB5222" w:rsidRPr="00D1565F" w:rsidRDefault="00EB5222" w:rsidP="00EB5222">
      <w:pPr>
        <w:tabs>
          <w:tab w:val="left" w:pos="730"/>
        </w:tabs>
        <w:autoSpaceDE w:val="0"/>
        <w:autoSpaceDN w:val="0"/>
        <w:adjustRightInd w:val="0"/>
        <w:spacing w:before="120"/>
        <w:ind w:left="336"/>
        <w:jc w:val="both"/>
        <w:rPr>
          <w:sz w:val="22"/>
          <w:szCs w:val="22"/>
        </w:rPr>
      </w:pPr>
      <w:r w:rsidRPr="00D1565F">
        <w:rPr>
          <w:b/>
          <w:sz w:val="22"/>
          <w:szCs w:val="22"/>
        </w:rPr>
        <w:t>(b)</w:t>
      </w:r>
      <w:r>
        <w:rPr>
          <w:sz w:val="22"/>
          <w:szCs w:val="22"/>
        </w:rPr>
        <w:tab/>
      </w:r>
      <w:r w:rsidRPr="00D1565F">
        <w:rPr>
          <w:sz w:val="22"/>
          <w:szCs w:val="22"/>
        </w:rPr>
        <w:t>by omitting subsection (2).</w:t>
      </w:r>
    </w:p>
    <w:p w14:paraId="5DE54CB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Rate of child disability allowance</w:t>
      </w:r>
    </w:p>
    <w:p w14:paraId="40BC73F3" w14:textId="77777777" w:rsidR="00EB5222" w:rsidRPr="00D1565F" w:rsidRDefault="00EB5222" w:rsidP="00EB5222">
      <w:pPr>
        <w:tabs>
          <w:tab w:val="left" w:pos="672"/>
        </w:tabs>
        <w:autoSpaceDE w:val="0"/>
        <w:autoSpaceDN w:val="0"/>
        <w:adjustRightInd w:val="0"/>
        <w:spacing w:before="120"/>
        <w:ind w:left="326"/>
        <w:jc w:val="both"/>
        <w:rPr>
          <w:sz w:val="22"/>
          <w:szCs w:val="22"/>
        </w:rPr>
      </w:pPr>
      <w:r w:rsidRPr="00D1565F">
        <w:rPr>
          <w:b/>
          <w:bCs/>
          <w:sz w:val="22"/>
          <w:szCs w:val="22"/>
        </w:rPr>
        <w:t>22.</w:t>
      </w:r>
      <w:r>
        <w:rPr>
          <w:b/>
          <w:bCs/>
          <w:sz w:val="22"/>
          <w:szCs w:val="22"/>
        </w:rPr>
        <w:tab/>
      </w:r>
      <w:r w:rsidRPr="00D1565F">
        <w:rPr>
          <w:sz w:val="22"/>
          <w:szCs w:val="22"/>
        </w:rPr>
        <w:t>Section 967 of the Principal Act is amended:</w:t>
      </w:r>
    </w:p>
    <w:p w14:paraId="18B913F6" w14:textId="77777777" w:rsidR="00EB5222" w:rsidRPr="00D1565F" w:rsidRDefault="00EB5222" w:rsidP="00EB5222">
      <w:pPr>
        <w:tabs>
          <w:tab w:val="left" w:pos="720"/>
        </w:tabs>
        <w:autoSpaceDE w:val="0"/>
        <w:autoSpaceDN w:val="0"/>
        <w:adjustRightInd w:val="0"/>
        <w:spacing w:before="120"/>
        <w:ind w:left="326"/>
        <w:jc w:val="both"/>
        <w:rPr>
          <w:sz w:val="22"/>
          <w:szCs w:val="22"/>
        </w:rPr>
      </w:pPr>
      <w:r w:rsidRPr="00D1565F">
        <w:rPr>
          <w:b/>
          <w:sz w:val="22"/>
          <w:szCs w:val="22"/>
        </w:rPr>
        <w:t>(a)</w:t>
      </w:r>
      <w:r>
        <w:rPr>
          <w:sz w:val="22"/>
          <w:szCs w:val="22"/>
        </w:rPr>
        <w:tab/>
      </w:r>
      <w:r w:rsidRPr="00D1565F">
        <w:rPr>
          <w:sz w:val="22"/>
          <w:szCs w:val="22"/>
        </w:rPr>
        <w:t>by omitting from subsection (1) “, (3)”;</w:t>
      </w:r>
    </w:p>
    <w:p w14:paraId="0F3F8050" w14:textId="77777777" w:rsidR="00EB5222" w:rsidRPr="00D1565F" w:rsidRDefault="00EB5222" w:rsidP="00EB5222">
      <w:pPr>
        <w:tabs>
          <w:tab w:val="left" w:pos="720"/>
        </w:tabs>
        <w:autoSpaceDE w:val="0"/>
        <w:autoSpaceDN w:val="0"/>
        <w:adjustRightInd w:val="0"/>
        <w:spacing w:before="120"/>
        <w:ind w:left="720" w:hanging="394"/>
        <w:jc w:val="both"/>
        <w:rPr>
          <w:sz w:val="22"/>
          <w:szCs w:val="22"/>
        </w:rPr>
      </w:pPr>
      <w:r w:rsidRPr="00D1565F">
        <w:rPr>
          <w:b/>
          <w:sz w:val="22"/>
          <w:szCs w:val="22"/>
        </w:rPr>
        <w:t>(b)</w:t>
      </w:r>
      <w:r>
        <w:rPr>
          <w:sz w:val="22"/>
          <w:szCs w:val="22"/>
        </w:rPr>
        <w:tab/>
      </w:r>
      <w:r w:rsidRPr="00D1565F">
        <w:rPr>
          <w:sz w:val="22"/>
          <w:szCs w:val="22"/>
        </w:rPr>
        <w:t>by omitting subsections (2), (3) and (4) and substituting the following subsection:</w:t>
      </w:r>
    </w:p>
    <w:p w14:paraId="122A3C88" w14:textId="77777777" w:rsidR="00EB5222" w:rsidRPr="00D1565F" w:rsidRDefault="00EB5222" w:rsidP="00EB5222">
      <w:pPr>
        <w:autoSpaceDE w:val="0"/>
        <w:autoSpaceDN w:val="0"/>
        <w:adjustRightInd w:val="0"/>
        <w:spacing w:before="120"/>
        <w:ind w:left="734"/>
        <w:jc w:val="both"/>
        <w:rPr>
          <w:sz w:val="22"/>
          <w:szCs w:val="22"/>
        </w:rPr>
      </w:pPr>
      <w:r w:rsidRPr="00D1565F">
        <w:rPr>
          <w:i/>
          <w:iCs/>
          <w:sz w:val="22"/>
          <w:szCs w:val="22"/>
        </w:rPr>
        <w:t>Reduced rate of child disability allowance if child receiving education, training or treatment (but not in hospital)</w:t>
      </w:r>
    </w:p>
    <w:p w14:paraId="7960DB1C" w14:textId="146BAB28" w:rsidR="00EB5222" w:rsidRDefault="00EB5222" w:rsidP="00EB5222">
      <w:pPr>
        <w:autoSpaceDE w:val="0"/>
        <w:autoSpaceDN w:val="0"/>
        <w:adjustRightInd w:val="0"/>
        <w:spacing w:before="120"/>
        <w:ind w:left="725" w:firstLine="254"/>
        <w:jc w:val="both"/>
        <w:rPr>
          <w:sz w:val="22"/>
          <w:szCs w:val="22"/>
        </w:rPr>
      </w:pPr>
      <w:r w:rsidRPr="00D1565F">
        <w:rPr>
          <w:sz w:val="22"/>
          <w:szCs w:val="22"/>
        </w:rPr>
        <w:t>“(2)</w:t>
      </w:r>
      <w:r>
        <w:rPr>
          <w:sz w:val="22"/>
          <w:szCs w:val="22"/>
        </w:rPr>
        <w:tab/>
      </w:r>
      <w:r w:rsidRPr="00D1565F">
        <w:rPr>
          <w:sz w:val="22"/>
          <w:szCs w:val="22"/>
        </w:rPr>
        <w:t>If on one or more days in the period of 14 days ending on a family payment payday, a person would have stopped being qualified for a child disability allowance for a CDA child apart from subsection 955(4) (child receiving education, training or treatment (but not in hospital)), the rate of child disability allowance payable to the person on the family payment payday for the CDA child is to be reduced by the following amount for each day in the period to which this subsection applies:</w:t>
      </w:r>
    </w:p>
    <w:p w14:paraId="0191DD00" w14:textId="2C79EEA3" w:rsidR="00E27496" w:rsidRPr="00D1565F" w:rsidRDefault="00E27496" w:rsidP="00E27496">
      <w:pPr>
        <w:autoSpaceDE w:val="0"/>
        <w:autoSpaceDN w:val="0"/>
        <w:adjustRightInd w:val="0"/>
        <w:spacing w:before="120"/>
        <w:ind w:left="725" w:firstLine="254"/>
        <w:jc w:val="center"/>
        <w:rPr>
          <w:sz w:val="22"/>
          <w:szCs w:val="22"/>
        </w:rPr>
      </w:pPr>
      <w:r w:rsidRPr="00E27496">
        <w:rPr>
          <w:position w:val="-20"/>
          <w:sz w:val="22"/>
          <w:szCs w:val="22"/>
        </w:rPr>
        <w:pict w14:anchorId="55842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4.75pt;height:29.95pt">
            <v:imagedata r:id="rId9" o:title=""/>
          </v:shape>
        </w:pict>
      </w:r>
    </w:p>
    <w:p w14:paraId="59584EA3" w14:textId="77777777" w:rsidR="00EB5222" w:rsidRPr="00D1565F" w:rsidRDefault="00EB5222" w:rsidP="00EB5222">
      <w:pPr>
        <w:tabs>
          <w:tab w:val="left" w:pos="720"/>
        </w:tabs>
        <w:autoSpaceDE w:val="0"/>
        <w:autoSpaceDN w:val="0"/>
        <w:adjustRightInd w:val="0"/>
        <w:spacing w:before="120"/>
        <w:ind w:left="720" w:hanging="394"/>
        <w:jc w:val="both"/>
        <w:rPr>
          <w:sz w:val="22"/>
          <w:szCs w:val="22"/>
        </w:rPr>
      </w:pPr>
      <w:r w:rsidRPr="00D1565F">
        <w:rPr>
          <w:b/>
          <w:bCs/>
          <w:sz w:val="22"/>
          <w:szCs w:val="22"/>
        </w:rPr>
        <w:t>(c)</w:t>
      </w:r>
      <w:r>
        <w:rPr>
          <w:b/>
          <w:bCs/>
          <w:sz w:val="22"/>
          <w:szCs w:val="22"/>
        </w:rPr>
        <w:tab/>
      </w:r>
      <w:r w:rsidRPr="00D1565F">
        <w:rPr>
          <w:sz w:val="22"/>
          <w:szCs w:val="22"/>
        </w:rPr>
        <w:t>by omitting from subsection (5) “by” and substituting “in a declaration under”.</w:t>
      </w:r>
    </w:p>
    <w:p w14:paraId="2BCDA9CB"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Secretary may make declaration where 2 people are qualified for child disability allowance for the same young person</w:t>
      </w:r>
    </w:p>
    <w:p w14:paraId="0BF79DC7" w14:textId="77777777" w:rsidR="00EB5222" w:rsidRPr="00D1565F" w:rsidRDefault="00EB5222" w:rsidP="00EB5222">
      <w:pPr>
        <w:tabs>
          <w:tab w:val="left" w:pos="662"/>
        </w:tabs>
        <w:autoSpaceDE w:val="0"/>
        <w:autoSpaceDN w:val="0"/>
        <w:adjustRightInd w:val="0"/>
        <w:spacing w:before="120"/>
        <w:ind w:firstLine="317"/>
        <w:jc w:val="both"/>
        <w:rPr>
          <w:sz w:val="22"/>
          <w:szCs w:val="22"/>
        </w:rPr>
      </w:pPr>
      <w:r w:rsidRPr="00D1565F">
        <w:rPr>
          <w:b/>
          <w:bCs/>
          <w:sz w:val="22"/>
          <w:szCs w:val="22"/>
        </w:rPr>
        <w:t>23.</w:t>
      </w:r>
      <w:r>
        <w:rPr>
          <w:b/>
          <w:bCs/>
          <w:sz w:val="22"/>
          <w:szCs w:val="22"/>
        </w:rPr>
        <w:tab/>
      </w:r>
      <w:r w:rsidRPr="00D1565F">
        <w:rPr>
          <w:sz w:val="22"/>
          <w:szCs w:val="22"/>
        </w:rPr>
        <w:t>Section 975A of the Principal Act is amended by omitting subsection (1) and substituting the following subsection:</w:t>
      </w:r>
    </w:p>
    <w:p w14:paraId="356C8448" w14:textId="77777777" w:rsidR="00EB5222" w:rsidRPr="00D1565F" w:rsidRDefault="00EB5222" w:rsidP="00EB5222">
      <w:pPr>
        <w:autoSpaceDE w:val="0"/>
        <w:autoSpaceDN w:val="0"/>
        <w:adjustRightInd w:val="0"/>
        <w:spacing w:before="120"/>
        <w:ind w:firstLine="326"/>
        <w:jc w:val="both"/>
        <w:rPr>
          <w:sz w:val="22"/>
          <w:szCs w:val="22"/>
        </w:rPr>
      </w:pPr>
      <w:r w:rsidRPr="00D1565F">
        <w:rPr>
          <w:sz w:val="22"/>
          <w:szCs w:val="22"/>
        </w:rPr>
        <w:t>“(1)</w:t>
      </w:r>
      <w:r>
        <w:rPr>
          <w:sz w:val="22"/>
          <w:szCs w:val="22"/>
        </w:rPr>
        <w:tab/>
      </w:r>
      <w:r w:rsidRPr="00D1565F">
        <w:rPr>
          <w:sz w:val="22"/>
          <w:szCs w:val="22"/>
        </w:rPr>
        <w:t>If the Secretary is satisfied that 2 people are each qualified under subsection 954(2) for child disability allowance for the same young person, the Secretary is to make a declaration:</w:t>
      </w:r>
    </w:p>
    <w:p w14:paraId="1F1B7F59" w14:textId="77777777" w:rsidR="00EB5222" w:rsidRPr="00D1565F" w:rsidRDefault="00EB5222" w:rsidP="00EB5222">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stating that the Secretary is satisfied that the 2 people are each qualified for child disability allowance for the young person; and</w:t>
      </w:r>
    </w:p>
    <w:p w14:paraId="7CF12DDA" w14:textId="77777777" w:rsidR="00EB5222" w:rsidRPr="00D1565F" w:rsidRDefault="00EB5222" w:rsidP="00EB5222">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specifying the share of the child disability allowance for the young person that each of the 2 people is to receive.”.</w:t>
      </w:r>
    </w:p>
    <w:p w14:paraId="4B79110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Schedule 1A</w:t>
      </w:r>
    </w:p>
    <w:p w14:paraId="7E9058DE" w14:textId="53B30B34" w:rsidR="00EB5222" w:rsidRPr="00D1565F" w:rsidRDefault="00EB5222" w:rsidP="00EB5222">
      <w:pPr>
        <w:autoSpaceDE w:val="0"/>
        <w:autoSpaceDN w:val="0"/>
        <w:adjustRightInd w:val="0"/>
        <w:spacing w:before="120"/>
        <w:ind w:firstLine="317"/>
        <w:jc w:val="both"/>
        <w:rPr>
          <w:sz w:val="22"/>
          <w:szCs w:val="22"/>
        </w:rPr>
      </w:pPr>
      <w:r w:rsidRPr="00D1565F">
        <w:rPr>
          <w:b/>
          <w:bCs/>
          <w:sz w:val="22"/>
          <w:szCs w:val="22"/>
        </w:rPr>
        <w:t>24</w:t>
      </w:r>
      <w:r w:rsidRPr="00E27496">
        <w:rPr>
          <w:b/>
          <w:sz w:val="22"/>
          <w:szCs w:val="22"/>
        </w:rPr>
        <w:t>.(</w:t>
      </w:r>
      <w:r w:rsidRPr="00E27496">
        <w:rPr>
          <w:b/>
          <w:bCs/>
          <w:sz w:val="22"/>
          <w:szCs w:val="22"/>
        </w:rPr>
        <w:t>1</w:t>
      </w:r>
      <w:r w:rsidRPr="00E27496">
        <w:rPr>
          <w:b/>
          <w:sz w:val="22"/>
          <w:szCs w:val="22"/>
        </w:rPr>
        <w:t>)</w:t>
      </w:r>
      <w:r>
        <w:rPr>
          <w:sz w:val="22"/>
          <w:szCs w:val="22"/>
        </w:rPr>
        <w:tab/>
      </w:r>
      <w:r w:rsidRPr="00D1565F">
        <w:rPr>
          <w:sz w:val="22"/>
          <w:szCs w:val="22"/>
        </w:rPr>
        <w:t>Schedule 1A to the Principal Act is amended by adding at the end the following clauses:</w:t>
      </w:r>
    </w:p>
    <w:p w14:paraId="02AE367C"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Saving of certain claims for child disability allowance</w:t>
      </w:r>
    </w:p>
    <w:p w14:paraId="706CF402"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“64.(1) This clause applies to a person if:</w:t>
      </w:r>
    </w:p>
    <w:p w14:paraId="1ED9DD14" w14:textId="77777777" w:rsidR="00EB5222" w:rsidRPr="00D1565F" w:rsidRDefault="00EB5222" w:rsidP="00EB5222">
      <w:pPr>
        <w:tabs>
          <w:tab w:val="left" w:pos="734"/>
        </w:tabs>
        <w:autoSpaceDE w:val="0"/>
        <w:autoSpaceDN w:val="0"/>
        <w:adjustRightInd w:val="0"/>
        <w:spacing w:before="120"/>
        <w:ind w:left="734" w:hanging="403"/>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the person is receiving child disability allowance for a young person immediately before the commencement of this clause; or</w:t>
      </w:r>
    </w:p>
    <w:p w14:paraId="2703057C" w14:textId="77777777" w:rsidR="00EB5222" w:rsidRPr="00D1565F" w:rsidRDefault="00EB5222" w:rsidP="00EB5222">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the person has claimed child disability allowance for a young person and the person’s claim is not determined before the commencement of this clause.</w:t>
      </w:r>
    </w:p>
    <w:p w14:paraId="39F628E2"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“(2)</w:t>
      </w:r>
      <w:r>
        <w:rPr>
          <w:sz w:val="22"/>
          <w:szCs w:val="22"/>
        </w:rPr>
        <w:tab/>
      </w:r>
      <w:r w:rsidRPr="00D1565F">
        <w:rPr>
          <w:sz w:val="22"/>
          <w:szCs w:val="22"/>
        </w:rPr>
        <w:t>If a person to whom this clause applies:</w:t>
      </w:r>
    </w:p>
    <w:p w14:paraId="338B40D7" w14:textId="77777777" w:rsidR="00EB5222" w:rsidRPr="00D1565F" w:rsidRDefault="00EB5222" w:rsidP="00EB5222">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is not qualified for child disability allowance for that young person under subsections 955(1) and 955(2) of this Act as in force immediately after that commencement; and</w:t>
      </w:r>
    </w:p>
    <w:p w14:paraId="004350AD" w14:textId="77777777" w:rsidR="00EB5222" w:rsidRPr="00D1565F" w:rsidRDefault="00EB5222" w:rsidP="00EB5222">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would have been qualified for child disability allowance for that young person under subsection 955(3) of this Act as in force immediately before that commencement;</w:t>
      </w:r>
    </w:p>
    <w:p w14:paraId="317AA4C9"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subsection 955(3) of this Act as in force immediately before that commencement continues to apply to the person.</w:t>
      </w:r>
    </w:p>
    <w:p w14:paraId="491085BE"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If subclause (2) ceases to apply to the person, that subclause does not apply to the person again.</w:t>
      </w:r>
    </w:p>
    <w:p w14:paraId="19E7A045"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“(4)</w:t>
      </w:r>
      <w:r>
        <w:rPr>
          <w:sz w:val="22"/>
          <w:szCs w:val="22"/>
        </w:rPr>
        <w:tab/>
      </w:r>
      <w:r w:rsidRPr="00D1565F">
        <w:rPr>
          <w:sz w:val="22"/>
          <w:szCs w:val="22"/>
        </w:rPr>
        <w:t>If subclause (2) applies to a person, the person’s rate of child disability allowance is the rate in section 967 of this Act as in force immediately before the commencement of this clause that would apply in respect of the young person.</w:t>
      </w:r>
    </w:p>
    <w:p w14:paraId="65FC2D2A"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Saving of declarations made under subsection 975A(1) (sharing of child disability allowance)</w:t>
      </w:r>
    </w:p>
    <w:p w14:paraId="165D83A5" w14:textId="42C1ADEE"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 xml:space="preserve">“65.(1) Despite the repeal of subsection 975A(1) of this Act by section 23 of the </w:t>
      </w:r>
      <w:r w:rsidRPr="00D1565F">
        <w:rPr>
          <w:i/>
          <w:iCs/>
          <w:sz w:val="22"/>
          <w:szCs w:val="22"/>
        </w:rPr>
        <w:t>Social Security Legislation Amendment Act 1993</w:t>
      </w:r>
      <w:r w:rsidRPr="00E27496">
        <w:rPr>
          <w:iCs/>
          <w:sz w:val="22"/>
          <w:szCs w:val="22"/>
        </w:rPr>
        <w:t xml:space="preserve">, </w:t>
      </w:r>
      <w:r w:rsidRPr="00D1565F">
        <w:rPr>
          <w:sz w:val="22"/>
          <w:szCs w:val="22"/>
        </w:rPr>
        <w:t>any declarations made by the Secretary under that subsection continue in force as if the repeal had not been made.</w:t>
      </w:r>
    </w:p>
    <w:p w14:paraId="1C900D30"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“(2)</w:t>
      </w:r>
      <w:r>
        <w:rPr>
          <w:sz w:val="22"/>
          <w:szCs w:val="22"/>
        </w:rPr>
        <w:tab/>
      </w:r>
      <w:r w:rsidRPr="00D1565F">
        <w:rPr>
          <w:sz w:val="22"/>
          <w:szCs w:val="22"/>
        </w:rPr>
        <w:t>If:</w:t>
      </w:r>
    </w:p>
    <w:p w14:paraId="5D569F69" w14:textId="77777777" w:rsidR="00EB5222" w:rsidRPr="00D1565F" w:rsidRDefault="00EB5222" w:rsidP="00EB5222">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2 people are each qualified for child disability allowance for the same young person; and</w:t>
      </w:r>
    </w:p>
    <w:p w14:paraId="5F2E6917" w14:textId="77777777" w:rsidR="00EB5222" w:rsidRPr="00D1565F" w:rsidRDefault="00EB5222" w:rsidP="00EB5222">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the Secretary has made a declaration under subsection 975A(1) of this Act as in force immediately before the commencement of this clause in respect of child disability allowance for the young person;</w:t>
      </w:r>
    </w:p>
    <w:p w14:paraId="1282916B"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person’s rate of child disability allowance is the share specified by that subsection of the child disability allowance rate in section 967 of this Act as in force immediately before the commencement of this clause that would otherwise apply in respect of the young person.</w:t>
      </w:r>
    </w:p>
    <w:p w14:paraId="3611653A"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The Secretary may amend or revoke a declaration referred to in subclause (1).”.</w:t>
      </w:r>
    </w:p>
    <w:p w14:paraId="5465341E" w14:textId="77777777" w:rsidR="00EB5222" w:rsidRPr="00D1565F" w:rsidRDefault="00EB5222" w:rsidP="00EB5222">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Clauses 64 and 65 of Schedule 1A to the Principal Act inserted by subsection (1) come before clause 66 of that Schedule inserted by section 74.</w:t>
      </w:r>
    </w:p>
    <w:p w14:paraId="498D38C4" w14:textId="77777777" w:rsidR="00EB5222" w:rsidRPr="00D1565F" w:rsidRDefault="00EB5222" w:rsidP="00BD0E25">
      <w:pPr>
        <w:autoSpaceDE w:val="0"/>
        <w:autoSpaceDN w:val="0"/>
        <w:adjustRightInd w:val="0"/>
        <w:spacing w:before="120"/>
        <w:jc w:val="center"/>
        <w:rPr>
          <w:sz w:val="22"/>
          <w:szCs w:val="22"/>
        </w:rPr>
      </w:pPr>
      <w:r w:rsidRPr="00D1565F">
        <w:rPr>
          <w:sz w:val="22"/>
          <w:szCs w:val="22"/>
        </w:rPr>
        <w:br w:type="page"/>
      </w:r>
      <w:r w:rsidRPr="00D1565F">
        <w:rPr>
          <w:b/>
          <w:bCs/>
          <w:i/>
          <w:iCs/>
          <w:sz w:val="22"/>
          <w:szCs w:val="22"/>
        </w:rPr>
        <w:lastRenderedPageBreak/>
        <w:t>Division 5</w:t>
      </w:r>
      <w:r w:rsidRPr="00D1565F">
        <w:rPr>
          <w:b/>
          <w:bCs/>
          <w:sz w:val="22"/>
          <w:szCs w:val="22"/>
        </w:rPr>
        <w:t>—</w:t>
      </w:r>
      <w:r w:rsidRPr="00D1565F">
        <w:rPr>
          <w:b/>
          <w:bCs/>
          <w:i/>
          <w:iCs/>
          <w:sz w:val="22"/>
          <w:szCs w:val="22"/>
        </w:rPr>
        <w:t>Payments from New South Wales Medically-Acquired HIV Trust</w:t>
      </w:r>
    </w:p>
    <w:p w14:paraId="49C79730" w14:textId="77777777" w:rsidR="00EB5222" w:rsidRPr="00D1565F" w:rsidRDefault="00EB5222" w:rsidP="003632B7">
      <w:pPr>
        <w:autoSpaceDE w:val="0"/>
        <w:autoSpaceDN w:val="0"/>
        <w:adjustRightInd w:val="0"/>
        <w:spacing w:before="120" w:after="60"/>
        <w:jc w:val="both"/>
        <w:rPr>
          <w:sz w:val="22"/>
          <w:szCs w:val="22"/>
        </w:rPr>
      </w:pPr>
      <w:r w:rsidRPr="00D1565F">
        <w:rPr>
          <w:b/>
          <w:bCs/>
          <w:i/>
          <w:iCs/>
          <w:sz w:val="22"/>
          <w:szCs w:val="22"/>
        </w:rPr>
        <w:t xml:space="preserve">Income test </w:t>
      </w:r>
      <w:r w:rsidRPr="00D1565F">
        <w:rPr>
          <w:b/>
          <w:bCs/>
          <w:sz w:val="22"/>
          <w:szCs w:val="22"/>
        </w:rPr>
        <w:t>definitions</w:t>
      </w:r>
    </w:p>
    <w:p w14:paraId="08FFDA11" w14:textId="77777777" w:rsidR="00EB5222" w:rsidRPr="00D1565F" w:rsidRDefault="00EB5222" w:rsidP="00EB5222">
      <w:pPr>
        <w:tabs>
          <w:tab w:val="left" w:pos="672"/>
        </w:tabs>
        <w:autoSpaceDE w:val="0"/>
        <w:autoSpaceDN w:val="0"/>
        <w:adjustRightInd w:val="0"/>
        <w:spacing w:before="120"/>
        <w:ind w:firstLine="317"/>
        <w:jc w:val="both"/>
        <w:rPr>
          <w:sz w:val="22"/>
          <w:szCs w:val="22"/>
        </w:rPr>
      </w:pPr>
      <w:r w:rsidRPr="00D1565F">
        <w:rPr>
          <w:b/>
          <w:bCs/>
          <w:sz w:val="22"/>
          <w:szCs w:val="22"/>
        </w:rPr>
        <w:t>25.</w:t>
      </w:r>
      <w:r>
        <w:rPr>
          <w:b/>
          <w:bCs/>
          <w:sz w:val="22"/>
          <w:szCs w:val="22"/>
        </w:rPr>
        <w:tab/>
      </w:r>
      <w:r w:rsidRPr="00D1565F">
        <w:rPr>
          <w:sz w:val="22"/>
          <w:szCs w:val="22"/>
        </w:rPr>
        <w:t>Section 8 of the Principal Act is amended by inserting after paragraph (8)(</w:t>
      </w:r>
      <w:proofErr w:type="spellStart"/>
      <w:r w:rsidRPr="00D1565F">
        <w:rPr>
          <w:sz w:val="22"/>
          <w:szCs w:val="22"/>
        </w:rPr>
        <w:t>va</w:t>
      </w:r>
      <w:proofErr w:type="spellEnd"/>
      <w:r w:rsidRPr="00D1565F">
        <w:rPr>
          <w:sz w:val="22"/>
          <w:szCs w:val="22"/>
        </w:rPr>
        <w:t>) the following paragraph:</w:t>
      </w:r>
    </w:p>
    <w:p w14:paraId="5A5D788B" w14:textId="77777777" w:rsidR="00EB5222" w:rsidRPr="00D1565F" w:rsidRDefault="00EB5222" w:rsidP="00EB5222">
      <w:pPr>
        <w:autoSpaceDE w:val="0"/>
        <w:autoSpaceDN w:val="0"/>
        <w:adjustRightInd w:val="0"/>
        <w:spacing w:before="120"/>
        <w:ind w:left="979" w:hanging="643"/>
        <w:jc w:val="both"/>
        <w:rPr>
          <w:sz w:val="22"/>
          <w:szCs w:val="22"/>
        </w:rPr>
      </w:pPr>
      <w:r w:rsidRPr="00D1565F">
        <w:rPr>
          <w:sz w:val="22"/>
          <w:szCs w:val="22"/>
        </w:rPr>
        <w:t>“(</w:t>
      </w:r>
      <w:proofErr w:type="spellStart"/>
      <w:r w:rsidRPr="00D1565F">
        <w:rPr>
          <w:sz w:val="22"/>
          <w:szCs w:val="22"/>
        </w:rPr>
        <w:t>vb</w:t>
      </w:r>
      <w:proofErr w:type="spellEnd"/>
      <w:r w:rsidRPr="00D1565F">
        <w:rPr>
          <w:sz w:val="22"/>
          <w:szCs w:val="22"/>
        </w:rPr>
        <w:t>)</w:t>
      </w:r>
      <w:r>
        <w:rPr>
          <w:sz w:val="22"/>
          <w:szCs w:val="22"/>
        </w:rPr>
        <w:tab/>
      </w:r>
      <w:r w:rsidRPr="00D1565F">
        <w:rPr>
          <w:sz w:val="22"/>
          <w:szCs w:val="22"/>
        </w:rPr>
        <w:t>a payment made by the New South Wales Medically-Acquired HIV Trust to a person by way of financial assistance with expenses incurred in relation to a person who has medically acquired HIV infection;”.</w:t>
      </w:r>
    </w:p>
    <w:p w14:paraId="4EE65971"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6</w:t>
      </w:r>
      <w:r w:rsidRPr="00D1565F">
        <w:rPr>
          <w:b/>
          <w:bCs/>
          <w:sz w:val="22"/>
          <w:szCs w:val="22"/>
        </w:rPr>
        <w:t>—</w:t>
      </w:r>
      <w:r w:rsidRPr="00D1565F">
        <w:rPr>
          <w:b/>
          <w:bCs/>
          <w:i/>
          <w:iCs/>
          <w:sz w:val="22"/>
          <w:szCs w:val="22"/>
        </w:rPr>
        <w:t>Sole parent pension</w:t>
      </w:r>
      <w:r w:rsidRPr="00D1565F">
        <w:rPr>
          <w:b/>
          <w:bCs/>
          <w:sz w:val="22"/>
          <w:szCs w:val="22"/>
        </w:rPr>
        <w:t>—</w:t>
      </w:r>
      <w:r w:rsidRPr="00D1565F">
        <w:rPr>
          <w:b/>
          <w:bCs/>
          <w:i/>
          <w:iCs/>
          <w:sz w:val="22"/>
          <w:szCs w:val="22"/>
        </w:rPr>
        <w:t>threshold amount</w:t>
      </w:r>
    </w:p>
    <w:p w14:paraId="760221E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Sole parent pension recipients</w:t>
      </w:r>
    </w:p>
    <w:p w14:paraId="4ADCBE84" w14:textId="77777777" w:rsidR="00EB5222" w:rsidRPr="00D1565F" w:rsidRDefault="00EB5222" w:rsidP="00EB5222">
      <w:pPr>
        <w:tabs>
          <w:tab w:val="left" w:pos="672"/>
        </w:tabs>
        <w:autoSpaceDE w:val="0"/>
        <w:autoSpaceDN w:val="0"/>
        <w:adjustRightInd w:val="0"/>
        <w:spacing w:before="120"/>
        <w:ind w:firstLine="317"/>
        <w:jc w:val="both"/>
        <w:rPr>
          <w:sz w:val="22"/>
          <w:szCs w:val="22"/>
        </w:rPr>
      </w:pPr>
      <w:r w:rsidRPr="00D1565F">
        <w:rPr>
          <w:b/>
          <w:bCs/>
          <w:sz w:val="22"/>
          <w:szCs w:val="22"/>
        </w:rPr>
        <w:t>26.</w:t>
      </w:r>
      <w:r>
        <w:rPr>
          <w:b/>
          <w:bCs/>
          <w:sz w:val="22"/>
          <w:szCs w:val="22"/>
        </w:rPr>
        <w:tab/>
      </w:r>
      <w:r w:rsidRPr="00D1565F">
        <w:rPr>
          <w:sz w:val="22"/>
          <w:szCs w:val="22"/>
        </w:rPr>
        <w:t>Section 664A of the Principal Act is amended by adding at the end of the definition of “threshold amount” in subsection (4) the following word and paragraph:</w:t>
      </w:r>
    </w:p>
    <w:p w14:paraId="1185AEFD"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 and (e) has no dependent children.”.</w:t>
      </w:r>
    </w:p>
    <w:p w14:paraId="5096DC01"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7</w:t>
      </w:r>
      <w:r w:rsidRPr="00D1565F">
        <w:rPr>
          <w:b/>
          <w:bCs/>
          <w:sz w:val="22"/>
          <w:szCs w:val="22"/>
        </w:rPr>
        <w:t>—</w:t>
      </w:r>
      <w:r w:rsidRPr="00D1565F">
        <w:rPr>
          <w:b/>
          <w:bCs/>
          <w:i/>
          <w:iCs/>
          <w:sz w:val="22"/>
          <w:szCs w:val="22"/>
        </w:rPr>
        <w:t>Review of decisions</w:t>
      </w:r>
    </w:p>
    <w:p w14:paraId="4682DFC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Application of Part to decisions under the 1947 Act</w:t>
      </w:r>
    </w:p>
    <w:p w14:paraId="25CF2E08" w14:textId="77777777" w:rsidR="00EB5222" w:rsidRPr="00D1565F" w:rsidRDefault="00EB5222" w:rsidP="00EB5222">
      <w:pPr>
        <w:tabs>
          <w:tab w:val="left" w:pos="672"/>
        </w:tabs>
        <w:autoSpaceDE w:val="0"/>
        <w:autoSpaceDN w:val="0"/>
        <w:adjustRightInd w:val="0"/>
        <w:spacing w:before="120"/>
        <w:ind w:firstLine="317"/>
        <w:jc w:val="both"/>
        <w:rPr>
          <w:sz w:val="22"/>
          <w:szCs w:val="22"/>
        </w:rPr>
      </w:pPr>
      <w:r w:rsidRPr="00D1565F">
        <w:rPr>
          <w:b/>
          <w:bCs/>
          <w:sz w:val="22"/>
          <w:szCs w:val="22"/>
        </w:rPr>
        <w:t>27.</w:t>
      </w:r>
      <w:r>
        <w:rPr>
          <w:b/>
          <w:bCs/>
          <w:sz w:val="22"/>
          <w:szCs w:val="22"/>
        </w:rPr>
        <w:tab/>
      </w:r>
      <w:r w:rsidRPr="00D1565F">
        <w:rPr>
          <w:sz w:val="22"/>
          <w:szCs w:val="22"/>
        </w:rPr>
        <w:t>Section 1238 of the Principal Act is amended by adding at the end the following Note:</w:t>
      </w:r>
    </w:p>
    <w:p w14:paraId="1825BBDB" w14:textId="77777777" w:rsidR="00EB5222" w:rsidRPr="004460F3" w:rsidRDefault="00EB5222" w:rsidP="00EB5222">
      <w:pPr>
        <w:autoSpaceDE w:val="0"/>
        <w:autoSpaceDN w:val="0"/>
        <w:adjustRightInd w:val="0"/>
        <w:spacing w:before="120"/>
        <w:jc w:val="both"/>
        <w:rPr>
          <w:sz w:val="20"/>
          <w:szCs w:val="22"/>
        </w:rPr>
      </w:pPr>
      <w:r w:rsidRPr="004460F3">
        <w:rPr>
          <w:sz w:val="20"/>
          <w:szCs w:val="22"/>
        </w:rPr>
        <w:t>“Note: For ‘rate of return decision’ see subsection 9(1).”.</w:t>
      </w:r>
    </w:p>
    <w:p w14:paraId="7AA476F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Secretary may review decisions</w:t>
      </w:r>
    </w:p>
    <w:p w14:paraId="127469E7" w14:textId="77777777" w:rsidR="00EB5222" w:rsidRPr="00D1565F" w:rsidRDefault="00EB5222" w:rsidP="00EB5222">
      <w:pPr>
        <w:tabs>
          <w:tab w:val="left" w:pos="672"/>
        </w:tabs>
        <w:autoSpaceDE w:val="0"/>
        <w:autoSpaceDN w:val="0"/>
        <w:adjustRightInd w:val="0"/>
        <w:spacing w:before="120"/>
        <w:ind w:firstLine="317"/>
        <w:jc w:val="both"/>
        <w:rPr>
          <w:sz w:val="22"/>
          <w:szCs w:val="22"/>
        </w:rPr>
      </w:pPr>
      <w:r w:rsidRPr="00D1565F">
        <w:rPr>
          <w:b/>
          <w:bCs/>
          <w:sz w:val="22"/>
          <w:szCs w:val="22"/>
        </w:rPr>
        <w:t>28.</w:t>
      </w:r>
      <w:r>
        <w:rPr>
          <w:b/>
          <w:bCs/>
          <w:sz w:val="22"/>
          <w:szCs w:val="22"/>
        </w:rPr>
        <w:tab/>
      </w:r>
      <w:r w:rsidRPr="00D1565F">
        <w:rPr>
          <w:sz w:val="22"/>
          <w:szCs w:val="22"/>
        </w:rPr>
        <w:t>Section 1239 of the Principal Act is amended by omitting the Note to subsection (7).</w:t>
      </w:r>
    </w:p>
    <w:p w14:paraId="170F6EC1"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Application for review</w:t>
      </w:r>
    </w:p>
    <w:p w14:paraId="46189F8E" w14:textId="77777777" w:rsidR="00EB5222" w:rsidRPr="00D1565F" w:rsidRDefault="00EB5222" w:rsidP="00EB5222">
      <w:pPr>
        <w:tabs>
          <w:tab w:val="left" w:pos="682"/>
        </w:tabs>
        <w:autoSpaceDE w:val="0"/>
        <w:autoSpaceDN w:val="0"/>
        <w:adjustRightInd w:val="0"/>
        <w:spacing w:before="120"/>
        <w:ind w:left="326"/>
        <w:jc w:val="both"/>
        <w:rPr>
          <w:sz w:val="22"/>
          <w:szCs w:val="22"/>
        </w:rPr>
      </w:pPr>
      <w:r w:rsidRPr="00D1565F">
        <w:rPr>
          <w:b/>
          <w:bCs/>
          <w:sz w:val="22"/>
          <w:szCs w:val="22"/>
        </w:rPr>
        <w:t>29.</w:t>
      </w:r>
      <w:r>
        <w:rPr>
          <w:b/>
          <w:bCs/>
          <w:sz w:val="22"/>
          <w:szCs w:val="22"/>
        </w:rPr>
        <w:tab/>
      </w:r>
      <w:r w:rsidRPr="00D1565F">
        <w:rPr>
          <w:sz w:val="22"/>
          <w:szCs w:val="22"/>
        </w:rPr>
        <w:t>Section 1240 of the Principal Act is amended:</w:t>
      </w:r>
    </w:p>
    <w:p w14:paraId="39ADE254" w14:textId="77777777" w:rsidR="00EB5222" w:rsidRPr="00D1565F" w:rsidRDefault="00EB5222" w:rsidP="00EB5222">
      <w:pPr>
        <w:tabs>
          <w:tab w:val="left" w:pos="725"/>
        </w:tabs>
        <w:autoSpaceDE w:val="0"/>
        <w:autoSpaceDN w:val="0"/>
        <w:adjustRightInd w:val="0"/>
        <w:spacing w:before="120"/>
        <w:ind w:left="317"/>
        <w:jc w:val="both"/>
        <w:rPr>
          <w:sz w:val="22"/>
          <w:szCs w:val="22"/>
        </w:rPr>
      </w:pPr>
      <w:r w:rsidRPr="00D1565F">
        <w:rPr>
          <w:b/>
          <w:sz w:val="22"/>
          <w:szCs w:val="22"/>
        </w:rPr>
        <w:t>(a)</w:t>
      </w:r>
      <w:r>
        <w:rPr>
          <w:sz w:val="22"/>
          <w:szCs w:val="22"/>
        </w:rPr>
        <w:tab/>
      </w:r>
      <w:r w:rsidRPr="00D1565F">
        <w:rPr>
          <w:sz w:val="22"/>
          <w:szCs w:val="22"/>
        </w:rPr>
        <w:t>by adding at the end of subsection (1) the following Note:</w:t>
      </w:r>
    </w:p>
    <w:p w14:paraId="5ED07EE4" w14:textId="6F725223" w:rsidR="00EB5222" w:rsidRPr="00D1565F" w:rsidRDefault="00EB5222" w:rsidP="00EB5222">
      <w:pPr>
        <w:autoSpaceDE w:val="0"/>
        <w:autoSpaceDN w:val="0"/>
        <w:adjustRightInd w:val="0"/>
        <w:spacing w:before="120"/>
        <w:ind w:left="864"/>
        <w:jc w:val="both"/>
        <w:rPr>
          <w:sz w:val="22"/>
          <w:szCs w:val="22"/>
        </w:rPr>
      </w:pPr>
      <w:r w:rsidRPr="00D1565F">
        <w:rPr>
          <w:sz w:val="22"/>
          <w:szCs w:val="22"/>
        </w:rPr>
        <w:t>“</w:t>
      </w:r>
      <w:r w:rsidRPr="00E27496">
        <w:rPr>
          <w:sz w:val="20"/>
          <w:szCs w:val="22"/>
        </w:rPr>
        <w:t>Note 2: For ‘rate of return decision’ see subsection 9(1).</w:t>
      </w:r>
      <w:r w:rsidRPr="00D1565F">
        <w:rPr>
          <w:sz w:val="22"/>
          <w:szCs w:val="22"/>
        </w:rPr>
        <w:t>”;</w:t>
      </w:r>
    </w:p>
    <w:p w14:paraId="7FA0CA84" w14:textId="77777777" w:rsidR="00EB5222" w:rsidRPr="00D1565F" w:rsidRDefault="00EB5222" w:rsidP="00EB5222">
      <w:pPr>
        <w:tabs>
          <w:tab w:val="left" w:pos="725"/>
        </w:tabs>
        <w:autoSpaceDE w:val="0"/>
        <w:autoSpaceDN w:val="0"/>
        <w:adjustRightInd w:val="0"/>
        <w:spacing w:before="120"/>
        <w:ind w:left="317"/>
        <w:jc w:val="both"/>
        <w:rPr>
          <w:sz w:val="22"/>
          <w:szCs w:val="22"/>
        </w:rPr>
      </w:pPr>
      <w:r w:rsidRPr="00D1565F">
        <w:rPr>
          <w:b/>
          <w:bCs/>
          <w:sz w:val="22"/>
          <w:szCs w:val="22"/>
        </w:rPr>
        <w:t>(b)</w:t>
      </w:r>
      <w:r>
        <w:rPr>
          <w:b/>
          <w:bCs/>
          <w:sz w:val="22"/>
          <w:szCs w:val="22"/>
        </w:rPr>
        <w:tab/>
      </w:r>
      <w:r w:rsidRPr="00D1565F">
        <w:rPr>
          <w:sz w:val="22"/>
          <w:szCs w:val="22"/>
        </w:rPr>
        <w:t>by adding at the end the following subsection:</w:t>
      </w:r>
    </w:p>
    <w:p w14:paraId="5686140D" w14:textId="77777777" w:rsidR="00EB5222" w:rsidRPr="00D1565F" w:rsidRDefault="00EB5222" w:rsidP="00EB5222">
      <w:pPr>
        <w:autoSpaceDE w:val="0"/>
        <w:autoSpaceDN w:val="0"/>
        <w:adjustRightInd w:val="0"/>
        <w:spacing w:before="120"/>
        <w:ind w:left="979"/>
        <w:jc w:val="both"/>
        <w:rPr>
          <w:sz w:val="22"/>
          <w:szCs w:val="22"/>
        </w:rPr>
      </w:pPr>
      <w:r w:rsidRPr="00D1565F">
        <w:rPr>
          <w:sz w:val="22"/>
          <w:szCs w:val="22"/>
        </w:rPr>
        <w:t>“(4)</w:t>
      </w:r>
      <w:r>
        <w:rPr>
          <w:sz w:val="22"/>
          <w:szCs w:val="22"/>
        </w:rPr>
        <w:tab/>
      </w:r>
      <w:r w:rsidRPr="00D1565F">
        <w:rPr>
          <w:sz w:val="22"/>
          <w:szCs w:val="22"/>
        </w:rPr>
        <w:t>If:</w:t>
      </w:r>
    </w:p>
    <w:p w14:paraId="70BC185A" w14:textId="77777777" w:rsidR="00EB5222" w:rsidRPr="00D1565F" w:rsidRDefault="00EB5222" w:rsidP="00EB5222">
      <w:pPr>
        <w:tabs>
          <w:tab w:val="left" w:pos="2021"/>
        </w:tabs>
        <w:autoSpaceDE w:val="0"/>
        <w:autoSpaceDN w:val="0"/>
        <w:adjustRightInd w:val="0"/>
        <w:spacing w:before="120"/>
        <w:ind w:left="2021" w:hanging="389"/>
        <w:jc w:val="both"/>
        <w:rPr>
          <w:sz w:val="22"/>
          <w:szCs w:val="22"/>
        </w:rPr>
      </w:pPr>
      <w:r w:rsidRPr="00D1565F">
        <w:rPr>
          <w:sz w:val="22"/>
          <w:szCs w:val="22"/>
        </w:rPr>
        <w:t>(a)</w:t>
      </w:r>
      <w:r>
        <w:rPr>
          <w:sz w:val="22"/>
          <w:szCs w:val="22"/>
        </w:rPr>
        <w:tab/>
      </w:r>
      <w:r w:rsidRPr="00D1565F">
        <w:rPr>
          <w:sz w:val="22"/>
          <w:szCs w:val="22"/>
        </w:rPr>
        <w:t>a person who may apply to the Secretary for review of a decision under subsection (1) has not so applied; and</w:t>
      </w:r>
    </w:p>
    <w:p w14:paraId="7AFF2888" w14:textId="77777777" w:rsidR="00EB5222" w:rsidRPr="00D1565F" w:rsidRDefault="00EB5222" w:rsidP="00EB5222">
      <w:pPr>
        <w:tabs>
          <w:tab w:val="left" w:pos="2021"/>
        </w:tabs>
        <w:autoSpaceDE w:val="0"/>
        <w:autoSpaceDN w:val="0"/>
        <w:adjustRightInd w:val="0"/>
        <w:spacing w:before="120"/>
        <w:ind w:left="2021" w:hanging="389"/>
        <w:jc w:val="both"/>
        <w:rPr>
          <w:sz w:val="22"/>
          <w:szCs w:val="22"/>
        </w:rPr>
      </w:pPr>
      <w:r w:rsidRPr="00D1565F">
        <w:rPr>
          <w:sz w:val="22"/>
          <w:szCs w:val="22"/>
        </w:rPr>
        <w:t>(b)</w:t>
      </w:r>
      <w:r>
        <w:rPr>
          <w:sz w:val="22"/>
          <w:szCs w:val="22"/>
        </w:rPr>
        <w:tab/>
      </w:r>
      <w:r w:rsidRPr="00D1565F">
        <w:rPr>
          <w:sz w:val="22"/>
          <w:szCs w:val="22"/>
        </w:rPr>
        <w:t>the person applies to the Social Security Appeals Tribunal for review of the decision;</w:t>
      </w:r>
    </w:p>
    <w:p w14:paraId="29C2E2B8" w14:textId="77777777" w:rsidR="00EB5222" w:rsidRPr="00D1565F" w:rsidRDefault="00EB5222" w:rsidP="00EB5222">
      <w:pPr>
        <w:autoSpaceDE w:val="0"/>
        <w:autoSpaceDN w:val="0"/>
        <w:adjustRightInd w:val="0"/>
        <w:spacing w:before="120"/>
        <w:ind w:left="720"/>
        <w:jc w:val="both"/>
        <w:rPr>
          <w:sz w:val="22"/>
          <w:szCs w:val="22"/>
        </w:rPr>
      </w:pPr>
      <w:r w:rsidRPr="00D1565F">
        <w:rPr>
          <w:sz w:val="22"/>
          <w:szCs w:val="22"/>
        </w:rPr>
        <w:t>the person is taken to apply to the Secretary for review of the decision under subsection (1) on the day on which the person applies to the Social Security Appeals Tribunal.”.</w:t>
      </w:r>
    </w:p>
    <w:p w14:paraId="34806351" w14:textId="77777777" w:rsidR="00EB5222" w:rsidRPr="00D1565F" w:rsidRDefault="00EB5222" w:rsidP="00BD0E25">
      <w:pPr>
        <w:autoSpaceDE w:val="0"/>
        <w:autoSpaceDN w:val="0"/>
        <w:adjustRightInd w:val="0"/>
        <w:spacing w:before="120"/>
        <w:jc w:val="center"/>
        <w:rPr>
          <w:sz w:val="22"/>
          <w:szCs w:val="22"/>
        </w:rPr>
      </w:pPr>
      <w:r w:rsidRPr="00D1565F">
        <w:rPr>
          <w:sz w:val="22"/>
          <w:szCs w:val="22"/>
        </w:rPr>
        <w:br w:type="page"/>
      </w:r>
      <w:r w:rsidRPr="00D1565F">
        <w:rPr>
          <w:b/>
          <w:bCs/>
          <w:i/>
          <w:iCs/>
          <w:sz w:val="22"/>
          <w:szCs w:val="22"/>
        </w:rPr>
        <w:lastRenderedPageBreak/>
        <w:t xml:space="preserve">Division </w:t>
      </w:r>
      <w:r w:rsidR="00BD0E25">
        <w:rPr>
          <w:b/>
          <w:bCs/>
          <w:i/>
          <w:iCs/>
          <w:sz w:val="22"/>
          <w:szCs w:val="22"/>
        </w:rPr>
        <w:t>8</w:t>
      </w:r>
      <w:r w:rsidRPr="00D1565F">
        <w:rPr>
          <w:b/>
          <w:bCs/>
          <w:sz w:val="22"/>
          <w:szCs w:val="22"/>
        </w:rPr>
        <w:t>—</w:t>
      </w:r>
      <w:r w:rsidRPr="00D1565F">
        <w:rPr>
          <w:b/>
          <w:bCs/>
          <w:i/>
          <w:iCs/>
          <w:sz w:val="22"/>
          <w:szCs w:val="22"/>
        </w:rPr>
        <w:t xml:space="preserve">Job search allowance, </w:t>
      </w:r>
      <w:proofErr w:type="spellStart"/>
      <w:r w:rsidRPr="00D1565F">
        <w:rPr>
          <w:b/>
          <w:bCs/>
          <w:i/>
          <w:iCs/>
          <w:sz w:val="22"/>
          <w:szCs w:val="22"/>
        </w:rPr>
        <w:t>newstart</w:t>
      </w:r>
      <w:proofErr w:type="spellEnd"/>
      <w:r w:rsidRPr="00D1565F">
        <w:rPr>
          <w:b/>
          <w:bCs/>
          <w:i/>
          <w:iCs/>
          <w:sz w:val="22"/>
          <w:szCs w:val="22"/>
        </w:rPr>
        <w:t xml:space="preserve"> allowance and sickness allowance</w:t>
      </w:r>
    </w:p>
    <w:p w14:paraId="3C6EF64A"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Commencement of job search allowance</w:t>
      </w:r>
    </w:p>
    <w:p w14:paraId="07EB42E3" w14:textId="77777777" w:rsidR="00EB5222" w:rsidRPr="00D1565F" w:rsidRDefault="00EB5222" w:rsidP="00EB5222">
      <w:pPr>
        <w:tabs>
          <w:tab w:val="left" w:pos="749"/>
        </w:tabs>
        <w:autoSpaceDE w:val="0"/>
        <w:autoSpaceDN w:val="0"/>
        <w:adjustRightInd w:val="0"/>
        <w:spacing w:before="120"/>
        <w:ind w:firstLine="317"/>
        <w:jc w:val="both"/>
        <w:rPr>
          <w:sz w:val="22"/>
          <w:szCs w:val="22"/>
        </w:rPr>
      </w:pPr>
      <w:r w:rsidRPr="00D1565F">
        <w:rPr>
          <w:b/>
          <w:bCs/>
          <w:sz w:val="22"/>
          <w:szCs w:val="22"/>
        </w:rPr>
        <w:t>30.</w:t>
      </w:r>
      <w:r>
        <w:rPr>
          <w:b/>
          <w:bCs/>
          <w:sz w:val="22"/>
          <w:szCs w:val="22"/>
        </w:rPr>
        <w:tab/>
      </w:r>
      <w:r w:rsidRPr="00D1565F">
        <w:rPr>
          <w:sz w:val="22"/>
          <w:szCs w:val="22"/>
        </w:rPr>
        <w:t>Section 534 of the Principal Act is amended by omitting Notes 3 to 6 and substituting the following Notes:</w:t>
      </w:r>
    </w:p>
    <w:p w14:paraId="6771B54F" w14:textId="77777777" w:rsidR="00EB5222" w:rsidRPr="00051108" w:rsidRDefault="00EB5222" w:rsidP="00EB5222">
      <w:pPr>
        <w:autoSpaceDE w:val="0"/>
        <w:autoSpaceDN w:val="0"/>
        <w:adjustRightInd w:val="0"/>
        <w:spacing w:before="120"/>
        <w:jc w:val="both"/>
        <w:rPr>
          <w:sz w:val="20"/>
          <w:szCs w:val="20"/>
        </w:rPr>
      </w:pPr>
      <w:r w:rsidRPr="00051108">
        <w:rPr>
          <w:sz w:val="20"/>
          <w:szCs w:val="20"/>
        </w:rPr>
        <w:t>Note 3: If the person:</w:t>
      </w:r>
    </w:p>
    <w:p w14:paraId="10459668" w14:textId="77777777" w:rsidR="00EB5222" w:rsidRPr="00051108" w:rsidRDefault="00EB5222" w:rsidP="00E27496">
      <w:pPr>
        <w:tabs>
          <w:tab w:val="left" w:pos="1176"/>
        </w:tabs>
        <w:autoSpaceDE w:val="0"/>
        <w:autoSpaceDN w:val="0"/>
        <w:adjustRightInd w:val="0"/>
        <w:spacing w:before="40"/>
        <w:ind w:left="931"/>
        <w:jc w:val="both"/>
        <w:rPr>
          <w:sz w:val="20"/>
          <w:szCs w:val="20"/>
        </w:rPr>
      </w:pPr>
      <w:r w:rsidRPr="00051108">
        <w:rPr>
          <w:sz w:val="20"/>
          <w:szCs w:val="20"/>
        </w:rPr>
        <w:t>(a)</w:t>
      </w:r>
      <w:r w:rsidRPr="00051108">
        <w:rPr>
          <w:sz w:val="20"/>
          <w:szCs w:val="20"/>
        </w:rPr>
        <w:tab/>
        <w:t>is subject to an unused annual leave waiting period; and</w:t>
      </w:r>
    </w:p>
    <w:p w14:paraId="58A7CD2D" w14:textId="77777777" w:rsidR="00EB5222" w:rsidRPr="00051108" w:rsidRDefault="00EB5222" w:rsidP="00E27496">
      <w:pPr>
        <w:tabs>
          <w:tab w:val="left" w:pos="1176"/>
        </w:tabs>
        <w:autoSpaceDE w:val="0"/>
        <w:autoSpaceDN w:val="0"/>
        <w:adjustRightInd w:val="0"/>
        <w:spacing w:before="40"/>
        <w:ind w:left="931"/>
        <w:jc w:val="both"/>
        <w:rPr>
          <w:sz w:val="20"/>
          <w:szCs w:val="20"/>
        </w:rPr>
      </w:pPr>
      <w:r w:rsidRPr="00051108">
        <w:rPr>
          <w:sz w:val="20"/>
          <w:szCs w:val="20"/>
        </w:rPr>
        <w:t>(b)</w:t>
      </w:r>
      <w:r w:rsidRPr="00051108">
        <w:rPr>
          <w:sz w:val="20"/>
          <w:szCs w:val="20"/>
        </w:rPr>
        <w:tab/>
        <w:t>is subject to an ordinary waiting period;</w:t>
      </w:r>
    </w:p>
    <w:p w14:paraId="3877166F" w14:textId="77777777" w:rsidR="00EB5222" w:rsidRPr="00051108" w:rsidRDefault="00EB5222" w:rsidP="00E27496">
      <w:pPr>
        <w:autoSpaceDE w:val="0"/>
        <w:autoSpaceDN w:val="0"/>
        <w:adjustRightInd w:val="0"/>
        <w:spacing w:before="40"/>
        <w:ind w:left="749"/>
        <w:jc w:val="both"/>
        <w:rPr>
          <w:sz w:val="20"/>
          <w:szCs w:val="20"/>
        </w:rPr>
      </w:pPr>
      <w:r w:rsidRPr="00051108">
        <w:rPr>
          <w:sz w:val="20"/>
          <w:szCs w:val="20"/>
        </w:rPr>
        <w:t>the ordinary waiting period will follow the unused annual leave waiting period (see subsection 539(2)).</w:t>
      </w:r>
    </w:p>
    <w:p w14:paraId="4BA4670E" w14:textId="35A534EF" w:rsidR="00EB5222" w:rsidRPr="008A504A" w:rsidRDefault="00EB5222" w:rsidP="00E27496">
      <w:pPr>
        <w:autoSpaceDE w:val="0"/>
        <w:autoSpaceDN w:val="0"/>
        <w:adjustRightInd w:val="0"/>
        <w:spacing w:before="40"/>
        <w:ind w:left="629" w:hanging="629"/>
        <w:jc w:val="both"/>
        <w:rPr>
          <w:sz w:val="20"/>
          <w:szCs w:val="20"/>
        </w:rPr>
      </w:pPr>
      <w:r w:rsidRPr="008A504A">
        <w:rPr>
          <w:sz w:val="20"/>
          <w:szCs w:val="20"/>
        </w:rPr>
        <w:t>Note 4:</w:t>
      </w:r>
      <w:r w:rsidR="00BD0E25" w:rsidRPr="008A504A">
        <w:rPr>
          <w:sz w:val="20"/>
          <w:szCs w:val="20"/>
        </w:rPr>
        <w:tab/>
      </w:r>
      <w:r w:rsidRPr="008A504A">
        <w:rPr>
          <w:sz w:val="20"/>
          <w:szCs w:val="20"/>
        </w:rPr>
        <w:t>If the person is subject to an education leavers waiting period and another waiting period, the education leavers waiting period runs concurrently with the other waiting period and the job search allowance will not be payable until the longest waiting period has ended.</w:t>
      </w:r>
    </w:p>
    <w:p w14:paraId="7D126FE8" w14:textId="68AB09E7" w:rsidR="00EB5222" w:rsidRPr="008A504A" w:rsidRDefault="00EB5222" w:rsidP="00E27496">
      <w:pPr>
        <w:autoSpaceDE w:val="0"/>
        <w:autoSpaceDN w:val="0"/>
        <w:adjustRightInd w:val="0"/>
        <w:spacing w:before="40"/>
        <w:ind w:left="629" w:hanging="629"/>
        <w:jc w:val="both"/>
        <w:rPr>
          <w:sz w:val="20"/>
          <w:szCs w:val="20"/>
        </w:rPr>
      </w:pPr>
      <w:r w:rsidRPr="008A504A">
        <w:rPr>
          <w:sz w:val="20"/>
          <w:szCs w:val="20"/>
        </w:rPr>
        <w:t>Note 5:</w:t>
      </w:r>
      <w:r w:rsidR="00BD0E25" w:rsidRPr="008A504A">
        <w:rPr>
          <w:sz w:val="20"/>
          <w:szCs w:val="20"/>
        </w:rPr>
        <w:tab/>
      </w:r>
      <w:r w:rsidRPr="008A504A">
        <w:rPr>
          <w:sz w:val="20"/>
          <w:szCs w:val="20"/>
        </w:rPr>
        <w:t>If the person is subject to a newly arrived resident’s waiting period and another waiting period, the newly arrived resident’s waiting period runs concurrently with the other waiting period and the job search allowance will not be payable until the longest waiting period has ended.”.</w:t>
      </w:r>
    </w:p>
    <w:p w14:paraId="475BFFBB"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Duration of ordinary waiting period</w:t>
      </w:r>
    </w:p>
    <w:p w14:paraId="2F6E8ADE" w14:textId="77777777" w:rsidR="00EB5222" w:rsidRPr="00D1565F" w:rsidRDefault="00EB5222" w:rsidP="00EB5222">
      <w:pPr>
        <w:tabs>
          <w:tab w:val="left" w:pos="749"/>
        </w:tabs>
        <w:autoSpaceDE w:val="0"/>
        <w:autoSpaceDN w:val="0"/>
        <w:adjustRightInd w:val="0"/>
        <w:spacing w:before="120"/>
        <w:ind w:left="317"/>
        <w:jc w:val="both"/>
        <w:rPr>
          <w:sz w:val="22"/>
          <w:szCs w:val="22"/>
        </w:rPr>
      </w:pPr>
      <w:r w:rsidRPr="00D1565F">
        <w:rPr>
          <w:b/>
          <w:bCs/>
          <w:sz w:val="22"/>
          <w:szCs w:val="22"/>
        </w:rPr>
        <w:t>31.</w:t>
      </w:r>
      <w:r>
        <w:rPr>
          <w:b/>
          <w:bCs/>
          <w:sz w:val="22"/>
          <w:szCs w:val="22"/>
        </w:rPr>
        <w:tab/>
      </w:r>
      <w:r w:rsidRPr="00D1565F">
        <w:rPr>
          <w:sz w:val="22"/>
          <w:szCs w:val="22"/>
        </w:rPr>
        <w:t>Section 539 of the Principal Act is amended:</w:t>
      </w:r>
    </w:p>
    <w:p w14:paraId="3ED229A2"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b/>
          <w:sz w:val="22"/>
          <w:szCs w:val="22"/>
        </w:rPr>
        <w:t>(a)</w:t>
      </w:r>
      <w:r>
        <w:rPr>
          <w:sz w:val="22"/>
          <w:szCs w:val="22"/>
        </w:rPr>
        <w:tab/>
      </w:r>
      <w:r w:rsidRPr="00D1565F">
        <w:rPr>
          <w:sz w:val="22"/>
          <w:szCs w:val="22"/>
        </w:rPr>
        <w:t>by omitting paragraph (1)(</w:t>
      </w:r>
      <w:proofErr w:type="spellStart"/>
      <w:r w:rsidRPr="00D1565F">
        <w:rPr>
          <w:sz w:val="22"/>
          <w:szCs w:val="22"/>
        </w:rPr>
        <w:t>ba</w:t>
      </w:r>
      <w:proofErr w:type="spellEnd"/>
      <w:r w:rsidRPr="00D1565F">
        <w:rPr>
          <w:sz w:val="22"/>
          <w:szCs w:val="22"/>
        </w:rPr>
        <w:t>);</w:t>
      </w:r>
    </w:p>
    <w:p w14:paraId="1F941487"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b/>
          <w:sz w:val="22"/>
          <w:szCs w:val="22"/>
        </w:rPr>
        <w:t>(b)</w:t>
      </w:r>
      <w:r>
        <w:rPr>
          <w:sz w:val="22"/>
          <w:szCs w:val="22"/>
        </w:rPr>
        <w:tab/>
      </w:r>
      <w:r w:rsidRPr="00D1565F">
        <w:rPr>
          <w:sz w:val="22"/>
          <w:szCs w:val="22"/>
        </w:rPr>
        <w:t>by adding at the end of subsection (1) the following Notes:</w:t>
      </w:r>
    </w:p>
    <w:p w14:paraId="0EE44F5F" w14:textId="77777777" w:rsidR="00EB5222" w:rsidRPr="004460F3" w:rsidRDefault="00EB5222" w:rsidP="00EB5222">
      <w:pPr>
        <w:autoSpaceDE w:val="0"/>
        <w:autoSpaceDN w:val="0"/>
        <w:adjustRightInd w:val="0"/>
        <w:spacing w:before="120"/>
        <w:ind w:left="1483" w:hanging="605"/>
        <w:jc w:val="both"/>
        <w:rPr>
          <w:sz w:val="20"/>
          <w:szCs w:val="22"/>
        </w:rPr>
      </w:pPr>
      <w:r w:rsidRPr="004460F3">
        <w:rPr>
          <w:sz w:val="20"/>
          <w:szCs w:val="22"/>
        </w:rPr>
        <w:t>“Note 2: If the person is subject to an education leavers waiting period, the education leavers waiting period runs concurrently with the ordinary waiting period.</w:t>
      </w:r>
    </w:p>
    <w:p w14:paraId="67C59832" w14:textId="212D7EC4" w:rsidR="00EB5222" w:rsidRPr="004460F3" w:rsidRDefault="00EB5222" w:rsidP="00E27496">
      <w:pPr>
        <w:autoSpaceDE w:val="0"/>
        <w:autoSpaceDN w:val="0"/>
        <w:adjustRightInd w:val="0"/>
        <w:ind w:left="1483" w:hanging="614"/>
        <w:jc w:val="both"/>
        <w:rPr>
          <w:sz w:val="20"/>
          <w:szCs w:val="22"/>
        </w:rPr>
      </w:pPr>
      <w:r w:rsidRPr="004460F3">
        <w:rPr>
          <w:sz w:val="20"/>
          <w:szCs w:val="22"/>
        </w:rPr>
        <w:t>Note 3: If the person is subject to a newly arrived resident’s waiting period, the newly arrived resident’s waiting period runs concurrently with the ordinary waiting period.”;</w:t>
      </w:r>
    </w:p>
    <w:p w14:paraId="226CA835"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b/>
          <w:sz w:val="22"/>
          <w:szCs w:val="22"/>
        </w:rPr>
        <w:t>(c)</w:t>
      </w:r>
      <w:r>
        <w:rPr>
          <w:sz w:val="22"/>
          <w:szCs w:val="22"/>
        </w:rPr>
        <w:tab/>
      </w:r>
      <w:r w:rsidRPr="00D1565F">
        <w:rPr>
          <w:sz w:val="22"/>
          <w:szCs w:val="22"/>
        </w:rPr>
        <w:t>by omitting paragraph (2)(c);</w:t>
      </w:r>
    </w:p>
    <w:p w14:paraId="3D7DBE43"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b/>
          <w:sz w:val="22"/>
          <w:szCs w:val="22"/>
        </w:rPr>
        <w:t>(d)</w:t>
      </w:r>
      <w:r>
        <w:rPr>
          <w:sz w:val="22"/>
          <w:szCs w:val="22"/>
        </w:rPr>
        <w:tab/>
      </w:r>
      <w:r w:rsidRPr="00D1565F">
        <w:rPr>
          <w:sz w:val="22"/>
          <w:szCs w:val="22"/>
        </w:rPr>
        <w:t>by adding at the end of subsection (2) the following Notes:</w:t>
      </w:r>
    </w:p>
    <w:p w14:paraId="1BF8F559" w14:textId="22F3AFC6" w:rsidR="00EB5222" w:rsidRPr="008A504A" w:rsidRDefault="00EB5222" w:rsidP="00E27496">
      <w:pPr>
        <w:autoSpaceDE w:val="0"/>
        <w:autoSpaceDN w:val="0"/>
        <w:adjustRightInd w:val="0"/>
        <w:spacing w:before="120"/>
        <w:ind w:left="1172" w:hanging="605"/>
        <w:jc w:val="both"/>
        <w:rPr>
          <w:sz w:val="20"/>
          <w:szCs w:val="20"/>
        </w:rPr>
      </w:pPr>
      <w:r w:rsidRPr="008A504A">
        <w:rPr>
          <w:sz w:val="20"/>
          <w:szCs w:val="20"/>
        </w:rPr>
        <w:t>“Note 1:</w:t>
      </w:r>
      <w:r w:rsidR="00BD0E25" w:rsidRPr="008A504A">
        <w:rPr>
          <w:sz w:val="20"/>
          <w:szCs w:val="20"/>
        </w:rPr>
        <w:tab/>
      </w:r>
      <w:r w:rsidRPr="008A504A">
        <w:rPr>
          <w:sz w:val="20"/>
          <w:szCs w:val="20"/>
        </w:rPr>
        <w:t>If the person is subject to an education leavers waiting period, the education leavers waiting period runs concurrently with the unused annual leave waiting period and the ordinary waiting period.</w:t>
      </w:r>
    </w:p>
    <w:p w14:paraId="38E9051D" w14:textId="6731E08B" w:rsidR="00EB5222" w:rsidRPr="008A504A" w:rsidRDefault="00EB5222" w:rsidP="00E27496">
      <w:pPr>
        <w:autoSpaceDE w:val="0"/>
        <w:autoSpaceDN w:val="0"/>
        <w:adjustRightInd w:val="0"/>
        <w:ind w:left="1133" w:hanging="566"/>
        <w:jc w:val="both"/>
        <w:rPr>
          <w:sz w:val="20"/>
          <w:szCs w:val="20"/>
        </w:rPr>
      </w:pPr>
      <w:r w:rsidRPr="008A504A">
        <w:rPr>
          <w:sz w:val="20"/>
          <w:szCs w:val="20"/>
        </w:rPr>
        <w:t>“Note 2:</w:t>
      </w:r>
      <w:r w:rsidR="00E27496">
        <w:rPr>
          <w:sz w:val="20"/>
          <w:szCs w:val="20"/>
        </w:rPr>
        <w:tab/>
      </w:r>
      <w:r w:rsidRPr="008A504A">
        <w:rPr>
          <w:sz w:val="20"/>
          <w:szCs w:val="20"/>
        </w:rPr>
        <w:t>If the person is subject to a newly arrived resident’s waiting period, the newly arrived resident’s waiting period runs concurrently with the unused annual leave waiting period and the ordinary waiting period.”;</w:t>
      </w:r>
    </w:p>
    <w:p w14:paraId="5E7602B3"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b/>
          <w:sz w:val="22"/>
          <w:szCs w:val="22"/>
        </w:rPr>
        <w:t>(e)</w:t>
      </w:r>
      <w:r>
        <w:rPr>
          <w:sz w:val="22"/>
          <w:szCs w:val="22"/>
        </w:rPr>
        <w:tab/>
      </w:r>
      <w:r w:rsidRPr="00D1565F">
        <w:rPr>
          <w:sz w:val="22"/>
          <w:szCs w:val="22"/>
        </w:rPr>
        <w:t>by omitting subsections (2A) and (2B);</w:t>
      </w:r>
    </w:p>
    <w:p w14:paraId="70526CB5"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b/>
          <w:sz w:val="22"/>
          <w:szCs w:val="22"/>
        </w:rPr>
        <w:t>(f)</w:t>
      </w:r>
      <w:r>
        <w:rPr>
          <w:sz w:val="22"/>
          <w:szCs w:val="22"/>
        </w:rPr>
        <w:tab/>
      </w:r>
      <w:r w:rsidRPr="00D1565F">
        <w:rPr>
          <w:sz w:val="22"/>
          <w:szCs w:val="22"/>
        </w:rPr>
        <w:t>by omitting paragraph (3)(b).</w:t>
      </w:r>
    </w:p>
    <w:p w14:paraId="25215A3C"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Commencement of </w:t>
      </w:r>
      <w:proofErr w:type="spellStart"/>
      <w:r w:rsidRPr="00D1565F">
        <w:rPr>
          <w:b/>
          <w:bCs/>
          <w:sz w:val="22"/>
          <w:szCs w:val="22"/>
        </w:rPr>
        <w:t>newstart</w:t>
      </w:r>
      <w:proofErr w:type="spellEnd"/>
      <w:r w:rsidRPr="00D1565F">
        <w:rPr>
          <w:b/>
          <w:bCs/>
          <w:sz w:val="22"/>
          <w:szCs w:val="22"/>
        </w:rPr>
        <w:t xml:space="preserve"> allowance</w:t>
      </w:r>
    </w:p>
    <w:p w14:paraId="0B8F7AA7" w14:textId="77777777" w:rsidR="00EB5222" w:rsidRPr="00D1565F" w:rsidRDefault="00EB5222" w:rsidP="00EB5222">
      <w:pPr>
        <w:tabs>
          <w:tab w:val="left" w:pos="749"/>
        </w:tabs>
        <w:autoSpaceDE w:val="0"/>
        <w:autoSpaceDN w:val="0"/>
        <w:adjustRightInd w:val="0"/>
        <w:spacing w:before="120"/>
        <w:ind w:firstLine="317"/>
        <w:jc w:val="both"/>
        <w:rPr>
          <w:sz w:val="22"/>
          <w:szCs w:val="22"/>
        </w:rPr>
      </w:pPr>
      <w:r w:rsidRPr="00D1565F">
        <w:rPr>
          <w:b/>
          <w:bCs/>
          <w:sz w:val="22"/>
          <w:szCs w:val="22"/>
        </w:rPr>
        <w:t>32.</w:t>
      </w:r>
      <w:r>
        <w:rPr>
          <w:b/>
          <w:bCs/>
          <w:sz w:val="22"/>
          <w:szCs w:val="22"/>
        </w:rPr>
        <w:tab/>
      </w:r>
      <w:r w:rsidRPr="00D1565F">
        <w:rPr>
          <w:sz w:val="22"/>
          <w:szCs w:val="22"/>
        </w:rPr>
        <w:t>Section 616 of the Principal Act is amended by omitting Notes 3 to 6 and substituting the following Notes:</w:t>
      </w:r>
    </w:p>
    <w:p w14:paraId="1A611DC1" w14:textId="77777777" w:rsidR="00EB5222" w:rsidRPr="004460F3" w:rsidRDefault="00EB5222" w:rsidP="00EB5222">
      <w:pPr>
        <w:autoSpaceDE w:val="0"/>
        <w:autoSpaceDN w:val="0"/>
        <w:adjustRightInd w:val="0"/>
        <w:spacing w:before="120"/>
        <w:jc w:val="both"/>
        <w:rPr>
          <w:sz w:val="20"/>
          <w:szCs w:val="22"/>
        </w:rPr>
      </w:pPr>
      <w:r w:rsidRPr="004460F3">
        <w:rPr>
          <w:sz w:val="20"/>
          <w:szCs w:val="22"/>
        </w:rPr>
        <w:t>“Note 3: If the person:</w:t>
      </w:r>
    </w:p>
    <w:p w14:paraId="1ABF3AB9" w14:textId="77777777" w:rsidR="00EB5222" w:rsidRPr="004460F3" w:rsidRDefault="00EB5222" w:rsidP="00E27496">
      <w:pPr>
        <w:tabs>
          <w:tab w:val="left" w:pos="1152"/>
        </w:tabs>
        <w:autoSpaceDE w:val="0"/>
        <w:autoSpaceDN w:val="0"/>
        <w:adjustRightInd w:val="0"/>
        <w:spacing w:before="40"/>
        <w:ind w:left="898"/>
        <w:jc w:val="both"/>
        <w:rPr>
          <w:sz w:val="20"/>
          <w:szCs w:val="22"/>
        </w:rPr>
      </w:pPr>
      <w:r w:rsidRPr="004460F3">
        <w:rPr>
          <w:sz w:val="20"/>
          <w:szCs w:val="22"/>
        </w:rPr>
        <w:t>(a)</w:t>
      </w:r>
      <w:r w:rsidRPr="004460F3">
        <w:rPr>
          <w:sz w:val="20"/>
          <w:szCs w:val="22"/>
        </w:rPr>
        <w:tab/>
        <w:t>is subject to an unused annual leave waiting period; and</w:t>
      </w:r>
    </w:p>
    <w:p w14:paraId="353C9B3B" w14:textId="77777777" w:rsidR="00EB5222" w:rsidRPr="004460F3" w:rsidRDefault="00EB5222" w:rsidP="00E27496">
      <w:pPr>
        <w:tabs>
          <w:tab w:val="left" w:pos="1152"/>
        </w:tabs>
        <w:autoSpaceDE w:val="0"/>
        <w:autoSpaceDN w:val="0"/>
        <w:adjustRightInd w:val="0"/>
        <w:spacing w:before="40"/>
        <w:ind w:left="898"/>
        <w:jc w:val="both"/>
        <w:rPr>
          <w:sz w:val="20"/>
          <w:szCs w:val="22"/>
        </w:rPr>
      </w:pPr>
      <w:r w:rsidRPr="004460F3">
        <w:rPr>
          <w:sz w:val="20"/>
          <w:szCs w:val="22"/>
        </w:rPr>
        <w:t>(b)</w:t>
      </w:r>
      <w:r w:rsidRPr="004460F3">
        <w:rPr>
          <w:sz w:val="20"/>
          <w:szCs w:val="22"/>
        </w:rPr>
        <w:tab/>
        <w:t>is subject to an ordinary waiting period;</w:t>
      </w:r>
    </w:p>
    <w:p w14:paraId="711BFFF8" w14:textId="77777777" w:rsidR="00EB5222" w:rsidRPr="004460F3" w:rsidRDefault="00EB5222" w:rsidP="00E27496">
      <w:pPr>
        <w:autoSpaceDE w:val="0"/>
        <w:autoSpaceDN w:val="0"/>
        <w:adjustRightInd w:val="0"/>
        <w:spacing w:before="40"/>
        <w:ind w:left="720"/>
        <w:jc w:val="both"/>
        <w:rPr>
          <w:sz w:val="20"/>
          <w:szCs w:val="22"/>
        </w:rPr>
      </w:pPr>
      <w:r w:rsidRPr="004460F3">
        <w:rPr>
          <w:sz w:val="20"/>
          <w:szCs w:val="22"/>
        </w:rPr>
        <w:t>the ordinary waiting period will follow the unused annual leave waiting period (see subsection 621(2)).</w:t>
      </w:r>
    </w:p>
    <w:p w14:paraId="5A37CF9E" w14:textId="538AF8CD" w:rsidR="00EB5222" w:rsidRPr="008A504A" w:rsidRDefault="00EB5222" w:rsidP="00E27496">
      <w:pPr>
        <w:autoSpaceDE w:val="0"/>
        <w:autoSpaceDN w:val="0"/>
        <w:adjustRightInd w:val="0"/>
        <w:spacing w:before="40"/>
        <w:ind w:left="576" w:hanging="576"/>
        <w:jc w:val="both"/>
        <w:rPr>
          <w:sz w:val="20"/>
          <w:szCs w:val="20"/>
        </w:rPr>
      </w:pPr>
      <w:r w:rsidRPr="00D1565F">
        <w:rPr>
          <w:sz w:val="22"/>
          <w:szCs w:val="22"/>
        </w:rPr>
        <w:br w:type="page"/>
      </w:r>
      <w:r w:rsidRPr="008A504A">
        <w:rPr>
          <w:sz w:val="20"/>
          <w:szCs w:val="20"/>
        </w:rPr>
        <w:lastRenderedPageBreak/>
        <w:t xml:space="preserve">Note 4: If the person is subject to an education leavers waiting period and another waiting period, the education leavers waiting period runs concurrently with the other waiting period and the </w:t>
      </w:r>
      <w:proofErr w:type="spellStart"/>
      <w:r w:rsidRPr="008A504A">
        <w:rPr>
          <w:sz w:val="20"/>
          <w:szCs w:val="20"/>
        </w:rPr>
        <w:t>newstart</w:t>
      </w:r>
      <w:proofErr w:type="spellEnd"/>
      <w:r w:rsidRPr="008A504A">
        <w:rPr>
          <w:sz w:val="20"/>
          <w:szCs w:val="20"/>
        </w:rPr>
        <w:t xml:space="preserve"> allowance will not be payable until the longest waiting period has ended.</w:t>
      </w:r>
    </w:p>
    <w:p w14:paraId="2A24CA6C" w14:textId="393640CD" w:rsidR="00EB5222" w:rsidRPr="008A504A" w:rsidRDefault="00EB5222" w:rsidP="00E27496">
      <w:pPr>
        <w:autoSpaceDE w:val="0"/>
        <w:autoSpaceDN w:val="0"/>
        <w:adjustRightInd w:val="0"/>
        <w:spacing w:before="40"/>
        <w:ind w:left="576" w:hanging="576"/>
        <w:jc w:val="both"/>
        <w:rPr>
          <w:sz w:val="20"/>
          <w:szCs w:val="20"/>
        </w:rPr>
      </w:pPr>
      <w:r w:rsidRPr="008A504A">
        <w:rPr>
          <w:sz w:val="20"/>
          <w:szCs w:val="20"/>
        </w:rPr>
        <w:t xml:space="preserve">Note 5: If the person is subject to a newly arrived resident’s waiting period and another waiting period, the newly arrived resident’s waiting period runs concurrently with the other waiting period and the </w:t>
      </w:r>
      <w:proofErr w:type="spellStart"/>
      <w:r w:rsidRPr="008A504A">
        <w:rPr>
          <w:sz w:val="20"/>
          <w:szCs w:val="20"/>
        </w:rPr>
        <w:t>newstart</w:t>
      </w:r>
      <w:proofErr w:type="spellEnd"/>
      <w:r w:rsidRPr="008A504A">
        <w:rPr>
          <w:sz w:val="20"/>
          <w:szCs w:val="20"/>
        </w:rPr>
        <w:t xml:space="preserve"> allowance will not be payable until the longest waiting period has ended.”.</w:t>
      </w:r>
    </w:p>
    <w:p w14:paraId="60766BE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Duration of ordinary waiting period</w:t>
      </w:r>
    </w:p>
    <w:p w14:paraId="3A162827" w14:textId="77777777" w:rsidR="00EB5222" w:rsidRPr="00D1565F" w:rsidRDefault="00EB5222" w:rsidP="00EB5222">
      <w:pPr>
        <w:tabs>
          <w:tab w:val="left" w:pos="734"/>
        </w:tabs>
        <w:autoSpaceDE w:val="0"/>
        <w:autoSpaceDN w:val="0"/>
        <w:adjustRightInd w:val="0"/>
        <w:spacing w:before="120"/>
        <w:ind w:left="307"/>
        <w:jc w:val="both"/>
        <w:rPr>
          <w:sz w:val="22"/>
          <w:szCs w:val="22"/>
        </w:rPr>
      </w:pPr>
      <w:r w:rsidRPr="00D1565F">
        <w:rPr>
          <w:b/>
          <w:bCs/>
          <w:sz w:val="22"/>
          <w:szCs w:val="22"/>
        </w:rPr>
        <w:t>33.</w:t>
      </w:r>
      <w:r>
        <w:rPr>
          <w:b/>
          <w:bCs/>
          <w:sz w:val="22"/>
          <w:szCs w:val="22"/>
        </w:rPr>
        <w:tab/>
      </w:r>
      <w:r w:rsidRPr="00D1565F">
        <w:rPr>
          <w:sz w:val="22"/>
          <w:szCs w:val="22"/>
        </w:rPr>
        <w:t>Section 621 of the Principal Act is amended:</w:t>
      </w:r>
    </w:p>
    <w:p w14:paraId="7F0F3296" w14:textId="77777777" w:rsidR="00EB5222" w:rsidRPr="00D1565F" w:rsidRDefault="00EB5222" w:rsidP="00EB5222">
      <w:pPr>
        <w:tabs>
          <w:tab w:val="left" w:pos="710"/>
        </w:tabs>
        <w:autoSpaceDE w:val="0"/>
        <w:autoSpaceDN w:val="0"/>
        <w:adjustRightInd w:val="0"/>
        <w:spacing w:before="120"/>
        <w:ind w:left="312"/>
        <w:jc w:val="both"/>
        <w:rPr>
          <w:sz w:val="22"/>
          <w:szCs w:val="22"/>
        </w:rPr>
      </w:pPr>
      <w:r w:rsidRPr="00D1565F">
        <w:rPr>
          <w:b/>
          <w:sz w:val="22"/>
          <w:szCs w:val="22"/>
        </w:rPr>
        <w:t>(a)</w:t>
      </w:r>
      <w:r>
        <w:rPr>
          <w:sz w:val="22"/>
          <w:szCs w:val="22"/>
        </w:rPr>
        <w:tab/>
      </w:r>
      <w:r w:rsidRPr="00D1565F">
        <w:rPr>
          <w:sz w:val="22"/>
          <w:szCs w:val="22"/>
        </w:rPr>
        <w:t>by omitting paragraph (1)(</w:t>
      </w:r>
      <w:proofErr w:type="spellStart"/>
      <w:r w:rsidRPr="00D1565F">
        <w:rPr>
          <w:sz w:val="22"/>
          <w:szCs w:val="22"/>
        </w:rPr>
        <w:t>ba</w:t>
      </w:r>
      <w:proofErr w:type="spellEnd"/>
      <w:r w:rsidRPr="00D1565F">
        <w:rPr>
          <w:sz w:val="22"/>
          <w:szCs w:val="22"/>
        </w:rPr>
        <w:t>);</w:t>
      </w:r>
    </w:p>
    <w:p w14:paraId="05149D35" w14:textId="77777777" w:rsidR="00EB5222" w:rsidRPr="00D1565F" w:rsidRDefault="00EB5222" w:rsidP="00EB5222">
      <w:pPr>
        <w:tabs>
          <w:tab w:val="left" w:pos="710"/>
        </w:tabs>
        <w:autoSpaceDE w:val="0"/>
        <w:autoSpaceDN w:val="0"/>
        <w:adjustRightInd w:val="0"/>
        <w:spacing w:before="120"/>
        <w:ind w:left="312"/>
        <w:jc w:val="both"/>
        <w:rPr>
          <w:sz w:val="22"/>
          <w:szCs w:val="22"/>
        </w:rPr>
      </w:pPr>
      <w:r w:rsidRPr="00D1565F">
        <w:rPr>
          <w:b/>
          <w:sz w:val="22"/>
          <w:szCs w:val="22"/>
        </w:rPr>
        <w:t>(b)</w:t>
      </w:r>
      <w:r>
        <w:rPr>
          <w:sz w:val="22"/>
          <w:szCs w:val="22"/>
        </w:rPr>
        <w:tab/>
      </w:r>
      <w:r w:rsidRPr="00D1565F">
        <w:rPr>
          <w:sz w:val="22"/>
          <w:szCs w:val="22"/>
        </w:rPr>
        <w:t>by adding at the end of subsection (1) the following Notes:</w:t>
      </w:r>
    </w:p>
    <w:p w14:paraId="02DF9F59" w14:textId="77777777" w:rsidR="00EB5222" w:rsidRPr="008A504A" w:rsidRDefault="00EB5222" w:rsidP="00EB5222">
      <w:pPr>
        <w:autoSpaceDE w:val="0"/>
        <w:autoSpaceDN w:val="0"/>
        <w:adjustRightInd w:val="0"/>
        <w:spacing w:before="120"/>
        <w:ind w:left="1469" w:hanging="605"/>
        <w:jc w:val="both"/>
        <w:rPr>
          <w:sz w:val="20"/>
          <w:szCs w:val="20"/>
        </w:rPr>
      </w:pPr>
      <w:r w:rsidRPr="008A504A">
        <w:rPr>
          <w:sz w:val="20"/>
          <w:szCs w:val="20"/>
        </w:rPr>
        <w:t>Note 2: If the person is subject to an education leavers waiting period, the education leavers waiting period runs concurrently with the ordinary waiting period.</w:t>
      </w:r>
    </w:p>
    <w:p w14:paraId="57F0C96F" w14:textId="18C9127C" w:rsidR="00EB5222" w:rsidRPr="008A504A" w:rsidRDefault="00EB5222" w:rsidP="00E27496">
      <w:pPr>
        <w:autoSpaceDE w:val="0"/>
        <w:autoSpaceDN w:val="0"/>
        <w:adjustRightInd w:val="0"/>
        <w:spacing w:before="40"/>
        <w:ind w:left="1469" w:hanging="576"/>
        <w:jc w:val="both"/>
        <w:rPr>
          <w:sz w:val="20"/>
          <w:szCs w:val="20"/>
        </w:rPr>
      </w:pPr>
      <w:r w:rsidRPr="008A504A">
        <w:rPr>
          <w:sz w:val="20"/>
          <w:szCs w:val="20"/>
        </w:rPr>
        <w:t>Note 3: If the person is subject to a newly arrived resident’s waiting period, the newly arrived resident’s waiting period runs concurrently with the ordinary waiting period.”;</w:t>
      </w:r>
    </w:p>
    <w:p w14:paraId="4B6C98B1" w14:textId="77777777" w:rsidR="00EB5222" w:rsidRPr="00D1565F" w:rsidRDefault="00EB5222" w:rsidP="00EB5222">
      <w:pPr>
        <w:tabs>
          <w:tab w:val="left" w:pos="710"/>
        </w:tabs>
        <w:autoSpaceDE w:val="0"/>
        <w:autoSpaceDN w:val="0"/>
        <w:adjustRightInd w:val="0"/>
        <w:spacing w:before="120"/>
        <w:ind w:left="312"/>
        <w:jc w:val="both"/>
        <w:rPr>
          <w:sz w:val="22"/>
          <w:szCs w:val="22"/>
        </w:rPr>
      </w:pPr>
      <w:r w:rsidRPr="00D1565F">
        <w:rPr>
          <w:b/>
          <w:sz w:val="22"/>
          <w:szCs w:val="22"/>
        </w:rPr>
        <w:t>(c)</w:t>
      </w:r>
      <w:r>
        <w:rPr>
          <w:sz w:val="22"/>
          <w:szCs w:val="22"/>
        </w:rPr>
        <w:tab/>
      </w:r>
      <w:r w:rsidRPr="00D1565F">
        <w:rPr>
          <w:sz w:val="22"/>
          <w:szCs w:val="22"/>
        </w:rPr>
        <w:t>by omitting paragraph (2)(c);</w:t>
      </w:r>
    </w:p>
    <w:p w14:paraId="202AA854" w14:textId="77777777" w:rsidR="00EB5222" w:rsidRPr="00D1565F" w:rsidRDefault="00EB5222" w:rsidP="00EB5222">
      <w:pPr>
        <w:tabs>
          <w:tab w:val="left" w:pos="710"/>
        </w:tabs>
        <w:autoSpaceDE w:val="0"/>
        <w:autoSpaceDN w:val="0"/>
        <w:adjustRightInd w:val="0"/>
        <w:spacing w:before="120"/>
        <w:ind w:left="312"/>
        <w:jc w:val="both"/>
        <w:rPr>
          <w:sz w:val="22"/>
          <w:szCs w:val="22"/>
        </w:rPr>
      </w:pPr>
      <w:r w:rsidRPr="00D1565F">
        <w:rPr>
          <w:b/>
          <w:sz w:val="22"/>
          <w:szCs w:val="22"/>
        </w:rPr>
        <w:t>(d)</w:t>
      </w:r>
      <w:r>
        <w:rPr>
          <w:sz w:val="22"/>
          <w:szCs w:val="22"/>
        </w:rPr>
        <w:tab/>
      </w:r>
      <w:r w:rsidRPr="00D1565F">
        <w:rPr>
          <w:sz w:val="22"/>
          <w:szCs w:val="22"/>
        </w:rPr>
        <w:t>by adding at the end of subsection (2) the following Notes:</w:t>
      </w:r>
    </w:p>
    <w:p w14:paraId="1F8852D1" w14:textId="77777777" w:rsidR="00EB5222" w:rsidRPr="004460F3" w:rsidRDefault="00EB5222" w:rsidP="00EB5222">
      <w:pPr>
        <w:autoSpaceDE w:val="0"/>
        <w:autoSpaceDN w:val="0"/>
        <w:adjustRightInd w:val="0"/>
        <w:spacing w:before="120"/>
        <w:ind w:left="1464" w:hanging="605"/>
        <w:jc w:val="both"/>
        <w:rPr>
          <w:sz w:val="20"/>
          <w:szCs w:val="22"/>
        </w:rPr>
      </w:pPr>
      <w:r w:rsidRPr="004460F3">
        <w:rPr>
          <w:sz w:val="20"/>
          <w:szCs w:val="22"/>
        </w:rPr>
        <w:t>“Note 1: If the person is subject to an education leavers waiting period, the education leavers waiting period runs concurrently with the unused annual leave waiting period and the ordinary waiting period.</w:t>
      </w:r>
    </w:p>
    <w:p w14:paraId="4BDDED86" w14:textId="2CEF7058" w:rsidR="00EB5222" w:rsidRPr="004460F3" w:rsidRDefault="00EB5222" w:rsidP="00E27496">
      <w:pPr>
        <w:autoSpaceDE w:val="0"/>
        <w:autoSpaceDN w:val="0"/>
        <w:adjustRightInd w:val="0"/>
        <w:spacing w:before="40"/>
        <w:ind w:left="1464" w:hanging="566"/>
        <w:jc w:val="both"/>
        <w:rPr>
          <w:sz w:val="20"/>
          <w:szCs w:val="22"/>
        </w:rPr>
      </w:pPr>
      <w:r w:rsidRPr="004460F3">
        <w:rPr>
          <w:sz w:val="20"/>
          <w:szCs w:val="22"/>
        </w:rPr>
        <w:t>Note 2: If the person is subject to a newly arrived resident’s waiting period, the newly arrived resident’s waiting period runs concurrently with the unused annual leave waiting period and the ordinary waiting period.”;</w:t>
      </w:r>
    </w:p>
    <w:p w14:paraId="1BEE001A" w14:textId="77777777" w:rsidR="00EB5222" w:rsidRPr="00D1565F" w:rsidRDefault="00EB5222" w:rsidP="00EB5222">
      <w:pPr>
        <w:tabs>
          <w:tab w:val="left" w:pos="710"/>
        </w:tabs>
        <w:autoSpaceDE w:val="0"/>
        <w:autoSpaceDN w:val="0"/>
        <w:adjustRightInd w:val="0"/>
        <w:spacing w:before="120"/>
        <w:ind w:left="312"/>
        <w:jc w:val="both"/>
        <w:rPr>
          <w:sz w:val="22"/>
          <w:szCs w:val="22"/>
        </w:rPr>
      </w:pPr>
      <w:r w:rsidRPr="00D1565F">
        <w:rPr>
          <w:b/>
          <w:sz w:val="22"/>
          <w:szCs w:val="22"/>
        </w:rPr>
        <w:t>(e)</w:t>
      </w:r>
      <w:r>
        <w:rPr>
          <w:sz w:val="22"/>
          <w:szCs w:val="22"/>
        </w:rPr>
        <w:tab/>
      </w:r>
      <w:r w:rsidRPr="00D1565F">
        <w:rPr>
          <w:sz w:val="22"/>
          <w:szCs w:val="22"/>
        </w:rPr>
        <w:t>by omitting subsections (2A) and (2B);</w:t>
      </w:r>
    </w:p>
    <w:p w14:paraId="1486B7CB" w14:textId="77777777" w:rsidR="00EB5222" w:rsidRPr="00D1565F" w:rsidRDefault="00EB5222" w:rsidP="00EB5222">
      <w:pPr>
        <w:tabs>
          <w:tab w:val="left" w:pos="710"/>
        </w:tabs>
        <w:autoSpaceDE w:val="0"/>
        <w:autoSpaceDN w:val="0"/>
        <w:adjustRightInd w:val="0"/>
        <w:spacing w:before="120"/>
        <w:ind w:left="312"/>
        <w:jc w:val="both"/>
        <w:rPr>
          <w:sz w:val="22"/>
          <w:szCs w:val="22"/>
        </w:rPr>
      </w:pPr>
      <w:r w:rsidRPr="00D1565F">
        <w:rPr>
          <w:b/>
          <w:sz w:val="22"/>
          <w:szCs w:val="22"/>
        </w:rPr>
        <w:t>(f)</w:t>
      </w:r>
      <w:r>
        <w:rPr>
          <w:sz w:val="22"/>
          <w:szCs w:val="22"/>
        </w:rPr>
        <w:tab/>
      </w:r>
      <w:r w:rsidRPr="00D1565F">
        <w:rPr>
          <w:sz w:val="22"/>
          <w:szCs w:val="22"/>
        </w:rPr>
        <w:t>by omitting paragraph (3)(b).</w:t>
      </w:r>
    </w:p>
    <w:p w14:paraId="0F45B221"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Qualification for sickness allowance</w:t>
      </w:r>
    </w:p>
    <w:p w14:paraId="7FCF451F" w14:textId="77777777" w:rsidR="00EB5222" w:rsidRPr="00D1565F" w:rsidRDefault="00EB5222" w:rsidP="00EB5222">
      <w:pPr>
        <w:tabs>
          <w:tab w:val="left" w:pos="734"/>
        </w:tabs>
        <w:autoSpaceDE w:val="0"/>
        <w:autoSpaceDN w:val="0"/>
        <w:adjustRightInd w:val="0"/>
        <w:spacing w:before="120"/>
        <w:ind w:left="307"/>
        <w:jc w:val="both"/>
        <w:rPr>
          <w:sz w:val="22"/>
          <w:szCs w:val="22"/>
        </w:rPr>
      </w:pPr>
      <w:r w:rsidRPr="00D1565F">
        <w:rPr>
          <w:b/>
          <w:bCs/>
          <w:sz w:val="22"/>
          <w:szCs w:val="22"/>
        </w:rPr>
        <w:t>34.</w:t>
      </w:r>
      <w:r>
        <w:rPr>
          <w:b/>
          <w:bCs/>
          <w:sz w:val="22"/>
          <w:szCs w:val="22"/>
        </w:rPr>
        <w:tab/>
      </w:r>
      <w:r w:rsidRPr="00D1565F">
        <w:rPr>
          <w:sz w:val="22"/>
          <w:szCs w:val="22"/>
        </w:rPr>
        <w:t>Section 666 of the Principal Act is amended:</w:t>
      </w:r>
    </w:p>
    <w:p w14:paraId="4D9BABC0" w14:textId="77777777" w:rsidR="00EB5222" w:rsidRPr="00D1565F" w:rsidRDefault="00EB5222" w:rsidP="00EB5222">
      <w:pPr>
        <w:tabs>
          <w:tab w:val="left" w:pos="710"/>
        </w:tabs>
        <w:autoSpaceDE w:val="0"/>
        <w:autoSpaceDN w:val="0"/>
        <w:adjustRightInd w:val="0"/>
        <w:spacing w:before="120"/>
        <w:ind w:left="307"/>
        <w:jc w:val="both"/>
        <w:rPr>
          <w:sz w:val="22"/>
          <w:szCs w:val="22"/>
        </w:rPr>
      </w:pPr>
      <w:r w:rsidRPr="00D1565F">
        <w:rPr>
          <w:b/>
          <w:sz w:val="22"/>
          <w:szCs w:val="22"/>
        </w:rPr>
        <w:t>(a)</w:t>
      </w:r>
      <w:r>
        <w:rPr>
          <w:sz w:val="22"/>
          <w:szCs w:val="22"/>
        </w:rPr>
        <w:tab/>
      </w:r>
      <w:r w:rsidRPr="00D1565F">
        <w:rPr>
          <w:sz w:val="22"/>
          <w:szCs w:val="22"/>
        </w:rPr>
        <w:t>by omitting from paragraph (1)(g) “, or is likely to be,”;</w:t>
      </w:r>
    </w:p>
    <w:p w14:paraId="6818B765" w14:textId="77777777" w:rsidR="00EB5222" w:rsidRPr="00D1565F" w:rsidRDefault="00EB5222" w:rsidP="00EB5222">
      <w:pPr>
        <w:tabs>
          <w:tab w:val="left" w:pos="710"/>
        </w:tabs>
        <w:autoSpaceDE w:val="0"/>
        <w:autoSpaceDN w:val="0"/>
        <w:adjustRightInd w:val="0"/>
        <w:spacing w:before="120"/>
        <w:ind w:left="307"/>
        <w:jc w:val="both"/>
        <w:rPr>
          <w:sz w:val="22"/>
          <w:szCs w:val="22"/>
        </w:rPr>
      </w:pPr>
      <w:r w:rsidRPr="00D1565F">
        <w:rPr>
          <w:b/>
          <w:sz w:val="22"/>
          <w:szCs w:val="22"/>
        </w:rPr>
        <w:t>(b)</w:t>
      </w:r>
      <w:r>
        <w:rPr>
          <w:sz w:val="22"/>
          <w:szCs w:val="22"/>
        </w:rPr>
        <w:tab/>
      </w:r>
      <w:r w:rsidRPr="00D1565F">
        <w:rPr>
          <w:sz w:val="22"/>
          <w:szCs w:val="22"/>
        </w:rPr>
        <w:t>by omitting from paragraph (1)(h) “, or is likely to be,”;</w:t>
      </w:r>
    </w:p>
    <w:p w14:paraId="174084F2" w14:textId="77777777" w:rsidR="00EB5222" w:rsidRPr="00D1565F" w:rsidRDefault="00EB5222" w:rsidP="00EB5222">
      <w:pPr>
        <w:tabs>
          <w:tab w:val="left" w:pos="710"/>
        </w:tabs>
        <w:autoSpaceDE w:val="0"/>
        <w:autoSpaceDN w:val="0"/>
        <w:adjustRightInd w:val="0"/>
        <w:spacing w:before="120"/>
        <w:ind w:left="307"/>
        <w:jc w:val="both"/>
        <w:rPr>
          <w:sz w:val="22"/>
          <w:szCs w:val="22"/>
        </w:rPr>
      </w:pPr>
      <w:r w:rsidRPr="00D1565F">
        <w:rPr>
          <w:b/>
          <w:sz w:val="22"/>
          <w:szCs w:val="22"/>
        </w:rPr>
        <w:t>(c)</w:t>
      </w:r>
      <w:r>
        <w:rPr>
          <w:sz w:val="22"/>
          <w:szCs w:val="22"/>
        </w:rPr>
        <w:tab/>
      </w:r>
      <w:r w:rsidRPr="00D1565F">
        <w:rPr>
          <w:sz w:val="22"/>
          <w:szCs w:val="22"/>
        </w:rPr>
        <w:t>by omitting from subparagraph (1A)(h)(iii) “, or is likely to be,”;</w:t>
      </w:r>
    </w:p>
    <w:p w14:paraId="2138F6EE" w14:textId="77777777" w:rsidR="00EB5222" w:rsidRPr="00D1565F" w:rsidRDefault="00EB5222" w:rsidP="00EB5222">
      <w:pPr>
        <w:tabs>
          <w:tab w:val="left" w:pos="710"/>
        </w:tabs>
        <w:autoSpaceDE w:val="0"/>
        <w:autoSpaceDN w:val="0"/>
        <w:adjustRightInd w:val="0"/>
        <w:spacing w:before="120"/>
        <w:ind w:left="307"/>
        <w:jc w:val="both"/>
        <w:rPr>
          <w:sz w:val="22"/>
          <w:szCs w:val="22"/>
        </w:rPr>
      </w:pPr>
      <w:r w:rsidRPr="00D1565F">
        <w:rPr>
          <w:b/>
          <w:sz w:val="22"/>
          <w:szCs w:val="22"/>
        </w:rPr>
        <w:t>(d)</w:t>
      </w:r>
      <w:r>
        <w:rPr>
          <w:sz w:val="22"/>
          <w:szCs w:val="22"/>
        </w:rPr>
        <w:tab/>
      </w:r>
      <w:r w:rsidRPr="00D1565F">
        <w:rPr>
          <w:sz w:val="22"/>
          <w:szCs w:val="22"/>
        </w:rPr>
        <w:t>by omitting from subparagraph (1A)(h)(iv) “, or is likely to be,”.</w:t>
      </w:r>
    </w:p>
    <w:p w14:paraId="2165D91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Person undertaking rehabilitation program may qualify for sickness allowance</w:t>
      </w:r>
    </w:p>
    <w:p w14:paraId="5B45E58D" w14:textId="77777777" w:rsidR="00EB5222" w:rsidRPr="00D1565F" w:rsidRDefault="00EB5222" w:rsidP="00EB5222">
      <w:pPr>
        <w:tabs>
          <w:tab w:val="left" w:pos="734"/>
        </w:tabs>
        <w:autoSpaceDE w:val="0"/>
        <w:autoSpaceDN w:val="0"/>
        <w:adjustRightInd w:val="0"/>
        <w:spacing w:before="120"/>
        <w:ind w:left="307"/>
        <w:jc w:val="both"/>
        <w:rPr>
          <w:sz w:val="22"/>
          <w:szCs w:val="22"/>
        </w:rPr>
      </w:pPr>
      <w:r w:rsidRPr="00D1565F">
        <w:rPr>
          <w:b/>
          <w:bCs/>
          <w:sz w:val="22"/>
          <w:szCs w:val="22"/>
        </w:rPr>
        <w:t>35.</w:t>
      </w:r>
      <w:r>
        <w:rPr>
          <w:b/>
          <w:bCs/>
          <w:sz w:val="22"/>
          <w:szCs w:val="22"/>
        </w:rPr>
        <w:tab/>
      </w:r>
      <w:r w:rsidRPr="00D1565F">
        <w:rPr>
          <w:sz w:val="22"/>
          <w:szCs w:val="22"/>
        </w:rPr>
        <w:t>Section 667 of the Principal Act is amended:</w:t>
      </w:r>
    </w:p>
    <w:p w14:paraId="238433C8" w14:textId="77777777" w:rsidR="00EB5222" w:rsidRPr="00D1565F" w:rsidRDefault="00EB5222" w:rsidP="00EB5222">
      <w:pPr>
        <w:tabs>
          <w:tab w:val="left" w:pos="706"/>
        </w:tabs>
        <w:autoSpaceDE w:val="0"/>
        <w:autoSpaceDN w:val="0"/>
        <w:adjustRightInd w:val="0"/>
        <w:spacing w:before="120"/>
        <w:ind w:left="307"/>
        <w:jc w:val="both"/>
        <w:rPr>
          <w:sz w:val="22"/>
          <w:szCs w:val="22"/>
        </w:rPr>
      </w:pPr>
      <w:r w:rsidRPr="00D1565F">
        <w:rPr>
          <w:b/>
          <w:sz w:val="22"/>
          <w:szCs w:val="22"/>
        </w:rPr>
        <w:t>(a)</w:t>
      </w:r>
      <w:r>
        <w:rPr>
          <w:sz w:val="22"/>
          <w:szCs w:val="22"/>
        </w:rPr>
        <w:tab/>
      </w:r>
      <w:r w:rsidRPr="00D1565F">
        <w:rPr>
          <w:sz w:val="22"/>
          <w:szCs w:val="22"/>
        </w:rPr>
        <w:t>by omitting from paragraph (4)(c) “, or is likely to be,”;</w:t>
      </w:r>
    </w:p>
    <w:p w14:paraId="21C3462A" w14:textId="77777777" w:rsidR="00EB5222" w:rsidRPr="00D1565F" w:rsidRDefault="00EB5222" w:rsidP="00EB5222">
      <w:pPr>
        <w:tabs>
          <w:tab w:val="left" w:pos="706"/>
        </w:tabs>
        <w:autoSpaceDE w:val="0"/>
        <w:autoSpaceDN w:val="0"/>
        <w:adjustRightInd w:val="0"/>
        <w:spacing w:before="120"/>
        <w:ind w:left="307"/>
        <w:jc w:val="both"/>
        <w:rPr>
          <w:sz w:val="22"/>
          <w:szCs w:val="22"/>
        </w:rPr>
      </w:pPr>
      <w:r w:rsidRPr="00D1565F">
        <w:rPr>
          <w:b/>
          <w:sz w:val="22"/>
          <w:szCs w:val="22"/>
        </w:rPr>
        <w:t>(b)</w:t>
      </w:r>
      <w:r>
        <w:rPr>
          <w:sz w:val="22"/>
          <w:szCs w:val="22"/>
        </w:rPr>
        <w:tab/>
      </w:r>
      <w:r w:rsidRPr="00D1565F">
        <w:rPr>
          <w:sz w:val="22"/>
          <w:szCs w:val="22"/>
        </w:rPr>
        <w:t>by omitting from paragraph (4)(d) “, or is likely to be,”.</w:t>
      </w:r>
    </w:p>
    <w:p w14:paraId="5B67902C"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Commencement of sickness allowance</w:t>
      </w:r>
    </w:p>
    <w:p w14:paraId="2F12DCCD" w14:textId="77777777" w:rsidR="00EB5222" w:rsidRPr="00D1565F" w:rsidRDefault="00EB5222" w:rsidP="00EB5222">
      <w:pPr>
        <w:tabs>
          <w:tab w:val="left" w:pos="734"/>
        </w:tabs>
        <w:autoSpaceDE w:val="0"/>
        <w:autoSpaceDN w:val="0"/>
        <w:adjustRightInd w:val="0"/>
        <w:spacing w:before="120"/>
        <w:ind w:left="307"/>
        <w:jc w:val="both"/>
        <w:rPr>
          <w:sz w:val="22"/>
          <w:szCs w:val="22"/>
        </w:rPr>
      </w:pPr>
      <w:r w:rsidRPr="00D1565F">
        <w:rPr>
          <w:b/>
          <w:bCs/>
          <w:sz w:val="22"/>
          <w:szCs w:val="22"/>
        </w:rPr>
        <w:t>36.</w:t>
      </w:r>
      <w:r>
        <w:rPr>
          <w:b/>
          <w:bCs/>
          <w:sz w:val="22"/>
          <w:szCs w:val="22"/>
        </w:rPr>
        <w:tab/>
      </w:r>
      <w:r w:rsidRPr="00D1565F">
        <w:rPr>
          <w:sz w:val="22"/>
          <w:szCs w:val="22"/>
        </w:rPr>
        <w:t>Section 688 of the Principal Act is amended:</w:t>
      </w:r>
    </w:p>
    <w:p w14:paraId="01AD5EC5" w14:textId="77777777" w:rsidR="00EB5222" w:rsidRPr="00D1565F" w:rsidRDefault="00EB5222" w:rsidP="00EB5222">
      <w:pPr>
        <w:autoSpaceDE w:val="0"/>
        <w:autoSpaceDN w:val="0"/>
        <w:adjustRightInd w:val="0"/>
        <w:spacing w:before="120"/>
        <w:ind w:left="710" w:hanging="394"/>
        <w:jc w:val="both"/>
        <w:rPr>
          <w:sz w:val="22"/>
          <w:szCs w:val="22"/>
        </w:rPr>
      </w:pPr>
      <w:r w:rsidRPr="00D1565F">
        <w:rPr>
          <w:b/>
          <w:sz w:val="22"/>
          <w:szCs w:val="22"/>
        </w:rPr>
        <w:t>(a)</w:t>
      </w:r>
      <w:r>
        <w:rPr>
          <w:sz w:val="22"/>
          <w:szCs w:val="22"/>
        </w:rPr>
        <w:tab/>
      </w:r>
      <w:r w:rsidRPr="00D1565F">
        <w:rPr>
          <w:sz w:val="22"/>
          <w:szCs w:val="22"/>
        </w:rPr>
        <w:t>by omitting paragraphs (2)(b) and (c) and substituting the following paragraph:</w:t>
      </w:r>
    </w:p>
    <w:p w14:paraId="73196B2E" w14:textId="77777777" w:rsidR="00EB5222" w:rsidRPr="00D1565F" w:rsidRDefault="00EB5222" w:rsidP="00EB5222">
      <w:pPr>
        <w:autoSpaceDE w:val="0"/>
        <w:autoSpaceDN w:val="0"/>
        <w:adjustRightInd w:val="0"/>
        <w:spacing w:before="120"/>
        <w:ind w:left="586"/>
        <w:jc w:val="both"/>
        <w:rPr>
          <w:sz w:val="22"/>
          <w:szCs w:val="22"/>
        </w:rPr>
      </w:pPr>
      <w:r w:rsidRPr="00D1565F">
        <w:rPr>
          <w:sz w:val="22"/>
          <w:szCs w:val="22"/>
        </w:rPr>
        <w:br w:type="page"/>
      </w:r>
      <w:r w:rsidRPr="00D1565F">
        <w:rPr>
          <w:sz w:val="22"/>
          <w:szCs w:val="22"/>
        </w:rPr>
        <w:lastRenderedPageBreak/>
        <w:t>“(b) the person is not subject to a waiting period;”;</w:t>
      </w:r>
    </w:p>
    <w:p w14:paraId="3131A5B9" w14:textId="77777777" w:rsidR="00EB5222" w:rsidRPr="00D1565F" w:rsidRDefault="00EB5222" w:rsidP="00EB5222">
      <w:pPr>
        <w:tabs>
          <w:tab w:val="left" w:pos="398"/>
        </w:tabs>
        <w:autoSpaceDE w:val="0"/>
        <w:autoSpaceDN w:val="0"/>
        <w:adjustRightInd w:val="0"/>
        <w:spacing w:before="120"/>
        <w:jc w:val="both"/>
        <w:rPr>
          <w:sz w:val="22"/>
          <w:szCs w:val="22"/>
        </w:rPr>
      </w:pPr>
      <w:r w:rsidRPr="00D1565F">
        <w:rPr>
          <w:b/>
          <w:sz w:val="22"/>
          <w:szCs w:val="22"/>
        </w:rPr>
        <w:t>(b)</w:t>
      </w:r>
      <w:r>
        <w:rPr>
          <w:sz w:val="22"/>
          <w:szCs w:val="22"/>
        </w:rPr>
        <w:tab/>
      </w:r>
      <w:r w:rsidRPr="00D1565F">
        <w:rPr>
          <w:sz w:val="22"/>
          <w:szCs w:val="22"/>
        </w:rPr>
        <w:t>by omitting Note 1 to subsection (2) and substituting the following Note:</w:t>
      </w:r>
    </w:p>
    <w:p w14:paraId="58AF64E0" w14:textId="77777777" w:rsidR="00EB5222" w:rsidRPr="008A504A" w:rsidRDefault="00EB5222" w:rsidP="00EB5222">
      <w:pPr>
        <w:autoSpaceDE w:val="0"/>
        <w:autoSpaceDN w:val="0"/>
        <w:adjustRightInd w:val="0"/>
        <w:spacing w:before="120"/>
        <w:ind w:left="542"/>
        <w:jc w:val="both"/>
        <w:rPr>
          <w:sz w:val="20"/>
          <w:szCs w:val="20"/>
        </w:rPr>
      </w:pPr>
      <w:r w:rsidRPr="008A504A">
        <w:rPr>
          <w:sz w:val="20"/>
          <w:szCs w:val="20"/>
        </w:rPr>
        <w:t>“Note 1: A waiting period is:</w:t>
      </w:r>
    </w:p>
    <w:p w14:paraId="5BBDC7D4" w14:textId="77777777" w:rsidR="00EB5222" w:rsidRPr="008A504A" w:rsidRDefault="00EB5222" w:rsidP="00E27496">
      <w:pPr>
        <w:tabs>
          <w:tab w:val="left" w:pos="1627"/>
        </w:tabs>
        <w:autoSpaceDE w:val="0"/>
        <w:autoSpaceDN w:val="0"/>
        <w:adjustRightInd w:val="0"/>
        <w:spacing w:before="40"/>
        <w:ind w:left="1334"/>
        <w:jc w:val="both"/>
        <w:rPr>
          <w:sz w:val="20"/>
          <w:szCs w:val="20"/>
        </w:rPr>
      </w:pPr>
      <w:r w:rsidRPr="008A504A">
        <w:rPr>
          <w:sz w:val="20"/>
          <w:szCs w:val="20"/>
        </w:rPr>
        <w:t>(a)</w:t>
      </w:r>
      <w:r w:rsidRPr="008A504A">
        <w:rPr>
          <w:sz w:val="20"/>
          <w:szCs w:val="20"/>
        </w:rPr>
        <w:tab/>
        <w:t>an unused annual leave waiting period (see sections 690 to 692); or</w:t>
      </w:r>
    </w:p>
    <w:p w14:paraId="1AA803C8" w14:textId="77777777" w:rsidR="00EB5222" w:rsidRPr="008A504A" w:rsidRDefault="00EB5222" w:rsidP="00E27496">
      <w:pPr>
        <w:tabs>
          <w:tab w:val="left" w:pos="1627"/>
        </w:tabs>
        <w:autoSpaceDE w:val="0"/>
        <w:autoSpaceDN w:val="0"/>
        <w:adjustRightInd w:val="0"/>
        <w:spacing w:before="40"/>
        <w:ind w:left="1334"/>
        <w:jc w:val="both"/>
        <w:rPr>
          <w:sz w:val="20"/>
          <w:szCs w:val="20"/>
        </w:rPr>
      </w:pPr>
      <w:r w:rsidRPr="008A504A">
        <w:rPr>
          <w:sz w:val="20"/>
          <w:szCs w:val="20"/>
        </w:rPr>
        <w:t>(b)</w:t>
      </w:r>
      <w:r w:rsidRPr="008A504A">
        <w:rPr>
          <w:sz w:val="20"/>
          <w:szCs w:val="20"/>
        </w:rPr>
        <w:tab/>
        <w:t>an ordinary waiting period (see sections 693 and 694); or</w:t>
      </w:r>
    </w:p>
    <w:p w14:paraId="3AA5DB7C" w14:textId="77777777" w:rsidR="00EB5222" w:rsidRPr="008A504A" w:rsidRDefault="00EB5222" w:rsidP="00E27496">
      <w:pPr>
        <w:tabs>
          <w:tab w:val="left" w:pos="1627"/>
        </w:tabs>
        <w:autoSpaceDE w:val="0"/>
        <w:autoSpaceDN w:val="0"/>
        <w:adjustRightInd w:val="0"/>
        <w:spacing w:before="40"/>
        <w:ind w:left="1334"/>
        <w:jc w:val="both"/>
        <w:rPr>
          <w:sz w:val="20"/>
          <w:szCs w:val="20"/>
        </w:rPr>
      </w:pPr>
      <w:r w:rsidRPr="008A504A">
        <w:rPr>
          <w:sz w:val="20"/>
          <w:szCs w:val="20"/>
        </w:rPr>
        <w:t>(c)</w:t>
      </w:r>
      <w:r w:rsidRPr="008A504A">
        <w:rPr>
          <w:sz w:val="20"/>
          <w:szCs w:val="20"/>
        </w:rPr>
        <w:tab/>
        <w:t>an education leavers waiting period (see sections 695 to 696A); or</w:t>
      </w:r>
    </w:p>
    <w:p w14:paraId="07E1F6FF" w14:textId="41A5822D" w:rsidR="00EB5222" w:rsidRPr="008A504A" w:rsidRDefault="00EB5222" w:rsidP="00E27496">
      <w:pPr>
        <w:tabs>
          <w:tab w:val="left" w:pos="1627"/>
        </w:tabs>
        <w:autoSpaceDE w:val="0"/>
        <w:autoSpaceDN w:val="0"/>
        <w:adjustRightInd w:val="0"/>
        <w:spacing w:before="40"/>
        <w:ind w:left="1334"/>
        <w:jc w:val="both"/>
        <w:rPr>
          <w:sz w:val="20"/>
          <w:szCs w:val="20"/>
        </w:rPr>
      </w:pPr>
      <w:r w:rsidRPr="008A504A">
        <w:rPr>
          <w:sz w:val="20"/>
          <w:szCs w:val="20"/>
        </w:rPr>
        <w:t>(d)</w:t>
      </w:r>
      <w:r w:rsidRPr="008A504A">
        <w:rPr>
          <w:sz w:val="20"/>
          <w:szCs w:val="20"/>
        </w:rPr>
        <w:tab/>
        <w:t>a newly arrived resident’s waiting period (see sections 696B and 696C).”;</w:t>
      </w:r>
    </w:p>
    <w:p w14:paraId="02CD4B0A" w14:textId="77777777" w:rsidR="00EB5222" w:rsidRPr="00D1565F" w:rsidRDefault="00EB5222" w:rsidP="00EB5222">
      <w:pPr>
        <w:tabs>
          <w:tab w:val="left" w:pos="398"/>
        </w:tabs>
        <w:autoSpaceDE w:val="0"/>
        <w:autoSpaceDN w:val="0"/>
        <w:adjustRightInd w:val="0"/>
        <w:spacing w:before="120"/>
        <w:ind w:left="398" w:hanging="398"/>
        <w:jc w:val="both"/>
        <w:rPr>
          <w:sz w:val="22"/>
          <w:szCs w:val="22"/>
        </w:rPr>
      </w:pPr>
      <w:r w:rsidRPr="00D1565F">
        <w:rPr>
          <w:b/>
          <w:sz w:val="22"/>
          <w:szCs w:val="22"/>
        </w:rPr>
        <w:t>(c)</w:t>
      </w:r>
      <w:r>
        <w:rPr>
          <w:sz w:val="22"/>
          <w:szCs w:val="22"/>
        </w:rPr>
        <w:tab/>
      </w:r>
      <w:r w:rsidRPr="00D1565F">
        <w:rPr>
          <w:sz w:val="22"/>
          <w:szCs w:val="22"/>
        </w:rPr>
        <w:t>by omitting subsections (3), (4) and (4A) and substituting the following subsection:</w:t>
      </w:r>
    </w:p>
    <w:p w14:paraId="54771139" w14:textId="77777777" w:rsidR="00E27496" w:rsidRDefault="00EB5222" w:rsidP="00EB5222">
      <w:pPr>
        <w:autoSpaceDE w:val="0"/>
        <w:autoSpaceDN w:val="0"/>
        <w:adjustRightInd w:val="0"/>
        <w:spacing w:before="120"/>
        <w:ind w:left="427"/>
        <w:jc w:val="both"/>
        <w:rPr>
          <w:i/>
          <w:iCs/>
          <w:sz w:val="22"/>
          <w:szCs w:val="22"/>
        </w:rPr>
      </w:pPr>
      <w:r w:rsidRPr="00D1565F">
        <w:rPr>
          <w:i/>
          <w:iCs/>
          <w:sz w:val="22"/>
          <w:szCs w:val="22"/>
        </w:rPr>
        <w:t xml:space="preserve">Claim within 5 weeks of incapacity and waiting period applying </w:t>
      </w:r>
    </w:p>
    <w:p w14:paraId="18C46D2A" w14:textId="07527354" w:rsidR="00EB5222" w:rsidRPr="00D1565F" w:rsidRDefault="00EB5222" w:rsidP="00EB5222">
      <w:pPr>
        <w:autoSpaceDE w:val="0"/>
        <w:autoSpaceDN w:val="0"/>
        <w:adjustRightInd w:val="0"/>
        <w:spacing w:before="120"/>
        <w:ind w:left="427"/>
        <w:jc w:val="both"/>
        <w:rPr>
          <w:sz w:val="22"/>
          <w:szCs w:val="22"/>
        </w:rPr>
      </w:pPr>
      <w:r w:rsidRPr="00D1565F">
        <w:rPr>
          <w:sz w:val="22"/>
          <w:szCs w:val="22"/>
        </w:rPr>
        <w:t>“(3) If the person:</w:t>
      </w:r>
    </w:p>
    <w:p w14:paraId="429CB662" w14:textId="77777777" w:rsidR="00EB5222" w:rsidRPr="00D1565F" w:rsidRDefault="00EB5222" w:rsidP="00EB5222">
      <w:pPr>
        <w:tabs>
          <w:tab w:val="left" w:pos="1238"/>
        </w:tabs>
        <w:autoSpaceDE w:val="0"/>
        <w:autoSpaceDN w:val="0"/>
        <w:adjustRightInd w:val="0"/>
        <w:spacing w:before="120"/>
        <w:ind w:left="1238" w:hanging="394"/>
        <w:jc w:val="both"/>
        <w:rPr>
          <w:sz w:val="22"/>
          <w:szCs w:val="22"/>
        </w:rPr>
      </w:pPr>
      <w:r w:rsidRPr="00D1565F">
        <w:rPr>
          <w:sz w:val="22"/>
          <w:szCs w:val="22"/>
        </w:rPr>
        <w:t>(a)</w:t>
      </w:r>
      <w:r>
        <w:rPr>
          <w:sz w:val="22"/>
          <w:szCs w:val="22"/>
        </w:rPr>
        <w:tab/>
      </w:r>
      <w:r w:rsidRPr="00D1565F">
        <w:rPr>
          <w:sz w:val="22"/>
          <w:szCs w:val="22"/>
        </w:rPr>
        <w:t>claims the allowance within 5 weeks after the day on which the person becomes incapacitated for work; and</w:t>
      </w:r>
    </w:p>
    <w:p w14:paraId="110D9B15" w14:textId="77777777" w:rsidR="00EB5222" w:rsidRPr="00D1565F" w:rsidRDefault="00EB5222" w:rsidP="00EB5222">
      <w:pPr>
        <w:tabs>
          <w:tab w:val="left" w:pos="1238"/>
        </w:tabs>
        <w:autoSpaceDE w:val="0"/>
        <w:autoSpaceDN w:val="0"/>
        <w:adjustRightInd w:val="0"/>
        <w:spacing w:before="120"/>
        <w:ind w:left="845"/>
        <w:jc w:val="both"/>
        <w:rPr>
          <w:sz w:val="22"/>
          <w:szCs w:val="22"/>
        </w:rPr>
      </w:pPr>
      <w:r w:rsidRPr="00D1565F">
        <w:rPr>
          <w:sz w:val="22"/>
          <w:szCs w:val="22"/>
        </w:rPr>
        <w:t>(b)</w:t>
      </w:r>
      <w:r>
        <w:rPr>
          <w:sz w:val="22"/>
          <w:szCs w:val="22"/>
        </w:rPr>
        <w:tab/>
      </w:r>
      <w:r w:rsidRPr="00D1565F">
        <w:rPr>
          <w:sz w:val="22"/>
          <w:szCs w:val="22"/>
        </w:rPr>
        <w:t>the person is subject to a waiting period;</w:t>
      </w:r>
    </w:p>
    <w:p w14:paraId="52032110" w14:textId="77777777" w:rsidR="00EB5222" w:rsidRPr="00D1565F" w:rsidRDefault="00EB5222" w:rsidP="00EB5222">
      <w:pPr>
        <w:autoSpaceDE w:val="0"/>
        <w:autoSpaceDN w:val="0"/>
        <w:adjustRightInd w:val="0"/>
        <w:spacing w:before="120"/>
        <w:ind w:left="413"/>
        <w:jc w:val="both"/>
        <w:rPr>
          <w:sz w:val="22"/>
          <w:szCs w:val="22"/>
        </w:rPr>
      </w:pPr>
      <w:r w:rsidRPr="00D1565F">
        <w:rPr>
          <w:sz w:val="22"/>
          <w:szCs w:val="22"/>
        </w:rPr>
        <w:t>the allowance is not payable to the person before the first day after the end of the waiting period.</w:t>
      </w:r>
    </w:p>
    <w:p w14:paraId="5D1831A3" w14:textId="77777777" w:rsidR="00EB5222" w:rsidRPr="008A504A" w:rsidRDefault="00EB5222" w:rsidP="00EB5222">
      <w:pPr>
        <w:autoSpaceDE w:val="0"/>
        <w:autoSpaceDN w:val="0"/>
        <w:adjustRightInd w:val="0"/>
        <w:spacing w:before="120"/>
        <w:ind w:left="413"/>
        <w:jc w:val="both"/>
        <w:rPr>
          <w:sz w:val="20"/>
          <w:szCs w:val="20"/>
        </w:rPr>
      </w:pPr>
      <w:r w:rsidRPr="008A504A">
        <w:rPr>
          <w:sz w:val="20"/>
          <w:szCs w:val="20"/>
        </w:rPr>
        <w:t>Note 1: If the person:</w:t>
      </w:r>
    </w:p>
    <w:p w14:paraId="0435175B" w14:textId="77777777" w:rsidR="00EB5222" w:rsidRPr="008A504A" w:rsidRDefault="00EB5222" w:rsidP="00E27496">
      <w:pPr>
        <w:tabs>
          <w:tab w:val="left" w:pos="1517"/>
        </w:tabs>
        <w:autoSpaceDE w:val="0"/>
        <w:autoSpaceDN w:val="0"/>
        <w:adjustRightInd w:val="0"/>
        <w:spacing w:before="40"/>
        <w:ind w:left="1224"/>
        <w:jc w:val="both"/>
        <w:rPr>
          <w:sz w:val="20"/>
          <w:szCs w:val="20"/>
        </w:rPr>
      </w:pPr>
      <w:r w:rsidRPr="008A504A">
        <w:rPr>
          <w:sz w:val="20"/>
          <w:szCs w:val="20"/>
        </w:rPr>
        <w:t>(a)</w:t>
      </w:r>
      <w:r w:rsidRPr="008A504A">
        <w:rPr>
          <w:sz w:val="20"/>
          <w:szCs w:val="20"/>
        </w:rPr>
        <w:tab/>
        <w:t>is subject to an unused annual leave waiting period; and</w:t>
      </w:r>
    </w:p>
    <w:p w14:paraId="03CDA912" w14:textId="77777777" w:rsidR="00EB5222" w:rsidRPr="008A504A" w:rsidRDefault="00EB5222" w:rsidP="00E27496">
      <w:pPr>
        <w:tabs>
          <w:tab w:val="left" w:pos="1517"/>
        </w:tabs>
        <w:autoSpaceDE w:val="0"/>
        <w:autoSpaceDN w:val="0"/>
        <w:adjustRightInd w:val="0"/>
        <w:spacing w:before="40"/>
        <w:ind w:left="1224"/>
        <w:jc w:val="both"/>
        <w:rPr>
          <w:sz w:val="20"/>
          <w:szCs w:val="20"/>
        </w:rPr>
      </w:pPr>
      <w:r w:rsidRPr="008A504A">
        <w:rPr>
          <w:sz w:val="20"/>
          <w:szCs w:val="20"/>
        </w:rPr>
        <w:t>(b)</w:t>
      </w:r>
      <w:r w:rsidRPr="008A504A">
        <w:rPr>
          <w:sz w:val="20"/>
          <w:szCs w:val="20"/>
        </w:rPr>
        <w:tab/>
        <w:t>an ordinary waiting period;</w:t>
      </w:r>
    </w:p>
    <w:p w14:paraId="03DBD50F" w14:textId="77777777" w:rsidR="00EB5222" w:rsidRPr="008A504A" w:rsidRDefault="00EB5222" w:rsidP="00E27496">
      <w:pPr>
        <w:autoSpaceDE w:val="0"/>
        <w:autoSpaceDN w:val="0"/>
        <w:adjustRightInd w:val="0"/>
        <w:spacing w:before="40"/>
        <w:ind w:left="1046"/>
        <w:jc w:val="both"/>
        <w:rPr>
          <w:sz w:val="20"/>
          <w:szCs w:val="20"/>
        </w:rPr>
      </w:pPr>
      <w:r w:rsidRPr="008A504A">
        <w:rPr>
          <w:sz w:val="20"/>
          <w:szCs w:val="20"/>
        </w:rPr>
        <w:t>the ordinary waiting period will follow the unused annual leave waiting period (see subsection 694(2)).</w:t>
      </w:r>
    </w:p>
    <w:p w14:paraId="238958CC" w14:textId="1FDC4629" w:rsidR="00EB5222" w:rsidRPr="008A504A" w:rsidRDefault="00EB5222" w:rsidP="00E27496">
      <w:pPr>
        <w:autoSpaceDE w:val="0"/>
        <w:autoSpaceDN w:val="0"/>
        <w:adjustRightInd w:val="0"/>
        <w:spacing w:before="40"/>
        <w:ind w:left="1046" w:hanging="629"/>
        <w:jc w:val="both"/>
        <w:rPr>
          <w:sz w:val="20"/>
          <w:szCs w:val="20"/>
        </w:rPr>
      </w:pPr>
      <w:r w:rsidRPr="008A504A">
        <w:rPr>
          <w:sz w:val="20"/>
          <w:szCs w:val="20"/>
        </w:rPr>
        <w:t>Note 2: If the person is subject to an education leavers waiting period and another waiting period, the education leavers waiting period runs concurrently with the other waiting period and the sickness allowance will not be payable until the longest waiting period has ended.</w:t>
      </w:r>
    </w:p>
    <w:p w14:paraId="6720545C" w14:textId="0323D91E" w:rsidR="00EB5222" w:rsidRPr="008A504A" w:rsidRDefault="00EB5222" w:rsidP="00E27496">
      <w:pPr>
        <w:autoSpaceDE w:val="0"/>
        <w:autoSpaceDN w:val="0"/>
        <w:adjustRightInd w:val="0"/>
        <w:spacing w:before="40"/>
        <w:ind w:left="1046" w:hanging="624"/>
        <w:jc w:val="both"/>
        <w:rPr>
          <w:sz w:val="20"/>
          <w:szCs w:val="20"/>
        </w:rPr>
      </w:pPr>
      <w:r w:rsidRPr="008A504A">
        <w:rPr>
          <w:sz w:val="20"/>
          <w:szCs w:val="20"/>
        </w:rPr>
        <w:t>Note 3: If the person is subject to a newly arrived resident’s waiting period and another waiting period, the newly arrived resident’s waiting period runs concurrently with the other waiting period and the sickness allowance will not be payable until the longest waiting period has ended.”;</w:t>
      </w:r>
    </w:p>
    <w:p w14:paraId="5E514DD9" w14:textId="77777777" w:rsidR="00EB5222" w:rsidRPr="00D1565F" w:rsidRDefault="00EB5222" w:rsidP="00EB5222">
      <w:pPr>
        <w:tabs>
          <w:tab w:val="left" w:pos="398"/>
        </w:tabs>
        <w:autoSpaceDE w:val="0"/>
        <w:autoSpaceDN w:val="0"/>
        <w:adjustRightInd w:val="0"/>
        <w:spacing w:before="120"/>
        <w:ind w:left="398" w:hanging="398"/>
        <w:jc w:val="both"/>
        <w:rPr>
          <w:sz w:val="22"/>
          <w:szCs w:val="22"/>
        </w:rPr>
      </w:pPr>
      <w:r w:rsidRPr="00D1565F">
        <w:rPr>
          <w:b/>
          <w:sz w:val="22"/>
          <w:szCs w:val="22"/>
        </w:rPr>
        <w:t>(d)</w:t>
      </w:r>
      <w:r>
        <w:rPr>
          <w:sz w:val="22"/>
          <w:szCs w:val="22"/>
        </w:rPr>
        <w:tab/>
      </w:r>
      <w:r w:rsidRPr="00D1565F">
        <w:rPr>
          <w:sz w:val="22"/>
          <w:szCs w:val="22"/>
        </w:rPr>
        <w:t>by omitting paragraphs (6)(b) and (c) and substituting the following paragraph:</w:t>
      </w:r>
    </w:p>
    <w:p w14:paraId="70246468" w14:textId="77777777" w:rsidR="00EB5222" w:rsidRPr="00D1565F" w:rsidRDefault="00EB5222" w:rsidP="00EB5222">
      <w:pPr>
        <w:autoSpaceDE w:val="0"/>
        <w:autoSpaceDN w:val="0"/>
        <w:adjustRightInd w:val="0"/>
        <w:spacing w:before="120"/>
        <w:ind w:left="1373" w:hanging="528"/>
        <w:jc w:val="both"/>
        <w:rPr>
          <w:sz w:val="22"/>
          <w:szCs w:val="22"/>
        </w:rPr>
      </w:pPr>
      <w:r w:rsidRPr="00D1565F">
        <w:rPr>
          <w:sz w:val="22"/>
          <w:szCs w:val="22"/>
        </w:rPr>
        <w:t>“(b)</w:t>
      </w:r>
      <w:r>
        <w:rPr>
          <w:sz w:val="22"/>
          <w:szCs w:val="22"/>
        </w:rPr>
        <w:tab/>
      </w:r>
      <w:r w:rsidRPr="00D1565F">
        <w:rPr>
          <w:sz w:val="22"/>
          <w:szCs w:val="22"/>
        </w:rPr>
        <w:t>if the person is subject to a waiting period—must not be earlier than the first day after the end of the waiting period.</w:t>
      </w:r>
    </w:p>
    <w:p w14:paraId="3F2CDD2C" w14:textId="77777777" w:rsidR="00EB5222" w:rsidRPr="004460F3" w:rsidRDefault="00EB5222" w:rsidP="00EB5222">
      <w:pPr>
        <w:autoSpaceDE w:val="0"/>
        <w:autoSpaceDN w:val="0"/>
        <w:adjustRightInd w:val="0"/>
        <w:spacing w:before="120"/>
        <w:ind w:left="427"/>
        <w:jc w:val="both"/>
        <w:rPr>
          <w:sz w:val="20"/>
          <w:szCs w:val="22"/>
        </w:rPr>
      </w:pPr>
      <w:r w:rsidRPr="004460F3">
        <w:rPr>
          <w:sz w:val="20"/>
          <w:szCs w:val="22"/>
        </w:rPr>
        <w:t>Note 1: If the person:</w:t>
      </w:r>
    </w:p>
    <w:p w14:paraId="372DB056" w14:textId="77777777" w:rsidR="00EB5222" w:rsidRPr="004460F3" w:rsidRDefault="00EB5222" w:rsidP="00E27496">
      <w:pPr>
        <w:tabs>
          <w:tab w:val="left" w:pos="1526"/>
        </w:tabs>
        <w:autoSpaceDE w:val="0"/>
        <w:autoSpaceDN w:val="0"/>
        <w:adjustRightInd w:val="0"/>
        <w:spacing w:before="40"/>
        <w:ind w:left="1234"/>
        <w:jc w:val="both"/>
        <w:rPr>
          <w:sz w:val="20"/>
          <w:szCs w:val="22"/>
        </w:rPr>
      </w:pPr>
      <w:r w:rsidRPr="004460F3">
        <w:rPr>
          <w:sz w:val="20"/>
          <w:szCs w:val="22"/>
        </w:rPr>
        <w:t>(a)</w:t>
      </w:r>
      <w:r w:rsidRPr="004460F3">
        <w:rPr>
          <w:sz w:val="20"/>
          <w:szCs w:val="22"/>
        </w:rPr>
        <w:tab/>
        <w:t>is subject to an unused annual leave waiting period; and</w:t>
      </w:r>
    </w:p>
    <w:p w14:paraId="6ED2946D" w14:textId="77777777" w:rsidR="00EB5222" w:rsidRPr="004460F3" w:rsidRDefault="00EB5222" w:rsidP="00E27496">
      <w:pPr>
        <w:tabs>
          <w:tab w:val="left" w:pos="1526"/>
        </w:tabs>
        <w:autoSpaceDE w:val="0"/>
        <w:autoSpaceDN w:val="0"/>
        <w:adjustRightInd w:val="0"/>
        <w:spacing w:before="40"/>
        <w:ind w:left="1234"/>
        <w:jc w:val="both"/>
        <w:rPr>
          <w:sz w:val="20"/>
          <w:szCs w:val="22"/>
        </w:rPr>
      </w:pPr>
      <w:r w:rsidRPr="004460F3">
        <w:rPr>
          <w:sz w:val="20"/>
          <w:szCs w:val="22"/>
        </w:rPr>
        <w:t>(b)</w:t>
      </w:r>
      <w:r w:rsidRPr="004460F3">
        <w:rPr>
          <w:sz w:val="20"/>
          <w:szCs w:val="22"/>
        </w:rPr>
        <w:tab/>
        <w:t>an ordinary waiting period;</w:t>
      </w:r>
    </w:p>
    <w:p w14:paraId="1F951ADA" w14:textId="77777777" w:rsidR="00EB5222" w:rsidRPr="004460F3" w:rsidRDefault="00EB5222" w:rsidP="00E27496">
      <w:pPr>
        <w:autoSpaceDE w:val="0"/>
        <w:autoSpaceDN w:val="0"/>
        <w:adjustRightInd w:val="0"/>
        <w:spacing w:before="40"/>
        <w:ind w:left="1056"/>
        <w:jc w:val="both"/>
        <w:rPr>
          <w:sz w:val="20"/>
          <w:szCs w:val="22"/>
        </w:rPr>
      </w:pPr>
      <w:r w:rsidRPr="004460F3">
        <w:rPr>
          <w:sz w:val="20"/>
          <w:szCs w:val="22"/>
        </w:rPr>
        <w:t>the ordinary waiting period will follow the unused annual leave waiting period (see subsection 694(2)).</w:t>
      </w:r>
    </w:p>
    <w:p w14:paraId="3633DD69" w14:textId="6E2BBA4B" w:rsidR="00EB5222" w:rsidRPr="008A504A" w:rsidRDefault="00EB5222" w:rsidP="00E27496">
      <w:pPr>
        <w:autoSpaceDE w:val="0"/>
        <w:autoSpaceDN w:val="0"/>
        <w:adjustRightInd w:val="0"/>
        <w:spacing w:before="40"/>
        <w:ind w:left="1061" w:hanging="634"/>
        <w:jc w:val="both"/>
        <w:rPr>
          <w:sz w:val="20"/>
          <w:szCs w:val="20"/>
        </w:rPr>
      </w:pPr>
      <w:r w:rsidRPr="008A504A">
        <w:rPr>
          <w:sz w:val="20"/>
          <w:szCs w:val="20"/>
        </w:rPr>
        <w:t>Note 2: If the person is subject to an education leavers waiting period and another waiting period, the education leavers waiting period runs concurrently with the other waiting period and the sickness allowance will not be payable until the longest waiting period has ended.</w:t>
      </w:r>
    </w:p>
    <w:p w14:paraId="7EC1D22B" w14:textId="2E693590" w:rsidR="00EB5222" w:rsidRPr="008A504A" w:rsidRDefault="00EB5222" w:rsidP="00E27496">
      <w:pPr>
        <w:autoSpaceDE w:val="0"/>
        <w:autoSpaceDN w:val="0"/>
        <w:adjustRightInd w:val="0"/>
        <w:spacing w:before="40"/>
        <w:ind w:left="1061" w:hanging="629"/>
        <w:jc w:val="both"/>
        <w:rPr>
          <w:sz w:val="20"/>
          <w:szCs w:val="20"/>
        </w:rPr>
      </w:pPr>
      <w:r w:rsidRPr="008A504A">
        <w:rPr>
          <w:sz w:val="20"/>
          <w:szCs w:val="20"/>
        </w:rPr>
        <w:t>Note 3: If the person is subject to a newly arrived resident’s waiting period and another waiting period, the newly arrived resident’s waiting period runs concurrently with the other waiting period and the sickness allowance will not be payable until the longest waiting period has ended.”.</w:t>
      </w:r>
    </w:p>
    <w:p w14:paraId="6CA8B155"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Duration of ordinary waiting period</w:t>
      </w:r>
    </w:p>
    <w:p w14:paraId="1EA7F182" w14:textId="77777777" w:rsidR="00EB5222" w:rsidRPr="00D1565F" w:rsidRDefault="00EB5222" w:rsidP="00EB5222">
      <w:pPr>
        <w:tabs>
          <w:tab w:val="left" w:pos="739"/>
        </w:tabs>
        <w:autoSpaceDE w:val="0"/>
        <w:autoSpaceDN w:val="0"/>
        <w:adjustRightInd w:val="0"/>
        <w:spacing w:before="120"/>
        <w:ind w:left="317"/>
        <w:jc w:val="both"/>
        <w:rPr>
          <w:sz w:val="22"/>
          <w:szCs w:val="22"/>
        </w:rPr>
      </w:pPr>
      <w:r w:rsidRPr="00D1565F">
        <w:rPr>
          <w:b/>
          <w:bCs/>
          <w:sz w:val="22"/>
          <w:szCs w:val="22"/>
        </w:rPr>
        <w:t>37.</w:t>
      </w:r>
      <w:r>
        <w:rPr>
          <w:b/>
          <w:bCs/>
          <w:sz w:val="22"/>
          <w:szCs w:val="22"/>
        </w:rPr>
        <w:tab/>
      </w:r>
      <w:r w:rsidRPr="00D1565F">
        <w:rPr>
          <w:sz w:val="22"/>
          <w:szCs w:val="22"/>
        </w:rPr>
        <w:t>Section 694 of the Principal Act is amended:</w:t>
      </w:r>
    </w:p>
    <w:p w14:paraId="2BE8C3CC"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b/>
          <w:sz w:val="22"/>
          <w:szCs w:val="22"/>
        </w:rPr>
        <w:t>(a)</w:t>
      </w:r>
      <w:r>
        <w:rPr>
          <w:sz w:val="22"/>
          <w:szCs w:val="22"/>
        </w:rPr>
        <w:tab/>
      </w:r>
      <w:r w:rsidRPr="00D1565F">
        <w:rPr>
          <w:sz w:val="22"/>
          <w:szCs w:val="22"/>
        </w:rPr>
        <w:t>by omitting paragraph (1)(</w:t>
      </w:r>
      <w:proofErr w:type="spellStart"/>
      <w:r w:rsidRPr="00D1565F">
        <w:rPr>
          <w:sz w:val="22"/>
          <w:szCs w:val="22"/>
        </w:rPr>
        <w:t>ba</w:t>
      </w:r>
      <w:proofErr w:type="spellEnd"/>
      <w:r w:rsidRPr="00D1565F">
        <w:rPr>
          <w:sz w:val="22"/>
          <w:szCs w:val="22"/>
        </w:rPr>
        <w:t>);</w:t>
      </w:r>
    </w:p>
    <w:p w14:paraId="1BAC2C19"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b/>
          <w:sz w:val="22"/>
          <w:szCs w:val="22"/>
        </w:rPr>
        <w:t>(b)</w:t>
      </w:r>
      <w:r>
        <w:rPr>
          <w:sz w:val="22"/>
          <w:szCs w:val="22"/>
        </w:rPr>
        <w:tab/>
      </w:r>
      <w:r w:rsidRPr="00D1565F">
        <w:rPr>
          <w:sz w:val="22"/>
          <w:szCs w:val="22"/>
        </w:rPr>
        <w:t>by adding at the end of subsection (1) the following Notes:</w:t>
      </w:r>
    </w:p>
    <w:p w14:paraId="37247D65" w14:textId="77777777" w:rsidR="00EB5222" w:rsidRPr="008A504A" w:rsidRDefault="00EB5222" w:rsidP="00BD0E25">
      <w:pPr>
        <w:autoSpaceDE w:val="0"/>
        <w:autoSpaceDN w:val="0"/>
        <w:adjustRightInd w:val="0"/>
        <w:spacing w:before="120"/>
        <w:ind w:left="1478" w:hanging="610"/>
        <w:jc w:val="both"/>
        <w:rPr>
          <w:sz w:val="20"/>
          <w:szCs w:val="20"/>
        </w:rPr>
      </w:pPr>
      <w:r w:rsidRPr="008A504A">
        <w:rPr>
          <w:sz w:val="20"/>
          <w:szCs w:val="20"/>
        </w:rPr>
        <w:t>“Note 1: For ‘provisional commencement day’ see section 687.</w:t>
      </w:r>
    </w:p>
    <w:p w14:paraId="0DEB5C05" w14:textId="77777777" w:rsidR="00EB5222" w:rsidRPr="008A504A" w:rsidRDefault="00EB5222" w:rsidP="00E27496">
      <w:pPr>
        <w:autoSpaceDE w:val="0"/>
        <w:autoSpaceDN w:val="0"/>
        <w:adjustRightInd w:val="0"/>
        <w:spacing w:before="40"/>
        <w:ind w:left="1478" w:hanging="610"/>
        <w:jc w:val="both"/>
        <w:rPr>
          <w:sz w:val="20"/>
          <w:szCs w:val="20"/>
        </w:rPr>
      </w:pPr>
      <w:r w:rsidRPr="008A504A">
        <w:rPr>
          <w:sz w:val="20"/>
          <w:szCs w:val="20"/>
        </w:rPr>
        <w:t>Note 2: If the person is</w:t>
      </w:r>
      <w:r w:rsidR="00DF0CDB">
        <w:rPr>
          <w:sz w:val="20"/>
          <w:szCs w:val="20"/>
        </w:rPr>
        <w:t xml:space="preserve"> </w:t>
      </w:r>
      <w:r w:rsidRPr="008A504A">
        <w:rPr>
          <w:sz w:val="20"/>
          <w:szCs w:val="20"/>
        </w:rPr>
        <w:t>subject to an education leavers waiting period, the education leavers waiting period runs concurrently with the ordinary waiting period.</w:t>
      </w:r>
    </w:p>
    <w:p w14:paraId="1935D481" w14:textId="392357B0" w:rsidR="00EB5222" w:rsidRPr="008A504A" w:rsidRDefault="00EB5222" w:rsidP="00E27496">
      <w:pPr>
        <w:autoSpaceDE w:val="0"/>
        <w:autoSpaceDN w:val="0"/>
        <w:adjustRightInd w:val="0"/>
        <w:spacing w:before="40"/>
        <w:ind w:left="1483" w:hanging="619"/>
        <w:jc w:val="both"/>
        <w:rPr>
          <w:sz w:val="20"/>
          <w:szCs w:val="20"/>
        </w:rPr>
      </w:pPr>
      <w:r w:rsidRPr="008A504A">
        <w:rPr>
          <w:sz w:val="20"/>
          <w:szCs w:val="20"/>
        </w:rPr>
        <w:t>Note 3: If the person is subject to a newly arrived resident’s waiting period, the newly arrived resident’s waiting period runs concurrently with the ordinary waiting period.”;</w:t>
      </w:r>
    </w:p>
    <w:p w14:paraId="4126248B"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b/>
          <w:sz w:val="22"/>
          <w:szCs w:val="22"/>
        </w:rPr>
        <w:t>(c)</w:t>
      </w:r>
      <w:r>
        <w:rPr>
          <w:sz w:val="22"/>
          <w:szCs w:val="22"/>
        </w:rPr>
        <w:tab/>
      </w:r>
      <w:r w:rsidRPr="00D1565F">
        <w:rPr>
          <w:sz w:val="22"/>
          <w:szCs w:val="22"/>
        </w:rPr>
        <w:t>by omitting paragraph (2)(c);</w:t>
      </w:r>
    </w:p>
    <w:p w14:paraId="6F54AD81"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b/>
          <w:sz w:val="22"/>
          <w:szCs w:val="22"/>
        </w:rPr>
        <w:t>(d)</w:t>
      </w:r>
      <w:r>
        <w:rPr>
          <w:sz w:val="22"/>
          <w:szCs w:val="22"/>
        </w:rPr>
        <w:tab/>
      </w:r>
      <w:r w:rsidRPr="00D1565F">
        <w:rPr>
          <w:sz w:val="22"/>
          <w:szCs w:val="22"/>
        </w:rPr>
        <w:t>by adding at the end of subsection (2) the following Notes:</w:t>
      </w:r>
    </w:p>
    <w:p w14:paraId="1E9112DE" w14:textId="77777777" w:rsidR="00EB5222" w:rsidRPr="008A504A" w:rsidRDefault="00EB5222" w:rsidP="00EB5222">
      <w:pPr>
        <w:autoSpaceDE w:val="0"/>
        <w:autoSpaceDN w:val="0"/>
        <w:adjustRightInd w:val="0"/>
        <w:spacing w:before="120"/>
        <w:ind w:left="1478" w:hanging="610"/>
        <w:jc w:val="both"/>
        <w:rPr>
          <w:sz w:val="20"/>
          <w:szCs w:val="20"/>
        </w:rPr>
      </w:pPr>
      <w:r w:rsidRPr="008A504A">
        <w:rPr>
          <w:sz w:val="20"/>
          <w:szCs w:val="20"/>
        </w:rPr>
        <w:t>“Note 1: If the person is subject to an education leavers waiting period, the education leavers waiting period runs concurrently with the unused annual leave waiting period and the ordinary waiting period.</w:t>
      </w:r>
    </w:p>
    <w:p w14:paraId="3E8DA2CB" w14:textId="5B425D51" w:rsidR="00EB5222" w:rsidRPr="008A504A" w:rsidRDefault="00EB5222" w:rsidP="00E27496">
      <w:pPr>
        <w:autoSpaceDE w:val="0"/>
        <w:autoSpaceDN w:val="0"/>
        <w:adjustRightInd w:val="0"/>
        <w:spacing w:before="40"/>
        <w:ind w:left="1478" w:hanging="619"/>
        <w:jc w:val="both"/>
        <w:rPr>
          <w:sz w:val="20"/>
          <w:szCs w:val="20"/>
        </w:rPr>
      </w:pPr>
      <w:r w:rsidRPr="008A504A">
        <w:rPr>
          <w:sz w:val="20"/>
          <w:szCs w:val="20"/>
        </w:rPr>
        <w:t>Note 2: If the person is subject to a newly arrived resident’s waiting period, the newly arrived resident’s waiting period runs concurrently with the unused annual leave waiting period and the ordinary waiting period.”;</w:t>
      </w:r>
    </w:p>
    <w:p w14:paraId="5AAB1EE9"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b/>
          <w:sz w:val="22"/>
          <w:szCs w:val="22"/>
        </w:rPr>
        <w:t>(e)</w:t>
      </w:r>
      <w:r>
        <w:rPr>
          <w:sz w:val="22"/>
          <w:szCs w:val="22"/>
        </w:rPr>
        <w:tab/>
      </w:r>
      <w:r w:rsidRPr="00D1565F">
        <w:rPr>
          <w:sz w:val="22"/>
          <w:szCs w:val="22"/>
        </w:rPr>
        <w:t>by omitting subsections (2A) and (2B);</w:t>
      </w:r>
    </w:p>
    <w:p w14:paraId="71CDB053"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b/>
          <w:sz w:val="22"/>
          <w:szCs w:val="22"/>
        </w:rPr>
        <w:t>(f)</w:t>
      </w:r>
      <w:r>
        <w:rPr>
          <w:sz w:val="22"/>
          <w:szCs w:val="22"/>
        </w:rPr>
        <w:tab/>
      </w:r>
      <w:r w:rsidRPr="00D1565F">
        <w:rPr>
          <w:sz w:val="22"/>
          <w:szCs w:val="22"/>
        </w:rPr>
        <w:t>by omitting paragraph (3)(</w:t>
      </w:r>
      <w:proofErr w:type="spellStart"/>
      <w:r w:rsidRPr="00D1565F">
        <w:rPr>
          <w:sz w:val="22"/>
          <w:szCs w:val="22"/>
        </w:rPr>
        <w:t>ba</w:t>
      </w:r>
      <w:proofErr w:type="spellEnd"/>
      <w:r w:rsidRPr="00D1565F">
        <w:rPr>
          <w:sz w:val="22"/>
          <w:szCs w:val="22"/>
        </w:rPr>
        <w:t>).</w:t>
      </w:r>
    </w:p>
    <w:p w14:paraId="7AF25EA1"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9</w:t>
      </w:r>
      <w:r w:rsidRPr="00D1565F">
        <w:rPr>
          <w:b/>
          <w:bCs/>
          <w:sz w:val="22"/>
          <w:szCs w:val="22"/>
        </w:rPr>
        <w:t>—</w:t>
      </w:r>
      <w:r w:rsidRPr="00D1565F">
        <w:rPr>
          <w:b/>
          <w:bCs/>
          <w:i/>
          <w:iCs/>
          <w:sz w:val="22"/>
          <w:szCs w:val="22"/>
        </w:rPr>
        <w:t>Impairment Table</w:t>
      </w:r>
    </w:p>
    <w:p w14:paraId="3F2537B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Schedule 1B</w:t>
      </w:r>
    </w:p>
    <w:p w14:paraId="11D6DFEA" w14:textId="77777777" w:rsidR="00EB5222" w:rsidRPr="00D1565F" w:rsidRDefault="00EB5222" w:rsidP="00EB5222">
      <w:pPr>
        <w:tabs>
          <w:tab w:val="left" w:pos="730"/>
        </w:tabs>
        <w:autoSpaceDE w:val="0"/>
        <w:autoSpaceDN w:val="0"/>
        <w:adjustRightInd w:val="0"/>
        <w:spacing w:before="120"/>
        <w:ind w:firstLine="307"/>
        <w:jc w:val="both"/>
        <w:rPr>
          <w:sz w:val="22"/>
          <w:szCs w:val="22"/>
        </w:rPr>
      </w:pPr>
      <w:r w:rsidRPr="00D1565F">
        <w:rPr>
          <w:b/>
          <w:bCs/>
          <w:sz w:val="22"/>
          <w:szCs w:val="22"/>
        </w:rPr>
        <w:t>38.</w:t>
      </w:r>
      <w:r>
        <w:rPr>
          <w:b/>
          <w:bCs/>
          <w:sz w:val="22"/>
          <w:szCs w:val="22"/>
        </w:rPr>
        <w:tab/>
      </w:r>
      <w:r w:rsidRPr="00D1565F">
        <w:rPr>
          <w:sz w:val="22"/>
          <w:szCs w:val="22"/>
        </w:rPr>
        <w:t>Schedule 1B to the Principal Act is amended by omitting from Table 16.2 “1.4” corresponding to HTL—BETTER EAR ≤ 15 and HTL—WORSE EAR ≤ 95 and substituting “3.4”.</w:t>
      </w:r>
    </w:p>
    <w:p w14:paraId="7B58E095"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10</w:t>
      </w:r>
      <w:r w:rsidRPr="00D1565F">
        <w:rPr>
          <w:b/>
          <w:bCs/>
          <w:sz w:val="22"/>
          <w:szCs w:val="22"/>
        </w:rPr>
        <w:t>—</w:t>
      </w:r>
      <w:r w:rsidRPr="00D1565F">
        <w:rPr>
          <w:b/>
          <w:bCs/>
          <w:i/>
          <w:iCs/>
          <w:sz w:val="22"/>
          <w:szCs w:val="22"/>
        </w:rPr>
        <w:t>Investment income</w:t>
      </w:r>
    </w:p>
    <w:p w14:paraId="1BACA66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Structure of Division</w:t>
      </w:r>
    </w:p>
    <w:p w14:paraId="49784AAE" w14:textId="77777777" w:rsidR="00EB5222" w:rsidRPr="00D1565F" w:rsidRDefault="00EB5222" w:rsidP="00EB5222">
      <w:pPr>
        <w:tabs>
          <w:tab w:val="left" w:pos="739"/>
        </w:tabs>
        <w:autoSpaceDE w:val="0"/>
        <w:autoSpaceDN w:val="0"/>
        <w:adjustRightInd w:val="0"/>
        <w:spacing w:before="120"/>
        <w:ind w:left="317"/>
        <w:jc w:val="both"/>
        <w:rPr>
          <w:sz w:val="22"/>
          <w:szCs w:val="22"/>
        </w:rPr>
      </w:pPr>
      <w:r w:rsidRPr="00D1565F">
        <w:rPr>
          <w:b/>
          <w:bCs/>
          <w:sz w:val="22"/>
          <w:szCs w:val="22"/>
        </w:rPr>
        <w:t>39.</w:t>
      </w:r>
      <w:r>
        <w:rPr>
          <w:b/>
          <w:bCs/>
          <w:sz w:val="22"/>
          <w:szCs w:val="22"/>
        </w:rPr>
        <w:tab/>
      </w:r>
      <w:r w:rsidRPr="00D1565F">
        <w:rPr>
          <w:sz w:val="22"/>
          <w:szCs w:val="22"/>
        </w:rPr>
        <w:t>Section 1073 of the Principal Act is amended:</w:t>
      </w:r>
    </w:p>
    <w:p w14:paraId="26D5D4D2" w14:textId="77777777" w:rsidR="00EB5222" w:rsidRPr="00D1565F" w:rsidRDefault="00EB5222" w:rsidP="00EB5222">
      <w:pPr>
        <w:tabs>
          <w:tab w:val="left" w:pos="710"/>
        </w:tabs>
        <w:autoSpaceDE w:val="0"/>
        <w:autoSpaceDN w:val="0"/>
        <w:adjustRightInd w:val="0"/>
        <w:spacing w:before="120"/>
        <w:ind w:left="710" w:hanging="398"/>
        <w:jc w:val="both"/>
        <w:rPr>
          <w:sz w:val="22"/>
          <w:szCs w:val="22"/>
        </w:rPr>
      </w:pPr>
      <w:r w:rsidRPr="00D1565F">
        <w:rPr>
          <w:b/>
          <w:sz w:val="22"/>
          <w:szCs w:val="22"/>
        </w:rPr>
        <w:t>(a)</w:t>
      </w:r>
      <w:r>
        <w:rPr>
          <w:sz w:val="22"/>
          <w:szCs w:val="22"/>
        </w:rPr>
        <w:tab/>
      </w:r>
      <w:r w:rsidRPr="00D1565F">
        <w:rPr>
          <w:sz w:val="22"/>
          <w:szCs w:val="22"/>
        </w:rPr>
        <w:t>by omitting from column 3 in the Table in subsection (1) “1075” and substituting “1075-1076”;</w:t>
      </w:r>
    </w:p>
    <w:p w14:paraId="74524D6F" w14:textId="77777777" w:rsidR="00EB5222" w:rsidRPr="00D1565F" w:rsidRDefault="00EB5222" w:rsidP="00EB5222">
      <w:pPr>
        <w:tabs>
          <w:tab w:val="left" w:pos="710"/>
        </w:tabs>
        <w:autoSpaceDE w:val="0"/>
        <w:autoSpaceDN w:val="0"/>
        <w:adjustRightInd w:val="0"/>
        <w:spacing w:before="120"/>
        <w:ind w:left="710" w:hanging="398"/>
        <w:jc w:val="both"/>
        <w:rPr>
          <w:sz w:val="22"/>
          <w:szCs w:val="22"/>
        </w:rPr>
      </w:pPr>
      <w:r w:rsidRPr="00D1565F">
        <w:rPr>
          <w:b/>
          <w:sz w:val="22"/>
          <w:szCs w:val="22"/>
        </w:rPr>
        <w:t>(b)</w:t>
      </w:r>
      <w:r>
        <w:rPr>
          <w:sz w:val="22"/>
          <w:szCs w:val="22"/>
        </w:rPr>
        <w:tab/>
      </w:r>
      <w:r w:rsidRPr="00D1565F">
        <w:rPr>
          <w:sz w:val="22"/>
          <w:szCs w:val="22"/>
        </w:rPr>
        <w:t>by omitting from column 3 in the Table in subsection (1) “1082-1083” and substituting “1077-1079”;</w:t>
      </w:r>
    </w:p>
    <w:p w14:paraId="147190AA" w14:textId="77777777" w:rsidR="00EB5222" w:rsidRPr="00D1565F" w:rsidRDefault="00EB5222" w:rsidP="00EB5222">
      <w:pPr>
        <w:tabs>
          <w:tab w:val="left" w:pos="710"/>
        </w:tabs>
        <w:autoSpaceDE w:val="0"/>
        <w:autoSpaceDN w:val="0"/>
        <w:adjustRightInd w:val="0"/>
        <w:spacing w:before="120"/>
        <w:ind w:left="710" w:hanging="398"/>
        <w:jc w:val="both"/>
        <w:rPr>
          <w:sz w:val="22"/>
          <w:szCs w:val="22"/>
        </w:rPr>
      </w:pPr>
      <w:r w:rsidRPr="00D1565F">
        <w:rPr>
          <w:b/>
          <w:sz w:val="22"/>
          <w:szCs w:val="22"/>
        </w:rPr>
        <w:t>(c)</w:t>
      </w:r>
      <w:r>
        <w:rPr>
          <w:sz w:val="22"/>
          <w:szCs w:val="22"/>
        </w:rPr>
        <w:tab/>
      </w:r>
      <w:r w:rsidRPr="00D1565F">
        <w:rPr>
          <w:sz w:val="22"/>
          <w:szCs w:val="22"/>
        </w:rPr>
        <w:t>by omitting from column 3 in the Table in subsection (1) “1097” and substituting “1080, 1097”.</w:t>
      </w:r>
    </w:p>
    <w:p w14:paraId="63C78E9D"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How investment losses are taken into account in working out pension and benefit rates</w:t>
      </w:r>
    </w:p>
    <w:p w14:paraId="79B71A76" w14:textId="77777777" w:rsidR="00EB5222" w:rsidRPr="00D1565F" w:rsidRDefault="00EB5222" w:rsidP="00EB5222">
      <w:pPr>
        <w:tabs>
          <w:tab w:val="left" w:pos="677"/>
        </w:tabs>
        <w:autoSpaceDE w:val="0"/>
        <w:autoSpaceDN w:val="0"/>
        <w:adjustRightInd w:val="0"/>
        <w:spacing w:before="120"/>
        <w:ind w:left="317"/>
        <w:jc w:val="both"/>
        <w:rPr>
          <w:sz w:val="22"/>
          <w:szCs w:val="22"/>
        </w:rPr>
      </w:pPr>
      <w:r w:rsidRPr="00D1565F">
        <w:rPr>
          <w:b/>
          <w:bCs/>
          <w:sz w:val="22"/>
          <w:szCs w:val="22"/>
        </w:rPr>
        <w:t>40.</w:t>
      </w:r>
      <w:r>
        <w:rPr>
          <w:b/>
          <w:bCs/>
          <w:sz w:val="22"/>
          <w:szCs w:val="22"/>
        </w:rPr>
        <w:tab/>
      </w:r>
      <w:r w:rsidRPr="00D1565F">
        <w:rPr>
          <w:sz w:val="22"/>
          <w:szCs w:val="22"/>
        </w:rPr>
        <w:t>Section 1074C of the Principal Act is amended:</w:t>
      </w:r>
    </w:p>
    <w:p w14:paraId="007F239F" w14:textId="77777777" w:rsidR="00EB5222" w:rsidRPr="00D1565F" w:rsidRDefault="00EB5222" w:rsidP="00EB5222">
      <w:pPr>
        <w:autoSpaceDE w:val="0"/>
        <w:autoSpaceDN w:val="0"/>
        <w:adjustRightInd w:val="0"/>
        <w:spacing w:before="120"/>
        <w:ind w:left="710" w:hanging="403"/>
        <w:jc w:val="both"/>
        <w:rPr>
          <w:sz w:val="22"/>
          <w:szCs w:val="22"/>
        </w:rPr>
      </w:pPr>
      <w:r w:rsidRPr="00D1565F">
        <w:rPr>
          <w:b/>
          <w:sz w:val="22"/>
          <w:szCs w:val="22"/>
        </w:rPr>
        <w:t>(a)</w:t>
      </w:r>
      <w:r>
        <w:rPr>
          <w:sz w:val="22"/>
          <w:szCs w:val="22"/>
        </w:rPr>
        <w:tab/>
      </w:r>
      <w:r w:rsidRPr="00D1565F">
        <w:rPr>
          <w:sz w:val="22"/>
          <w:szCs w:val="22"/>
        </w:rPr>
        <w:t>by omitting from subsection (2) “increases to be made under section 1074B” and substituting “investment-related increases in income made”;</w:t>
      </w:r>
    </w:p>
    <w:p w14:paraId="28863CE4"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br w:type="page"/>
      </w:r>
      <w:r w:rsidRPr="00D1565F">
        <w:rPr>
          <w:b/>
          <w:bCs/>
          <w:sz w:val="22"/>
          <w:szCs w:val="22"/>
        </w:rPr>
        <w:lastRenderedPageBreak/>
        <w:t xml:space="preserve">(b) </w:t>
      </w:r>
      <w:r w:rsidRPr="00D1565F">
        <w:rPr>
          <w:sz w:val="22"/>
          <w:szCs w:val="22"/>
        </w:rPr>
        <w:t>by adding at the end the following subsection:</w:t>
      </w:r>
    </w:p>
    <w:p w14:paraId="40DABE29" w14:textId="77777777" w:rsidR="00EB5222" w:rsidRPr="00D1565F" w:rsidRDefault="00EB5222" w:rsidP="00EB5222">
      <w:pPr>
        <w:autoSpaceDE w:val="0"/>
        <w:autoSpaceDN w:val="0"/>
        <w:adjustRightInd w:val="0"/>
        <w:spacing w:before="120"/>
        <w:ind w:left="739" w:firstLine="240"/>
        <w:jc w:val="both"/>
        <w:rPr>
          <w:sz w:val="22"/>
          <w:szCs w:val="22"/>
        </w:rPr>
      </w:pPr>
      <w:r w:rsidRPr="00D1565F">
        <w:rPr>
          <w:sz w:val="22"/>
          <w:szCs w:val="22"/>
        </w:rPr>
        <w:t>“(3)</w:t>
      </w:r>
      <w:r>
        <w:rPr>
          <w:sz w:val="22"/>
          <w:szCs w:val="22"/>
        </w:rPr>
        <w:tab/>
      </w:r>
      <w:r w:rsidRPr="00D1565F">
        <w:rPr>
          <w:sz w:val="22"/>
          <w:szCs w:val="22"/>
        </w:rPr>
        <w:t xml:space="preserve">For the purposes of subsection (2), an </w:t>
      </w:r>
      <w:r w:rsidRPr="00D1565F">
        <w:rPr>
          <w:b/>
          <w:bCs/>
          <w:sz w:val="22"/>
          <w:szCs w:val="22"/>
        </w:rPr>
        <w:t xml:space="preserve">‘investment-related increase in income’ </w:t>
      </w:r>
      <w:r w:rsidRPr="00D1565F">
        <w:rPr>
          <w:sz w:val="22"/>
          <w:szCs w:val="22"/>
        </w:rPr>
        <w:t>is an increase in the person’s ordinary income on a yearly basis:</w:t>
      </w:r>
    </w:p>
    <w:p w14:paraId="22BE0D3D" w14:textId="77777777" w:rsidR="00EB5222" w:rsidRPr="00D1565F" w:rsidRDefault="00EB5222" w:rsidP="00EB5222">
      <w:pPr>
        <w:tabs>
          <w:tab w:val="left" w:pos="1450"/>
        </w:tabs>
        <w:autoSpaceDE w:val="0"/>
        <w:autoSpaceDN w:val="0"/>
        <w:adjustRightInd w:val="0"/>
        <w:spacing w:before="120"/>
        <w:ind w:left="1051"/>
        <w:jc w:val="both"/>
        <w:rPr>
          <w:sz w:val="22"/>
          <w:szCs w:val="22"/>
        </w:rPr>
      </w:pPr>
      <w:r w:rsidRPr="00D1565F">
        <w:rPr>
          <w:sz w:val="22"/>
          <w:szCs w:val="22"/>
        </w:rPr>
        <w:t>(a)</w:t>
      </w:r>
      <w:r>
        <w:rPr>
          <w:sz w:val="22"/>
          <w:szCs w:val="22"/>
        </w:rPr>
        <w:tab/>
      </w:r>
      <w:r w:rsidRPr="00D1565F">
        <w:rPr>
          <w:sz w:val="22"/>
          <w:szCs w:val="22"/>
        </w:rPr>
        <w:t>that is made under section 1074B; or</w:t>
      </w:r>
    </w:p>
    <w:p w14:paraId="700EB353" w14:textId="77777777" w:rsidR="00EB5222" w:rsidRPr="00D1565F" w:rsidRDefault="00EB5222" w:rsidP="00EB5222">
      <w:pPr>
        <w:tabs>
          <w:tab w:val="left" w:pos="1450"/>
        </w:tabs>
        <w:autoSpaceDE w:val="0"/>
        <w:autoSpaceDN w:val="0"/>
        <w:adjustRightInd w:val="0"/>
        <w:spacing w:before="120"/>
        <w:ind w:left="1051"/>
        <w:jc w:val="both"/>
        <w:rPr>
          <w:sz w:val="22"/>
          <w:szCs w:val="22"/>
        </w:rPr>
      </w:pPr>
      <w:r w:rsidRPr="00D1565F">
        <w:rPr>
          <w:sz w:val="22"/>
          <w:szCs w:val="22"/>
        </w:rPr>
        <w:t>(b)</w:t>
      </w:r>
      <w:r>
        <w:rPr>
          <w:sz w:val="22"/>
          <w:szCs w:val="22"/>
        </w:rPr>
        <w:tab/>
      </w:r>
      <w:r w:rsidRPr="00D1565F">
        <w:rPr>
          <w:sz w:val="22"/>
          <w:szCs w:val="22"/>
        </w:rPr>
        <w:t>that:</w:t>
      </w:r>
    </w:p>
    <w:p w14:paraId="7F027301" w14:textId="77777777" w:rsidR="00EB5222" w:rsidRPr="00D1565F" w:rsidRDefault="00EB5222" w:rsidP="00EB5222">
      <w:pPr>
        <w:autoSpaceDE w:val="0"/>
        <w:autoSpaceDN w:val="0"/>
        <w:adjustRightInd w:val="0"/>
        <w:spacing w:before="120"/>
        <w:ind w:left="169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is attributable to an investment to which Subdivision B applies; and</w:t>
      </w:r>
    </w:p>
    <w:p w14:paraId="1C02F74F" w14:textId="77777777" w:rsidR="00EB5222" w:rsidRPr="00D1565F" w:rsidRDefault="00EB5222" w:rsidP="00EB5222">
      <w:pPr>
        <w:autoSpaceDE w:val="0"/>
        <w:autoSpaceDN w:val="0"/>
        <w:adjustRightInd w:val="0"/>
        <w:spacing w:before="120"/>
        <w:ind w:left="1699"/>
        <w:jc w:val="both"/>
        <w:rPr>
          <w:sz w:val="22"/>
          <w:szCs w:val="22"/>
        </w:rPr>
      </w:pPr>
      <w:r w:rsidRPr="00D1565F">
        <w:rPr>
          <w:sz w:val="22"/>
          <w:szCs w:val="22"/>
        </w:rPr>
        <w:t>(ii)</w:t>
      </w:r>
      <w:r>
        <w:rPr>
          <w:sz w:val="22"/>
          <w:szCs w:val="22"/>
        </w:rPr>
        <w:tab/>
      </w:r>
      <w:r w:rsidRPr="00D1565F">
        <w:rPr>
          <w:sz w:val="22"/>
          <w:szCs w:val="22"/>
        </w:rPr>
        <w:t xml:space="preserve">is not attributable to a </w:t>
      </w:r>
      <w:proofErr w:type="spellStart"/>
      <w:r w:rsidRPr="00D1565F">
        <w:rPr>
          <w:sz w:val="22"/>
          <w:szCs w:val="22"/>
        </w:rPr>
        <w:t>realisation</w:t>
      </w:r>
      <w:proofErr w:type="spellEnd"/>
      <w:r w:rsidRPr="00D1565F">
        <w:rPr>
          <w:sz w:val="22"/>
          <w:szCs w:val="22"/>
        </w:rPr>
        <w:t xml:space="preserve"> to which section 1075, 1077 or 1080 applies.”.</w:t>
      </w:r>
    </w:p>
    <w:p w14:paraId="38D6549C" w14:textId="77777777" w:rsidR="00EB5222" w:rsidRPr="00D1565F" w:rsidRDefault="00EB5222" w:rsidP="00EB5222">
      <w:pPr>
        <w:autoSpaceDE w:val="0"/>
        <w:autoSpaceDN w:val="0"/>
        <w:adjustRightInd w:val="0"/>
        <w:spacing w:before="120" w:after="60"/>
        <w:jc w:val="both"/>
        <w:rPr>
          <w:sz w:val="22"/>
          <w:szCs w:val="22"/>
        </w:rPr>
      </w:pPr>
      <w:proofErr w:type="spellStart"/>
      <w:r w:rsidRPr="00D1565F">
        <w:rPr>
          <w:b/>
          <w:bCs/>
          <w:sz w:val="22"/>
          <w:szCs w:val="22"/>
        </w:rPr>
        <w:t>Annualised</w:t>
      </w:r>
      <w:proofErr w:type="spellEnd"/>
      <w:r w:rsidRPr="00D1565F">
        <w:rPr>
          <w:b/>
          <w:bCs/>
          <w:sz w:val="22"/>
          <w:szCs w:val="22"/>
        </w:rPr>
        <w:t xml:space="preserve"> rate of return or loss on investment product</w:t>
      </w:r>
    </w:p>
    <w:p w14:paraId="1178C662" w14:textId="77777777" w:rsidR="00EB5222" w:rsidRPr="00D1565F" w:rsidRDefault="00EB5222" w:rsidP="00EB5222">
      <w:pPr>
        <w:tabs>
          <w:tab w:val="left" w:pos="677"/>
        </w:tabs>
        <w:autoSpaceDE w:val="0"/>
        <w:autoSpaceDN w:val="0"/>
        <w:adjustRightInd w:val="0"/>
        <w:spacing w:before="120"/>
        <w:ind w:firstLine="322"/>
        <w:jc w:val="both"/>
        <w:rPr>
          <w:sz w:val="22"/>
          <w:szCs w:val="22"/>
        </w:rPr>
      </w:pPr>
      <w:r w:rsidRPr="00D1565F">
        <w:rPr>
          <w:b/>
          <w:bCs/>
          <w:sz w:val="22"/>
          <w:szCs w:val="22"/>
        </w:rPr>
        <w:t>41.</w:t>
      </w:r>
      <w:r>
        <w:rPr>
          <w:b/>
          <w:bCs/>
          <w:sz w:val="22"/>
          <w:szCs w:val="22"/>
        </w:rPr>
        <w:tab/>
      </w:r>
      <w:r w:rsidRPr="00D1565F">
        <w:rPr>
          <w:sz w:val="22"/>
          <w:szCs w:val="22"/>
        </w:rPr>
        <w:t>Section 1074E of the Principal Act is amended by omitting paragraph (1)(a) and substituting the following paragraphs:</w:t>
      </w:r>
    </w:p>
    <w:p w14:paraId="615F4BAE"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if only one rate of return on the product has been declared during the period—the declared rate of return; or</w:t>
      </w:r>
    </w:p>
    <w:p w14:paraId="1FE74740"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(aa) if 2 or more rates of return on the product have been declared during the period—the average of those declared rates of return; or”.</w:t>
      </w:r>
    </w:p>
    <w:p w14:paraId="06A5317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Heading to Subdivision B of Division 1 of Part 3.10</w:t>
      </w:r>
    </w:p>
    <w:p w14:paraId="0A66E265" w14:textId="3A1AC285" w:rsidR="00EB5222" w:rsidRPr="00D1565F" w:rsidRDefault="00EB5222" w:rsidP="00EB5222">
      <w:pPr>
        <w:tabs>
          <w:tab w:val="left" w:pos="677"/>
        </w:tabs>
        <w:autoSpaceDE w:val="0"/>
        <w:autoSpaceDN w:val="0"/>
        <w:adjustRightInd w:val="0"/>
        <w:spacing w:before="120"/>
        <w:ind w:firstLine="322"/>
        <w:jc w:val="both"/>
        <w:rPr>
          <w:sz w:val="22"/>
          <w:szCs w:val="22"/>
        </w:rPr>
      </w:pPr>
      <w:r w:rsidRPr="00D1565F">
        <w:rPr>
          <w:b/>
          <w:bCs/>
          <w:sz w:val="22"/>
          <w:szCs w:val="22"/>
        </w:rPr>
        <w:t>42.</w:t>
      </w:r>
      <w:r>
        <w:rPr>
          <w:b/>
          <w:bCs/>
          <w:sz w:val="22"/>
          <w:szCs w:val="22"/>
        </w:rPr>
        <w:tab/>
      </w:r>
      <w:r w:rsidRPr="00D1565F">
        <w:rPr>
          <w:sz w:val="22"/>
          <w:szCs w:val="22"/>
        </w:rPr>
        <w:t xml:space="preserve">The heading to Subdivision B of Division 1 of Part 3.10 is amended by omitting </w:t>
      </w:r>
      <w:r w:rsidRPr="00E27496">
        <w:rPr>
          <w:bCs/>
          <w:iCs/>
          <w:sz w:val="22"/>
          <w:szCs w:val="22"/>
        </w:rPr>
        <w:t>“</w:t>
      </w:r>
      <w:r w:rsidRPr="00D1565F">
        <w:rPr>
          <w:b/>
          <w:bCs/>
          <w:i/>
          <w:iCs/>
          <w:sz w:val="22"/>
          <w:szCs w:val="22"/>
        </w:rPr>
        <w:t>Accruing return investments made or acquired before 1 January 1988</w:t>
      </w:r>
      <w:r w:rsidRPr="00E27496">
        <w:rPr>
          <w:bCs/>
          <w:iCs/>
          <w:sz w:val="22"/>
          <w:szCs w:val="22"/>
        </w:rPr>
        <w:t>”</w:t>
      </w:r>
      <w:r w:rsidRPr="00D1565F">
        <w:rPr>
          <w:b/>
          <w:bCs/>
          <w:i/>
          <w:iCs/>
          <w:sz w:val="22"/>
          <w:szCs w:val="22"/>
        </w:rPr>
        <w:t xml:space="preserve"> </w:t>
      </w:r>
      <w:r w:rsidRPr="00D1565F">
        <w:rPr>
          <w:sz w:val="22"/>
          <w:szCs w:val="22"/>
        </w:rPr>
        <w:t xml:space="preserve">and substituting </w:t>
      </w:r>
      <w:r w:rsidRPr="00E27496">
        <w:rPr>
          <w:bCs/>
          <w:iCs/>
          <w:sz w:val="22"/>
          <w:szCs w:val="22"/>
        </w:rPr>
        <w:t>“</w:t>
      </w:r>
      <w:r w:rsidRPr="00D1565F">
        <w:rPr>
          <w:b/>
          <w:bCs/>
          <w:i/>
          <w:iCs/>
          <w:sz w:val="22"/>
          <w:szCs w:val="22"/>
        </w:rPr>
        <w:t xml:space="preserve">Investments taken into account on </w:t>
      </w:r>
      <w:proofErr w:type="spellStart"/>
      <w:r w:rsidRPr="00D1565F">
        <w:rPr>
          <w:b/>
          <w:bCs/>
          <w:i/>
          <w:iCs/>
          <w:sz w:val="22"/>
          <w:szCs w:val="22"/>
        </w:rPr>
        <w:t>realisation</w:t>
      </w:r>
      <w:proofErr w:type="spellEnd"/>
      <w:r w:rsidRPr="00E27496">
        <w:rPr>
          <w:bCs/>
          <w:iCs/>
          <w:sz w:val="22"/>
          <w:szCs w:val="22"/>
        </w:rPr>
        <w:t>”</w:t>
      </w:r>
      <w:r w:rsidRPr="00D1565F">
        <w:rPr>
          <w:sz w:val="22"/>
          <w:szCs w:val="22"/>
        </w:rPr>
        <w:t>.</w:t>
      </w:r>
    </w:p>
    <w:p w14:paraId="2807F97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Investments made before 1 January 1988 with friendly societies or where no immediate return</w:t>
      </w:r>
    </w:p>
    <w:p w14:paraId="54F9E341" w14:textId="77777777" w:rsidR="00EB5222" w:rsidRPr="00D1565F" w:rsidRDefault="00EB5222" w:rsidP="00EB5222">
      <w:pPr>
        <w:tabs>
          <w:tab w:val="left" w:pos="677"/>
        </w:tabs>
        <w:autoSpaceDE w:val="0"/>
        <w:autoSpaceDN w:val="0"/>
        <w:adjustRightInd w:val="0"/>
        <w:spacing w:before="120"/>
        <w:ind w:firstLine="322"/>
        <w:jc w:val="both"/>
        <w:rPr>
          <w:sz w:val="22"/>
          <w:szCs w:val="22"/>
        </w:rPr>
      </w:pPr>
      <w:r w:rsidRPr="00D1565F">
        <w:rPr>
          <w:b/>
          <w:bCs/>
          <w:sz w:val="22"/>
          <w:szCs w:val="22"/>
        </w:rPr>
        <w:t>43.</w:t>
      </w:r>
      <w:r>
        <w:rPr>
          <w:b/>
          <w:bCs/>
          <w:sz w:val="22"/>
          <w:szCs w:val="22"/>
        </w:rPr>
        <w:tab/>
      </w:r>
      <w:r w:rsidRPr="00D1565F">
        <w:rPr>
          <w:sz w:val="22"/>
          <w:szCs w:val="22"/>
        </w:rPr>
        <w:t>Section 1075 of the Principal Act is amended by inserting after subsection (1) the following subsection:</w:t>
      </w:r>
    </w:p>
    <w:p w14:paraId="11902815"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If subsection (1) applied to an investment because it was with a friendly society, subsection (1) does not cease to apply to the investment merely because the society ceases to be a friendly society. Subsection (1), however, only continues to apply to the investment while the terms of the investment remain substantially the same as they were when the investment was with a friendly society.</w:t>
      </w:r>
    </w:p>
    <w:p w14:paraId="625E5D95" w14:textId="77777777" w:rsidR="00EB5222" w:rsidRPr="004460F3" w:rsidRDefault="00EB5222" w:rsidP="00EB5222">
      <w:pPr>
        <w:autoSpaceDE w:val="0"/>
        <w:autoSpaceDN w:val="0"/>
        <w:adjustRightInd w:val="0"/>
        <w:spacing w:before="120"/>
        <w:ind w:left="490" w:hanging="490"/>
        <w:jc w:val="both"/>
        <w:rPr>
          <w:sz w:val="20"/>
          <w:szCs w:val="20"/>
        </w:rPr>
      </w:pPr>
      <w:r w:rsidRPr="004460F3">
        <w:rPr>
          <w:sz w:val="20"/>
          <w:szCs w:val="20"/>
        </w:rPr>
        <w:t>Note: This subsection is intended to deal with cases in which a friendly society restructures and as a result of the restructuring loses its friendly society status. If the terms of the investment remain substantially the same, the investor can still have the investment dealt with under this section.”.</w:t>
      </w:r>
    </w:p>
    <w:p w14:paraId="5939008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Insertion of new sections</w:t>
      </w:r>
    </w:p>
    <w:p w14:paraId="7AD74935" w14:textId="77777777" w:rsidR="00EB5222" w:rsidRPr="00D1565F" w:rsidRDefault="00EB5222" w:rsidP="00EB5222">
      <w:pPr>
        <w:tabs>
          <w:tab w:val="left" w:pos="677"/>
        </w:tabs>
        <w:autoSpaceDE w:val="0"/>
        <w:autoSpaceDN w:val="0"/>
        <w:adjustRightInd w:val="0"/>
        <w:spacing w:before="120"/>
        <w:ind w:firstLine="322"/>
        <w:jc w:val="both"/>
        <w:rPr>
          <w:sz w:val="22"/>
          <w:szCs w:val="22"/>
        </w:rPr>
      </w:pPr>
      <w:r w:rsidRPr="00D1565F">
        <w:rPr>
          <w:b/>
          <w:bCs/>
          <w:sz w:val="22"/>
          <w:szCs w:val="22"/>
        </w:rPr>
        <w:t>44.</w:t>
      </w:r>
      <w:r>
        <w:rPr>
          <w:b/>
          <w:bCs/>
          <w:sz w:val="22"/>
          <w:szCs w:val="22"/>
        </w:rPr>
        <w:tab/>
      </w:r>
      <w:r w:rsidRPr="00D1565F">
        <w:rPr>
          <w:sz w:val="22"/>
          <w:szCs w:val="22"/>
        </w:rPr>
        <w:t>After section 1075 of the Principal Act the following sections are inserted in Subdivision B of Division 1 of Part 3.10:</w:t>
      </w:r>
    </w:p>
    <w:p w14:paraId="30207F99"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How investment losses are taken into account in working out pension and benefit rates</w:t>
      </w:r>
    </w:p>
    <w:p w14:paraId="69CBE878"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“1076.(1) If:</w:t>
      </w:r>
    </w:p>
    <w:p w14:paraId="4EA24645"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 person has an investment; and</w:t>
      </w:r>
    </w:p>
    <w:p w14:paraId="426E9683"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section 1075 applies to the investment; and</w:t>
      </w:r>
    </w:p>
    <w:p w14:paraId="27910A70"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 xml:space="preserve">the investment is </w:t>
      </w:r>
      <w:proofErr w:type="spellStart"/>
      <w:r w:rsidRPr="00D1565F">
        <w:rPr>
          <w:sz w:val="22"/>
          <w:szCs w:val="22"/>
        </w:rPr>
        <w:t>realised</w:t>
      </w:r>
      <w:proofErr w:type="spellEnd"/>
      <w:r w:rsidRPr="00D1565F">
        <w:rPr>
          <w:sz w:val="22"/>
          <w:szCs w:val="22"/>
        </w:rPr>
        <w:t xml:space="preserve"> at a loss;</w:t>
      </w:r>
    </w:p>
    <w:p w14:paraId="024A4548" w14:textId="6096C376" w:rsidR="00EB5222" w:rsidRDefault="00EB5222" w:rsidP="00EB5222">
      <w:pPr>
        <w:autoSpaceDE w:val="0"/>
        <w:autoSpaceDN w:val="0"/>
        <w:adjustRightInd w:val="0"/>
        <w:spacing w:before="120"/>
        <w:jc w:val="both"/>
        <w:rPr>
          <w:sz w:val="22"/>
          <w:szCs w:val="22"/>
        </w:rPr>
      </w:pPr>
      <w:r w:rsidRPr="00D1565F">
        <w:rPr>
          <w:sz w:val="22"/>
          <w:szCs w:val="22"/>
        </w:rPr>
        <w:t xml:space="preserve">the person’s ordinary income is taken to be reduced during each week in the 12 months commencing on the day on which the person </w:t>
      </w:r>
      <w:proofErr w:type="spellStart"/>
      <w:r w:rsidRPr="00D1565F">
        <w:rPr>
          <w:sz w:val="22"/>
          <w:szCs w:val="22"/>
        </w:rPr>
        <w:t>realises</w:t>
      </w:r>
      <w:proofErr w:type="spellEnd"/>
      <w:r w:rsidRPr="00D1565F">
        <w:rPr>
          <w:sz w:val="22"/>
          <w:szCs w:val="22"/>
        </w:rPr>
        <w:t xml:space="preserve"> the investment by the amount worked out using the formula:</w:t>
      </w:r>
    </w:p>
    <w:p w14:paraId="12D57BA8" w14:textId="1EE81C44" w:rsidR="00E27496" w:rsidRPr="00D1565F" w:rsidRDefault="00E27496" w:rsidP="00E27496">
      <w:pPr>
        <w:autoSpaceDE w:val="0"/>
        <w:autoSpaceDN w:val="0"/>
        <w:adjustRightInd w:val="0"/>
        <w:spacing w:before="120"/>
        <w:jc w:val="center"/>
        <w:rPr>
          <w:sz w:val="22"/>
          <w:szCs w:val="22"/>
        </w:rPr>
      </w:pPr>
      <w:r w:rsidRPr="00E27496">
        <w:rPr>
          <w:position w:val="-20"/>
          <w:sz w:val="22"/>
          <w:szCs w:val="22"/>
        </w:rPr>
        <w:pict w14:anchorId="636E70BE">
          <v:shape id="_x0000_i1047" type="#_x0000_t75" style="width:74.9pt;height:29.95pt">
            <v:imagedata r:id="rId10" o:title=""/>
          </v:shape>
        </w:pict>
      </w:r>
    </w:p>
    <w:p w14:paraId="73A2237B"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where:</w:t>
      </w:r>
    </w:p>
    <w:p w14:paraId="2E381939" w14:textId="77777777" w:rsidR="00EB5222" w:rsidRPr="00D1565F" w:rsidRDefault="00EB5222" w:rsidP="00EB5222">
      <w:pPr>
        <w:autoSpaceDE w:val="0"/>
        <w:autoSpaceDN w:val="0"/>
        <w:adjustRightInd w:val="0"/>
        <w:spacing w:before="120"/>
        <w:jc w:val="both"/>
        <w:rPr>
          <w:sz w:val="22"/>
          <w:szCs w:val="22"/>
        </w:rPr>
      </w:pPr>
      <w:r w:rsidRPr="00D1565F">
        <w:rPr>
          <w:b/>
          <w:bCs/>
          <w:sz w:val="22"/>
          <w:szCs w:val="22"/>
        </w:rPr>
        <w:t xml:space="preserve">‘assessable loss’ </w:t>
      </w:r>
      <w:r w:rsidRPr="00D1565F">
        <w:rPr>
          <w:sz w:val="22"/>
          <w:szCs w:val="22"/>
        </w:rPr>
        <w:t>is so much (if any) of the amount of the loss as is attributable to the person’s assessable period.</w:t>
      </w:r>
    </w:p>
    <w:p w14:paraId="392C7D25"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Note: For ‘assessable period’ see subsection 9(1).</w:t>
      </w:r>
    </w:p>
    <w:p w14:paraId="7AC9BB52"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Subsection (1) has effect subject to section 1082 (limits on offsetting losses).</w:t>
      </w:r>
    </w:p>
    <w:p w14:paraId="2824328D"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Market-linked investments made or acquired before 9 September 1988</w:t>
      </w:r>
    </w:p>
    <w:p w14:paraId="0FB40525" w14:textId="77777777" w:rsidR="00EB5222" w:rsidRDefault="00EB5222" w:rsidP="00EB5222">
      <w:pPr>
        <w:autoSpaceDE w:val="0"/>
        <w:autoSpaceDN w:val="0"/>
        <w:adjustRightInd w:val="0"/>
        <w:spacing w:before="120"/>
        <w:ind w:firstLine="326"/>
        <w:jc w:val="both"/>
        <w:rPr>
          <w:sz w:val="22"/>
          <w:szCs w:val="22"/>
        </w:rPr>
      </w:pPr>
      <w:r w:rsidRPr="00D1565F">
        <w:rPr>
          <w:sz w:val="22"/>
          <w:szCs w:val="22"/>
        </w:rPr>
        <w:t xml:space="preserve">“1077.(1) Subject to subsection (4), if a person </w:t>
      </w:r>
      <w:proofErr w:type="spellStart"/>
      <w:r w:rsidRPr="00D1565F">
        <w:rPr>
          <w:sz w:val="22"/>
          <w:szCs w:val="22"/>
        </w:rPr>
        <w:t>realises</w:t>
      </w:r>
      <w:proofErr w:type="spellEnd"/>
      <w:r w:rsidRPr="00D1565F">
        <w:rPr>
          <w:sz w:val="22"/>
          <w:szCs w:val="22"/>
        </w:rPr>
        <w:t xml:space="preserve"> a market-linked investment that was made or acquired before 9 September 1988 and receives an amount by way of return, the person is taken to receive as ordinary income of the person during each week in the 12 months commencing on the day on which the person </w:t>
      </w:r>
      <w:proofErr w:type="spellStart"/>
      <w:r w:rsidRPr="00D1565F">
        <w:rPr>
          <w:sz w:val="22"/>
          <w:szCs w:val="22"/>
        </w:rPr>
        <w:t>realises</w:t>
      </w:r>
      <w:proofErr w:type="spellEnd"/>
      <w:r w:rsidRPr="00D1565F">
        <w:rPr>
          <w:sz w:val="22"/>
          <w:szCs w:val="22"/>
        </w:rPr>
        <w:t xml:space="preserve"> the investment the amount worked out using the formula:</w:t>
      </w:r>
    </w:p>
    <w:p w14:paraId="49911E1E" w14:textId="737C6ACD" w:rsidR="00E27496" w:rsidRPr="00D1565F" w:rsidRDefault="00E27496" w:rsidP="00E27496">
      <w:pPr>
        <w:autoSpaceDE w:val="0"/>
        <w:autoSpaceDN w:val="0"/>
        <w:adjustRightInd w:val="0"/>
        <w:spacing w:before="120"/>
        <w:ind w:firstLine="326"/>
        <w:jc w:val="center"/>
        <w:rPr>
          <w:sz w:val="22"/>
          <w:szCs w:val="22"/>
        </w:rPr>
      </w:pPr>
      <w:r w:rsidRPr="00E27496">
        <w:rPr>
          <w:position w:val="-20"/>
          <w:sz w:val="22"/>
          <w:szCs w:val="22"/>
        </w:rPr>
        <w:pict w14:anchorId="70D34148">
          <v:shape id="_x0000_i1052" type="#_x0000_t75" style="width:88.15pt;height:29.95pt">
            <v:imagedata r:id="rId11" o:title=""/>
          </v:shape>
        </w:pict>
      </w:r>
    </w:p>
    <w:p w14:paraId="790EAEAC"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where:</w:t>
      </w:r>
    </w:p>
    <w:p w14:paraId="434FE502" w14:textId="77777777" w:rsidR="00EB5222" w:rsidRPr="00D1565F" w:rsidRDefault="00EB5222" w:rsidP="00EB5222">
      <w:pPr>
        <w:autoSpaceDE w:val="0"/>
        <w:autoSpaceDN w:val="0"/>
        <w:adjustRightInd w:val="0"/>
        <w:spacing w:before="120"/>
        <w:jc w:val="both"/>
        <w:rPr>
          <w:sz w:val="22"/>
          <w:szCs w:val="22"/>
        </w:rPr>
      </w:pPr>
      <w:r w:rsidRPr="00D1565F">
        <w:rPr>
          <w:b/>
          <w:bCs/>
          <w:sz w:val="22"/>
          <w:szCs w:val="22"/>
        </w:rPr>
        <w:t xml:space="preserve">‘assessable return’ </w:t>
      </w:r>
      <w:r w:rsidRPr="00D1565F">
        <w:rPr>
          <w:sz w:val="22"/>
          <w:szCs w:val="22"/>
        </w:rPr>
        <w:t>is so much (if any) of the amount of the return as is attributable to the person’s assessable period.</w:t>
      </w:r>
    </w:p>
    <w:p w14:paraId="6B11668D" w14:textId="071A4039" w:rsidR="00EB5222" w:rsidRPr="00D1565F" w:rsidRDefault="00EB5222" w:rsidP="00EB5222">
      <w:pPr>
        <w:autoSpaceDE w:val="0"/>
        <w:autoSpaceDN w:val="0"/>
        <w:adjustRightInd w:val="0"/>
        <w:spacing w:before="120"/>
        <w:jc w:val="both"/>
        <w:rPr>
          <w:sz w:val="22"/>
          <w:szCs w:val="22"/>
        </w:rPr>
      </w:pPr>
      <w:r w:rsidRPr="00E27496">
        <w:rPr>
          <w:sz w:val="20"/>
          <w:szCs w:val="22"/>
        </w:rPr>
        <w:t>Note: For ‘assessable period’ see subsection 9(1).</w:t>
      </w:r>
    </w:p>
    <w:p w14:paraId="15980D7C" w14:textId="77777777" w:rsidR="00EB5222" w:rsidRPr="00D1565F" w:rsidRDefault="00EB5222" w:rsidP="00EB5222">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 xml:space="preserve">For the purposes of subsection (1), a person </w:t>
      </w:r>
      <w:proofErr w:type="spellStart"/>
      <w:r w:rsidRPr="00D1565F">
        <w:rPr>
          <w:sz w:val="22"/>
          <w:szCs w:val="22"/>
        </w:rPr>
        <w:t>realises</w:t>
      </w:r>
      <w:proofErr w:type="spellEnd"/>
      <w:r w:rsidRPr="00D1565F">
        <w:rPr>
          <w:sz w:val="22"/>
          <w:szCs w:val="22"/>
        </w:rPr>
        <w:t xml:space="preserve"> an investment if, and only if:</w:t>
      </w:r>
    </w:p>
    <w:p w14:paraId="054A1502" w14:textId="77777777" w:rsidR="00EB5222" w:rsidRPr="00D1565F" w:rsidRDefault="00EB5222" w:rsidP="00EB5222">
      <w:pPr>
        <w:tabs>
          <w:tab w:val="left" w:pos="72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all or part of the amount of the investment is withdrawn; or</w:t>
      </w:r>
    </w:p>
    <w:p w14:paraId="0614A1BB" w14:textId="77777777" w:rsidR="00EB5222" w:rsidRPr="00D1565F" w:rsidRDefault="00EB5222" w:rsidP="00EB5222">
      <w:pPr>
        <w:tabs>
          <w:tab w:val="left" w:pos="720"/>
        </w:tabs>
        <w:autoSpaceDE w:val="0"/>
        <w:autoSpaceDN w:val="0"/>
        <w:adjustRightInd w:val="0"/>
        <w:spacing w:before="120"/>
        <w:ind w:left="720" w:hanging="389"/>
        <w:jc w:val="both"/>
        <w:rPr>
          <w:sz w:val="22"/>
          <w:szCs w:val="22"/>
        </w:rPr>
      </w:pPr>
      <w:r w:rsidRPr="00D1565F">
        <w:rPr>
          <w:sz w:val="22"/>
          <w:szCs w:val="22"/>
        </w:rPr>
        <w:t>(b)</w:t>
      </w:r>
      <w:r>
        <w:rPr>
          <w:sz w:val="22"/>
          <w:szCs w:val="22"/>
        </w:rPr>
        <w:tab/>
      </w:r>
      <w:r w:rsidRPr="00D1565F">
        <w:rPr>
          <w:sz w:val="22"/>
          <w:szCs w:val="22"/>
        </w:rPr>
        <w:t>where the investment is an eligible investment in a body corporate or trust fund—the person transfers all or part of the investment to another body corporate or trust fund; or</w:t>
      </w:r>
    </w:p>
    <w:p w14:paraId="608D38A8" w14:textId="77777777" w:rsidR="00EB5222" w:rsidRPr="00D1565F" w:rsidRDefault="00EB5222" w:rsidP="00EB5222">
      <w:pPr>
        <w:tabs>
          <w:tab w:val="left" w:pos="720"/>
        </w:tabs>
        <w:autoSpaceDE w:val="0"/>
        <w:autoSpaceDN w:val="0"/>
        <w:adjustRightInd w:val="0"/>
        <w:spacing w:before="120"/>
        <w:ind w:left="720" w:hanging="389"/>
        <w:jc w:val="both"/>
        <w:rPr>
          <w:sz w:val="22"/>
          <w:szCs w:val="22"/>
        </w:rPr>
      </w:pPr>
      <w:r w:rsidRPr="00D1565F">
        <w:rPr>
          <w:sz w:val="22"/>
          <w:szCs w:val="22"/>
        </w:rPr>
        <w:t>(c)</w:t>
      </w:r>
      <w:r>
        <w:rPr>
          <w:sz w:val="22"/>
          <w:szCs w:val="22"/>
        </w:rPr>
        <w:tab/>
      </w:r>
      <w:r w:rsidRPr="00D1565F">
        <w:rPr>
          <w:sz w:val="22"/>
          <w:szCs w:val="22"/>
        </w:rPr>
        <w:t>all or part of the return on the investment is paid to another person; or</w:t>
      </w:r>
    </w:p>
    <w:p w14:paraId="24C367F0" w14:textId="77777777" w:rsidR="00EB5222" w:rsidRPr="00D1565F" w:rsidRDefault="00EB5222" w:rsidP="00EB5222">
      <w:pPr>
        <w:tabs>
          <w:tab w:val="left" w:pos="758"/>
        </w:tabs>
        <w:autoSpaceDE w:val="0"/>
        <w:autoSpaceDN w:val="0"/>
        <w:adjustRightInd w:val="0"/>
        <w:spacing w:before="120"/>
        <w:ind w:left="360"/>
        <w:jc w:val="both"/>
        <w:rPr>
          <w:sz w:val="22"/>
          <w:szCs w:val="22"/>
        </w:rPr>
      </w:pPr>
      <w:r w:rsidRPr="00D1565F">
        <w:rPr>
          <w:sz w:val="22"/>
          <w:szCs w:val="22"/>
        </w:rPr>
        <w:br w:type="page"/>
      </w:r>
      <w:r w:rsidRPr="00D1565F">
        <w:rPr>
          <w:sz w:val="22"/>
          <w:szCs w:val="22"/>
        </w:rPr>
        <w:lastRenderedPageBreak/>
        <w:t>(d)</w:t>
      </w:r>
      <w:r>
        <w:rPr>
          <w:sz w:val="22"/>
          <w:szCs w:val="22"/>
        </w:rPr>
        <w:tab/>
      </w:r>
      <w:r w:rsidRPr="00D1565F">
        <w:rPr>
          <w:sz w:val="22"/>
          <w:szCs w:val="22"/>
        </w:rPr>
        <w:t>the investment matures; or</w:t>
      </w:r>
    </w:p>
    <w:p w14:paraId="77773308" w14:textId="77777777" w:rsidR="00EB5222" w:rsidRPr="00D1565F" w:rsidRDefault="00EB5222" w:rsidP="00EB5222">
      <w:pPr>
        <w:tabs>
          <w:tab w:val="left" w:pos="758"/>
        </w:tabs>
        <w:autoSpaceDE w:val="0"/>
        <w:autoSpaceDN w:val="0"/>
        <w:adjustRightInd w:val="0"/>
        <w:spacing w:before="120"/>
        <w:ind w:left="360"/>
        <w:jc w:val="both"/>
        <w:rPr>
          <w:sz w:val="22"/>
          <w:szCs w:val="22"/>
        </w:rPr>
      </w:pPr>
      <w:r w:rsidRPr="00D1565F">
        <w:rPr>
          <w:sz w:val="22"/>
          <w:szCs w:val="22"/>
        </w:rPr>
        <w:t>(e)</w:t>
      </w:r>
      <w:r>
        <w:rPr>
          <w:sz w:val="22"/>
          <w:szCs w:val="22"/>
        </w:rPr>
        <w:tab/>
      </w:r>
      <w:r w:rsidRPr="00D1565F">
        <w:rPr>
          <w:sz w:val="22"/>
          <w:szCs w:val="22"/>
        </w:rPr>
        <w:t>the investment is assigned by the person to another person; or</w:t>
      </w:r>
    </w:p>
    <w:p w14:paraId="32EDB9BC" w14:textId="77777777" w:rsidR="00EB5222" w:rsidRPr="00D1565F" w:rsidRDefault="00EB5222" w:rsidP="00EB5222">
      <w:pPr>
        <w:tabs>
          <w:tab w:val="left" w:pos="758"/>
        </w:tabs>
        <w:autoSpaceDE w:val="0"/>
        <w:autoSpaceDN w:val="0"/>
        <w:adjustRightInd w:val="0"/>
        <w:spacing w:before="120"/>
        <w:ind w:left="758" w:hanging="398"/>
        <w:jc w:val="both"/>
        <w:rPr>
          <w:sz w:val="22"/>
          <w:szCs w:val="22"/>
        </w:rPr>
      </w:pPr>
      <w:r w:rsidRPr="00D1565F">
        <w:rPr>
          <w:sz w:val="22"/>
          <w:szCs w:val="22"/>
        </w:rPr>
        <w:t>(f)</w:t>
      </w:r>
      <w:r>
        <w:rPr>
          <w:sz w:val="22"/>
          <w:szCs w:val="22"/>
        </w:rPr>
        <w:tab/>
      </w:r>
      <w:r w:rsidRPr="00D1565F">
        <w:rPr>
          <w:sz w:val="22"/>
          <w:szCs w:val="22"/>
        </w:rPr>
        <w:t>the investment is disposed of by the person otherwise than in the way referred to in paragraph (e).</w:t>
      </w:r>
    </w:p>
    <w:p w14:paraId="64FB36A3"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 xml:space="preserve">For the purposes of this section, if a person </w:t>
      </w:r>
      <w:proofErr w:type="spellStart"/>
      <w:r w:rsidRPr="00D1565F">
        <w:rPr>
          <w:sz w:val="22"/>
          <w:szCs w:val="22"/>
        </w:rPr>
        <w:t>realises</w:t>
      </w:r>
      <w:proofErr w:type="spellEnd"/>
      <w:r w:rsidRPr="00D1565F">
        <w:rPr>
          <w:sz w:val="22"/>
          <w:szCs w:val="22"/>
        </w:rPr>
        <w:t xml:space="preserve"> an investment in circumstances where the return on the investment is paid to another person, the return is taken to be received by the person </w:t>
      </w:r>
      <w:proofErr w:type="spellStart"/>
      <w:r w:rsidRPr="00D1565F">
        <w:rPr>
          <w:sz w:val="22"/>
          <w:szCs w:val="22"/>
        </w:rPr>
        <w:t>realising</w:t>
      </w:r>
      <w:proofErr w:type="spellEnd"/>
      <w:r w:rsidRPr="00D1565F">
        <w:rPr>
          <w:sz w:val="22"/>
          <w:szCs w:val="22"/>
        </w:rPr>
        <w:t xml:space="preserve"> the investment.</w:t>
      </w:r>
    </w:p>
    <w:p w14:paraId="146C0726"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“(4)</w:t>
      </w:r>
      <w:r>
        <w:rPr>
          <w:sz w:val="22"/>
          <w:szCs w:val="22"/>
        </w:rPr>
        <w:tab/>
      </w:r>
      <w:r w:rsidRPr="00D1565F">
        <w:rPr>
          <w:sz w:val="22"/>
          <w:szCs w:val="22"/>
        </w:rPr>
        <w:t xml:space="preserve">This section does not apply to the </w:t>
      </w:r>
      <w:proofErr w:type="spellStart"/>
      <w:r w:rsidRPr="00D1565F">
        <w:rPr>
          <w:sz w:val="22"/>
          <w:szCs w:val="22"/>
        </w:rPr>
        <w:t>realisation</w:t>
      </w:r>
      <w:proofErr w:type="spellEnd"/>
      <w:r w:rsidRPr="00D1565F">
        <w:rPr>
          <w:sz w:val="22"/>
          <w:szCs w:val="22"/>
        </w:rPr>
        <w:t xml:space="preserve"> of a person’s market-linked investment if:</w:t>
      </w:r>
    </w:p>
    <w:p w14:paraId="0F5B00EB" w14:textId="77777777" w:rsidR="00EB5222" w:rsidRPr="00D1565F" w:rsidRDefault="00EB5222" w:rsidP="00EB5222">
      <w:pPr>
        <w:tabs>
          <w:tab w:val="left" w:pos="744"/>
        </w:tabs>
        <w:autoSpaceDE w:val="0"/>
        <w:autoSpaceDN w:val="0"/>
        <w:adjustRightInd w:val="0"/>
        <w:spacing w:before="120"/>
        <w:ind w:left="346"/>
        <w:jc w:val="both"/>
        <w:rPr>
          <w:sz w:val="22"/>
          <w:szCs w:val="22"/>
        </w:rPr>
      </w:pPr>
      <w:r w:rsidRPr="00D1565F">
        <w:rPr>
          <w:sz w:val="22"/>
          <w:szCs w:val="22"/>
        </w:rPr>
        <w:t>(a)</w:t>
      </w:r>
      <w:r>
        <w:rPr>
          <w:sz w:val="22"/>
          <w:szCs w:val="22"/>
        </w:rPr>
        <w:tab/>
      </w:r>
      <w:r w:rsidRPr="00D1565F">
        <w:rPr>
          <w:sz w:val="22"/>
          <w:szCs w:val="22"/>
        </w:rPr>
        <w:t>the investment is in a public unit trust; and</w:t>
      </w:r>
    </w:p>
    <w:p w14:paraId="313EEF1E" w14:textId="77777777" w:rsidR="00EB5222" w:rsidRPr="00D1565F" w:rsidRDefault="00EB5222" w:rsidP="00EB5222">
      <w:pPr>
        <w:tabs>
          <w:tab w:val="left" w:pos="744"/>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the trust is a property trust; and</w:t>
      </w:r>
    </w:p>
    <w:p w14:paraId="56683122" w14:textId="77777777" w:rsidR="00EB5222" w:rsidRPr="00D1565F" w:rsidRDefault="00EB5222" w:rsidP="00EB5222">
      <w:pPr>
        <w:tabs>
          <w:tab w:val="left" w:pos="744"/>
        </w:tabs>
        <w:autoSpaceDE w:val="0"/>
        <w:autoSpaceDN w:val="0"/>
        <w:adjustRightInd w:val="0"/>
        <w:spacing w:before="120"/>
        <w:ind w:left="346"/>
        <w:jc w:val="both"/>
        <w:rPr>
          <w:sz w:val="22"/>
          <w:szCs w:val="22"/>
        </w:rPr>
      </w:pPr>
      <w:r w:rsidRPr="00D1565F">
        <w:rPr>
          <w:sz w:val="22"/>
          <w:szCs w:val="22"/>
        </w:rPr>
        <w:t>(c)</w:t>
      </w:r>
      <w:r>
        <w:rPr>
          <w:sz w:val="22"/>
          <w:szCs w:val="22"/>
        </w:rPr>
        <w:tab/>
      </w:r>
      <w:r w:rsidRPr="00D1565F">
        <w:rPr>
          <w:sz w:val="22"/>
          <w:szCs w:val="22"/>
        </w:rPr>
        <w:t>the trust is not listed on a stock exchange; and</w:t>
      </w:r>
    </w:p>
    <w:p w14:paraId="7631BA04" w14:textId="77777777" w:rsidR="00EB5222" w:rsidRPr="00D1565F" w:rsidRDefault="00EB5222" w:rsidP="00EB5222">
      <w:pPr>
        <w:tabs>
          <w:tab w:val="left" w:pos="744"/>
        </w:tabs>
        <w:autoSpaceDE w:val="0"/>
        <w:autoSpaceDN w:val="0"/>
        <w:adjustRightInd w:val="0"/>
        <w:spacing w:before="120"/>
        <w:ind w:left="744" w:hanging="398"/>
        <w:jc w:val="both"/>
        <w:rPr>
          <w:sz w:val="22"/>
          <w:szCs w:val="22"/>
        </w:rPr>
      </w:pPr>
      <w:r w:rsidRPr="00D1565F">
        <w:rPr>
          <w:sz w:val="22"/>
          <w:szCs w:val="22"/>
        </w:rPr>
        <w:t>(d)</w:t>
      </w:r>
      <w:r>
        <w:rPr>
          <w:sz w:val="22"/>
          <w:szCs w:val="22"/>
        </w:rPr>
        <w:tab/>
      </w:r>
      <w:r w:rsidRPr="00D1565F">
        <w:rPr>
          <w:sz w:val="22"/>
          <w:szCs w:val="22"/>
        </w:rPr>
        <w:t>the person made or acquired the investment before 9 September 1988; and</w:t>
      </w:r>
    </w:p>
    <w:p w14:paraId="6CBA3565" w14:textId="77777777" w:rsidR="00EB5222" w:rsidRPr="00D1565F" w:rsidRDefault="00EB5222" w:rsidP="00EB5222">
      <w:pPr>
        <w:tabs>
          <w:tab w:val="left" w:pos="744"/>
        </w:tabs>
        <w:autoSpaceDE w:val="0"/>
        <w:autoSpaceDN w:val="0"/>
        <w:adjustRightInd w:val="0"/>
        <w:spacing w:before="120"/>
        <w:ind w:left="744" w:hanging="398"/>
        <w:jc w:val="both"/>
        <w:rPr>
          <w:sz w:val="22"/>
          <w:szCs w:val="22"/>
        </w:rPr>
      </w:pPr>
      <w:r w:rsidRPr="00D1565F">
        <w:rPr>
          <w:sz w:val="22"/>
          <w:szCs w:val="22"/>
        </w:rPr>
        <w:t>(e)</w:t>
      </w:r>
      <w:r>
        <w:rPr>
          <w:sz w:val="22"/>
          <w:szCs w:val="22"/>
        </w:rPr>
        <w:tab/>
      </w:r>
      <w:r w:rsidRPr="00D1565F">
        <w:rPr>
          <w:sz w:val="22"/>
          <w:szCs w:val="22"/>
        </w:rPr>
        <w:t xml:space="preserve">the investment is </w:t>
      </w:r>
      <w:proofErr w:type="spellStart"/>
      <w:r w:rsidRPr="00D1565F">
        <w:rPr>
          <w:sz w:val="22"/>
          <w:szCs w:val="22"/>
        </w:rPr>
        <w:t>realised</w:t>
      </w:r>
      <w:proofErr w:type="spellEnd"/>
      <w:r w:rsidRPr="00D1565F">
        <w:rPr>
          <w:sz w:val="22"/>
          <w:szCs w:val="22"/>
        </w:rPr>
        <w:t xml:space="preserve"> on or after 24 July 1991 and before 23 July 1992; and</w:t>
      </w:r>
    </w:p>
    <w:p w14:paraId="3E9F4CF7" w14:textId="77777777" w:rsidR="00EB5222" w:rsidRPr="00D1565F" w:rsidRDefault="00EB5222" w:rsidP="00EB5222">
      <w:pPr>
        <w:tabs>
          <w:tab w:val="left" w:pos="744"/>
        </w:tabs>
        <w:autoSpaceDE w:val="0"/>
        <w:autoSpaceDN w:val="0"/>
        <w:adjustRightInd w:val="0"/>
        <w:spacing w:before="120"/>
        <w:ind w:left="346"/>
        <w:jc w:val="both"/>
        <w:rPr>
          <w:sz w:val="22"/>
          <w:szCs w:val="22"/>
        </w:rPr>
      </w:pPr>
      <w:r w:rsidRPr="00D1565F">
        <w:rPr>
          <w:sz w:val="22"/>
          <w:szCs w:val="22"/>
        </w:rPr>
        <w:t>(f)</w:t>
      </w:r>
      <w:r>
        <w:rPr>
          <w:sz w:val="22"/>
          <w:szCs w:val="22"/>
        </w:rPr>
        <w:tab/>
      </w:r>
      <w:r w:rsidRPr="00D1565F">
        <w:rPr>
          <w:sz w:val="22"/>
          <w:szCs w:val="22"/>
        </w:rPr>
        <w:t xml:space="preserve">the investment is </w:t>
      </w:r>
      <w:proofErr w:type="spellStart"/>
      <w:r w:rsidRPr="00D1565F">
        <w:rPr>
          <w:sz w:val="22"/>
          <w:szCs w:val="22"/>
        </w:rPr>
        <w:t>realised</w:t>
      </w:r>
      <w:proofErr w:type="spellEnd"/>
      <w:r w:rsidRPr="00D1565F">
        <w:rPr>
          <w:sz w:val="22"/>
          <w:szCs w:val="22"/>
        </w:rPr>
        <w:t xml:space="preserve"> due to a restructuring of the trust.</w:t>
      </w:r>
    </w:p>
    <w:p w14:paraId="00588184"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“(5)</w:t>
      </w:r>
      <w:r>
        <w:rPr>
          <w:sz w:val="22"/>
          <w:szCs w:val="22"/>
        </w:rPr>
        <w:tab/>
      </w:r>
      <w:r w:rsidRPr="00D1565F">
        <w:rPr>
          <w:sz w:val="22"/>
          <w:szCs w:val="22"/>
        </w:rPr>
        <w:t xml:space="preserve">For the purposes of paragraph (4)(f), a person’s investment is </w:t>
      </w:r>
      <w:proofErr w:type="spellStart"/>
      <w:r w:rsidRPr="00D1565F">
        <w:rPr>
          <w:sz w:val="22"/>
          <w:szCs w:val="22"/>
        </w:rPr>
        <w:t>realised</w:t>
      </w:r>
      <w:proofErr w:type="spellEnd"/>
      <w:r w:rsidRPr="00D1565F">
        <w:rPr>
          <w:sz w:val="22"/>
          <w:szCs w:val="22"/>
        </w:rPr>
        <w:t xml:space="preserve"> due to a restructuring if:</w:t>
      </w:r>
    </w:p>
    <w:p w14:paraId="5E6D5A00" w14:textId="77777777" w:rsidR="00EB5222" w:rsidRPr="00D1565F" w:rsidRDefault="00EB5222" w:rsidP="00EB5222">
      <w:pPr>
        <w:tabs>
          <w:tab w:val="left" w:pos="739"/>
        </w:tabs>
        <w:autoSpaceDE w:val="0"/>
        <w:autoSpaceDN w:val="0"/>
        <w:adjustRightInd w:val="0"/>
        <w:spacing w:before="120"/>
        <w:ind w:left="739" w:hanging="403"/>
        <w:jc w:val="both"/>
        <w:rPr>
          <w:sz w:val="22"/>
          <w:szCs w:val="22"/>
        </w:rPr>
      </w:pPr>
      <w:r w:rsidRPr="00D1565F">
        <w:rPr>
          <w:sz w:val="22"/>
          <w:szCs w:val="22"/>
        </w:rPr>
        <w:t>(a)</w:t>
      </w:r>
      <w:r>
        <w:rPr>
          <w:sz w:val="22"/>
          <w:szCs w:val="22"/>
        </w:rPr>
        <w:tab/>
      </w:r>
      <w:r w:rsidRPr="00D1565F">
        <w:rPr>
          <w:sz w:val="22"/>
          <w:szCs w:val="22"/>
        </w:rPr>
        <w:t xml:space="preserve">in </w:t>
      </w:r>
      <w:proofErr w:type="spellStart"/>
      <w:r w:rsidRPr="00D1565F">
        <w:rPr>
          <w:sz w:val="22"/>
          <w:szCs w:val="22"/>
        </w:rPr>
        <w:t>realising</w:t>
      </w:r>
      <w:proofErr w:type="spellEnd"/>
      <w:r w:rsidRPr="00D1565F">
        <w:rPr>
          <w:sz w:val="22"/>
          <w:szCs w:val="22"/>
        </w:rPr>
        <w:t xml:space="preserve"> the investment the person exchanges the investment for an investment in another public unit trust that is a property trust; and</w:t>
      </w:r>
    </w:p>
    <w:p w14:paraId="2422A2EC" w14:textId="77777777" w:rsidR="00EB5222" w:rsidRPr="00D1565F" w:rsidRDefault="00EB5222" w:rsidP="00EB5222">
      <w:pPr>
        <w:tabs>
          <w:tab w:val="left" w:pos="739"/>
        </w:tabs>
        <w:autoSpaceDE w:val="0"/>
        <w:autoSpaceDN w:val="0"/>
        <w:adjustRightInd w:val="0"/>
        <w:spacing w:before="120"/>
        <w:ind w:left="739" w:hanging="403"/>
        <w:jc w:val="both"/>
        <w:rPr>
          <w:sz w:val="22"/>
          <w:szCs w:val="22"/>
        </w:rPr>
      </w:pPr>
      <w:r w:rsidRPr="00D1565F">
        <w:rPr>
          <w:sz w:val="22"/>
          <w:szCs w:val="22"/>
        </w:rPr>
        <w:t>(b)</w:t>
      </w:r>
      <w:r>
        <w:rPr>
          <w:sz w:val="22"/>
          <w:szCs w:val="22"/>
        </w:rPr>
        <w:tab/>
      </w:r>
      <w:r w:rsidRPr="00D1565F">
        <w:rPr>
          <w:sz w:val="22"/>
          <w:szCs w:val="22"/>
        </w:rPr>
        <w:t>the same manager manages both the investments referred to in paragraph (a).</w:t>
      </w:r>
    </w:p>
    <w:p w14:paraId="5FD0EF54" w14:textId="77777777" w:rsidR="00EB5222" w:rsidRPr="00D1565F" w:rsidRDefault="00EB5222" w:rsidP="000E7666">
      <w:pPr>
        <w:autoSpaceDE w:val="0"/>
        <w:autoSpaceDN w:val="0"/>
        <w:adjustRightInd w:val="0"/>
        <w:spacing w:before="120" w:after="60"/>
        <w:ind w:right="965"/>
        <w:jc w:val="both"/>
        <w:rPr>
          <w:sz w:val="22"/>
          <w:szCs w:val="22"/>
        </w:rPr>
      </w:pPr>
      <w:r w:rsidRPr="00D1565F">
        <w:rPr>
          <w:b/>
          <w:bCs/>
          <w:sz w:val="22"/>
          <w:szCs w:val="22"/>
        </w:rPr>
        <w:t>Special provisions about certain investments made before 9 September 1988</w:t>
      </w:r>
    </w:p>
    <w:p w14:paraId="6D7A612C"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“1078.(1) If:</w:t>
      </w:r>
    </w:p>
    <w:p w14:paraId="0AEED843" w14:textId="77777777" w:rsidR="00EB5222" w:rsidRPr="00D1565F" w:rsidRDefault="00EB5222" w:rsidP="00EB5222">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before 9 September 1988, a person made or acquired a market-linked investment; and</w:t>
      </w:r>
    </w:p>
    <w:p w14:paraId="07EB3ED0" w14:textId="77777777" w:rsidR="00EB5222" w:rsidRPr="00D1565F" w:rsidRDefault="00EB5222" w:rsidP="00EB5222">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under an agreement made before 9 September 1988, dividends payable to the person in respect of that investment are not paid to the person directly but are invested in the person’s name in market-linked investments included in the same investment product;</w:t>
      </w:r>
    </w:p>
    <w:p w14:paraId="66D55514"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any market-linked investment arising from the investment of a dividend pursuant to that agreement on or after 9 September 1988 is taken, for the purposes of this Subdivision, to have been made, or acquired, by the person before 9 September 1988.</w:t>
      </w:r>
    </w:p>
    <w:p w14:paraId="212DBDDA"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“(2)</w:t>
      </w:r>
      <w:r>
        <w:rPr>
          <w:sz w:val="22"/>
          <w:szCs w:val="22"/>
        </w:rPr>
        <w:tab/>
      </w:r>
      <w:r w:rsidRPr="00D1565F">
        <w:rPr>
          <w:sz w:val="22"/>
          <w:szCs w:val="22"/>
        </w:rPr>
        <w:t>Subsections (3) and (4) apply if, at any time after 9 September 1988:</w:t>
      </w:r>
    </w:p>
    <w:p w14:paraId="72D92903" w14:textId="77777777" w:rsidR="00EB5222" w:rsidRPr="00D1565F" w:rsidRDefault="00EB5222" w:rsidP="00EB5222">
      <w:pPr>
        <w:autoSpaceDE w:val="0"/>
        <w:autoSpaceDN w:val="0"/>
        <w:adjustRightInd w:val="0"/>
        <w:spacing w:before="120"/>
        <w:ind w:left="730" w:hanging="389"/>
        <w:jc w:val="both"/>
        <w:rPr>
          <w:sz w:val="22"/>
          <w:szCs w:val="22"/>
        </w:rPr>
      </w:pPr>
      <w:r w:rsidRPr="00D1565F">
        <w:rPr>
          <w:sz w:val="22"/>
          <w:szCs w:val="22"/>
        </w:rPr>
        <w:t>(a)</w:t>
      </w:r>
      <w:r>
        <w:rPr>
          <w:sz w:val="22"/>
          <w:szCs w:val="22"/>
        </w:rPr>
        <w:tab/>
      </w:r>
      <w:r w:rsidRPr="00D1565F">
        <w:rPr>
          <w:sz w:val="22"/>
          <w:szCs w:val="22"/>
        </w:rPr>
        <w:t>a person held, or holds, 2 or more market-linked investments included in the same investment product; and</w:t>
      </w:r>
    </w:p>
    <w:p w14:paraId="1007499C" w14:textId="77777777" w:rsidR="00EB5222" w:rsidRPr="00D1565F" w:rsidRDefault="00EB5222" w:rsidP="00EB5222">
      <w:pPr>
        <w:tabs>
          <w:tab w:val="left" w:pos="715"/>
        </w:tabs>
        <w:autoSpaceDE w:val="0"/>
        <w:autoSpaceDN w:val="0"/>
        <w:adjustRightInd w:val="0"/>
        <w:spacing w:before="120"/>
        <w:ind w:left="715" w:hanging="394"/>
        <w:jc w:val="both"/>
        <w:rPr>
          <w:sz w:val="22"/>
          <w:szCs w:val="22"/>
        </w:rPr>
      </w:pPr>
      <w:r w:rsidRPr="00D1565F">
        <w:rPr>
          <w:sz w:val="22"/>
          <w:szCs w:val="22"/>
        </w:rPr>
        <w:br w:type="page"/>
      </w:r>
      <w:r w:rsidRPr="00D1565F">
        <w:rPr>
          <w:sz w:val="22"/>
          <w:szCs w:val="22"/>
        </w:rPr>
        <w:lastRenderedPageBreak/>
        <w:t>(b)</w:t>
      </w:r>
      <w:r>
        <w:rPr>
          <w:sz w:val="22"/>
          <w:szCs w:val="22"/>
        </w:rPr>
        <w:tab/>
      </w:r>
      <w:r w:rsidRPr="00D1565F">
        <w:rPr>
          <w:sz w:val="22"/>
          <w:szCs w:val="22"/>
        </w:rPr>
        <w:t>at least one of the investments was made, or acquired, by the person before 9 September 1988 and at least one of the investments was made or acquired on or after that day; and</w:t>
      </w:r>
    </w:p>
    <w:p w14:paraId="029FA058" w14:textId="77777777" w:rsidR="00EB5222" w:rsidRPr="00D1565F" w:rsidRDefault="00EB5222" w:rsidP="00EB5222">
      <w:pPr>
        <w:tabs>
          <w:tab w:val="left" w:pos="715"/>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the person disposed, or disposes, of any of those investments.</w:t>
      </w:r>
    </w:p>
    <w:p w14:paraId="40D70C10" w14:textId="77777777" w:rsidR="00EB5222" w:rsidRPr="00D1565F" w:rsidRDefault="00EB5222" w:rsidP="00EB5222">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If the amount received in respect of the disposal is or was greater than or equal to:</w:t>
      </w:r>
    </w:p>
    <w:p w14:paraId="14F68F38"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the value or amount, at the time of the disposal, of the investment made, or acquired, by the person before 9 September 1988; or</w:t>
      </w:r>
    </w:p>
    <w:p w14:paraId="51E113CF"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the sum of the values or amounts, at the time of the disposal, of the investments made, or acquired, by the person before 9 September 1988;</w:t>
      </w:r>
    </w:p>
    <w:p w14:paraId="42C1DC71"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as the case requires, the person is taken, for the purposes of this Subdivision, to have disposed of the whole of that investment or those investments.</w:t>
      </w:r>
    </w:p>
    <w:p w14:paraId="2232B8A3" w14:textId="72151B54" w:rsidR="00EB5222" w:rsidRPr="00D1565F" w:rsidRDefault="00EB5222" w:rsidP="00EB5222">
      <w:pPr>
        <w:autoSpaceDE w:val="0"/>
        <w:autoSpaceDN w:val="0"/>
        <w:adjustRightInd w:val="0"/>
        <w:spacing w:before="120"/>
        <w:ind w:firstLine="326"/>
        <w:jc w:val="both"/>
        <w:rPr>
          <w:sz w:val="22"/>
          <w:szCs w:val="22"/>
        </w:rPr>
      </w:pPr>
      <w:r w:rsidRPr="00D1565F">
        <w:rPr>
          <w:sz w:val="22"/>
          <w:szCs w:val="22"/>
        </w:rPr>
        <w:t>“(4)</w:t>
      </w:r>
      <w:r>
        <w:rPr>
          <w:sz w:val="22"/>
          <w:szCs w:val="22"/>
        </w:rPr>
        <w:tab/>
      </w:r>
      <w:r w:rsidRPr="00D1565F">
        <w:rPr>
          <w:sz w:val="22"/>
          <w:szCs w:val="22"/>
        </w:rPr>
        <w:t xml:space="preserve">If the amount received in respect of the disposal (the </w:t>
      </w:r>
      <w:r w:rsidRPr="00D1565F">
        <w:rPr>
          <w:b/>
          <w:bCs/>
          <w:sz w:val="22"/>
          <w:szCs w:val="22"/>
        </w:rPr>
        <w:t>‘disposal amount’</w:t>
      </w:r>
      <w:r w:rsidRPr="00E27496">
        <w:rPr>
          <w:bCs/>
          <w:sz w:val="22"/>
          <w:szCs w:val="22"/>
        </w:rPr>
        <w:t>)</w:t>
      </w:r>
      <w:r w:rsidRPr="00D1565F">
        <w:rPr>
          <w:b/>
          <w:bCs/>
          <w:sz w:val="22"/>
          <w:szCs w:val="22"/>
        </w:rPr>
        <w:t xml:space="preserve"> </w:t>
      </w:r>
      <w:r w:rsidRPr="00D1565F">
        <w:rPr>
          <w:sz w:val="22"/>
          <w:szCs w:val="22"/>
        </w:rPr>
        <w:t>is or was less than:</w:t>
      </w:r>
    </w:p>
    <w:p w14:paraId="0EE21A09"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the value or amount, at the time of the disposal, of the investment made before 9 September 1988; or</w:t>
      </w:r>
    </w:p>
    <w:p w14:paraId="130D966D"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the sum of the values or amounts, at the time of the disposal, of the investments made before 9 September 1988;</w:t>
      </w:r>
    </w:p>
    <w:p w14:paraId="0B508E32"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as the case requires, the person is to be taken, for the purposes of this Subdivision, to have disposed of so much of that investment or those investments as is equal to the disposal amount.</w:t>
      </w:r>
    </w:p>
    <w:p w14:paraId="2C6BC94A"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How investment losses are taken into account in working out pension and benefit rates</w:t>
      </w:r>
    </w:p>
    <w:p w14:paraId="3E15ED68"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“1079.(1) If:</w:t>
      </w:r>
    </w:p>
    <w:p w14:paraId="6A417A3B" w14:textId="77777777" w:rsidR="00EB5222" w:rsidRPr="00D1565F" w:rsidRDefault="00EB5222" w:rsidP="00EB5222">
      <w:pPr>
        <w:tabs>
          <w:tab w:val="left" w:pos="72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a person has an investment; and</w:t>
      </w:r>
    </w:p>
    <w:p w14:paraId="6CFB2643" w14:textId="77777777" w:rsidR="00EB5222" w:rsidRPr="00D1565F" w:rsidRDefault="00EB5222" w:rsidP="00EB5222">
      <w:pPr>
        <w:tabs>
          <w:tab w:val="left" w:pos="720"/>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section 1077 applies to the investment; and</w:t>
      </w:r>
    </w:p>
    <w:p w14:paraId="79F7C9B4" w14:textId="77777777" w:rsidR="00EB5222" w:rsidRPr="00D1565F" w:rsidRDefault="00EB5222" w:rsidP="00EB5222">
      <w:pPr>
        <w:tabs>
          <w:tab w:val="left" w:pos="720"/>
        </w:tabs>
        <w:autoSpaceDE w:val="0"/>
        <w:autoSpaceDN w:val="0"/>
        <w:adjustRightInd w:val="0"/>
        <w:spacing w:before="120"/>
        <w:ind w:left="317"/>
        <w:jc w:val="both"/>
        <w:rPr>
          <w:sz w:val="22"/>
          <w:szCs w:val="22"/>
        </w:rPr>
      </w:pPr>
      <w:r w:rsidRPr="00D1565F">
        <w:rPr>
          <w:sz w:val="22"/>
          <w:szCs w:val="22"/>
        </w:rPr>
        <w:t>(c)</w:t>
      </w:r>
      <w:r>
        <w:rPr>
          <w:sz w:val="22"/>
          <w:szCs w:val="22"/>
        </w:rPr>
        <w:tab/>
      </w:r>
      <w:r w:rsidRPr="00D1565F">
        <w:rPr>
          <w:sz w:val="22"/>
          <w:szCs w:val="22"/>
        </w:rPr>
        <w:t xml:space="preserve">the investment is </w:t>
      </w:r>
      <w:proofErr w:type="spellStart"/>
      <w:r w:rsidRPr="00D1565F">
        <w:rPr>
          <w:sz w:val="22"/>
          <w:szCs w:val="22"/>
        </w:rPr>
        <w:t>realised</w:t>
      </w:r>
      <w:proofErr w:type="spellEnd"/>
      <w:r w:rsidRPr="00D1565F">
        <w:rPr>
          <w:sz w:val="22"/>
          <w:szCs w:val="22"/>
        </w:rPr>
        <w:t xml:space="preserve"> at a loss;</w:t>
      </w:r>
    </w:p>
    <w:p w14:paraId="3201F7DA" w14:textId="77777777" w:rsidR="00EB5222" w:rsidRDefault="00EB5222" w:rsidP="00EB5222">
      <w:pPr>
        <w:autoSpaceDE w:val="0"/>
        <w:autoSpaceDN w:val="0"/>
        <w:adjustRightInd w:val="0"/>
        <w:spacing w:before="120"/>
        <w:jc w:val="both"/>
        <w:rPr>
          <w:sz w:val="22"/>
          <w:szCs w:val="22"/>
        </w:rPr>
      </w:pPr>
      <w:r w:rsidRPr="00D1565F">
        <w:rPr>
          <w:sz w:val="22"/>
          <w:szCs w:val="22"/>
        </w:rPr>
        <w:t xml:space="preserve">the person’s ordinary income is taken to be reduced during each week in the 12 months commencing on the day on which the person </w:t>
      </w:r>
      <w:proofErr w:type="spellStart"/>
      <w:r w:rsidRPr="00D1565F">
        <w:rPr>
          <w:sz w:val="22"/>
          <w:szCs w:val="22"/>
        </w:rPr>
        <w:t>realises</w:t>
      </w:r>
      <w:proofErr w:type="spellEnd"/>
      <w:r w:rsidRPr="00D1565F">
        <w:rPr>
          <w:sz w:val="22"/>
          <w:szCs w:val="22"/>
        </w:rPr>
        <w:t xml:space="preserve"> the investment by the amount worked out using the formula:</w:t>
      </w:r>
    </w:p>
    <w:p w14:paraId="30B5C5BA" w14:textId="648FB0B7" w:rsidR="00E27496" w:rsidRPr="00D1565F" w:rsidRDefault="00E27496" w:rsidP="00E27496">
      <w:pPr>
        <w:autoSpaceDE w:val="0"/>
        <w:autoSpaceDN w:val="0"/>
        <w:adjustRightInd w:val="0"/>
        <w:spacing w:before="120"/>
        <w:jc w:val="center"/>
        <w:rPr>
          <w:sz w:val="22"/>
          <w:szCs w:val="22"/>
        </w:rPr>
      </w:pPr>
      <w:r w:rsidRPr="00E27496">
        <w:rPr>
          <w:position w:val="-20"/>
          <w:sz w:val="22"/>
          <w:szCs w:val="22"/>
        </w:rPr>
        <w:pict w14:anchorId="68C4E4F0">
          <v:shape id="_x0000_i1057" type="#_x0000_t75" style="width:74.9pt;height:29.95pt">
            <v:imagedata r:id="rId12" o:title=""/>
          </v:shape>
        </w:pict>
      </w:r>
    </w:p>
    <w:p w14:paraId="56299983"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where:</w:t>
      </w:r>
    </w:p>
    <w:p w14:paraId="14F31A19" w14:textId="77777777" w:rsidR="00EB5222" w:rsidRPr="00D1565F" w:rsidRDefault="00EB5222" w:rsidP="00EB5222">
      <w:pPr>
        <w:autoSpaceDE w:val="0"/>
        <w:autoSpaceDN w:val="0"/>
        <w:adjustRightInd w:val="0"/>
        <w:spacing w:before="120"/>
        <w:jc w:val="both"/>
        <w:rPr>
          <w:sz w:val="22"/>
          <w:szCs w:val="22"/>
        </w:rPr>
      </w:pPr>
      <w:r w:rsidRPr="00D1565F">
        <w:rPr>
          <w:b/>
          <w:bCs/>
          <w:sz w:val="22"/>
          <w:szCs w:val="22"/>
        </w:rPr>
        <w:t xml:space="preserve">‘assessable loss’ </w:t>
      </w:r>
      <w:r w:rsidRPr="00D1565F">
        <w:rPr>
          <w:sz w:val="22"/>
          <w:szCs w:val="22"/>
        </w:rPr>
        <w:t>is so much (if any) of the amount of the loss as is attributable to the person’s assessable period.</w:t>
      </w:r>
    </w:p>
    <w:p w14:paraId="4D3CECF3" w14:textId="77777777" w:rsidR="00EB5222" w:rsidRPr="000E7666" w:rsidRDefault="00EB5222" w:rsidP="00EB5222">
      <w:pPr>
        <w:autoSpaceDE w:val="0"/>
        <w:autoSpaceDN w:val="0"/>
        <w:adjustRightInd w:val="0"/>
        <w:spacing w:before="120"/>
        <w:jc w:val="both"/>
        <w:rPr>
          <w:sz w:val="20"/>
          <w:szCs w:val="20"/>
        </w:rPr>
      </w:pPr>
      <w:r w:rsidRPr="000E7666">
        <w:rPr>
          <w:sz w:val="20"/>
          <w:szCs w:val="20"/>
        </w:rPr>
        <w:t>Note: For ‘assessable period’ see subsection 9(1).</w:t>
      </w:r>
    </w:p>
    <w:p w14:paraId="355B0523"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Subsection (1) has effect subject to section 1082 (limits on offsetting losses).</w:t>
      </w:r>
    </w:p>
    <w:p w14:paraId="7FE0E7E7"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Early withdrawal from superannuation fund</w:t>
      </w:r>
    </w:p>
    <w:p w14:paraId="722D811A"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“1080. If:</w:t>
      </w:r>
    </w:p>
    <w:p w14:paraId="56BEA9C5" w14:textId="77777777" w:rsidR="00EB5222" w:rsidRPr="00D1565F" w:rsidRDefault="00EB5222" w:rsidP="00EB5222">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 xml:space="preserve">a person </w:t>
      </w:r>
      <w:proofErr w:type="spellStart"/>
      <w:r w:rsidRPr="00D1565F">
        <w:rPr>
          <w:sz w:val="22"/>
          <w:szCs w:val="22"/>
        </w:rPr>
        <w:t>realises</w:t>
      </w:r>
      <w:proofErr w:type="spellEnd"/>
      <w:r w:rsidRPr="00D1565F">
        <w:rPr>
          <w:sz w:val="22"/>
          <w:szCs w:val="22"/>
        </w:rPr>
        <w:t xml:space="preserve"> an investment in a superannuation fund, approved deposit fund or deferred annuity before the person reaches pension age; and</w:t>
      </w:r>
    </w:p>
    <w:p w14:paraId="6B83D6FC" w14:textId="77777777" w:rsidR="00EB5222" w:rsidRPr="00D1565F" w:rsidRDefault="00EB5222" w:rsidP="00EB5222">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 xml:space="preserve">the amount </w:t>
      </w:r>
      <w:proofErr w:type="spellStart"/>
      <w:r w:rsidRPr="00D1565F">
        <w:rPr>
          <w:sz w:val="22"/>
          <w:szCs w:val="22"/>
        </w:rPr>
        <w:t>realised</w:t>
      </w:r>
      <w:proofErr w:type="spellEnd"/>
      <w:r w:rsidRPr="00D1565F">
        <w:rPr>
          <w:sz w:val="22"/>
          <w:szCs w:val="22"/>
        </w:rPr>
        <w:t xml:space="preserve"> is not rolled over into:</w:t>
      </w:r>
    </w:p>
    <w:p w14:paraId="3BDB7B62" w14:textId="77777777" w:rsidR="00EB5222" w:rsidRPr="00D1565F" w:rsidRDefault="00EB5222" w:rsidP="00EB5222">
      <w:pPr>
        <w:autoSpaceDE w:val="0"/>
        <w:autoSpaceDN w:val="0"/>
        <w:adjustRightInd w:val="0"/>
        <w:spacing w:before="120"/>
        <w:ind w:left="97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 superannuation fund; or</w:t>
      </w:r>
    </w:p>
    <w:p w14:paraId="6E191F90" w14:textId="77777777" w:rsidR="00EB5222" w:rsidRPr="00D1565F" w:rsidRDefault="00EB5222" w:rsidP="00EB5222">
      <w:pPr>
        <w:autoSpaceDE w:val="0"/>
        <w:autoSpaceDN w:val="0"/>
        <w:adjustRightInd w:val="0"/>
        <w:spacing w:before="120"/>
        <w:ind w:left="912"/>
        <w:jc w:val="both"/>
        <w:rPr>
          <w:sz w:val="22"/>
          <w:szCs w:val="22"/>
        </w:rPr>
      </w:pPr>
      <w:r w:rsidRPr="00D1565F">
        <w:rPr>
          <w:sz w:val="22"/>
          <w:szCs w:val="22"/>
        </w:rPr>
        <w:t>(ii)</w:t>
      </w:r>
      <w:r>
        <w:rPr>
          <w:sz w:val="22"/>
          <w:szCs w:val="22"/>
        </w:rPr>
        <w:tab/>
      </w:r>
      <w:r w:rsidRPr="00D1565F">
        <w:rPr>
          <w:sz w:val="22"/>
          <w:szCs w:val="22"/>
        </w:rPr>
        <w:t>an approved deposit fund; or</w:t>
      </w:r>
    </w:p>
    <w:p w14:paraId="54DCC3A8" w14:textId="77777777" w:rsidR="00EB5222" w:rsidRPr="00D1565F" w:rsidRDefault="00EB5222" w:rsidP="00EB5222">
      <w:pPr>
        <w:autoSpaceDE w:val="0"/>
        <w:autoSpaceDN w:val="0"/>
        <w:adjustRightInd w:val="0"/>
        <w:spacing w:before="120"/>
        <w:ind w:left="850"/>
        <w:jc w:val="both"/>
        <w:rPr>
          <w:sz w:val="22"/>
          <w:szCs w:val="22"/>
        </w:rPr>
      </w:pPr>
      <w:r w:rsidRPr="00D1565F">
        <w:rPr>
          <w:sz w:val="22"/>
          <w:szCs w:val="22"/>
        </w:rPr>
        <w:t>(iii)</w:t>
      </w:r>
      <w:r>
        <w:rPr>
          <w:sz w:val="22"/>
          <w:szCs w:val="22"/>
        </w:rPr>
        <w:tab/>
      </w:r>
      <w:r w:rsidRPr="00D1565F">
        <w:rPr>
          <w:sz w:val="22"/>
          <w:szCs w:val="22"/>
        </w:rPr>
        <w:t>a deferred annuity; or</w:t>
      </w:r>
    </w:p>
    <w:p w14:paraId="344AF70C" w14:textId="77777777" w:rsidR="00EB5222" w:rsidRPr="00D1565F" w:rsidRDefault="00EB5222" w:rsidP="00EB5222">
      <w:pPr>
        <w:autoSpaceDE w:val="0"/>
        <w:autoSpaceDN w:val="0"/>
        <w:adjustRightInd w:val="0"/>
        <w:spacing w:before="120"/>
        <w:ind w:left="864"/>
        <w:jc w:val="both"/>
        <w:rPr>
          <w:sz w:val="22"/>
          <w:szCs w:val="22"/>
        </w:rPr>
      </w:pPr>
      <w:r w:rsidRPr="00D1565F">
        <w:rPr>
          <w:sz w:val="22"/>
          <w:szCs w:val="22"/>
        </w:rPr>
        <w:t>(iv)</w:t>
      </w:r>
      <w:r>
        <w:rPr>
          <w:sz w:val="22"/>
          <w:szCs w:val="22"/>
        </w:rPr>
        <w:tab/>
      </w:r>
      <w:r w:rsidRPr="00D1565F">
        <w:rPr>
          <w:sz w:val="22"/>
          <w:szCs w:val="22"/>
        </w:rPr>
        <w:t>an immediate annuity;</w:t>
      </w:r>
    </w:p>
    <w:p w14:paraId="3AF45A3B"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 xml:space="preserve">the person is taken to receive one fifty-second of the assessable growth component of that amount as ordinary income of the person during each week in the period of 12 months commencing on the day on which the person </w:t>
      </w:r>
      <w:proofErr w:type="spellStart"/>
      <w:r w:rsidRPr="00D1565F">
        <w:rPr>
          <w:sz w:val="22"/>
          <w:szCs w:val="22"/>
        </w:rPr>
        <w:t>realises</w:t>
      </w:r>
      <w:proofErr w:type="spellEnd"/>
      <w:r w:rsidRPr="00D1565F">
        <w:rPr>
          <w:sz w:val="22"/>
          <w:szCs w:val="22"/>
        </w:rPr>
        <w:t xml:space="preserve"> the investment.</w:t>
      </w:r>
    </w:p>
    <w:p w14:paraId="4B365F3A" w14:textId="77777777" w:rsidR="00EB5222" w:rsidRPr="000E7666" w:rsidRDefault="00EB5222" w:rsidP="00EB5222">
      <w:pPr>
        <w:autoSpaceDE w:val="0"/>
        <w:autoSpaceDN w:val="0"/>
        <w:adjustRightInd w:val="0"/>
        <w:spacing w:before="120"/>
        <w:jc w:val="both"/>
        <w:rPr>
          <w:sz w:val="20"/>
          <w:szCs w:val="20"/>
        </w:rPr>
      </w:pPr>
      <w:r w:rsidRPr="000E7666">
        <w:rPr>
          <w:sz w:val="20"/>
          <w:szCs w:val="20"/>
        </w:rPr>
        <w:t>Note: For ‘assessable growth component’ see subsection 9(1).</w:t>
      </w:r>
    </w:p>
    <w:p w14:paraId="7FF00D1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How investment losses are taken into account in working out pension and benefit rates</w:t>
      </w:r>
    </w:p>
    <w:p w14:paraId="3732D6BD"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“1081.(1) If:</w:t>
      </w:r>
    </w:p>
    <w:p w14:paraId="3464F118"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person has an investment; and</w:t>
      </w:r>
    </w:p>
    <w:p w14:paraId="1F81F6CB"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section 1080 applies to the investment; and</w:t>
      </w:r>
    </w:p>
    <w:p w14:paraId="57E591C0" w14:textId="77777777" w:rsidR="00EB5222" w:rsidRPr="00D1565F" w:rsidRDefault="00EB5222" w:rsidP="00EB5222">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 xml:space="preserve">the investment is </w:t>
      </w:r>
      <w:proofErr w:type="spellStart"/>
      <w:r w:rsidRPr="00D1565F">
        <w:rPr>
          <w:sz w:val="22"/>
          <w:szCs w:val="22"/>
        </w:rPr>
        <w:t>realised</w:t>
      </w:r>
      <w:proofErr w:type="spellEnd"/>
      <w:r w:rsidRPr="00D1565F">
        <w:rPr>
          <w:sz w:val="22"/>
          <w:szCs w:val="22"/>
        </w:rPr>
        <w:t xml:space="preserve"> at a loss;</w:t>
      </w:r>
    </w:p>
    <w:p w14:paraId="1D1561F2" w14:textId="77777777" w:rsidR="00EB5222" w:rsidRDefault="00EB5222" w:rsidP="00EB5222">
      <w:pPr>
        <w:autoSpaceDE w:val="0"/>
        <w:autoSpaceDN w:val="0"/>
        <w:adjustRightInd w:val="0"/>
        <w:spacing w:before="120"/>
        <w:jc w:val="both"/>
        <w:rPr>
          <w:sz w:val="22"/>
          <w:szCs w:val="22"/>
        </w:rPr>
      </w:pPr>
      <w:r w:rsidRPr="00D1565F">
        <w:rPr>
          <w:sz w:val="22"/>
          <w:szCs w:val="22"/>
        </w:rPr>
        <w:t xml:space="preserve">the person’s ordinary income is taken to be reduced during each week in the 12 months commencing on the day on which the person </w:t>
      </w:r>
      <w:proofErr w:type="spellStart"/>
      <w:r w:rsidRPr="00D1565F">
        <w:rPr>
          <w:sz w:val="22"/>
          <w:szCs w:val="22"/>
        </w:rPr>
        <w:t>realises</w:t>
      </w:r>
      <w:proofErr w:type="spellEnd"/>
      <w:r w:rsidRPr="00D1565F">
        <w:rPr>
          <w:sz w:val="22"/>
          <w:szCs w:val="22"/>
        </w:rPr>
        <w:t xml:space="preserve"> the investment by the amount worked out using the formula:</w:t>
      </w:r>
    </w:p>
    <w:p w14:paraId="777B3B09" w14:textId="03CB8C49" w:rsidR="00E27496" w:rsidRPr="00D1565F" w:rsidRDefault="00E27496" w:rsidP="00E27496">
      <w:pPr>
        <w:autoSpaceDE w:val="0"/>
        <w:autoSpaceDN w:val="0"/>
        <w:adjustRightInd w:val="0"/>
        <w:spacing w:before="120"/>
        <w:jc w:val="center"/>
        <w:rPr>
          <w:sz w:val="22"/>
          <w:szCs w:val="22"/>
        </w:rPr>
      </w:pPr>
      <w:r w:rsidRPr="00E27496">
        <w:rPr>
          <w:position w:val="-20"/>
          <w:sz w:val="22"/>
          <w:szCs w:val="22"/>
        </w:rPr>
        <w:pict w14:anchorId="255332AB">
          <v:shape id="_x0000_i1062" type="#_x0000_t75" style="width:74.9pt;height:29.95pt">
            <v:imagedata r:id="rId13" o:title=""/>
          </v:shape>
        </w:pict>
      </w:r>
    </w:p>
    <w:p w14:paraId="6DCD3D21"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where:</w:t>
      </w:r>
    </w:p>
    <w:p w14:paraId="75AF1F02" w14:textId="77777777" w:rsidR="00EB5222" w:rsidRPr="00D1565F" w:rsidRDefault="00EB5222" w:rsidP="00EB5222">
      <w:pPr>
        <w:autoSpaceDE w:val="0"/>
        <w:autoSpaceDN w:val="0"/>
        <w:adjustRightInd w:val="0"/>
        <w:spacing w:before="120"/>
        <w:jc w:val="both"/>
        <w:rPr>
          <w:sz w:val="22"/>
          <w:szCs w:val="22"/>
        </w:rPr>
      </w:pPr>
      <w:r w:rsidRPr="00D1565F">
        <w:rPr>
          <w:b/>
          <w:bCs/>
          <w:sz w:val="22"/>
          <w:szCs w:val="22"/>
        </w:rPr>
        <w:t xml:space="preserve">‘assessable loss’ </w:t>
      </w:r>
      <w:r w:rsidRPr="00D1565F">
        <w:rPr>
          <w:sz w:val="22"/>
          <w:szCs w:val="22"/>
        </w:rPr>
        <w:t>is so much (if any) of the amount of the loss as is attributable to the person’s assessable period.</w:t>
      </w:r>
    </w:p>
    <w:p w14:paraId="5A459207" w14:textId="32D18EE8" w:rsidR="00EB5222" w:rsidRPr="00D1565F" w:rsidRDefault="00EB5222" w:rsidP="00EB5222">
      <w:pPr>
        <w:autoSpaceDE w:val="0"/>
        <w:autoSpaceDN w:val="0"/>
        <w:adjustRightInd w:val="0"/>
        <w:spacing w:before="120"/>
        <w:jc w:val="both"/>
        <w:rPr>
          <w:sz w:val="22"/>
          <w:szCs w:val="22"/>
        </w:rPr>
      </w:pPr>
      <w:r w:rsidRPr="00E27496">
        <w:rPr>
          <w:sz w:val="20"/>
          <w:szCs w:val="22"/>
        </w:rPr>
        <w:t>Note: For ‘assessable period’ see subsection 9(1).</w:t>
      </w:r>
    </w:p>
    <w:p w14:paraId="39FFEB96"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Subsection (1) has effect subject to section 1082 (limits on offsetting losses).</w:t>
      </w:r>
    </w:p>
    <w:p w14:paraId="29FDB98D"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Limit on reduction of ordinary income for losses</w:t>
      </w:r>
    </w:p>
    <w:p w14:paraId="05C42AD2"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“1082. The sum of the reductions under sections 1076, 1079 and 1081 in calculating a person’s rate as at a particular day are not to exceed the sum of the increases to be made under sections 1075, 1077 and 1080 in working out the person’s pension or benefit rate as at that day.”.</w:t>
      </w:r>
    </w:p>
    <w:p w14:paraId="51AB7089"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Repeal of Subdivision C of Division 1 of Part 3.10</w:t>
      </w:r>
    </w:p>
    <w:p w14:paraId="39092517" w14:textId="77777777" w:rsidR="00EB5222" w:rsidRPr="00D1565F" w:rsidRDefault="00EB5222" w:rsidP="00EB5222">
      <w:pPr>
        <w:autoSpaceDE w:val="0"/>
        <w:autoSpaceDN w:val="0"/>
        <w:adjustRightInd w:val="0"/>
        <w:spacing w:before="120"/>
        <w:ind w:firstLine="317"/>
        <w:jc w:val="both"/>
        <w:rPr>
          <w:sz w:val="22"/>
          <w:szCs w:val="22"/>
        </w:rPr>
      </w:pPr>
      <w:r w:rsidRPr="00D1565F">
        <w:rPr>
          <w:b/>
          <w:bCs/>
          <w:sz w:val="22"/>
          <w:szCs w:val="22"/>
        </w:rPr>
        <w:t>45</w:t>
      </w:r>
      <w:r w:rsidRPr="00D1565F">
        <w:rPr>
          <w:sz w:val="22"/>
          <w:szCs w:val="22"/>
        </w:rPr>
        <w:t>.</w:t>
      </w:r>
      <w:r>
        <w:rPr>
          <w:sz w:val="22"/>
          <w:szCs w:val="22"/>
        </w:rPr>
        <w:tab/>
      </w:r>
      <w:r w:rsidRPr="00D1565F">
        <w:rPr>
          <w:sz w:val="22"/>
          <w:szCs w:val="22"/>
        </w:rPr>
        <w:t>Subdivision C of Division 1 of Part 3.10 of the Principal Act is repealed.</w:t>
      </w:r>
    </w:p>
    <w:p w14:paraId="2EE0BDB8"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Provisions affecting superannuation fund investments before pension age</w:t>
      </w:r>
    </w:p>
    <w:p w14:paraId="7EDB17ED" w14:textId="77777777" w:rsidR="00EB5222" w:rsidRPr="00D1565F" w:rsidRDefault="00EB5222" w:rsidP="00EB5222">
      <w:pPr>
        <w:tabs>
          <w:tab w:val="left" w:pos="734"/>
        </w:tabs>
        <w:autoSpaceDE w:val="0"/>
        <w:autoSpaceDN w:val="0"/>
        <w:adjustRightInd w:val="0"/>
        <w:spacing w:before="120"/>
        <w:ind w:firstLine="317"/>
        <w:jc w:val="both"/>
        <w:rPr>
          <w:sz w:val="22"/>
          <w:szCs w:val="22"/>
        </w:rPr>
      </w:pPr>
      <w:r w:rsidRPr="00D1565F">
        <w:rPr>
          <w:b/>
          <w:bCs/>
          <w:sz w:val="22"/>
          <w:szCs w:val="22"/>
        </w:rPr>
        <w:t>46.</w:t>
      </w:r>
      <w:r>
        <w:rPr>
          <w:b/>
          <w:bCs/>
          <w:sz w:val="22"/>
          <w:szCs w:val="22"/>
        </w:rPr>
        <w:tab/>
      </w:r>
      <w:r w:rsidRPr="00D1565F">
        <w:rPr>
          <w:sz w:val="22"/>
          <w:szCs w:val="22"/>
        </w:rPr>
        <w:t>Section 1097 of the Principal Act is amended by omitting from paragraph (f) “1097A” and substituting “1080”.</w:t>
      </w:r>
    </w:p>
    <w:p w14:paraId="3631E85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Repeal of section 1097A</w:t>
      </w:r>
    </w:p>
    <w:p w14:paraId="33AC2EFF" w14:textId="77777777" w:rsidR="00EB5222" w:rsidRPr="00D1565F" w:rsidRDefault="00EB5222" w:rsidP="00EB5222">
      <w:pPr>
        <w:tabs>
          <w:tab w:val="left" w:pos="682"/>
        </w:tabs>
        <w:autoSpaceDE w:val="0"/>
        <w:autoSpaceDN w:val="0"/>
        <w:adjustRightInd w:val="0"/>
        <w:spacing w:before="120"/>
        <w:ind w:left="322"/>
        <w:jc w:val="both"/>
        <w:rPr>
          <w:sz w:val="22"/>
          <w:szCs w:val="22"/>
        </w:rPr>
      </w:pPr>
      <w:r w:rsidRPr="00D1565F">
        <w:rPr>
          <w:b/>
          <w:bCs/>
          <w:sz w:val="22"/>
          <w:szCs w:val="22"/>
        </w:rPr>
        <w:t>47.</w:t>
      </w:r>
      <w:r>
        <w:rPr>
          <w:b/>
          <w:bCs/>
          <w:sz w:val="22"/>
          <w:szCs w:val="22"/>
        </w:rPr>
        <w:tab/>
      </w:r>
      <w:r w:rsidRPr="00D1565F">
        <w:rPr>
          <w:sz w:val="22"/>
          <w:szCs w:val="22"/>
        </w:rPr>
        <w:t>Section 1097A of the Principal Act is repealed.</w:t>
      </w:r>
    </w:p>
    <w:p w14:paraId="6F93C619"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Rate of return decision amendments</w:t>
      </w:r>
    </w:p>
    <w:p w14:paraId="1323A8A4" w14:textId="77777777" w:rsidR="00EB5222" w:rsidRPr="00D1565F" w:rsidRDefault="00EB5222" w:rsidP="00EB5222">
      <w:pPr>
        <w:tabs>
          <w:tab w:val="left" w:pos="682"/>
        </w:tabs>
        <w:autoSpaceDE w:val="0"/>
        <w:autoSpaceDN w:val="0"/>
        <w:adjustRightInd w:val="0"/>
        <w:spacing w:before="120"/>
        <w:ind w:left="322"/>
        <w:jc w:val="both"/>
        <w:rPr>
          <w:sz w:val="22"/>
          <w:szCs w:val="22"/>
        </w:rPr>
      </w:pPr>
      <w:r w:rsidRPr="00D1565F">
        <w:rPr>
          <w:b/>
          <w:bCs/>
          <w:sz w:val="22"/>
          <w:szCs w:val="22"/>
        </w:rPr>
        <w:t>48.</w:t>
      </w:r>
      <w:r>
        <w:rPr>
          <w:b/>
          <w:bCs/>
          <w:sz w:val="22"/>
          <w:szCs w:val="22"/>
        </w:rPr>
        <w:tab/>
      </w:r>
      <w:r w:rsidRPr="00D1565F">
        <w:rPr>
          <w:sz w:val="22"/>
          <w:szCs w:val="22"/>
        </w:rPr>
        <w:t>The Principal Act is amended as set out in Schedule 2 to this Act.</w:t>
      </w:r>
    </w:p>
    <w:p w14:paraId="5A096349" w14:textId="4858D3E7" w:rsidR="00EB5222" w:rsidRPr="00D1565F" w:rsidRDefault="00EB5222" w:rsidP="00E27496">
      <w:pPr>
        <w:autoSpaceDE w:val="0"/>
        <w:autoSpaceDN w:val="0"/>
        <w:adjustRightInd w:val="0"/>
        <w:spacing w:before="240" w:after="120"/>
        <w:jc w:val="center"/>
        <w:rPr>
          <w:sz w:val="22"/>
          <w:szCs w:val="22"/>
        </w:rPr>
      </w:pPr>
      <w:r w:rsidRPr="00D1565F">
        <w:rPr>
          <w:b/>
          <w:bCs/>
          <w:i/>
          <w:iCs/>
          <w:sz w:val="22"/>
          <w:szCs w:val="22"/>
        </w:rPr>
        <w:t>Division 11</w:t>
      </w:r>
      <w:r w:rsidRPr="00D1565F">
        <w:rPr>
          <w:b/>
          <w:bCs/>
          <w:sz w:val="22"/>
          <w:szCs w:val="22"/>
        </w:rPr>
        <w:t>—</w:t>
      </w:r>
      <w:r w:rsidRPr="00D1565F">
        <w:rPr>
          <w:b/>
          <w:bCs/>
          <w:i/>
          <w:iCs/>
          <w:sz w:val="22"/>
          <w:szCs w:val="22"/>
        </w:rPr>
        <w:t>Family payments</w:t>
      </w:r>
    </w:p>
    <w:p w14:paraId="3532BAD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Insertion of new section</w:t>
      </w:r>
    </w:p>
    <w:p w14:paraId="7636A358" w14:textId="77777777" w:rsidR="00EB5222" w:rsidRPr="00D1565F" w:rsidRDefault="00EB5222" w:rsidP="00EB5222">
      <w:pPr>
        <w:tabs>
          <w:tab w:val="left" w:pos="672"/>
        </w:tabs>
        <w:autoSpaceDE w:val="0"/>
        <w:autoSpaceDN w:val="0"/>
        <w:adjustRightInd w:val="0"/>
        <w:spacing w:before="120"/>
        <w:ind w:firstLine="312"/>
        <w:jc w:val="both"/>
        <w:rPr>
          <w:sz w:val="22"/>
          <w:szCs w:val="22"/>
        </w:rPr>
      </w:pPr>
      <w:r w:rsidRPr="00D1565F">
        <w:rPr>
          <w:b/>
          <w:bCs/>
          <w:sz w:val="22"/>
          <w:szCs w:val="22"/>
        </w:rPr>
        <w:t>49.</w:t>
      </w:r>
      <w:r>
        <w:rPr>
          <w:b/>
          <w:bCs/>
          <w:sz w:val="22"/>
          <w:szCs w:val="22"/>
        </w:rPr>
        <w:tab/>
      </w:r>
      <w:r w:rsidRPr="00D1565F">
        <w:rPr>
          <w:sz w:val="22"/>
          <w:szCs w:val="22"/>
        </w:rPr>
        <w:t>After section 831 of the Principal Act the following section is inserted:</w:t>
      </w:r>
    </w:p>
    <w:p w14:paraId="29254D9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FP child of approved care </w:t>
      </w:r>
      <w:proofErr w:type="spellStart"/>
      <w:r w:rsidRPr="00D1565F">
        <w:rPr>
          <w:b/>
          <w:bCs/>
          <w:sz w:val="22"/>
          <w:szCs w:val="22"/>
        </w:rPr>
        <w:t>organisation</w:t>
      </w:r>
      <w:proofErr w:type="spellEnd"/>
    </w:p>
    <w:p w14:paraId="171FA0E9"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 xml:space="preserve">“831A.(1) Subject to subsections (2) and (3) and sections 832 and 833, a person is an FP child of an approved care </w:t>
      </w:r>
      <w:proofErr w:type="spellStart"/>
      <w:r w:rsidRPr="00D1565F">
        <w:rPr>
          <w:sz w:val="22"/>
          <w:szCs w:val="22"/>
        </w:rPr>
        <w:t>organisation</w:t>
      </w:r>
      <w:proofErr w:type="spellEnd"/>
      <w:r w:rsidRPr="00D1565F">
        <w:rPr>
          <w:sz w:val="22"/>
          <w:szCs w:val="22"/>
        </w:rPr>
        <w:t xml:space="preserve"> if:</w:t>
      </w:r>
    </w:p>
    <w:p w14:paraId="336CBD72" w14:textId="77777777" w:rsidR="00EB5222" w:rsidRPr="00D1565F" w:rsidRDefault="00EB5222" w:rsidP="00EB5222">
      <w:pPr>
        <w:tabs>
          <w:tab w:val="left" w:pos="72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person is a young person; and</w:t>
      </w:r>
    </w:p>
    <w:p w14:paraId="6DAC9E18" w14:textId="77777777" w:rsidR="00EB5222" w:rsidRPr="00D1565F" w:rsidRDefault="00EB5222" w:rsidP="00EB5222">
      <w:pPr>
        <w:tabs>
          <w:tab w:val="left" w:pos="72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 xml:space="preserve">the person is a client of the </w:t>
      </w:r>
      <w:proofErr w:type="spellStart"/>
      <w:r w:rsidRPr="00D1565F">
        <w:rPr>
          <w:sz w:val="22"/>
          <w:szCs w:val="22"/>
        </w:rPr>
        <w:t>organisation</w:t>
      </w:r>
      <w:proofErr w:type="spellEnd"/>
      <w:r w:rsidRPr="00D1565F">
        <w:rPr>
          <w:sz w:val="22"/>
          <w:szCs w:val="22"/>
        </w:rPr>
        <w:t>; and</w:t>
      </w:r>
    </w:p>
    <w:p w14:paraId="1239FD33" w14:textId="77777777" w:rsidR="00EB5222" w:rsidRPr="00D1565F" w:rsidRDefault="00EB5222" w:rsidP="00EB5222">
      <w:pPr>
        <w:tabs>
          <w:tab w:val="left" w:pos="72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the person is an inhabitant of Australia.</w:t>
      </w:r>
    </w:p>
    <w:p w14:paraId="55B35861" w14:textId="77777777" w:rsidR="00EB5222" w:rsidRPr="000E7666" w:rsidRDefault="00EB5222" w:rsidP="00EB5222">
      <w:pPr>
        <w:autoSpaceDE w:val="0"/>
        <w:autoSpaceDN w:val="0"/>
        <w:adjustRightInd w:val="0"/>
        <w:spacing w:before="120"/>
        <w:jc w:val="both"/>
        <w:rPr>
          <w:sz w:val="20"/>
          <w:szCs w:val="22"/>
        </w:rPr>
      </w:pPr>
      <w:r w:rsidRPr="000E7666">
        <w:rPr>
          <w:sz w:val="20"/>
          <w:szCs w:val="22"/>
        </w:rPr>
        <w:t>Note 1: For ‘young person’ see subsection 5(1).</w:t>
      </w:r>
    </w:p>
    <w:p w14:paraId="5C526CAF" w14:textId="498115E5" w:rsidR="00EB5222" w:rsidRPr="000E7666" w:rsidRDefault="00EB5222" w:rsidP="00E27496">
      <w:pPr>
        <w:autoSpaceDE w:val="0"/>
        <w:autoSpaceDN w:val="0"/>
        <w:adjustRightInd w:val="0"/>
        <w:spacing w:before="40"/>
        <w:jc w:val="both"/>
        <w:rPr>
          <w:sz w:val="20"/>
          <w:szCs w:val="22"/>
        </w:rPr>
      </w:pPr>
      <w:r w:rsidRPr="000E7666">
        <w:rPr>
          <w:sz w:val="20"/>
          <w:szCs w:val="22"/>
        </w:rPr>
        <w:t>Note 2: For ‘inhabitant of Australia’ see subsection 23(1).</w:t>
      </w:r>
    </w:p>
    <w:p w14:paraId="6120618B"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“(2)</w:t>
      </w:r>
      <w:r>
        <w:rPr>
          <w:sz w:val="22"/>
          <w:szCs w:val="22"/>
        </w:rPr>
        <w:tab/>
      </w:r>
      <w:r w:rsidRPr="00D1565F">
        <w:rPr>
          <w:sz w:val="22"/>
          <w:szCs w:val="22"/>
        </w:rPr>
        <w:t xml:space="preserve">The young person cannot be an FP child of the </w:t>
      </w:r>
      <w:proofErr w:type="spellStart"/>
      <w:r w:rsidRPr="00D1565F">
        <w:rPr>
          <w:sz w:val="22"/>
          <w:szCs w:val="22"/>
        </w:rPr>
        <w:t>organisation</w:t>
      </w:r>
      <w:proofErr w:type="spellEnd"/>
      <w:r w:rsidRPr="00D1565F">
        <w:rPr>
          <w:sz w:val="22"/>
          <w:szCs w:val="22"/>
        </w:rPr>
        <w:t xml:space="preserve"> if:</w:t>
      </w:r>
    </w:p>
    <w:p w14:paraId="324B07E2" w14:textId="77777777" w:rsidR="00EB5222" w:rsidRPr="00D1565F" w:rsidRDefault="00EB5222" w:rsidP="00EB5222">
      <w:pPr>
        <w:tabs>
          <w:tab w:val="left" w:pos="72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young person has not turned 16; and</w:t>
      </w:r>
    </w:p>
    <w:p w14:paraId="037A42A5" w14:textId="77777777" w:rsidR="00EB5222" w:rsidRPr="00D1565F" w:rsidRDefault="00EB5222" w:rsidP="00EB5222">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young person is not a full-time student; and</w:t>
      </w:r>
    </w:p>
    <w:p w14:paraId="045B69BE" w14:textId="77777777" w:rsidR="00EB5222" w:rsidRPr="00D1565F" w:rsidRDefault="00EB5222" w:rsidP="00EB5222">
      <w:pPr>
        <w:tabs>
          <w:tab w:val="left" w:pos="72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the young person is receiving income; and</w:t>
      </w:r>
    </w:p>
    <w:p w14:paraId="41F46189" w14:textId="77777777" w:rsidR="00EB5222" w:rsidRPr="00D1565F" w:rsidRDefault="00EB5222" w:rsidP="00EB5222">
      <w:pPr>
        <w:tabs>
          <w:tab w:val="left" w:pos="720"/>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the rate of that income exceeds $111.35 per week.</w:t>
      </w:r>
    </w:p>
    <w:p w14:paraId="574E917F" w14:textId="77777777" w:rsidR="00EB5222" w:rsidRPr="000E7666" w:rsidRDefault="00EB5222" w:rsidP="000E7666">
      <w:pPr>
        <w:autoSpaceDE w:val="0"/>
        <w:autoSpaceDN w:val="0"/>
        <w:adjustRightInd w:val="0"/>
        <w:spacing w:before="120"/>
        <w:ind w:left="522" w:hanging="522"/>
        <w:jc w:val="both"/>
        <w:rPr>
          <w:sz w:val="20"/>
          <w:szCs w:val="20"/>
        </w:rPr>
      </w:pPr>
      <w:r w:rsidRPr="000E7666">
        <w:rPr>
          <w:sz w:val="20"/>
          <w:szCs w:val="20"/>
        </w:rPr>
        <w:t>Note: The amount referred to in paragraph (d) is indexed annually in line with CPI increases (see sections 1191 and 1194).</w:t>
      </w:r>
    </w:p>
    <w:p w14:paraId="7C308EF9"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 xml:space="preserve">The young person cannot be an FP child of the </w:t>
      </w:r>
      <w:proofErr w:type="spellStart"/>
      <w:r w:rsidRPr="00D1565F">
        <w:rPr>
          <w:sz w:val="22"/>
          <w:szCs w:val="22"/>
        </w:rPr>
        <w:t>organisation</w:t>
      </w:r>
      <w:proofErr w:type="spellEnd"/>
      <w:r w:rsidRPr="00D1565F">
        <w:rPr>
          <w:sz w:val="22"/>
          <w:szCs w:val="22"/>
        </w:rPr>
        <w:t xml:space="preserve"> if the young person is receiving:</w:t>
      </w:r>
    </w:p>
    <w:p w14:paraId="6DE9DE7D" w14:textId="77777777" w:rsidR="00EB5222" w:rsidRPr="00D1565F" w:rsidRDefault="00EB5222" w:rsidP="00EB5222">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 social security pension or benefit; or</w:t>
      </w:r>
    </w:p>
    <w:p w14:paraId="40096150" w14:textId="77777777" w:rsidR="00EB5222" w:rsidRPr="00D1565F" w:rsidRDefault="00EB5222" w:rsidP="00EB5222">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 xml:space="preserve">a payment under a program included in the programs known as </w:t>
      </w:r>
      <w:proofErr w:type="spellStart"/>
      <w:r w:rsidRPr="00D1565F">
        <w:rPr>
          <w:sz w:val="22"/>
          <w:szCs w:val="22"/>
        </w:rPr>
        <w:t>Labour</w:t>
      </w:r>
      <w:proofErr w:type="spellEnd"/>
      <w:r w:rsidRPr="00D1565F">
        <w:rPr>
          <w:sz w:val="22"/>
          <w:szCs w:val="22"/>
        </w:rPr>
        <w:t xml:space="preserve"> Force Programs.”.</w:t>
      </w:r>
    </w:p>
    <w:p w14:paraId="42E7164D"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FP child—prescribed student child not included</w:t>
      </w:r>
    </w:p>
    <w:p w14:paraId="364F5274" w14:textId="77777777" w:rsidR="00EB5222" w:rsidRPr="00D1565F" w:rsidRDefault="00EB5222" w:rsidP="00EB5222">
      <w:pPr>
        <w:tabs>
          <w:tab w:val="left" w:pos="672"/>
        </w:tabs>
        <w:autoSpaceDE w:val="0"/>
        <w:autoSpaceDN w:val="0"/>
        <w:adjustRightInd w:val="0"/>
        <w:spacing w:before="120"/>
        <w:ind w:firstLine="312"/>
        <w:jc w:val="both"/>
        <w:rPr>
          <w:sz w:val="22"/>
          <w:szCs w:val="22"/>
        </w:rPr>
      </w:pPr>
      <w:r w:rsidRPr="00D1565F">
        <w:rPr>
          <w:b/>
          <w:bCs/>
          <w:sz w:val="22"/>
          <w:szCs w:val="22"/>
        </w:rPr>
        <w:t>50.</w:t>
      </w:r>
      <w:r>
        <w:rPr>
          <w:b/>
          <w:bCs/>
          <w:sz w:val="22"/>
          <w:szCs w:val="22"/>
        </w:rPr>
        <w:tab/>
      </w:r>
      <w:r w:rsidRPr="00D1565F">
        <w:rPr>
          <w:sz w:val="22"/>
          <w:szCs w:val="22"/>
        </w:rPr>
        <w:t>Section 832 of the Principal Act is amended by omitting subsection (1) and substituting the following subsection:</w:t>
      </w:r>
    </w:p>
    <w:p w14:paraId="1C1AF4C0"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“(1)</w:t>
      </w:r>
      <w:r>
        <w:rPr>
          <w:sz w:val="22"/>
          <w:szCs w:val="22"/>
        </w:rPr>
        <w:tab/>
      </w:r>
      <w:r w:rsidRPr="00D1565F">
        <w:rPr>
          <w:sz w:val="22"/>
          <w:szCs w:val="22"/>
        </w:rPr>
        <w:t>A person cannot be an FP child if the person:</w:t>
      </w:r>
    </w:p>
    <w:p w14:paraId="512C1D9A" w14:textId="77777777" w:rsidR="00EB5222" w:rsidRPr="00D1565F" w:rsidRDefault="00EB5222" w:rsidP="00EB5222">
      <w:pPr>
        <w:tabs>
          <w:tab w:val="left" w:pos="749"/>
        </w:tabs>
        <w:autoSpaceDE w:val="0"/>
        <w:autoSpaceDN w:val="0"/>
        <w:adjustRightInd w:val="0"/>
        <w:spacing w:before="120"/>
        <w:ind w:left="346"/>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has turned 16; and</w:t>
      </w:r>
    </w:p>
    <w:p w14:paraId="24786B19" w14:textId="77777777" w:rsidR="00EB5222" w:rsidRPr="00D1565F" w:rsidRDefault="00EB5222" w:rsidP="00EB5222">
      <w:pPr>
        <w:tabs>
          <w:tab w:val="left" w:pos="749"/>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is a prescribed student child.”.</w:t>
      </w:r>
    </w:p>
    <w:p w14:paraId="3AB162D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FP child—child over 16</w:t>
      </w:r>
    </w:p>
    <w:p w14:paraId="422AAEBF" w14:textId="77777777" w:rsidR="00EB5222" w:rsidRPr="00D1565F" w:rsidRDefault="00EB5222" w:rsidP="00EB5222">
      <w:pPr>
        <w:tabs>
          <w:tab w:val="left" w:pos="701"/>
        </w:tabs>
        <w:autoSpaceDE w:val="0"/>
        <w:autoSpaceDN w:val="0"/>
        <w:adjustRightInd w:val="0"/>
        <w:spacing w:before="120"/>
        <w:ind w:left="326"/>
        <w:jc w:val="both"/>
        <w:rPr>
          <w:sz w:val="22"/>
          <w:szCs w:val="22"/>
        </w:rPr>
      </w:pPr>
      <w:r w:rsidRPr="00D1565F">
        <w:rPr>
          <w:b/>
          <w:bCs/>
          <w:sz w:val="22"/>
          <w:szCs w:val="22"/>
        </w:rPr>
        <w:t>51.</w:t>
      </w:r>
      <w:r>
        <w:rPr>
          <w:b/>
          <w:bCs/>
          <w:sz w:val="22"/>
          <w:szCs w:val="22"/>
        </w:rPr>
        <w:tab/>
      </w:r>
      <w:r w:rsidRPr="00D1565F">
        <w:rPr>
          <w:sz w:val="22"/>
          <w:szCs w:val="22"/>
        </w:rPr>
        <w:t>Section 833 of the Principal Act is amended:</w:t>
      </w:r>
    </w:p>
    <w:p w14:paraId="7A7EB5E4" w14:textId="77777777" w:rsidR="00EB5222" w:rsidRPr="00D1565F" w:rsidRDefault="00EB5222" w:rsidP="00EB5222">
      <w:pPr>
        <w:tabs>
          <w:tab w:val="left" w:pos="739"/>
        </w:tabs>
        <w:autoSpaceDE w:val="0"/>
        <w:autoSpaceDN w:val="0"/>
        <w:adjustRightInd w:val="0"/>
        <w:spacing w:before="120"/>
        <w:ind w:left="739" w:hanging="403"/>
        <w:jc w:val="both"/>
        <w:rPr>
          <w:sz w:val="22"/>
          <w:szCs w:val="22"/>
        </w:rPr>
      </w:pPr>
      <w:r w:rsidRPr="00D1565F">
        <w:rPr>
          <w:b/>
          <w:sz w:val="22"/>
          <w:szCs w:val="22"/>
        </w:rPr>
        <w:t>(a)</w:t>
      </w:r>
      <w:r>
        <w:rPr>
          <w:sz w:val="22"/>
          <w:szCs w:val="22"/>
        </w:rPr>
        <w:tab/>
      </w:r>
      <w:r w:rsidRPr="00D1565F">
        <w:rPr>
          <w:sz w:val="22"/>
          <w:szCs w:val="22"/>
        </w:rPr>
        <w:t>by omitting from subsection (1) “dependent child” and substituting “person”;</w:t>
      </w:r>
    </w:p>
    <w:p w14:paraId="6A14EA3B" w14:textId="77777777" w:rsidR="00EB5222" w:rsidRPr="00D1565F" w:rsidRDefault="00EB5222" w:rsidP="00EB5222">
      <w:pPr>
        <w:tabs>
          <w:tab w:val="left" w:pos="739"/>
        </w:tabs>
        <w:autoSpaceDE w:val="0"/>
        <w:autoSpaceDN w:val="0"/>
        <w:adjustRightInd w:val="0"/>
        <w:spacing w:before="120"/>
        <w:ind w:left="336"/>
        <w:jc w:val="both"/>
        <w:rPr>
          <w:sz w:val="22"/>
          <w:szCs w:val="22"/>
        </w:rPr>
      </w:pPr>
      <w:r w:rsidRPr="00D1565F">
        <w:rPr>
          <w:b/>
          <w:sz w:val="22"/>
          <w:szCs w:val="22"/>
        </w:rPr>
        <w:t>(b)</w:t>
      </w:r>
      <w:r>
        <w:rPr>
          <w:sz w:val="22"/>
          <w:szCs w:val="22"/>
        </w:rPr>
        <w:tab/>
      </w:r>
      <w:r w:rsidRPr="00D1565F">
        <w:rPr>
          <w:sz w:val="22"/>
          <w:szCs w:val="22"/>
        </w:rPr>
        <w:t>by omitting subsection (2) and substituting the following subsection:</w:t>
      </w:r>
    </w:p>
    <w:p w14:paraId="3F6AC3C2" w14:textId="77777777" w:rsidR="00EB5222" w:rsidRPr="00D1565F" w:rsidRDefault="00EB5222" w:rsidP="00EB5222">
      <w:pPr>
        <w:autoSpaceDE w:val="0"/>
        <w:autoSpaceDN w:val="0"/>
        <w:adjustRightInd w:val="0"/>
        <w:spacing w:before="120"/>
        <w:ind w:left="739" w:firstLine="250"/>
        <w:jc w:val="both"/>
        <w:rPr>
          <w:sz w:val="22"/>
          <w:szCs w:val="22"/>
        </w:rPr>
      </w:pPr>
      <w:r w:rsidRPr="00D1565F">
        <w:rPr>
          <w:sz w:val="22"/>
          <w:szCs w:val="22"/>
        </w:rPr>
        <w:t>“(2)</w:t>
      </w:r>
      <w:r>
        <w:rPr>
          <w:sz w:val="22"/>
          <w:szCs w:val="22"/>
        </w:rPr>
        <w:tab/>
      </w:r>
      <w:r w:rsidRPr="00D1565F">
        <w:rPr>
          <w:sz w:val="22"/>
          <w:szCs w:val="22"/>
        </w:rPr>
        <w:t>A person who has turned 16 and is undertaking secondary studies may be an FP child until:</w:t>
      </w:r>
    </w:p>
    <w:p w14:paraId="7DE4B9A5" w14:textId="77777777" w:rsidR="00EB5222" w:rsidRPr="00D1565F" w:rsidRDefault="00EB5222" w:rsidP="00EB5222">
      <w:pPr>
        <w:tabs>
          <w:tab w:val="left" w:pos="1450"/>
        </w:tabs>
        <w:autoSpaceDE w:val="0"/>
        <w:autoSpaceDN w:val="0"/>
        <w:adjustRightInd w:val="0"/>
        <w:spacing w:before="120"/>
        <w:ind w:left="1051"/>
        <w:jc w:val="both"/>
        <w:rPr>
          <w:sz w:val="22"/>
          <w:szCs w:val="22"/>
        </w:rPr>
      </w:pPr>
      <w:r w:rsidRPr="00D1565F">
        <w:rPr>
          <w:sz w:val="22"/>
          <w:szCs w:val="22"/>
        </w:rPr>
        <w:t>(a)</w:t>
      </w:r>
      <w:r>
        <w:rPr>
          <w:sz w:val="22"/>
          <w:szCs w:val="22"/>
        </w:rPr>
        <w:tab/>
      </w:r>
      <w:r w:rsidRPr="00D1565F">
        <w:rPr>
          <w:sz w:val="22"/>
          <w:szCs w:val="22"/>
        </w:rPr>
        <w:t>the end of the calendar year in which the person turns 18; or</w:t>
      </w:r>
    </w:p>
    <w:p w14:paraId="4AB2FCC8" w14:textId="77777777" w:rsidR="00EB5222" w:rsidRPr="00D1565F" w:rsidRDefault="00EB5222" w:rsidP="00EB5222">
      <w:pPr>
        <w:tabs>
          <w:tab w:val="left" w:pos="1450"/>
        </w:tabs>
        <w:autoSpaceDE w:val="0"/>
        <w:autoSpaceDN w:val="0"/>
        <w:adjustRightInd w:val="0"/>
        <w:spacing w:before="120"/>
        <w:ind w:left="1051"/>
        <w:jc w:val="both"/>
        <w:rPr>
          <w:sz w:val="22"/>
          <w:szCs w:val="22"/>
        </w:rPr>
      </w:pPr>
      <w:r w:rsidRPr="00D1565F">
        <w:rPr>
          <w:sz w:val="22"/>
          <w:szCs w:val="22"/>
        </w:rPr>
        <w:t>(b)</w:t>
      </w:r>
      <w:r>
        <w:rPr>
          <w:sz w:val="22"/>
          <w:szCs w:val="22"/>
        </w:rPr>
        <w:tab/>
      </w:r>
      <w:r w:rsidRPr="00D1565F">
        <w:rPr>
          <w:sz w:val="22"/>
          <w:szCs w:val="22"/>
        </w:rPr>
        <w:t>the person ceases secondary studies;</w:t>
      </w:r>
    </w:p>
    <w:p w14:paraId="4F9858A6" w14:textId="77777777" w:rsidR="00EB5222" w:rsidRPr="00D1565F" w:rsidRDefault="00EB5222" w:rsidP="00EB5222">
      <w:pPr>
        <w:tabs>
          <w:tab w:val="left" w:pos="1450"/>
        </w:tabs>
        <w:autoSpaceDE w:val="0"/>
        <w:autoSpaceDN w:val="0"/>
        <w:adjustRightInd w:val="0"/>
        <w:spacing w:before="120"/>
        <w:ind w:left="730"/>
        <w:jc w:val="both"/>
        <w:rPr>
          <w:sz w:val="22"/>
          <w:szCs w:val="22"/>
        </w:rPr>
      </w:pPr>
      <w:r w:rsidRPr="00D1565F">
        <w:rPr>
          <w:sz w:val="22"/>
          <w:szCs w:val="22"/>
        </w:rPr>
        <w:t>whichever happens first.”.</w:t>
      </w:r>
    </w:p>
    <w:p w14:paraId="228DC9E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Repeal of section 834</w:t>
      </w:r>
    </w:p>
    <w:p w14:paraId="34873E1E" w14:textId="77777777" w:rsidR="00EB5222" w:rsidRPr="00D1565F" w:rsidRDefault="00EB5222" w:rsidP="00EB5222">
      <w:pPr>
        <w:tabs>
          <w:tab w:val="left" w:pos="701"/>
        </w:tabs>
        <w:autoSpaceDE w:val="0"/>
        <w:autoSpaceDN w:val="0"/>
        <w:adjustRightInd w:val="0"/>
        <w:spacing w:before="120"/>
        <w:ind w:left="326"/>
        <w:jc w:val="both"/>
        <w:rPr>
          <w:sz w:val="22"/>
          <w:szCs w:val="22"/>
        </w:rPr>
      </w:pPr>
      <w:r w:rsidRPr="00D1565F">
        <w:rPr>
          <w:b/>
          <w:bCs/>
          <w:sz w:val="22"/>
          <w:szCs w:val="22"/>
        </w:rPr>
        <w:t>52.</w:t>
      </w:r>
      <w:r>
        <w:rPr>
          <w:b/>
          <w:bCs/>
          <w:sz w:val="22"/>
          <w:szCs w:val="22"/>
        </w:rPr>
        <w:tab/>
      </w:r>
      <w:r w:rsidRPr="00D1565F">
        <w:rPr>
          <w:sz w:val="22"/>
          <w:szCs w:val="22"/>
        </w:rPr>
        <w:t>Section 834 of the Principal Act is repealed.</w:t>
      </w:r>
    </w:p>
    <w:p w14:paraId="4366DC4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FP child of a person—residence requirements</w:t>
      </w:r>
    </w:p>
    <w:p w14:paraId="5C1CEE99" w14:textId="77777777" w:rsidR="00EB5222" w:rsidRPr="00D1565F" w:rsidRDefault="00EB5222" w:rsidP="00EB5222">
      <w:pPr>
        <w:tabs>
          <w:tab w:val="left" w:pos="701"/>
        </w:tabs>
        <w:autoSpaceDE w:val="0"/>
        <w:autoSpaceDN w:val="0"/>
        <w:adjustRightInd w:val="0"/>
        <w:spacing w:before="120"/>
        <w:ind w:firstLine="326"/>
        <w:jc w:val="both"/>
        <w:rPr>
          <w:sz w:val="22"/>
          <w:szCs w:val="22"/>
        </w:rPr>
      </w:pPr>
      <w:r w:rsidRPr="00D1565F">
        <w:rPr>
          <w:b/>
          <w:bCs/>
          <w:sz w:val="22"/>
          <w:szCs w:val="22"/>
        </w:rPr>
        <w:t>53.</w:t>
      </w:r>
      <w:r>
        <w:rPr>
          <w:b/>
          <w:bCs/>
          <w:sz w:val="22"/>
          <w:szCs w:val="22"/>
        </w:rPr>
        <w:tab/>
      </w:r>
      <w:r w:rsidRPr="00D1565F">
        <w:rPr>
          <w:sz w:val="22"/>
          <w:szCs w:val="22"/>
        </w:rPr>
        <w:t>Section 835 of the Principal Act is amended by inserting “of a person” after “FP child”.</w:t>
      </w:r>
    </w:p>
    <w:p w14:paraId="5CFA51E0"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Repeal of section 839 and substitution of new section</w:t>
      </w:r>
    </w:p>
    <w:p w14:paraId="0A23E69B" w14:textId="77777777" w:rsidR="00EB5222" w:rsidRPr="00D1565F" w:rsidRDefault="00EB5222" w:rsidP="00EB5222">
      <w:pPr>
        <w:tabs>
          <w:tab w:val="left" w:pos="701"/>
        </w:tabs>
        <w:autoSpaceDE w:val="0"/>
        <w:autoSpaceDN w:val="0"/>
        <w:adjustRightInd w:val="0"/>
        <w:spacing w:before="120"/>
        <w:ind w:firstLine="326"/>
        <w:jc w:val="both"/>
        <w:rPr>
          <w:sz w:val="22"/>
          <w:szCs w:val="22"/>
        </w:rPr>
      </w:pPr>
      <w:r w:rsidRPr="00D1565F">
        <w:rPr>
          <w:b/>
          <w:bCs/>
          <w:sz w:val="22"/>
          <w:szCs w:val="22"/>
        </w:rPr>
        <w:t>54.</w:t>
      </w:r>
      <w:r>
        <w:rPr>
          <w:b/>
          <w:bCs/>
          <w:sz w:val="22"/>
          <w:szCs w:val="22"/>
        </w:rPr>
        <w:tab/>
      </w:r>
      <w:r w:rsidRPr="00D1565F">
        <w:rPr>
          <w:sz w:val="22"/>
          <w:szCs w:val="22"/>
        </w:rPr>
        <w:t>Section 839 of the Principal Act is repealed and the following section is substituted:</w:t>
      </w:r>
    </w:p>
    <w:p w14:paraId="1E526ED3"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Qualification for approved care </w:t>
      </w:r>
      <w:proofErr w:type="spellStart"/>
      <w:r w:rsidRPr="00D1565F">
        <w:rPr>
          <w:b/>
          <w:bCs/>
          <w:sz w:val="22"/>
          <w:szCs w:val="22"/>
        </w:rPr>
        <w:t>organisation</w:t>
      </w:r>
      <w:proofErr w:type="spellEnd"/>
      <w:r w:rsidRPr="00D1565F">
        <w:rPr>
          <w:b/>
          <w:bCs/>
          <w:sz w:val="22"/>
          <w:szCs w:val="22"/>
        </w:rPr>
        <w:t xml:space="preserve"> family payment</w:t>
      </w:r>
    </w:p>
    <w:p w14:paraId="5B725610"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 xml:space="preserve">“839.(1) Subject to subsection (2), an approved care </w:t>
      </w:r>
      <w:proofErr w:type="spellStart"/>
      <w:r w:rsidRPr="00D1565F">
        <w:rPr>
          <w:sz w:val="22"/>
          <w:szCs w:val="22"/>
        </w:rPr>
        <w:t>organisation</w:t>
      </w:r>
      <w:proofErr w:type="spellEnd"/>
      <w:r w:rsidRPr="00D1565F">
        <w:rPr>
          <w:sz w:val="22"/>
          <w:szCs w:val="22"/>
        </w:rPr>
        <w:t xml:space="preserve"> is qualified for family payment for a young person if:</w:t>
      </w:r>
    </w:p>
    <w:p w14:paraId="4C5C939B" w14:textId="77777777" w:rsidR="00EB5222" w:rsidRPr="00D1565F" w:rsidRDefault="00EB5222" w:rsidP="00EB5222">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 xml:space="preserve">the young person is an FP child of the </w:t>
      </w:r>
      <w:proofErr w:type="spellStart"/>
      <w:r w:rsidRPr="00D1565F">
        <w:rPr>
          <w:sz w:val="22"/>
          <w:szCs w:val="22"/>
        </w:rPr>
        <w:t>organisation</w:t>
      </w:r>
      <w:proofErr w:type="spellEnd"/>
      <w:r w:rsidRPr="00D1565F">
        <w:rPr>
          <w:sz w:val="22"/>
          <w:szCs w:val="22"/>
        </w:rPr>
        <w:t>; and</w:t>
      </w:r>
    </w:p>
    <w:p w14:paraId="16977B73" w14:textId="77777777" w:rsidR="00EB5222" w:rsidRPr="00D1565F" w:rsidRDefault="00EB5222" w:rsidP="00EB5222">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no person is receiving family payment for the young person.</w:t>
      </w:r>
    </w:p>
    <w:p w14:paraId="4C67B1F5"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 xml:space="preserve">If a person is qualified for family payment for a young person, an approved care </w:t>
      </w:r>
      <w:proofErr w:type="spellStart"/>
      <w:r w:rsidRPr="00D1565F">
        <w:rPr>
          <w:sz w:val="22"/>
          <w:szCs w:val="22"/>
        </w:rPr>
        <w:t>organisation</w:t>
      </w:r>
      <w:proofErr w:type="spellEnd"/>
      <w:r w:rsidRPr="00D1565F">
        <w:rPr>
          <w:sz w:val="22"/>
          <w:szCs w:val="22"/>
        </w:rPr>
        <w:t xml:space="preserve"> is not qualified for family payment for the young person.</w:t>
      </w:r>
    </w:p>
    <w:p w14:paraId="4122F346" w14:textId="77777777" w:rsidR="00EB5222" w:rsidRPr="000E7666" w:rsidRDefault="00EB5222" w:rsidP="00EB5222">
      <w:pPr>
        <w:autoSpaceDE w:val="0"/>
        <w:autoSpaceDN w:val="0"/>
        <w:adjustRightInd w:val="0"/>
        <w:spacing w:before="120"/>
        <w:jc w:val="both"/>
        <w:rPr>
          <w:sz w:val="20"/>
          <w:szCs w:val="22"/>
        </w:rPr>
      </w:pPr>
      <w:r w:rsidRPr="000E7666">
        <w:rPr>
          <w:sz w:val="20"/>
          <w:szCs w:val="22"/>
        </w:rPr>
        <w:t>Note: For ‘young person’ see subsection 5(1).”.</w:t>
      </w:r>
    </w:p>
    <w:p w14:paraId="74DB942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Family payment generally not payable before claim</w:t>
      </w:r>
    </w:p>
    <w:p w14:paraId="26CF8033" w14:textId="77777777" w:rsidR="00EB5222" w:rsidRPr="00D1565F" w:rsidRDefault="00EB5222" w:rsidP="00EB5222">
      <w:pPr>
        <w:tabs>
          <w:tab w:val="left" w:pos="701"/>
        </w:tabs>
        <w:autoSpaceDE w:val="0"/>
        <w:autoSpaceDN w:val="0"/>
        <w:adjustRightInd w:val="0"/>
        <w:spacing w:before="120"/>
        <w:ind w:firstLine="326"/>
        <w:jc w:val="both"/>
        <w:rPr>
          <w:sz w:val="22"/>
          <w:szCs w:val="22"/>
        </w:rPr>
      </w:pPr>
      <w:r w:rsidRPr="00D1565F">
        <w:rPr>
          <w:b/>
          <w:bCs/>
          <w:sz w:val="22"/>
          <w:szCs w:val="22"/>
        </w:rPr>
        <w:t>55.</w:t>
      </w:r>
      <w:r>
        <w:rPr>
          <w:b/>
          <w:bCs/>
          <w:sz w:val="22"/>
          <w:szCs w:val="22"/>
        </w:rPr>
        <w:tab/>
      </w:r>
      <w:r w:rsidRPr="00D1565F">
        <w:rPr>
          <w:sz w:val="22"/>
          <w:szCs w:val="22"/>
        </w:rPr>
        <w:t>Section 842 of the Principal Act is amended by omitting from subsection (1) “Family” and substituting “Subject to sections 845A, 846 and 847, family”.</w:t>
      </w:r>
    </w:p>
    <w:p w14:paraId="0175EAE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Family payment provisional commencement day</w:t>
      </w:r>
    </w:p>
    <w:p w14:paraId="23C0CF72" w14:textId="77777777" w:rsidR="00EB5222" w:rsidRPr="00D1565F" w:rsidRDefault="00EB5222" w:rsidP="00EB5222">
      <w:pPr>
        <w:tabs>
          <w:tab w:val="left" w:pos="701"/>
        </w:tabs>
        <w:autoSpaceDE w:val="0"/>
        <w:autoSpaceDN w:val="0"/>
        <w:adjustRightInd w:val="0"/>
        <w:spacing w:before="120"/>
        <w:ind w:firstLine="326"/>
        <w:jc w:val="both"/>
        <w:rPr>
          <w:sz w:val="22"/>
          <w:szCs w:val="22"/>
        </w:rPr>
      </w:pPr>
      <w:r w:rsidRPr="00D1565F">
        <w:rPr>
          <w:b/>
          <w:bCs/>
          <w:sz w:val="22"/>
          <w:szCs w:val="22"/>
        </w:rPr>
        <w:t>56.</w:t>
      </w:r>
      <w:r>
        <w:rPr>
          <w:b/>
          <w:bCs/>
          <w:sz w:val="22"/>
          <w:szCs w:val="22"/>
        </w:rPr>
        <w:tab/>
      </w:r>
      <w:r w:rsidRPr="00D1565F">
        <w:rPr>
          <w:sz w:val="22"/>
          <w:szCs w:val="22"/>
        </w:rPr>
        <w:t>Section 843 of the Principal Act is amended by omitting from subsection (1) “, 845, 846 and 847” and substituting “and 845”.</w:t>
      </w:r>
    </w:p>
    <w:p w14:paraId="36E31F1C"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Insertion of new section</w:t>
      </w:r>
    </w:p>
    <w:p w14:paraId="422D3A38" w14:textId="77777777" w:rsidR="00EB5222" w:rsidRPr="00D1565F" w:rsidRDefault="00EB5222" w:rsidP="00EB5222">
      <w:pPr>
        <w:tabs>
          <w:tab w:val="left" w:pos="725"/>
        </w:tabs>
        <w:autoSpaceDE w:val="0"/>
        <w:autoSpaceDN w:val="0"/>
        <w:adjustRightInd w:val="0"/>
        <w:spacing w:before="120"/>
        <w:ind w:firstLine="312"/>
        <w:jc w:val="both"/>
        <w:rPr>
          <w:sz w:val="22"/>
          <w:szCs w:val="22"/>
        </w:rPr>
      </w:pPr>
      <w:r w:rsidRPr="00D1565F">
        <w:rPr>
          <w:b/>
          <w:bCs/>
          <w:sz w:val="22"/>
          <w:szCs w:val="22"/>
        </w:rPr>
        <w:t>57.</w:t>
      </w:r>
      <w:r>
        <w:rPr>
          <w:b/>
          <w:bCs/>
          <w:sz w:val="22"/>
          <w:szCs w:val="22"/>
        </w:rPr>
        <w:tab/>
      </w:r>
      <w:r w:rsidRPr="00D1565F">
        <w:rPr>
          <w:sz w:val="22"/>
          <w:szCs w:val="22"/>
        </w:rPr>
        <w:t>After section 845 of the Principal Act the following section is inserted:</w:t>
      </w:r>
    </w:p>
    <w:p w14:paraId="5C1F4B9C"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Backdating—grant under prescribed educational scheme</w:t>
      </w:r>
    </w:p>
    <w:p w14:paraId="37A494A3"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“845A. If:</w:t>
      </w:r>
    </w:p>
    <w:p w14:paraId="3FE6F972" w14:textId="513883FB" w:rsidR="00EB5222" w:rsidRPr="00D1565F" w:rsidRDefault="00EB5222" w:rsidP="00EB5222">
      <w:pPr>
        <w:tabs>
          <w:tab w:val="left" w:pos="720"/>
        </w:tabs>
        <w:autoSpaceDE w:val="0"/>
        <w:autoSpaceDN w:val="0"/>
        <w:adjustRightInd w:val="0"/>
        <w:spacing w:before="120"/>
        <w:ind w:left="720" w:hanging="389"/>
        <w:jc w:val="both"/>
        <w:rPr>
          <w:sz w:val="22"/>
          <w:szCs w:val="22"/>
        </w:rPr>
      </w:pPr>
      <w:r w:rsidRPr="00D1565F">
        <w:rPr>
          <w:sz w:val="22"/>
          <w:szCs w:val="22"/>
        </w:rPr>
        <w:t>(a)</w:t>
      </w:r>
      <w:r>
        <w:rPr>
          <w:sz w:val="22"/>
          <w:szCs w:val="22"/>
        </w:rPr>
        <w:tab/>
      </w:r>
      <w:r w:rsidRPr="00D1565F">
        <w:rPr>
          <w:sz w:val="22"/>
          <w:szCs w:val="22"/>
        </w:rPr>
        <w:t xml:space="preserve">a person (the </w:t>
      </w:r>
      <w:r w:rsidRPr="00D1565F">
        <w:rPr>
          <w:b/>
          <w:bCs/>
          <w:sz w:val="22"/>
          <w:szCs w:val="22"/>
        </w:rPr>
        <w:t>‘PES recipient’</w:t>
      </w:r>
      <w:r w:rsidRPr="00E27496">
        <w:rPr>
          <w:bCs/>
          <w:sz w:val="22"/>
          <w:szCs w:val="22"/>
        </w:rPr>
        <w:t>)</w:t>
      </w:r>
      <w:r w:rsidRPr="00D1565F">
        <w:rPr>
          <w:b/>
          <w:bCs/>
          <w:sz w:val="22"/>
          <w:szCs w:val="22"/>
        </w:rPr>
        <w:t xml:space="preserve"> </w:t>
      </w:r>
      <w:r w:rsidRPr="00D1565F">
        <w:rPr>
          <w:sz w:val="22"/>
          <w:szCs w:val="22"/>
        </w:rPr>
        <w:t>is granted payments under a prescribed educational scheme; and</w:t>
      </w:r>
    </w:p>
    <w:p w14:paraId="1AFC6827" w14:textId="7202EFF8" w:rsidR="00EB5222" w:rsidRPr="00D1565F" w:rsidRDefault="00EB5222" w:rsidP="00EB5222">
      <w:pPr>
        <w:tabs>
          <w:tab w:val="left" w:pos="720"/>
        </w:tabs>
        <w:autoSpaceDE w:val="0"/>
        <w:autoSpaceDN w:val="0"/>
        <w:adjustRightInd w:val="0"/>
        <w:spacing w:before="120"/>
        <w:ind w:left="720" w:hanging="389"/>
        <w:jc w:val="both"/>
        <w:rPr>
          <w:sz w:val="22"/>
          <w:szCs w:val="22"/>
        </w:rPr>
      </w:pPr>
      <w:r w:rsidRPr="00D1565F">
        <w:rPr>
          <w:sz w:val="22"/>
          <w:szCs w:val="22"/>
        </w:rPr>
        <w:t>(b)</w:t>
      </w:r>
      <w:r>
        <w:rPr>
          <w:sz w:val="22"/>
          <w:szCs w:val="22"/>
        </w:rPr>
        <w:tab/>
      </w:r>
      <w:r w:rsidRPr="00D1565F">
        <w:rPr>
          <w:sz w:val="22"/>
          <w:szCs w:val="22"/>
        </w:rPr>
        <w:t xml:space="preserve">the grant is effective as from a particular day (the </w:t>
      </w:r>
      <w:r w:rsidRPr="00D1565F">
        <w:rPr>
          <w:b/>
          <w:bCs/>
          <w:sz w:val="22"/>
          <w:szCs w:val="22"/>
        </w:rPr>
        <w:t>‘PES start day’</w:t>
      </w:r>
      <w:r w:rsidRPr="00E27496">
        <w:rPr>
          <w:bCs/>
          <w:sz w:val="22"/>
          <w:szCs w:val="22"/>
        </w:rPr>
        <w:t>);</w:t>
      </w:r>
      <w:r w:rsidRPr="00D1565F">
        <w:rPr>
          <w:b/>
          <w:bCs/>
          <w:sz w:val="22"/>
          <w:szCs w:val="22"/>
        </w:rPr>
        <w:t xml:space="preserve"> </w:t>
      </w:r>
      <w:r w:rsidRPr="00D1565F">
        <w:rPr>
          <w:sz w:val="22"/>
          <w:szCs w:val="22"/>
        </w:rPr>
        <w:t>and</w:t>
      </w:r>
    </w:p>
    <w:p w14:paraId="60345C8F" w14:textId="77777777" w:rsidR="00EB5222" w:rsidRPr="00D1565F" w:rsidRDefault="00EB5222" w:rsidP="00EB5222">
      <w:pPr>
        <w:tabs>
          <w:tab w:val="left" w:pos="720"/>
        </w:tabs>
        <w:autoSpaceDE w:val="0"/>
        <w:autoSpaceDN w:val="0"/>
        <w:adjustRightInd w:val="0"/>
        <w:spacing w:before="120"/>
        <w:ind w:left="720" w:hanging="389"/>
        <w:jc w:val="both"/>
        <w:rPr>
          <w:sz w:val="22"/>
          <w:szCs w:val="22"/>
        </w:rPr>
      </w:pPr>
      <w:r w:rsidRPr="00D1565F">
        <w:rPr>
          <w:sz w:val="22"/>
          <w:szCs w:val="22"/>
        </w:rPr>
        <w:t>(c)</w:t>
      </w:r>
      <w:r>
        <w:rPr>
          <w:sz w:val="22"/>
          <w:szCs w:val="22"/>
        </w:rPr>
        <w:tab/>
      </w:r>
      <w:r w:rsidRPr="00D1565F">
        <w:rPr>
          <w:sz w:val="22"/>
          <w:szCs w:val="22"/>
        </w:rPr>
        <w:t>because of the grant, family payment is payable to the PES recipient or the recipient’s partner; and</w:t>
      </w:r>
    </w:p>
    <w:p w14:paraId="53CFC339" w14:textId="77777777" w:rsidR="00EB5222" w:rsidRPr="00D1565F" w:rsidRDefault="00EB5222" w:rsidP="00EB5222">
      <w:pPr>
        <w:tabs>
          <w:tab w:val="left" w:pos="720"/>
        </w:tabs>
        <w:autoSpaceDE w:val="0"/>
        <w:autoSpaceDN w:val="0"/>
        <w:adjustRightInd w:val="0"/>
        <w:spacing w:before="120"/>
        <w:ind w:left="720" w:hanging="389"/>
        <w:jc w:val="both"/>
        <w:rPr>
          <w:sz w:val="22"/>
          <w:szCs w:val="22"/>
        </w:rPr>
      </w:pPr>
      <w:r w:rsidRPr="00D1565F">
        <w:rPr>
          <w:sz w:val="22"/>
          <w:szCs w:val="22"/>
        </w:rPr>
        <w:t>(d)</w:t>
      </w:r>
      <w:r>
        <w:rPr>
          <w:sz w:val="22"/>
          <w:szCs w:val="22"/>
        </w:rPr>
        <w:tab/>
      </w:r>
      <w:r w:rsidRPr="00D1565F">
        <w:rPr>
          <w:sz w:val="22"/>
          <w:szCs w:val="22"/>
        </w:rPr>
        <w:t>the PES recipient or the recipient’s partner lodges a claim for family payment:</w:t>
      </w:r>
    </w:p>
    <w:p w14:paraId="64814369" w14:textId="77777777" w:rsidR="00EB5222" w:rsidRPr="00D1565F" w:rsidRDefault="00EB5222" w:rsidP="00EB5222">
      <w:pPr>
        <w:autoSpaceDE w:val="0"/>
        <w:autoSpaceDN w:val="0"/>
        <w:adjustRightInd w:val="0"/>
        <w:spacing w:before="120"/>
        <w:ind w:left="97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before the recipient is advised of the grant; or</w:t>
      </w:r>
    </w:p>
    <w:p w14:paraId="4E040DF4" w14:textId="77777777" w:rsidR="00EB5222" w:rsidRPr="00D1565F" w:rsidRDefault="00EB5222" w:rsidP="00EB5222">
      <w:pPr>
        <w:autoSpaceDE w:val="0"/>
        <w:autoSpaceDN w:val="0"/>
        <w:adjustRightInd w:val="0"/>
        <w:spacing w:before="120"/>
        <w:ind w:left="979"/>
        <w:jc w:val="both"/>
        <w:rPr>
          <w:sz w:val="22"/>
          <w:szCs w:val="22"/>
        </w:rPr>
      </w:pPr>
      <w:r w:rsidRPr="00D1565F">
        <w:rPr>
          <w:sz w:val="22"/>
          <w:szCs w:val="22"/>
        </w:rPr>
        <w:t>(ii)</w:t>
      </w:r>
      <w:r>
        <w:rPr>
          <w:sz w:val="22"/>
          <w:szCs w:val="22"/>
        </w:rPr>
        <w:tab/>
      </w:r>
      <w:r w:rsidRPr="00D1565F">
        <w:rPr>
          <w:sz w:val="22"/>
          <w:szCs w:val="22"/>
        </w:rPr>
        <w:t>within 28 days after the recipient is advised of the grant; and</w:t>
      </w:r>
    </w:p>
    <w:p w14:paraId="0C981852" w14:textId="77777777" w:rsidR="00EB5222" w:rsidRPr="00D1565F" w:rsidRDefault="00EB5222" w:rsidP="00EB5222">
      <w:pPr>
        <w:tabs>
          <w:tab w:val="left" w:pos="720"/>
        </w:tabs>
        <w:autoSpaceDE w:val="0"/>
        <w:autoSpaceDN w:val="0"/>
        <w:adjustRightInd w:val="0"/>
        <w:spacing w:before="120"/>
        <w:ind w:left="720" w:hanging="389"/>
        <w:jc w:val="both"/>
        <w:rPr>
          <w:sz w:val="22"/>
          <w:szCs w:val="22"/>
        </w:rPr>
      </w:pPr>
      <w:r w:rsidRPr="00D1565F">
        <w:rPr>
          <w:sz w:val="22"/>
          <w:szCs w:val="22"/>
        </w:rPr>
        <w:t>(e)</w:t>
      </w:r>
      <w:r>
        <w:rPr>
          <w:sz w:val="22"/>
          <w:szCs w:val="22"/>
        </w:rPr>
        <w:tab/>
      </w:r>
      <w:r w:rsidRPr="00D1565F">
        <w:rPr>
          <w:sz w:val="22"/>
          <w:szCs w:val="22"/>
        </w:rPr>
        <w:t>within 28 days after the PES recipient is advised of the grant, the person who is claiming family payment gives the Secretary notice of the grant;</w:t>
      </w:r>
    </w:p>
    <w:p w14:paraId="41E9AAA0"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family payment can become payable before the provisional commencement day but cannot become payable before the PES start day.</w:t>
      </w:r>
    </w:p>
    <w:p w14:paraId="3C4395BD" w14:textId="77777777" w:rsidR="00EB5222" w:rsidRPr="000E7666" w:rsidRDefault="00EB5222" w:rsidP="00EB5222">
      <w:pPr>
        <w:autoSpaceDE w:val="0"/>
        <w:autoSpaceDN w:val="0"/>
        <w:adjustRightInd w:val="0"/>
        <w:spacing w:before="120"/>
        <w:jc w:val="both"/>
        <w:rPr>
          <w:sz w:val="20"/>
          <w:szCs w:val="22"/>
        </w:rPr>
      </w:pPr>
      <w:r w:rsidRPr="000E7666">
        <w:rPr>
          <w:sz w:val="20"/>
          <w:szCs w:val="22"/>
        </w:rPr>
        <w:t>Note 1: For ‘prescribed educational scheme’ see subsection 5(1).</w:t>
      </w:r>
    </w:p>
    <w:p w14:paraId="07D456CB" w14:textId="77777777" w:rsidR="00EB5222" w:rsidRPr="000E7666" w:rsidRDefault="00EB5222" w:rsidP="00E27496">
      <w:pPr>
        <w:autoSpaceDE w:val="0"/>
        <w:autoSpaceDN w:val="0"/>
        <w:adjustRightInd w:val="0"/>
        <w:spacing w:before="40"/>
        <w:jc w:val="both"/>
        <w:rPr>
          <w:sz w:val="20"/>
          <w:szCs w:val="22"/>
        </w:rPr>
      </w:pPr>
      <w:r w:rsidRPr="000E7666">
        <w:rPr>
          <w:sz w:val="20"/>
          <w:szCs w:val="22"/>
        </w:rPr>
        <w:t>Note 2: For ‘provisional commencement day’ see section 843.</w:t>
      </w:r>
    </w:p>
    <w:p w14:paraId="78126922" w14:textId="5D3F4A2A" w:rsidR="00EB5222" w:rsidRPr="000E7666" w:rsidRDefault="00EB5222" w:rsidP="00E27496">
      <w:pPr>
        <w:autoSpaceDE w:val="0"/>
        <w:autoSpaceDN w:val="0"/>
        <w:adjustRightInd w:val="0"/>
        <w:spacing w:before="40"/>
        <w:ind w:left="702" w:hanging="702"/>
        <w:jc w:val="both"/>
        <w:rPr>
          <w:sz w:val="20"/>
          <w:szCs w:val="22"/>
        </w:rPr>
      </w:pPr>
      <w:r w:rsidRPr="000E7666">
        <w:rPr>
          <w:sz w:val="20"/>
          <w:szCs w:val="22"/>
        </w:rPr>
        <w:t>Note 3: The family payment will not necessarily be backdated to the PES start day—some other factor may make the payment not payable at that time.”.</w:t>
      </w:r>
    </w:p>
    <w:p w14:paraId="755830D0"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Date of effect of </w:t>
      </w:r>
      <w:proofErr w:type="spellStart"/>
      <w:r w:rsidRPr="00D1565F">
        <w:rPr>
          <w:b/>
          <w:bCs/>
          <w:sz w:val="22"/>
          <w:szCs w:val="22"/>
        </w:rPr>
        <w:t>favourable</w:t>
      </w:r>
      <w:proofErr w:type="spellEnd"/>
      <w:r w:rsidRPr="00D1565F">
        <w:rPr>
          <w:b/>
          <w:bCs/>
          <w:sz w:val="22"/>
          <w:szCs w:val="22"/>
        </w:rPr>
        <w:t xml:space="preserve"> determination</w:t>
      </w:r>
    </w:p>
    <w:p w14:paraId="53559851" w14:textId="77777777" w:rsidR="00EB5222" w:rsidRPr="00D1565F" w:rsidRDefault="00EB5222" w:rsidP="00EB5222">
      <w:pPr>
        <w:tabs>
          <w:tab w:val="left" w:pos="725"/>
        </w:tabs>
        <w:autoSpaceDE w:val="0"/>
        <w:autoSpaceDN w:val="0"/>
        <w:adjustRightInd w:val="0"/>
        <w:spacing w:before="120"/>
        <w:ind w:firstLine="312"/>
        <w:jc w:val="both"/>
        <w:rPr>
          <w:sz w:val="22"/>
          <w:szCs w:val="22"/>
        </w:rPr>
      </w:pPr>
      <w:r w:rsidRPr="00D1565F">
        <w:rPr>
          <w:b/>
          <w:bCs/>
          <w:sz w:val="22"/>
          <w:szCs w:val="22"/>
        </w:rPr>
        <w:t>58.</w:t>
      </w:r>
      <w:r>
        <w:rPr>
          <w:b/>
          <w:bCs/>
          <w:sz w:val="22"/>
          <w:szCs w:val="22"/>
        </w:rPr>
        <w:tab/>
      </w:r>
      <w:r w:rsidRPr="00D1565F">
        <w:rPr>
          <w:sz w:val="22"/>
          <w:szCs w:val="22"/>
        </w:rPr>
        <w:t>Section 887 of the Principal Act is amended by inserting after subsection (8) the following subsections:</w:t>
      </w:r>
    </w:p>
    <w:p w14:paraId="15C145E7"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“(8A) If:</w:t>
      </w:r>
    </w:p>
    <w:p w14:paraId="32A366AA" w14:textId="307E89D6" w:rsidR="00EB5222" w:rsidRPr="00D1565F" w:rsidRDefault="00EB5222" w:rsidP="00EB5222">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 xml:space="preserve">a person (the </w:t>
      </w:r>
      <w:r w:rsidRPr="00D1565F">
        <w:rPr>
          <w:b/>
          <w:bCs/>
          <w:sz w:val="22"/>
          <w:szCs w:val="22"/>
        </w:rPr>
        <w:t>‘PES recipient’</w:t>
      </w:r>
      <w:r w:rsidRPr="00E27496">
        <w:rPr>
          <w:bCs/>
          <w:sz w:val="22"/>
          <w:szCs w:val="22"/>
        </w:rPr>
        <w:t xml:space="preserve">) </w:t>
      </w:r>
      <w:r w:rsidRPr="00D1565F">
        <w:rPr>
          <w:sz w:val="22"/>
          <w:szCs w:val="22"/>
        </w:rPr>
        <w:t>is granted payments under a prescribed educational scheme; and</w:t>
      </w:r>
    </w:p>
    <w:p w14:paraId="41A666FE" w14:textId="77777777" w:rsidR="00EB5222" w:rsidRPr="00D1565F" w:rsidRDefault="00EB5222" w:rsidP="00EB5222">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because of the grant, family payment is payable to the PES recipient or the recipient’s partner at a higher rate; and</w:t>
      </w:r>
    </w:p>
    <w:p w14:paraId="27C9F2F2" w14:textId="77777777" w:rsidR="00EB5222" w:rsidRPr="00D1565F" w:rsidRDefault="00EB5222" w:rsidP="00EB5222">
      <w:pPr>
        <w:tabs>
          <w:tab w:val="left" w:pos="710"/>
        </w:tabs>
        <w:autoSpaceDE w:val="0"/>
        <w:autoSpaceDN w:val="0"/>
        <w:adjustRightInd w:val="0"/>
        <w:spacing w:before="120"/>
        <w:ind w:left="710" w:hanging="394"/>
        <w:jc w:val="both"/>
        <w:rPr>
          <w:sz w:val="22"/>
          <w:szCs w:val="22"/>
        </w:rPr>
      </w:pPr>
      <w:r w:rsidRPr="00D1565F">
        <w:rPr>
          <w:sz w:val="22"/>
          <w:szCs w:val="22"/>
        </w:rPr>
        <w:t>(c)</w:t>
      </w:r>
      <w:r>
        <w:rPr>
          <w:sz w:val="22"/>
          <w:szCs w:val="22"/>
        </w:rPr>
        <w:tab/>
      </w:r>
      <w:r w:rsidRPr="00D1565F">
        <w:rPr>
          <w:sz w:val="22"/>
          <w:szCs w:val="22"/>
        </w:rPr>
        <w:t>before the PES recipient was advised of the grant, the recipient or the recipient’s partner was receiving family payment; and</w:t>
      </w:r>
    </w:p>
    <w:p w14:paraId="0979EB22" w14:textId="77777777" w:rsidR="00EB5222" w:rsidRPr="00D1565F" w:rsidRDefault="00EB5222" w:rsidP="00EB5222">
      <w:pPr>
        <w:tabs>
          <w:tab w:val="left" w:pos="710"/>
        </w:tabs>
        <w:autoSpaceDE w:val="0"/>
        <w:autoSpaceDN w:val="0"/>
        <w:adjustRightInd w:val="0"/>
        <w:spacing w:before="120"/>
        <w:ind w:left="710" w:hanging="394"/>
        <w:jc w:val="both"/>
        <w:rPr>
          <w:sz w:val="22"/>
          <w:szCs w:val="22"/>
        </w:rPr>
      </w:pPr>
      <w:r w:rsidRPr="00D1565F">
        <w:rPr>
          <w:sz w:val="22"/>
          <w:szCs w:val="22"/>
        </w:rPr>
        <w:t>(d)</w:t>
      </w:r>
      <w:r>
        <w:rPr>
          <w:sz w:val="22"/>
          <w:szCs w:val="22"/>
        </w:rPr>
        <w:tab/>
      </w:r>
      <w:r w:rsidRPr="00D1565F">
        <w:rPr>
          <w:sz w:val="22"/>
          <w:szCs w:val="22"/>
        </w:rPr>
        <w:t>within 28 days after the PES recipient was advised of the grant, the person who is receiving family payment gives the Secretary notice of the grant;</w:t>
      </w:r>
    </w:p>
    <w:p w14:paraId="253E3A31"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determination to increase the family payment rate takes effect on the day specified in the determination.</w:t>
      </w:r>
    </w:p>
    <w:p w14:paraId="5F4B1E2D" w14:textId="77777777" w:rsidR="00EB5222" w:rsidRPr="000E7666" w:rsidRDefault="00EB5222" w:rsidP="00EB5222">
      <w:pPr>
        <w:autoSpaceDE w:val="0"/>
        <w:autoSpaceDN w:val="0"/>
        <w:adjustRightInd w:val="0"/>
        <w:spacing w:before="120"/>
        <w:jc w:val="both"/>
        <w:rPr>
          <w:sz w:val="20"/>
          <w:szCs w:val="22"/>
        </w:rPr>
      </w:pPr>
      <w:r w:rsidRPr="000E7666">
        <w:rPr>
          <w:sz w:val="20"/>
          <w:szCs w:val="22"/>
        </w:rPr>
        <w:t>Note: For ‘prescribed educational scheme’ see subsection 5(1).</w:t>
      </w:r>
    </w:p>
    <w:p w14:paraId="5FD17CE9"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“(8B) The day specified under subsection (8A) is not to be earlier than the day as of which the grant of payments under the prescribed educational scheme takes effect.”.</w:t>
      </w:r>
    </w:p>
    <w:p w14:paraId="02B1EB50"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Continuation of qualification for family payment for 4 weeks in some cases where recipient’s only FP child dies</w:t>
      </w:r>
    </w:p>
    <w:p w14:paraId="7E9D086B" w14:textId="77777777" w:rsidR="00EB5222" w:rsidRPr="00D1565F" w:rsidRDefault="00EB5222" w:rsidP="00EB5222">
      <w:pPr>
        <w:tabs>
          <w:tab w:val="left" w:pos="682"/>
        </w:tabs>
        <w:autoSpaceDE w:val="0"/>
        <w:autoSpaceDN w:val="0"/>
        <w:adjustRightInd w:val="0"/>
        <w:spacing w:before="120"/>
        <w:ind w:firstLine="317"/>
        <w:jc w:val="both"/>
        <w:rPr>
          <w:sz w:val="22"/>
          <w:szCs w:val="22"/>
        </w:rPr>
      </w:pPr>
      <w:r w:rsidRPr="00D1565F">
        <w:rPr>
          <w:b/>
          <w:bCs/>
          <w:sz w:val="22"/>
          <w:szCs w:val="22"/>
        </w:rPr>
        <w:t>59.</w:t>
      </w:r>
      <w:r>
        <w:rPr>
          <w:b/>
          <w:bCs/>
          <w:sz w:val="22"/>
          <w:szCs w:val="22"/>
        </w:rPr>
        <w:tab/>
      </w:r>
      <w:r w:rsidRPr="00D1565F">
        <w:rPr>
          <w:sz w:val="22"/>
          <w:szCs w:val="22"/>
        </w:rPr>
        <w:t>Section 897 of the Principal Act is amended by omitting paragraph (d) and substituting the following paragraph:</w:t>
      </w:r>
    </w:p>
    <w:p w14:paraId="6958DF17" w14:textId="77777777" w:rsidR="00EB5222" w:rsidRPr="00D1565F" w:rsidRDefault="00EB5222" w:rsidP="00EB5222">
      <w:pPr>
        <w:autoSpaceDE w:val="0"/>
        <w:autoSpaceDN w:val="0"/>
        <w:adjustRightInd w:val="0"/>
        <w:spacing w:before="120"/>
        <w:ind w:left="312"/>
        <w:jc w:val="both"/>
        <w:rPr>
          <w:sz w:val="22"/>
          <w:szCs w:val="22"/>
        </w:rPr>
      </w:pPr>
      <w:r w:rsidRPr="00D1565F">
        <w:rPr>
          <w:sz w:val="22"/>
          <w:szCs w:val="22"/>
        </w:rPr>
        <w:t>“(d)</w:t>
      </w:r>
      <w:r>
        <w:rPr>
          <w:sz w:val="22"/>
          <w:szCs w:val="22"/>
        </w:rPr>
        <w:tab/>
      </w:r>
      <w:r w:rsidRPr="00D1565F">
        <w:rPr>
          <w:sz w:val="22"/>
          <w:szCs w:val="22"/>
        </w:rPr>
        <w:t>the person is not qualified for family payment under section 892;”.</w:t>
      </w:r>
    </w:p>
    <w:p w14:paraId="11736D9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Family Payment Rate Calculator</w:t>
      </w:r>
    </w:p>
    <w:p w14:paraId="14410E55" w14:textId="77777777" w:rsidR="00EB5222" w:rsidRPr="00D1565F" w:rsidRDefault="00EB5222" w:rsidP="00EB5222">
      <w:pPr>
        <w:tabs>
          <w:tab w:val="left" w:pos="686"/>
        </w:tabs>
        <w:autoSpaceDE w:val="0"/>
        <w:autoSpaceDN w:val="0"/>
        <w:adjustRightInd w:val="0"/>
        <w:spacing w:before="120"/>
        <w:ind w:left="322"/>
        <w:jc w:val="both"/>
        <w:rPr>
          <w:sz w:val="22"/>
          <w:szCs w:val="22"/>
        </w:rPr>
      </w:pPr>
      <w:r w:rsidRPr="00D1565F">
        <w:rPr>
          <w:b/>
          <w:bCs/>
          <w:sz w:val="22"/>
          <w:szCs w:val="22"/>
        </w:rPr>
        <w:t>60.</w:t>
      </w:r>
      <w:r>
        <w:rPr>
          <w:b/>
          <w:bCs/>
          <w:sz w:val="22"/>
          <w:szCs w:val="22"/>
        </w:rPr>
        <w:tab/>
      </w:r>
      <w:r w:rsidRPr="00D1565F">
        <w:rPr>
          <w:sz w:val="22"/>
          <w:szCs w:val="22"/>
        </w:rPr>
        <w:t>The Rate Calculator in section 1069 is amended:</w:t>
      </w:r>
    </w:p>
    <w:p w14:paraId="1ECF94BE" w14:textId="77777777" w:rsidR="00EB5222" w:rsidRPr="00D1565F" w:rsidRDefault="00EB5222" w:rsidP="00EB5222">
      <w:pPr>
        <w:tabs>
          <w:tab w:val="left" w:pos="720"/>
        </w:tabs>
        <w:autoSpaceDE w:val="0"/>
        <w:autoSpaceDN w:val="0"/>
        <w:adjustRightInd w:val="0"/>
        <w:spacing w:before="120"/>
        <w:ind w:left="720" w:hanging="408"/>
        <w:jc w:val="both"/>
        <w:rPr>
          <w:sz w:val="22"/>
          <w:szCs w:val="22"/>
        </w:rPr>
      </w:pPr>
      <w:r w:rsidRPr="00D1565F">
        <w:rPr>
          <w:b/>
          <w:sz w:val="22"/>
          <w:szCs w:val="22"/>
        </w:rPr>
        <w:t>(a)</w:t>
      </w:r>
      <w:r>
        <w:rPr>
          <w:sz w:val="22"/>
          <w:szCs w:val="22"/>
        </w:rPr>
        <w:tab/>
      </w:r>
      <w:r w:rsidRPr="00D1565F">
        <w:rPr>
          <w:sz w:val="22"/>
          <w:szCs w:val="22"/>
        </w:rPr>
        <w:t>by inserting after Step 1 in the Method statement in point 1069-A1 the following Note:</w:t>
      </w:r>
    </w:p>
    <w:p w14:paraId="1C8A09E7" w14:textId="10E09255" w:rsidR="00EB5222" w:rsidRPr="00D1565F" w:rsidRDefault="00EB5222" w:rsidP="00EB5222">
      <w:pPr>
        <w:autoSpaceDE w:val="0"/>
        <w:autoSpaceDN w:val="0"/>
        <w:adjustRightInd w:val="0"/>
        <w:spacing w:before="120"/>
        <w:ind w:left="739"/>
        <w:jc w:val="both"/>
        <w:rPr>
          <w:sz w:val="22"/>
          <w:szCs w:val="22"/>
        </w:rPr>
      </w:pPr>
      <w:r w:rsidRPr="00D1565F">
        <w:rPr>
          <w:sz w:val="22"/>
          <w:szCs w:val="22"/>
        </w:rPr>
        <w:t>“</w:t>
      </w:r>
      <w:r w:rsidRPr="00E27496">
        <w:rPr>
          <w:sz w:val="20"/>
          <w:szCs w:val="22"/>
        </w:rPr>
        <w:t>Note: If 2 people share the daily care and control of a child, Module E may apply.</w:t>
      </w:r>
      <w:r w:rsidRPr="00D1565F">
        <w:rPr>
          <w:sz w:val="22"/>
          <w:szCs w:val="22"/>
        </w:rPr>
        <w:t>”;</w:t>
      </w:r>
    </w:p>
    <w:p w14:paraId="76AAA454" w14:textId="77777777" w:rsidR="00EB5222" w:rsidRPr="00D1565F" w:rsidRDefault="00EB5222" w:rsidP="00EB5222">
      <w:pPr>
        <w:tabs>
          <w:tab w:val="left" w:pos="720"/>
        </w:tabs>
        <w:autoSpaceDE w:val="0"/>
        <w:autoSpaceDN w:val="0"/>
        <w:adjustRightInd w:val="0"/>
        <w:spacing w:before="120"/>
        <w:ind w:left="720" w:hanging="408"/>
        <w:jc w:val="both"/>
        <w:rPr>
          <w:sz w:val="22"/>
          <w:szCs w:val="22"/>
        </w:rPr>
      </w:pPr>
      <w:r w:rsidRPr="00D1565F">
        <w:rPr>
          <w:b/>
          <w:sz w:val="22"/>
          <w:szCs w:val="22"/>
        </w:rPr>
        <w:t>(b)</w:t>
      </w:r>
      <w:r>
        <w:rPr>
          <w:sz w:val="22"/>
          <w:szCs w:val="22"/>
        </w:rPr>
        <w:tab/>
      </w:r>
      <w:r w:rsidRPr="00D1565F">
        <w:rPr>
          <w:sz w:val="22"/>
          <w:szCs w:val="22"/>
        </w:rPr>
        <w:t>by inserting after Step 2 in the Method statement in point 1069-A1 the following Note:</w:t>
      </w:r>
    </w:p>
    <w:p w14:paraId="0B6F1A50" w14:textId="2CE5288E" w:rsidR="00EB5222" w:rsidRPr="00D1565F" w:rsidRDefault="00EB5222" w:rsidP="00EB5222">
      <w:pPr>
        <w:autoSpaceDE w:val="0"/>
        <w:autoSpaceDN w:val="0"/>
        <w:adjustRightInd w:val="0"/>
        <w:spacing w:before="120"/>
        <w:ind w:left="869"/>
        <w:jc w:val="both"/>
        <w:rPr>
          <w:sz w:val="22"/>
          <w:szCs w:val="22"/>
        </w:rPr>
      </w:pPr>
      <w:r w:rsidRPr="00D1565F">
        <w:rPr>
          <w:sz w:val="22"/>
          <w:szCs w:val="22"/>
        </w:rPr>
        <w:t>“</w:t>
      </w:r>
      <w:r w:rsidRPr="00E27496">
        <w:rPr>
          <w:sz w:val="20"/>
          <w:szCs w:val="22"/>
        </w:rPr>
        <w:t>Note: If 2 people share the daily care and control of a child, Module E may apply.</w:t>
      </w:r>
      <w:r w:rsidRPr="00D1565F">
        <w:rPr>
          <w:sz w:val="22"/>
          <w:szCs w:val="22"/>
        </w:rPr>
        <w:t>”;</w:t>
      </w:r>
    </w:p>
    <w:p w14:paraId="405122D7" w14:textId="77777777" w:rsidR="00EB5222" w:rsidRPr="00D1565F" w:rsidRDefault="00EB5222" w:rsidP="00EB5222">
      <w:pPr>
        <w:tabs>
          <w:tab w:val="left" w:pos="720"/>
        </w:tabs>
        <w:autoSpaceDE w:val="0"/>
        <w:autoSpaceDN w:val="0"/>
        <w:adjustRightInd w:val="0"/>
        <w:spacing w:before="120"/>
        <w:ind w:left="720" w:hanging="408"/>
        <w:jc w:val="both"/>
        <w:rPr>
          <w:sz w:val="22"/>
          <w:szCs w:val="22"/>
        </w:rPr>
      </w:pPr>
      <w:r w:rsidRPr="00D1565F">
        <w:rPr>
          <w:b/>
          <w:sz w:val="22"/>
          <w:szCs w:val="22"/>
        </w:rPr>
        <w:t>(c)</w:t>
      </w:r>
      <w:r>
        <w:rPr>
          <w:sz w:val="22"/>
          <w:szCs w:val="22"/>
        </w:rPr>
        <w:tab/>
      </w:r>
      <w:r w:rsidRPr="00D1565F">
        <w:rPr>
          <w:sz w:val="22"/>
          <w:szCs w:val="22"/>
        </w:rPr>
        <w:t>by inserting after Step 5 in the Method statement in point 1069-A1 the following Note:</w:t>
      </w:r>
    </w:p>
    <w:p w14:paraId="03B2594B" w14:textId="3DB69D8B" w:rsidR="00EB5222" w:rsidRPr="00D1565F" w:rsidRDefault="00EB5222" w:rsidP="00EB5222">
      <w:pPr>
        <w:autoSpaceDE w:val="0"/>
        <w:autoSpaceDN w:val="0"/>
        <w:adjustRightInd w:val="0"/>
        <w:spacing w:before="120"/>
        <w:ind w:left="864"/>
        <w:jc w:val="both"/>
        <w:rPr>
          <w:sz w:val="22"/>
          <w:szCs w:val="22"/>
        </w:rPr>
      </w:pPr>
      <w:r w:rsidRPr="00D1565F">
        <w:rPr>
          <w:sz w:val="22"/>
          <w:szCs w:val="22"/>
        </w:rPr>
        <w:t>“</w:t>
      </w:r>
      <w:r w:rsidRPr="00E27496">
        <w:rPr>
          <w:sz w:val="20"/>
          <w:szCs w:val="22"/>
        </w:rPr>
        <w:t>Note: If 2 people share the daily care and control of a child, Module E may apply.</w:t>
      </w:r>
      <w:r w:rsidRPr="00D1565F">
        <w:rPr>
          <w:sz w:val="22"/>
          <w:szCs w:val="22"/>
        </w:rPr>
        <w:t>”;</w:t>
      </w:r>
    </w:p>
    <w:p w14:paraId="6C1834C9" w14:textId="77777777" w:rsidR="00EB5222" w:rsidRPr="00D1565F" w:rsidRDefault="00EB5222" w:rsidP="00EB5222">
      <w:pPr>
        <w:tabs>
          <w:tab w:val="left" w:pos="720"/>
        </w:tabs>
        <w:autoSpaceDE w:val="0"/>
        <w:autoSpaceDN w:val="0"/>
        <w:adjustRightInd w:val="0"/>
        <w:spacing w:before="120"/>
        <w:ind w:left="720" w:hanging="408"/>
        <w:jc w:val="both"/>
        <w:rPr>
          <w:sz w:val="22"/>
          <w:szCs w:val="22"/>
        </w:rPr>
      </w:pPr>
      <w:r w:rsidRPr="00D1565F">
        <w:rPr>
          <w:b/>
          <w:sz w:val="22"/>
          <w:szCs w:val="22"/>
        </w:rPr>
        <w:t>(d)</w:t>
      </w:r>
      <w:r>
        <w:rPr>
          <w:sz w:val="22"/>
          <w:szCs w:val="22"/>
        </w:rPr>
        <w:tab/>
      </w:r>
      <w:r w:rsidRPr="00D1565F">
        <w:rPr>
          <w:sz w:val="22"/>
          <w:szCs w:val="22"/>
        </w:rPr>
        <w:t>by inserting in point 1069-D2 “1069-D2A, 1069-D2B,” after “points”;</w:t>
      </w:r>
    </w:p>
    <w:p w14:paraId="77ADF91A" w14:textId="77777777" w:rsidR="00EB5222" w:rsidRPr="00D1565F" w:rsidRDefault="00EB5222" w:rsidP="00EB5222">
      <w:pPr>
        <w:tabs>
          <w:tab w:val="left" w:pos="720"/>
        </w:tabs>
        <w:autoSpaceDE w:val="0"/>
        <w:autoSpaceDN w:val="0"/>
        <w:adjustRightInd w:val="0"/>
        <w:spacing w:before="120"/>
        <w:ind w:left="312"/>
        <w:jc w:val="both"/>
        <w:rPr>
          <w:sz w:val="22"/>
          <w:szCs w:val="22"/>
        </w:rPr>
      </w:pPr>
      <w:r w:rsidRPr="00D1565F">
        <w:rPr>
          <w:b/>
          <w:sz w:val="22"/>
          <w:szCs w:val="22"/>
        </w:rPr>
        <w:t>(e)</w:t>
      </w:r>
      <w:r>
        <w:rPr>
          <w:sz w:val="22"/>
          <w:szCs w:val="22"/>
        </w:rPr>
        <w:tab/>
      </w:r>
      <w:r w:rsidRPr="00D1565F">
        <w:rPr>
          <w:sz w:val="22"/>
          <w:szCs w:val="22"/>
        </w:rPr>
        <w:t>by inserting after point 1069-D2 the following points:</w:t>
      </w:r>
    </w:p>
    <w:p w14:paraId="683A64D6" w14:textId="77777777" w:rsidR="00EB5222" w:rsidRPr="00D1565F" w:rsidRDefault="00EB5222" w:rsidP="00EB5222">
      <w:pPr>
        <w:autoSpaceDE w:val="0"/>
        <w:autoSpaceDN w:val="0"/>
        <w:adjustRightInd w:val="0"/>
        <w:spacing w:before="120"/>
        <w:ind w:left="696"/>
        <w:jc w:val="both"/>
        <w:rPr>
          <w:sz w:val="22"/>
          <w:szCs w:val="22"/>
        </w:rPr>
      </w:pPr>
      <w:r w:rsidRPr="00D1565F">
        <w:rPr>
          <w:i/>
          <w:iCs/>
          <w:sz w:val="22"/>
          <w:szCs w:val="22"/>
        </w:rPr>
        <w:t xml:space="preserve">Approved care </w:t>
      </w:r>
      <w:proofErr w:type="spellStart"/>
      <w:r w:rsidRPr="00D1565F">
        <w:rPr>
          <w:i/>
          <w:iCs/>
          <w:sz w:val="22"/>
          <w:szCs w:val="22"/>
        </w:rPr>
        <w:t>organisation</w:t>
      </w:r>
      <w:proofErr w:type="spellEnd"/>
      <w:r w:rsidRPr="00D1565F">
        <w:rPr>
          <w:i/>
          <w:iCs/>
          <w:sz w:val="22"/>
          <w:szCs w:val="22"/>
        </w:rPr>
        <w:t xml:space="preserve"> not qualified for additional family payment</w:t>
      </w:r>
    </w:p>
    <w:p w14:paraId="233B5277" w14:textId="77777777" w:rsidR="00EB5222" w:rsidRPr="00D1565F" w:rsidRDefault="00EB5222" w:rsidP="00EB5222">
      <w:pPr>
        <w:autoSpaceDE w:val="0"/>
        <w:autoSpaceDN w:val="0"/>
        <w:adjustRightInd w:val="0"/>
        <w:spacing w:before="120"/>
        <w:ind w:left="725" w:firstLine="250"/>
        <w:jc w:val="both"/>
        <w:rPr>
          <w:sz w:val="22"/>
          <w:szCs w:val="22"/>
        </w:rPr>
      </w:pPr>
      <w:r w:rsidRPr="00D1565F">
        <w:rPr>
          <w:sz w:val="22"/>
          <w:szCs w:val="22"/>
        </w:rPr>
        <w:t xml:space="preserve">“1069-D2A. An approved care </w:t>
      </w:r>
      <w:proofErr w:type="spellStart"/>
      <w:r w:rsidRPr="00D1565F">
        <w:rPr>
          <w:sz w:val="22"/>
          <w:szCs w:val="22"/>
        </w:rPr>
        <w:t>organisation</w:t>
      </w:r>
      <w:proofErr w:type="spellEnd"/>
      <w:r w:rsidRPr="00D1565F">
        <w:rPr>
          <w:sz w:val="22"/>
          <w:szCs w:val="22"/>
        </w:rPr>
        <w:t xml:space="preserve"> is not qualified for additional family payment.</w:t>
      </w:r>
    </w:p>
    <w:p w14:paraId="35D76836" w14:textId="77777777" w:rsidR="00EB5222" w:rsidRPr="00D1565F" w:rsidRDefault="00EB5222" w:rsidP="00EB5222">
      <w:pPr>
        <w:autoSpaceDE w:val="0"/>
        <w:autoSpaceDN w:val="0"/>
        <w:adjustRightInd w:val="0"/>
        <w:spacing w:before="120"/>
        <w:ind w:left="725"/>
        <w:jc w:val="both"/>
        <w:rPr>
          <w:sz w:val="22"/>
          <w:szCs w:val="22"/>
        </w:rPr>
      </w:pPr>
      <w:r w:rsidRPr="00D1565F">
        <w:rPr>
          <w:i/>
          <w:iCs/>
          <w:sz w:val="22"/>
          <w:szCs w:val="22"/>
        </w:rPr>
        <w:t xml:space="preserve">No person qualified for additional family payment if approved care </w:t>
      </w:r>
      <w:proofErr w:type="spellStart"/>
      <w:r w:rsidRPr="00D1565F">
        <w:rPr>
          <w:i/>
          <w:iCs/>
          <w:sz w:val="22"/>
          <w:szCs w:val="22"/>
        </w:rPr>
        <w:t>organisation</w:t>
      </w:r>
      <w:proofErr w:type="spellEnd"/>
      <w:r w:rsidRPr="00D1565F">
        <w:rPr>
          <w:i/>
          <w:iCs/>
          <w:sz w:val="22"/>
          <w:szCs w:val="22"/>
        </w:rPr>
        <w:t xml:space="preserve"> receiving family payment for the child</w:t>
      </w:r>
    </w:p>
    <w:p w14:paraId="23C5B650" w14:textId="77777777" w:rsidR="00EB5222" w:rsidRPr="00D1565F" w:rsidRDefault="00EB5222" w:rsidP="00EB5222">
      <w:pPr>
        <w:autoSpaceDE w:val="0"/>
        <w:autoSpaceDN w:val="0"/>
        <w:adjustRightInd w:val="0"/>
        <w:spacing w:before="120"/>
        <w:ind w:left="725" w:firstLine="250"/>
        <w:jc w:val="both"/>
        <w:rPr>
          <w:sz w:val="22"/>
          <w:szCs w:val="22"/>
        </w:rPr>
      </w:pPr>
      <w:r w:rsidRPr="00D1565F">
        <w:rPr>
          <w:sz w:val="22"/>
          <w:szCs w:val="22"/>
        </w:rPr>
        <w:t xml:space="preserve">“1069-D2B. If an approved care </w:t>
      </w:r>
      <w:proofErr w:type="spellStart"/>
      <w:r w:rsidRPr="00D1565F">
        <w:rPr>
          <w:sz w:val="22"/>
          <w:szCs w:val="22"/>
        </w:rPr>
        <w:t>organisation</w:t>
      </w:r>
      <w:proofErr w:type="spellEnd"/>
      <w:r w:rsidRPr="00D1565F">
        <w:rPr>
          <w:sz w:val="22"/>
          <w:szCs w:val="22"/>
        </w:rPr>
        <w:t xml:space="preserve"> is receiving family payment for a young person, no person is qualified for additional family payment for the young person.”;</w:t>
      </w:r>
    </w:p>
    <w:p w14:paraId="72EFD49B" w14:textId="77777777" w:rsidR="00EB5222" w:rsidRPr="00D1565F" w:rsidRDefault="00EB5222" w:rsidP="00EB5222">
      <w:pPr>
        <w:tabs>
          <w:tab w:val="left" w:pos="725"/>
        </w:tabs>
        <w:autoSpaceDE w:val="0"/>
        <w:autoSpaceDN w:val="0"/>
        <w:adjustRightInd w:val="0"/>
        <w:spacing w:before="120"/>
        <w:ind w:left="374"/>
        <w:jc w:val="both"/>
        <w:rPr>
          <w:sz w:val="22"/>
          <w:szCs w:val="22"/>
        </w:rPr>
      </w:pPr>
      <w:r w:rsidRPr="00D1565F">
        <w:rPr>
          <w:b/>
          <w:sz w:val="22"/>
          <w:szCs w:val="22"/>
        </w:rPr>
        <w:t>(f)</w:t>
      </w:r>
      <w:r>
        <w:rPr>
          <w:sz w:val="22"/>
          <w:szCs w:val="22"/>
        </w:rPr>
        <w:tab/>
      </w:r>
      <w:r w:rsidRPr="00D1565F">
        <w:rPr>
          <w:sz w:val="22"/>
          <w:szCs w:val="22"/>
        </w:rPr>
        <w:t>by omitting point 1069-E4 and substituting the following point:</w:t>
      </w:r>
    </w:p>
    <w:p w14:paraId="75BC2B54" w14:textId="77777777" w:rsidR="00EB5222" w:rsidRPr="00D1565F" w:rsidRDefault="00EB5222" w:rsidP="00EB5222">
      <w:pPr>
        <w:autoSpaceDE w:val="0"/>
        <w:autoSpaceDN w:val="0"/>
        <w:adjustRightInd w:val="0"/>
        <w:spacing w:before="120"/>
        <w:ind w:left="696"/>
        <w:jc w:val="both"/>
        <w:rPr>
          <w:sz w:val="22"/>
          <w:szCs w:val="22"/>
        </w:rPr>
      </w:pPr>
      <w:r w:rsidRPr="00D1565F">
        <w:rPr>
          <w:i/>
          <w:iCs/>
          <w:sz w:val="22"/>
          <w:szCs w:val="22"/>
        </w:rPr>
        <w:t>Reduction in additional family payment if only one person qualified for additional family payment and declaration under subsection 869(1) is in force</w:t>
      </w:r>
    </w:p>
    <w:p w14:paraId="4ED71A72" w14:textId="77777777" w:rsidR="00EB5222" w:rsidRPr="00D1565F" w:rsidRDefault="00EB5222" w:rsidP="00EB5222">
      <w:pPr>
        <w:autoSpaceDE w:val="0"/>
        <w:autoSpaceDN w:val="0"/>
        <w:adjustRightInd w:val="0"/>
        <w:spacing w:before="120"/>
        <w:ind w:left="979"/>
        <w:jc w:val="both"/>
        <w:rPr>
          <w:sz w:val="22"/>
          <w:szCs w:val="22"/>
        </w:rPr>
      </w:pPr>
      <w:r w:rsidRPr="00D1565F">
        <w:rPr>
          <w:sz w:val="22"/>
          <w:szCs w:val="22"/>
        </w:rPr>
        <w:t>“1069-E4. If:</w:t>
      </w:r>
    </w:p>
    <w:p w14:paraId="2D1E54AB" w14:textId="77777777" w:rsidR="00EB5222" w:rsidRPr="00D1565F" w:rsidRDefault="00EB5222" w:rsidP="00EB5222">
      <w:pPr>
        <w:tabs>
          <w:tab w:val="left" w:pos="1320"/>
        </w:tabs>
        <w:autoSpaceDE w:val="0"/>
        <w:autoSpaceDN w:val="0"/>
        <w:adjustRightInd w:val="0"/>
        <w:spacing w:before="120"/>
        <w:ind w:left="926"/>
        <w:jc w:val="both"/>
        <w:rPr>
          <w:sz w:val="22"/>
          <w:szCs w:val="22"/>
        </w:rPr>
      </w:pPr>
      <w:r w:rsidRPr="00D1565F">
        <w:rPr>
          <w:sz w:val="22"/>
          <w:szCs w:val="22"/>
        </w:rPr>
        <w:t>(a)</w:t>
      </w:r>
      <w:r>
        <w:rPr>
          <w:sz w:val="22"/>
          <w:szCs w:val="22"/>
        </w:rPr>
        <w:tab/>
      </w:r>
      <w:r w:rsidRPr="00D1565F">
        <w:rPr>
          <w:sz w:val="22"/>
          <w:szCs w:val="22"/>
        </w:rPr>
        <w:t>2 people share the daily care and control of the same child; and</w:t>
      </w:r>
    </w:p>
    <w:p w14:paraId="7FA2E202" w14:textId="67CDF759" w:rsidR="00EB5222" w:rsidRPr="00D1565F" w:rsidRDefault="00EB5222" w:rsidP="00EB5222">
      <w:pPr>
        <w:tabs>
          <w:tab w:val="left" w:pos="1320"/>
        </w:tabs>
        <w:autoSpaceDE w:val="0"/>
        <w:autoSpaceDN w:val="0"/>
        <w:adjustRightInd w:val="0"/>
        <w:spacing w:before="120"/>
        <w:ind w:left="1320" w:hanging="394"/>
        <w:jc w:val="both"/>
        <w:rPr>
          <w:sz w:val="22"/>
          <w:szCs w:val="22"/>
        </w:rPr>
      </w:pPr>
      <w:r w:rsidRPr="00D1565F">
        <w:rPr>
          <w:sz w:val="22"/>
          <w:szCs w:val="22"/>
        </w:rPr>
        <w:t>(b)</w:t>
      </w:r>
      <w:r>
        <w:rPr>
          <w:sz w:val="22"/>
          <w:szCs w:val="22"/>
        </w:rPr>
        <w:tab/>
      </w:r>
      <w:r w:rsidRPr="00D1565F">
        <w:rPr>
          <w:sz w:val="22"/>
          <w:szCs w:val="22"/>
        </w:rPr>
        <w:t xml:space="preserve">only one of those people (the </w:t>
      </w:r>
      <w:r w:rsidRPr="00D1565F">
        <w:rPr>
          <w:b/>
          <w:bCs/>
          <w:sz w:val="22"/>
          <w:szCs w:val="22"/>
        </w:rPr>
        <w:t>‘AFP recipient’</w:t>
      </w:r>
      <w:r w:rsidRPr="00E27496">
        <w:rPr>
          <w:bCs/>
          <w:sz w:val="22"/>
          <w:szCs w:val="22"/>
        </w:rPr>
        <w:t>)</w:t>
      </w:r>
      <w:r w:rsidRPr="00D1565F">
        <w:rPr>
          <w:b/>
          <w:bCs/>
          <w:sz w:val="22"/>
          <w:szCs w:val="22"/>
        </w:rPr>
        <w:t xml:space="preserve"> </w:t>
      </w:r>
      <w:r w:rsidRPr="00D1565F">
        <w:rPr>
          <w:sz w:val="22"/>
          <w:szCs w:val="22"/>
        </w:rPr>
        <w:t>is qualified for additional family payment for the child; and</w:t>
      </w:r>
    </w:p>
    <w:p w14:paraId="26C56848" w14:textId="77777777" w:rsidR="00EB5222" w:rsidRPr="00D1565F" w:rsidRDefault="00EB5222" w:rsidP="00EB5222">
      <w:pPr>
        <w:autoSpaceDE w:val="0"/>
        <w:autoSpaceDN w:val="0"/>
        <w:adjustRightInd w:val="0"/>
        <w:spacing w:before="120"/>
        <w:ind w:left="1325" w:hanging="384"/>
        <w:jc w:val="both"/>
        <w:rPr>
          <w:sz w:val="22"/>
          <w:szCs w:val="22"/>
        </w:rPr>
      </w:pPr>
      <w:r w:rsidRPr="00D1565F">
        <w:rPr>
          <w:sz w:val="22"/>
          <w:szCs w:val="22"/>
        </w:rPr>
        <w:br w:type="page"/>
      </w:r>
      <w:r w:rsidRPr="00D1565F">
        <w:rPr>
          <w:sz w:val="22"/>
          <w:szCs w:val="22"/>
        </w:rPr>
        <w:lastRenderedPageBreak/>
        <w:t>(c) the Secretary has made a declaration under subsection 869(1) that specifies the share of the family payment that the AFP recipient is to receive for the child;</w:t>
      </w:r>
    </w:p>
    <w:p w14:paraId="7E3E47E0" w14:textId="77777777" w:rsidR="00EB5222" w:rsidRPr="00D1565F" w:rsidRDefault="00EB5222" w:rsidP="00EB5222">
      <w:pPr>
        <w:autoSpaceDE w:val="0"/>
        <w:autoSpaceDN w:val="0"/>
        <w:adjustRightInd w:val="0"/>
        <w:spacing w:before="120"/>
        <w:ind w:left="730"/>
        <w:jc w:val="both"/>
        <w:rPr>
          <w:sz w:val="22"/>
          <w:szCs w:val="22"/>
        </w:rPr>
      </w:pPr>
      <w:r w:rsidRPr="00D1565F">
        <w:rPr>
          <w:sz w:val="22"/>
          <w:szCs w:val="22"/>
        </w:rPr>
        <w:t>the maximum AFP rate for the child is that share of the maximum</w:t>
      </w:r>
    </w:p>
    <w:p w14:paraId="365865A5" w14:textId="77777777" w:rsidR="00EB5222" w:rsidRPr="00D1565F" w:rsidRDefault="00EB5222" w:rsidP="00EB5222">
      <w:pPr>
        <w:autoSpaceDE w:val="0"/>
        <w:autoSpaceDN w:val="0"/>
        <w:adjustRightInd w:val="0"/>
        <w:spacing w:before="120"/>
        <w:ind w:left="725"/>
        <w:jc w:val="both"/>
        <w:rPr>
          <w:sz w:val="22"/>
          <w:szCs w:val="22"/>
        </w:rPr>
      </w:pPr>
      <w:r w:rsidRPr="00D1565F">
        <w:rPr>
          <w:sz w:val="22"/>
          <w:szCs w:val="22"/>
        </w:rPr>
        <w:t>AFP rate that would otherwise apply.”.</w:t>
      </w:r>
    </w:p>
    <w:p w14:paraId="78403BC9"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Access to financial hardship rules—family payment</w:t>
      </w:r>
    </w:p>
    <w:p w14:paraId="53428DD9" w14:textId="77777777" w:rsidR="00EB5222" w:rsidRPr="00D1565F" w:rsidRDefault="00EB5222" w:rsidP="00EB5222">
      <w:pPr>
        <w:tabs>
          <w:tab w:val="left" w:pos="739"/>
        </w:tabs>
        <w:autoSpaceDE w:val="0"/>
        <w:autoSpaceDN w:val="0"/>
        <w:adjustRightInd w:val="0"/>
        <w:spacing w:before="120"/>
        <w:ind w:firstLine="317"/>
        <w:jc w:val="both"/>
        <w:rPr>
          <w:sz w:val="22"/>
          <w:szCs w:val="22"/>
        </w:rPr>
      </w:pPr>
      <w:r w:rsidRPr="00D1565F">
        <w:rPr>
          <w:b/>
          <w:bCs/>
          <w:sz w:val="22"/>
          <w:szCs w:val="22"/>
        </w:rPr>
        <w:t>61.</w:t>
      </w:r>
      <w:r>
        <w:rPr>
          <w:b/>
          <w:bCs/>
          <w:sz w:val="22"/>
          <w:szCs w:val="22"/>
        </w:rPr>
        <w:tab/>
      </w:r>
      <w:r w:rsidRPr="00D1565F">
        <w:rPr>
          <w:sz w:val="22"/>
          <w:szCs w:val="22"/>
        </w:rPr>
        <w:t>Section 1132A of the Principal Act is amended by omitting from subsection (2) the definition of “MBR” and substituting the following definition:</w:t>
      </w:r>
    </w:p>
    <w:p w14:paraId="3B48932D" w14:textId="63FA21F6" w:rsidR="00EB5222" w:rsidRPr="00D1565F" w:rsidRDefault="00EB5222" w:rsidP="00EB5222">
      <w:pPr>
        <w:autoSpaceDE w:val="0"/>
        <w:autoSpaceDN w:val="0"/>
        <w:adjustRightInd w:val="0"/>
        <w:spacing w:before="120"/>
        <w:jc w:val="both"/>
        <w:rPr>
          <w:sz w:val="22"/>
          <w:szCs w:val="22"/>
        </w:rPr>
      </w:pPr>
      <w:r w:rsidRPr="00E27496">
        <w:rPr>
          <w:bCs/>
          <w:sz w:val="22"/>
          <w:szCs w:val="22"/>
        </w:rPr>
        <w:t>“</w:t>
      </w:r>
      <w:r w:rsidRPr="00D1565F">
        <w:rPr>
          <w:b/>
          <w:bCs/>
          <w:sz w:val="22"/>
          <w:szCs w:val="22"/>
        </w:rPr>
        <w:t xml:space="preserve"> ‘</w:t>
      </w:r>
      <w:proofErr w:type="spellStart"/>
      <w:r w:rsidRPr="00D1565F">
        <w:rPr>
          <w:b/>
          <w:bCs/>
          <w:sz w:val="22"/>
          <w:szCs w:val="22"/>
        </w:rPr>
        <w:t>MBR</w:t>
      </w:r>
      <w:proofErr w:type="spellEnd"/>
      <w:r w:rsidRPr="00D1565F">
        <w:rPr>
          <w:b/>
          <w:bCs/>
          <w:sz w:val="22"/>
          <w:szCs w:val="22"/>
        </w:rPr>
        <w:t xml:space="preserve">’ </w:t>
      </w:r>
      <w:r w:rsidRPr="00D1565F">
        <w:rPr>
          <w:sz w:val="22"/>
          <w:szCs w:val="22"/>
        </w:rPr>
        <w:t>is the maximum basic rate of age pension payable, as at the last 1 January, to a person who has a partner;”.</w:t>
      </w:r>
    </w:p>
    <w:p w14:paraId="6A42FAEA"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Indexed and adjusted amounts</w:t>
      </w:r>
    </w:p>
    <w:p w14:paraId="26A0CD7C" w14:textId="77777777" w:rsidR="00EB5222" w:rsidRPr="00D1565F" w:rsidRDefault="00EB5222" w:rsidP="00EB5222">
      <w:pPr>
        <w:tabs>
          <w:tab w:val="left" w:pos="739"/>
        </w:tabs>
        <w:autoSpaceDE w:val="0"/>
        <w:autoSpaceDN w:val="0"/>
        <w:adjustRightInd w:val="0"/>
        <w:spacing w:before="120"/>
        <w:ind w:firstLine="317"/>
        <w:jc w:val="both"/>
        <w:rPr>
          <w:sz w:val="22"/>
          <w:szCs w:val="22"/>
        </w:rPr>
      </w:pPr>
      <w:r w:rsidRPr="00D1565F">
        <w:rPr>
          <w:b/>
          <w:bCs/>
          <w:sz w:val="22"/>
          <w:szCs w:val="22"/>
        </w:rPr>
        <w:t>62.</w:t>
      </w:r>
      <w:r>
        <w:rPr>
          <w:b/>
          <w:bCs/>
          <w:sz w:val="22"/>
          <w:szCs w:val="22"/>
        </w:rPr>
        <w:tab/>
      </w:r>
      <w:r w:rsidRPr="00D1565F">
        <w:rPr>
          <w:sz w:val="22"/>
          <w:szCs w:val="22"/>
        </w:rPr>
        <w:t>Section 1190 of the Principal Act is amended by omitting from column 4 of item 40 of the Indexed and Adjusted Amounts Table “839(2)(c)” and substituting “831A(2)(d)”.</w:t>
      </w:r>
    </w:p>
    <w:p w14:paraId="01F7C5CC"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Debts arising under this Act and the 1947 Act</w:t>
      </w:r>
    </w:p>
    <w:p w14:paraId="196BDBFC" w14:textId="77777777" w:rsidR="00EB5222" w:rsidRPr="00D1565F" w:rsidRDefault="00EB5222" w:rsidP="00EB5222">
      <w:pPr>
        <w:tabs>
          <w:tab w:val="left" w:pos="667"/>
        </w:tabs>
        <w:autoSpaceDE w:val="0"/>
        <w:autoSpaceDN w:val="0"/>
        <w:adjustRightInd w:val="0"/>
        <w:spacing w:before="120"/>
        <w:ind w:firstLine="317"/>
        <w:jc w:val="both"/>
        <w:rPr>
          <w:sz w:val="22"/>
          <w:szCs w:val="22"/>
        </w:rPr>
      </w:pPr>
      <w:r w:rsidRPr="00D1565F">
        <w:rPr>
          <w:b/>
          <w:bCs/>
          <w:sz w:val="22"/>
          <w:szCs w:val="22"/>
        </w:rPr>
        <w:t>63.</w:t>
      </w:r>
      <w:r>
        <w:rPr>
          <w:b/>
          <w:bCs/>
          <w:sz w:val="22"/>
          <w:szCs w:val="22"/>
        </w:rPr>
        <w:tab/>
      </w:r>
      <w:r w:rsidRPr="00D1565F">
        <w:rPr>
          <w:sz w:val="22"/>
          <w:szCs w:val="22"/>
        </w:rPr>
        <w:t>Section 1223 of the Principal Act is amended by omitting paragraph (4)(c) and substituting the following paragraph:</w:t>
      </w:r>
    </w:p>
    <w:p w14:paraId="59E300DB"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the amount would be recoverable because of:</w:t>
      </w:r>
    </w:p>
    <w:p w14:paraId="74A4A5C6" w14:textId="77777777" w:rsidR="00EB5222" w:rsidRPr="00D1565F" w:rsidRDefault="00EB5222" w:rsidP="00EB5222">
      <w:pPr>
        <w:autoSpaceDE w:val="0"/>
        <w:autoSpaceDN w:val="0"/>
        <w:adjustRightInd w:val="0"/>
        <w:spacing w:before="120"/>
        <w:ind w:left="109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an increase in the person’s taxable income; or</w:t>
      </w:r>
    </w:p>
    <w:p w14:paraId="6B78A36C" w14:textId="77777777" w:rsidR="00EB5222" w:rsidRPr="00D1565F" w:rsidRDefault="00EB5222" w:rsidP="00EB5222">
      <w:pPr>
        <w:autoSpaceDE w:val="0"/>
        <w:autoSpaceDN w:val="0"/>
        <w:adjustRightInd w:val="0"/>
        <w:spacing w:before="120"/>
        <w:ind w:left="1027"/>
        <w:jc w:val="both"/>
        <w:rPr>
          <w:sz w:val="22"/>
          <w:szCs w:val="22"/>
        </w:rPr>
      </w:pPr>
      <w:r w:rsidRPr="00D1565F">
        <w:rPr>
          <w:sz w:val="22"/>
          <w:szCs w:val="22"/>
        </w:rPr>
        <w:t>(ii)</w:t>
      </w:r>
      <w:r>
        <w:rPr>
          <w:sz w:val="22"/>
          <w:szCs w:val="22"/>
        </w:rPr>
        <w:tab/>
      </w:r>
      <w:r w:rsidRPr="00D1565F">
        <w:rPr>
          <w:sz w:val="22"/>
          <w:szCs w:val="22"/>
        </w:rPr>
        <w:t>an underestimate of the person’s taxable income;”.</w:t>
      </w:r>
    </w:p>
    <w:p w14:paraId="0E22683D"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12</w:t>
      </w:r>
      <w:r w:rsidRPr="00D1565F">
        <w:rPr>
          <w:b/>
          <w:bCs/>
          <w:sz w:val="22"/>
          <w:szCs w:val="22"/>
        </w:rPr>
        <w:t>—</w:t>
      </w:r>
      <w:proofErr w:type="spellStart"/>
      <w:r w:rsidRPr="00D1565F">
        <w:rPr>
          <w:b/>
          <w:bCs/>
          <w:i/>
          <w:iCs/>
          <w:sz w:val="22"/>
          <w:szCs w:val="22"/>
        </w:rPr>
        <w:t>Landcare</w:t>
      </w:r>
      <w:proofErr w:type="spellEnd"/>
      <w:r w:rsidRPr="00D1565F">
        <w:rPr>
          <w:b/>
          <w:bCs/>
          <w:i/>
          <w:iCs/>
          <w:sz w:val="22"/>
          <w:szCs w:val="22"/>
        </w:rPr>
        <w:t xml:space="preserve"> and Environment Action Program (LEAP)</w:t>
      </w:r>
    </w:p>
    <w:p w14:paraId="5905A55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Index of definitions</w:t>
      </w:r>
    </w:p>
    <w:p w14:paraId="48A4780F" w14:textId="77777777" w:rsidR="00EB5222" w:rsidRPr="00D1565F" w:rsidRDefault="00EB5222" w:rsidP="00EB5222">
      <w:pPr>
        <w:tabs>
          <w:tab w:val="left" w:pos="667"/>
        </w:tabs>
        <w:autoSpaceDE w:val="0"/>
        <w:autoSpaceDN w:val="0"/>
        <w:adjustRightInd w:val="0"/>
        <w:spacing w:before="120"/>
        <w:ind w:firstLine="317"/>
        <w:jc w:val="both"/>
        <w:rPr>
          <w:sz w:val="22"/>
          <w:szCs w:val="22"/>
        </w:rPr>
      </w:pPr>
      <w:r w:rsidRPr="00D1565F">
        <w:rPr>
          <w:b/>
          <w:bCs/>
          <w:sz w:val="22"/>
          <w:szCs w:val="22"/>
        </w:rPr>
        <w:t>64.</w:t>
      </w:r>
      <w:r>
        <w:rPr>
          <w:b/>
          <w:bCs/>
          <w:sz w:val="22"/>
          <w:szCs w:val="22"/>
        </w:rPr>
        <w:tab/>
      </w:r>
      <w:r w:rsidRPr="00D1565F">
        <w:rPr>
          <w:sz w:val="22"/>
          <w:szCs w:val="22"/>
        </w:rPr>
        <w:t>Section 3 of the Principal Act is amended by inserting the following entry in the Index:</w:t>
      </w:r>
    </w:p>
    <w:p w14:paraId="689EAA8B" w14:textId="6BCA2B96" w:rsidR="00EB5222" w:rsidRPr="00E27496" w:rsidRDefault="00EB5222" w:rsidP="00EB5222">
      <w:pPr>
        <w:tabs>
          <w:tab w:val="left" w:pos="5002"/>
        </w:tabs>
        <w:autoSpaceDE w:val="0"/>
        <w:autoSpaceDN w:val="0"/>
        <w:adjustRightInd w:val="0"/>
        <w:spacing w:before="120"/>
        <w:ind w:left="307"/>
        <w:jc w:val="both"/>
        <w:rPr>
          <w:sz w:val="20"/>
          <w:szCs w:val="22"/>
        </w:rPr>
      </w:pPr>
      <w:r w:rsidRPr="00E27496">
        <w:rPr>
          <w:sz w:val="20"/>
          <w:szCs w:val="22"/>
        </w:rPr>
        <w:t>“LEAP program</w:t>
      </w:r>
      <w:r w:rsidRPr="00E27496">
        <w:rPr>
          <w:sz w:val="20"/>
          <w:szCs w:val="22"/>
        </w:rPr>
        <w:tab/>
        <w:t>23(1)”.</w:t>
      </w:r>
    </w:p>
    <w:p w14:paraId="2A018132"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General definitions</w:t>
      </w:r>
    </w:p>
    <w:p w14:paraId="16C627D2" w14:textId="77777777" w:rsidR="00EB5222" w:rsidRPr="00D1565F" w:rsidRDefault="00EB5222" w:rsidP="00EB5222">
      <w:pPr>
        <w:tabs>
          <w:tab w:val="left" w:pos="667"/>
        </w:tabs>
        <w:autoSpaceDE w:val="0"/>
        <w:autoSpaceDN w:val="0"/>
        <w:adjustRightInd w:val="0"/>
        <w:spacing w:before="120"/>
        <w:ind w:firstLine="317"/>
        <w:jc w:val="both"/>
        <w:rPr>
          <w:sz w:val="22"/>
          <w:szCs w:val="22"/>
        </w:rPr>
      </w:pPr>
      <w:r w:rsidRPr="00D1565F">
        <w:rPr>
          <w:b/>
          <w:bCs/>
          <w:sz w:val="22"/>
          <w:szCs w:val="22"/>
        </w:rPr>
        <w:t>65.</w:t>
      </w:r>
      <w:r>
        <w:rPr>
          <w:b/>
          <w:bCs/>
          <w:sz w:val="22"/>
          <w:szCs w:val="22"/>
        </w:rPr>
        <w:tab/>
      </w:r>
      <w:r w:rsidRPr="00D1565F">
        <w:rPr>
          <w:sz w:val="22"/>
          <w:szCs w:val="22"/>
        </w:rPr>
        <w:t>Section 23 of the Principal Act is amended by inserting in subsection (1) the following definition:</w:t>
      </w:r>
    </w:p>
    <w:p w14:paraId="4AF24FCC"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t>“ ‘</w:t>
      </w:r>
      <w:r w:rsidRPr="00D1565F">
        <w:rPr>
          <w:b/>
          <w:bCs/>
          <w:sz w:val="22"/>
          <w:szCs w:val="22"/>
        </w:rPr>
        <w:t xml:space="preserve">LEAP program’ </w:t>
      </w:r>
      <w:r w:rsidRPr="00D1565F">
        <w:rPr>
          <w:sz w:val="22"/>
          <w:szCs w:val="22"/>
        </w:rPr>
        <w:t xml:space="preserve">means a </w:t>
      </w:r>
      <w:proofErr w:type="spellStart"/>
      <w:r w:rsidRPr="00D1565F">
        <w:rPr>
          <w:sz w:val="22"/>
          <w:szCs w:val="22"/>
        </w:rPr>
        <w:t>Landcare</w:t>
      </w:r>
      <w:proofErr w:type="spellEnd"/>
      <w:r w:rsidRPr="00D1565F">
        <w:rPr>
          <w:sz w:val="22"/>
          <w:szCs w:val="22"/>
        </w:rPr>
        <w:t xml:space="preserve"> and Environment Action Program administered by the Employment Department;”.</w:t>
      </w:r>
    </w:p>
    <w:p w14:paraId="4CEC1AE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Multiple entitlement exclusion</w:t>
      </w:r>
    </w:p>
    <w:p w14:paraId="18D0E8EF" w14:textId="77777777" w:rsidR="00EB5222" w:rsidRPr="00D1565F" w:rsidRDefault="00EB5222" w:rsidP="00EB5222">
      <w:pPr>
        <w:tabs>
          <w:tab w:val="left" w:pos="667"/>
        </w:tabs>
        <w:autoSpaceDE w:val="0"/>
        <w:autoSpaceDN w:val="0"/>
        <w:adjustRightInd w:val="0"/>
        <w:spacing w:before="120"/>
        <w:ind w:left="317"/>
        <w:jc w:val="both"/>
        <w:rPr>
          <w:sz w:val="22"/>
          <w:szCs w:val="22"/>
        </w:rPr>
      </w:pPr>
      <w:r w:rsidRPr="00D1565F">
        <w:rPr>
          <w:b/>
          <w:bCs/>
          <w:sz w:val="22"/>
          <w:szCs w:val="22"/>
        </w:rPr>
        <w:t>66.</w:t>
      </w:r>
      <w:r>
        <w:rPr>
          <w:b/>
          <w:bCs/>
          <w:sz w:val="22"/>
          <w:szCs w:val="22"/>
        </w:rPr>
        <w:tab/>
      </w:r>
      <w:r w:rsidRPr="00D1565F">
        <w:rPr>
          <w:sz w:val="22"/>
          <w:szCs w:val="22"/>
        </w:rPr>
        <w:t>Section 532 of the Principal Act is amended:</w:t>
      </w:r>
    </w:p>
    <w:p w14:paraId="2184EA93" w14:textId="77777777" w:rsidR="00EB5222" w:rsidRPr="00D1565F" w:rsidRDefault="00EB5222" w:rsidP="00EB5222">
      <w:pPr>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by inserting after paragraph (4)(b) the following word and paragraph:</w:t>
      </w:r>
    </w:p>
    <w:p w14:paraId="0327C367" w14:textId="77777777" w:rsidR="00EB5222" w:rsidRPr="00D1565F" w:rsidRDefault="00EB5222" w:rsidP="00EB5222">
      <w:pPr>
        <w:autoSpaceDE w:val="0"/>
        <w:autoSpaceDN w:val="0"/>
        <w:adjustRightInd w:val="0"/>
        <w:spacing w:before="120"/>
        <w:ind w:left="715"/>
        <w:jc w:val="both"/>
        <w:rPr>
          <w:sz w:val="22"/>
          <w:szCs w:val="22"/>
        </w:rPr>
      </w:pPr>
      <w:r w:rsidRPr="00D1565F">
        <w:rPr>
          <w:sz w:val="22"/>
          <w:szCs w:val="22"/>
        </w:rPr>
        <w:t>“; or (c) a LEAP program.”;</w:t>
      </w:r>
    </w:p>
    <w:p w14:paraId="277FEA29" w14:textId="77777777" w:rsidR="00EB5222" w:rsidRPr="00D1565F" w:rsidRDefault="00EB5222" w:rsidP="00EB5222">
      <w:pPr>
        <w:autoSpaceDE w:val="0"/>
        <w:autoSpaceDN w:val="0"/>
        <w:adjustRightInd w:val="0"/>
        <w:spacing w:before="120"/>
        <w:ind w:left="312"/>
        <w:jc w:val="both"/>
        <w:rPr>
          <w:sz w:val="22"/>
          <w:szCs w:val="22"/>
        </w:rPr>
      </w:pPr>
      <w:r w:rsidRPr="00D1565F">
        <w:rPr>
          <w:sz w:val="22"/>
          <w:szCs w:val="22"/>
        </w:rPr>
        <w:br w:type="page"/>
      </w:r>
      <w:r w:rsidRPr="00D1565F">
        <w:rPr>
          <w:sz w:val="22"/>
          <w:szCs w:val="22"/>
        </w:rPr>
        <w:lastRenderedPageBreak/>
        <w:t>(b) by adding at the end of subsection (4) the following Note:</w:t>
      </w:r>
    </w:p>
    <w:p w14:paraId="7146F305" w14:textId="77777777" w:rsidR="00EB5222" w:rsidRPr="000E7666" w:rsidRDefault="00EB5222" w:rsidP="00EB5222">
      <w:pPr>
        <w:autoSpaceDE w:val="0"/>
        <w:autoSpaceDN w:val="0"/>
        <w:adjustRightInd w:val="0"/>
        <w:spacing w:before="120"/>
        <w:ind w:left="739"/>
        <w:jc w:val="both"/>
        <w:rPr>
          <w:sz w:val="20"/>
          <w:szCs w:val="22"/>
        </w:rPr>
      </w:pPr>
      <w:r w:rsidRPr="000E7666">
        <w:rPr>
          <w:sz w:val="20"/>
          <w:szCs w:val="22"/>
        </w:rPr>
        <w:t>“Note 2: For ‘LEAP program’ see subsection 23(1).”.</w:t>
      </w:r>
    </w:p>
    <w:p w14:paraId="49E60CA3"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Ordinary waiting period</w:t>
      </w:r>
    </w:p>
    <w:p w14:paraId="197FB2F1" w14:textId="77777777" w:rsidR="00EB5222" w:rsidRPr="00D1565F" w:rsidRDefault="00EB5222" w:rsidP="00EB5222">
      <w:pPr>
        <w:tabs>
          <w:tab w:val="left" w:pos="691"/>
        </w:tabs>
        <w:autoSpaceDE w:val="0"/>
        <w:autoSpaceDN w:val="0"/>
        <w:adjustRightInd w:val="0"/>
        <w:spacing w:before="120"/>
        <w:ind w:left="326"/>
        <w:jc w:val="both"/>
        <w:rPr>
          <w:sz w:val="22"/>
          <w:szCs w:val="22"/>
        </w:rPr>
      </w:pPr>
      <w:r w:rsidRPr="00D1565F">
        <w:rPr>
          <w:b/>
          <w:bCs/>
          <w:sz w:val="22"/>
          <w:szCs w:val="22"/>
        </w:rPr>
        <w:t>67.</w:t>
      </w:r>
      <w:r>
        <w:rPr>
          <w:b/>
          <w:bCs/>
          <w:sz w:val="22"/>
          <w:szCs w:val="22"/>
        </w:rPr>
        <w:tab/>
      </w:r>
      <w:r w:rsidRPr="00D1565F">
        <w:rPr>
          <w:sz w:val="22"/>
          <w:szCs w:val="22"/>
        </w:rPr>
        <w:t>Section 538 of the Principal Act is amended:</w:t>
      </w:r>
    </w:p>
    <w:p w14:paraId="53008657" w14:textId="77777777" w:rsidR="00EB5222" w:rsidRPr="00D1565F" w:rsidRDefault="00EB5222" w:rsidP="00EB5222">
      <w:pPr>
        <w:tabs>
          <w:tab w:val="left" w:pos="701"/>
        </w:tabs>
        <w:autoSpaceDE w:val="0"/>
        <w:autoSpaceDN w:val="0"/>
        <w:adjustRightInd w:val="0"/>
        <w:spacing w:before="120"/>
        <w:ind w:left="326"/>
        <w:jc w:val="both"/>
        <w:rPr>
          <w:sz w:val="22"/>
          <w:szCs w:val="22"/>
        </w:rPr>
      </w:pPr>
      <w:r w:rsidRPr="00D1565F">
        <w:rPr>
          <w:b/>
          <w:sz w:val="22"/>
          <w:szCs w:val="22"/>
        </w:rPr>
        <w:t>(a)</w:t>
      </w:r>
      <w:r>
        <w:rPr>
          <w:sz w:val="22"/>
          <w:szCs w:val="22"/>
        </w:rPr>
        <w:tab/>
      </w:r>
      <w:r w:rsidRPr="00D1565F">
        <w:rPr>
          <w:sz w:val="22"/>
          <w:szCs w:val="22"/>
        </w:rPr>
        <w:t>by inserting after paragraph (f) the following word and paragraph:</w:t>
      </w:r>
    </w:p>
    <w:p w14:paraId="562E99B0" w14:textId="77777777" w:rsidR="00EB5222" w:rsidRPr="00D1565F" w:rsidRDefault="00EB5222" w:rsidP="00EB5222">
      <w:pPr>
        <w:tabs>
          <w:tab w:val="left" w:pos="701"/>
        </w:tabs>
        <w:autoSpaceDE w:val="0"/>
        <w:autoSpaceDN w:val="0"/>
        <w:adjustRightInd w:val="0"/>
        <w:spacing w:before="120"/>
        <w:ind w:left="701"/>
        <w:jc w:val="both"/>
        <w:rPr>
          <w:sz w:val="22"/>
          <w:szCs w:val="22"/>
        </w:rPr>
      </w:pPr>
      <w:r w:rsidRPr="00D1565F">
        <w:rPr>
          <w:sz w:val="22"/>
          <w:szCs w:val="22"/>
        </w:rPr>
        <w:t>“; or (g) the following conditions apply:</w:t>
      </w:r>
    </w:p>
    <w:p w14:paraId="54CAC5DC" w14:textId="77777777" w:rsidR="00EB5222" w:rsidRPr="00D1565F" w:rsidRDefault="00EB5222" w:rsidP="00EB5222">
      <w:pPr>
        <w:autoSpaceDE w:val="0"/>
        <w:autoSpaceDN w:val="0"/>
        <w:adjustRightInd w:val="0"/>
        <w:spacing w:before="120"/>
        <w:ind w:left="2045"/>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person undertakes a LEAP program;</w:t>
      </w:r>
    </w:p>
    <w:p w14:paraId="0215695C" w14:textId="77777777" w:rsidR="00EB5222" w:rsidRPr="00D1565F" w:rsidRDefault="00EB5222" w:rsidP="00EB5222">
      <w:pPr>
        <w:autoSpaceDE w:val="0"/>
        <w:autoSpaceDN w:val="0"/>
        <w:adjustRightInd w:val="0"/>
        <w:spacing w:before="120"/>
        <w:ind w:left="2386" w:hanging="408"/>
        <w:jc w:val="both"/>
        <w:rPr>
          <w:sz w:val="22"/>
          <w:szCs w:val="22"/>
        </w:rPr>
      </w:pPr>
      <w:r w:rsidRPr="00D1565F">
        <w:rPr>
          <w:sz w:val="22"/>
          <w:szCs w:val="22"/>
        </w:rPr>
        <w:t>(ii)</w:t>
      </w:r>
      <w:r>
        <w:rPr>
          <w:sz w:val="22"/>
          <w:szCs w:val="22"/>
        </w:rPr>
        <w:tab/>
      </w:r>
      <w:r w:rsidRPr="00D1565F">
        <w:rPr>
          <w:sz w:val="22"/>
          <w:szCs w:val="22"/>
        </w:rPr>
        <w:t>immediately before undertaking the program, the person was receiving a social security pension or benefit;</w:t>
      </w:r>
    </w:p>
    <w:p w14:paraId="0A779922" w14:textId="77777777" w:rsidR="00EB5222" w:rsidRPr="00D1565F" w:rsidRDefault="00EB5222" w:rsidP="00BD0E25">
      <w:pPr>
        <w:autoSpaceDE w:val="0"/>
        <w:autoSpaceDN w:val="0"/>
        <w:adjustRightInd w:val="0"/>
        <w:spacing w:before="120"/>
        <w:ind w:left="2386" w:hanging="408"/>
        <w:jc w:val="both"/>
        <w:rPr>
          <w:sz w:val="22"/>
          <w:szCs w:val="22"/>
        </w:rPr>
      </w:pPr>
      <w:r w:rsidRPr="00D1565F">
        <w:rPr>
          <w:sz w:val="22"/>
          <w:szCs w:val="22"/>
        </w:rPr>
        <w:t>(iii)</w:t>
      </w:r>
      <w:r>
        <w:rPr>
          <w:sz w:val="22"/>
          <w:szCs w:val="22"/>
        </w:rPr>
        <w:tab/>
      </w:r>
      <w:r w:rsidRPr="00D1565F">
        <w:rPr>
          <w:sz w:val="22"/>
          <w:szCs w:val="22"/>
        </w:rPr>
        <w:t>the person completes the program;</w:t>
      </w:r>
    </w:p>
    <w:p w14:paraId="293A755D" w14:textId="77777777" w:rsidR="00EB5222" w:rsidRPr="00D1565F" w:rsidRDefault="00EB5222" w:rsidP="00BD0E25">
      <w:pPr>
        <w:autoSpaceDE w:val="0"/>
        <w:autoSpaceDN w:val="0"/>
        <w:adjustRightInd w:val="0"/>
        <w:spacing w:before="120"/>
        <w:ind w:left="2386" w:hanging="408"/>
        <w:jc w:val="both"/>
        <w:rPr>
          <w:sz w:val="22"/>
          <w:szCs w:val="22"/>
        </w:rPr>
      </w:pPr>
      <w:r w:rsidRPr="00D1565F">
        <w:rPr>
          <w:sz w:val="22"/>
          <w:szCs w:val="22"/>
        </w:rPr>
        <w:t>(iv)</w:t>
      </w:r>
      <w:r>
        <w:rPr>
          <w:sz w:val="22"/>
          <w:szCs w:val="22"/>
        </w:rPr>
        <w:tab/>
      </w:r>
      <w:r w:rsidRPr="00D1565F">
        <w:rPr>
          <w:sz w:val="22"/>
          <w:szCs w:val="22"/>
        </w:rPr>
        <w:t>immediately after completing the program, the person is qualified for job search allowance;</w:t>
      </w:r>
    </w:p>
    <w:p w14:paraId="42B52A3F" w14:textId="77777777" w:rsidR="00EB5222" w:rsidRPr="00D1565F" w:rsidRDefault="00EB5222" w:rsidP="00BD0E25">
      <w:pPr>
        <w:autoSpaceDE w:val="0"/>
        <w:autoSpaceDN w:val="0"/>
        <w:adjustRightInd w:val="0"/>
        <w:spacing w:before="120"/>
        <w:ind w:left="2386" w:hanging="408"/>
        <w:jc w:val="both"/>
        <w:rPr>
          <w:sz w:val="22"/>
          <w:szCs w:val="22"/>
        </w:rPr>
      </w:pPr>
      <w:r w:rsidRPr="00D1565F">
        <w:rPr>
          <w:sz w:val="22"/>
          <w:szCs w:val="22"/>
        </w:rPr>
        <w:t>(v)</w:t>
      </w:r>
      <w:r>
        <w:rPr>
          <w:sz w:val="22"/>
          <w:szCs w:val="22"/>
        </w:rPr>
        <w:tab/>
      </w:r>
      <w:r w:rsidRPr="00D1565F">
        <w:rPr>
          <w:sz w:val="22"/>
          <w:szCs w:val="22"/>
        </w:rPr>
        <w:t>the person claims job search allowance within 14 days after the day on which the person completes the program.”;</w:t>
      </w:r>
    </w:p>
    <w:p w14:paraId="3B2289B1" w14:textId="77777777" w:rsidR="00EB5222" w:rsidRPr="00D1565F" w:rsidRDefault="00EB5222" w:rsidP="00EB5222">
      <w:pPr>
        <w:tabs>
          <w:tab w:val="left" w:pos="701"/>
        </w:tabs>
        <w:autoSpaceDE w:val="0"/>
        <w:autoSpaceDN w:val="0"/>
        <w:adjustRightInd w:val="0"/>
        <w:spacing w:before="120"/>
        <w:ind w:left="317"/>
        <w:jc w:val="both"/>
        <w:rPr>
          <w:sz w:val="22"/>
          <w:szCs w:val="22"/>
        </w:rPr>
      </w:pPr>
      <w:r w:rsidRPr="00D1565F">
        <w:rPr>
          <w:b/>
          <w:sz w:val="22"/>
          <w:szCs w:val="22"/>
        </w:rPr>
        <w:t>(b)</w:t>
      </w:r>
      <w:r>
        <w:rPr>
          <w:sz w:val="22"/>
          <w:szCs w:val="22"/>
        </w:rPr>
        <w:tab/>
      </w:r>
      <w:r w:rsidRPr="00D1565F">
        <w:rPr>
          <w:sz w:val="22"/>
          <w:szCs w:val="22"/>
        </w:rPr>
        <w:t>by adding at the end the following Note:</w:t>
      </w:r>
    </w:p>
    <w:p w14:paraId="37092285" w14:textId="77777777" w:rsidR="00EB5222" w:rsidRPr="000E7666" w:rsidRDefault="00EB5222" w:rsidP="00EB5222">
      <w:pPr>
        <w:autoSpaceDE w:val="0"/>
        <w:autoSpaceDN w:val="0"/>
        <w:adjustRightInd w:val="0"/>
        <w:spacing w:before="120"/>
        <w:ind w:left="744"/>
        <w:jc w:val="both"/>
        <w:rPr>
          <w:sz w:val="20"/>
          <w:szCs w:val="22"/>
        </w:rPr>
      </w:pPr>
      <w:r w:rsidRPr="000E7666">
        <w:rPr>
          <w:sz w:val="20"/>
          <w:szCs w:val="22"/>
        </w:rPr>
        <w:t>“Note 7: For ‘LEAP program’ see subsection 23(1).”.</w:t>
      </w:r>
    </w:p>
    <w:p w14:paraId="747E0C4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Multiple entitlement exclusion</w:t>
      </w:r>
    </w:p>
    <w:p w14:paraId="22A9CFF8" w14:textId="77777777" w:rsidR="00EB5222" w:rsidRPr="00D1565F" w:rsidRDefault="00EB5222" w:rsidP="00EB5222">
      <w:pPr>
        <w:tabs>
          <w:tab w:val="left" w:pos="691"/>
        </w:tabs>
        <w:autoSpaceDE w:val="0"/>
        <w:autoSpaceDN w:val="0"/>
        <w:adjustRightInd w:val="0"/>
        <w:spacing w:before="120"/>
        <w:ind w:left="326"/>
        <w:jc w:val="both"/>
        <w:rPr>
          <w:sz w:val="22"/>
          <w:szCs w:val="22"/>
        </w:rPr>
      </w:pPr>
      <w:r w:rsidRPr="00D1565F">
        <w:rPr>
          <w:b/>
          <w:bCs/>
          <w:sz w:val="22"/>
          <w:szCs w:val="22"/>
        </w:rPr>
        <w:t>68.</w:t>
      </w:r>
      <w:r>
        <w:rPr>
          <w:b/>
          <w:bCs/>
          <w:sz w:val="22"/>
          <w:szCs w:val="22"/>
        </w:rPr>
        <w:tab/>
      </w:r>
      <w:r w:rsidRPr="00D1565F">
        <w:rPr>
          <w:sz w:val="22"/>
          <w:szCs w:val="22"/>
        </w:rPr>
        <w:t>Section 614 of the Principal Act is amended:</w:t>
      </w:r>
    </w:p>
    <w:p w14:paraId="679C1E5B" w14:textId="77777777" w:rsidR="00EB5222" w:rsidRPr="00D1565F" w:rsidRDefault="00EB5222" w:rsidP="00EB5222">
      <w:pPr>
        <w:tabs>
          <w:tab w:val="left" w:pos="730"/>
        </w:tabs>
        <w:autoSpaceDE w:val="0"/>
        <w:autoSpaceDN w:val="0"/>
        <w:adjustRightInd w:val="0"/>
        <w:spacing w:before="120"/>
        <w:ind w:left="730" w:hanging="408"/>
        <w:jc w:val="both"/>
        <w:rPr>
          <w:sz w:val="22"/>
          <w:szCs w:val="22"/>
        </w:rPr>
      </w:pPr>
      <w:r w:rsidRPr="00D1565F">
        <w:rPr>
          <w:b/>
          <w:sz w:val="22"/>
          <w:szCs w:val="22"/>
        </w:rPr>
        <w:t>(a)</w:t>
      </w:r>
      <w:r>
        <w:rPr>
          <w:sz w:val="22"/>
          <w:szCs w:val="22"/>
        </w:rPr>
        <w:tab/>
      </w:r>
      <w:r w:rsidRPr="00D1565F">
        <w:rPr>
          <w:sz w:val="22"/>
          <w:szCs w:val="22"/>
        </w:rPr>
        <w:t>by inserting after paragraph (4)(b) the following word and paragraph:</w:t>
      </w:r>
    </w:p>
    <w:p w14:paraId="6B456AEA" w14:textId="0421A155" w:rsidR="00EB5222" w:rsidRPr="00D1565F" w:rsidRDefault="00EB5222" w:rsidP="00EB5222">
      <w:pPr>
        <w:autoSpaceDE w:val="0"/>
        <w:autoSpaceDN w:val="0"/>
        <w:adjustRightInd w:val="0"/>
        <w:spacing w:before="120"/>
        <w:ind w:left="787"/>
        <w:jc w:val="both"/>
        <w:rPr>
          <w:sz w:val="22"/>
          <w:szCs w:val="22"/>
        </w:rPr>
      </w:pPr>
      <w:r w:rsidRPr="00D1565F">
        <w:rPr>
          <w:sz w:val="22"/>
          <w:szCs w:val="22"/>
        </w:rPr>
        <w:t>“;or</w:t>
      </w:r>
      <w:r w:rsidR="00E27496">
        <w:rPr>
          <w:sz w:val="22"/>
          <w:szCs w:val="22"/>
        </w:rPr>
        <w:t xml:space="preserve"> </w:t>
      </w:r>
      <w:r w:rsidRPr="00D1565F">
        <w:rPr>
          <w:sz w:val="22"/>
          <w:szCs w:val="22"/>
        </w:rPr>
        <w:t>(c) a LEAP program.”;</w:t>
      </w:r>
    </w:p>
    <w:p w14:paraId="61237563" w14:textId="77777777" w:rsidR="00EB5222" w:rsidRPr="00D1565F" w:rsidRDefault="00EB5222" w:rsidP="00EB5222">
      <w:pPr>
        <w:tabs>
          <w:tab w:val="left" w:pos="730"/>
        </w:tabs>
        <w:autoSpaceDE w:val="0"/>
        <w:autoSpaceDN w:val="0"/>
        <w:adjustRightInd w:val="0"/>
        <w:spacing w:before="120"/>
        <w:ind w:left="322"/>
        <w:jc w:val="both"/>
        <w:rPr>
          <w:sz w:val="22"/>
          <w:szCs w:val="22"/>
        </w:rPr>
      </w:pPr>
      <w:r w:rsidRPr="00D1565F">
        <w:rPr>
          <w:b/>
          <w:sz w:val="22"/>
          <w:szCs w:val="22"/>
        </w:rPr>
        <w:t>(b)</w:t>
      </w:r>
      <w:r>
        <w:rPr>
          <w:sz w:val="22"/>
          <w:szCs w:val="22"/>
        </w:rPr>
        <w:tab/>
      </w:r>
      <w:r w:rsidRPr="00D1565F">
        <w:rPr>
          <w:sz w:val="22"/>
          <w:szCs w:val="22"/>
        </w:rPr>
        <w:t>by adding at the end of subsection (4) the following Note:</w:t>
      </w:r>
    </w:p>
    <w:p w14:paraId="285B43D6" w14:textId="77777777" w:rsidR="00EB5222" w:rsidRPr="000E7666" w:rsidRDefault="00EB5222" w:rsidP="00EB5222">
      <w:pPr>
        <w:autoSpaceDE w:val="0"/>
        <w:autoSpaceDN w:val="0"/>
        <w:adjustRightInd w:val="0"/>
        <w:spacing w:before="120"/>
        <w:ind w:left="744"/>
        <w:jc w:val="both"/>
        <w:rPr>
          <w:sz w:val="20"/>
          <w:szCs w:val="22"/>
        </w:rPr>
      </w:pPr>
      <w:r w:rsidRPr="000E7666">
        <w:rPr>
          <w:sz w:val="20"/>
          <w:szCs w:val="22"/>
        </w:rPr>
        <w:t>“Note 2: For ‘LEAP program’ see subsection 23(1).”.</w:t>
      </w:r>
    </w:p>
    <w:p w14:paraId="50463FA9"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Ordinary waiting period</w:t>
      </w:r>
    </w:p>
    <w:p w14:paraId="320504D8" w14:textId="77777777" w:rsidR="00EB5222" w:rsidRPr="00D1565F" w:rsidRDefault="00EB5222" w:rsidP="00EB5222">
      <w:pPr>
        <w:tabs>
          <w:tab w:val="left" w:pos="691"/>
        </w:tabs>
        <w:autoSpaceDE w:val="0"/>
        <w:autoSpaceDN w:val="0"/>
        <w:adjustRightInd w:val="0"/>
        <w:spacing w:before="120"/>
        <w:ind w:left="326"/>
        <w:jc w:val="both"/>
        <w:rPr>
          <w:sz w:val="22"/>
          <w:szCs w:val="22"/>
        </w:rPr>
      </w:pPr>
      <w:r w:rsidRPr="00D1565F">
        <w:rPr>
          <w:b/>
          <w:bCs/>
          <w:sz w:val="22"/>
          <w:szCs w:val="22"/>
        </w:rPr>
        <w:t>69.</w:t>
      </w:r>
      <w:r>
        <w:rPr>
          <w:b/>
          <w:bCs/>
          <w:sz w:val="22"/>
          <w:szCs w:val="22"/>
        </w:rPr>
        <w:tab/>
      </w:r>
      <w:r w:rsidRPr="00D1565F">
        <w:rPr>
          <w:sz w:val="22"/>
          <w:szCs w:val="22"/>
        </w:rPr>
        <w:t>Section 620 of the Principal Act is amended:</w:t>
      </w:r>
    </w:p>
    <w:p w14:paraId="0597B321" w14:textId="77777777" w:rsidR="00EB5222" w:rsidRPr="00D1565F" w:rsidRDefault="00EB5222" w:rsidP="00EB5222">
      <w:pPr>
        <w:autoSpaceDE w:val="0"/>
        <w:autoSpaceDN w:val="0"/>
        <w:adjustRightInd w:val="0"/>
        <w:spacing w:before="120"/>
        <w:ind w:left="341"/>
        <w:jc w:val="both"/>
        <w:rPr>
          <w:sz w:val="22"/>
          <w:szCs w:val="22"/>
        </w:rPr>
      </w:pPr>
      <w:r w:rsidRPr="00D1565F">
        <w:rPr>
          <w:b/>
          <w:sz w:val="22"/>
          <w:szCs w:val="22"/>
        </w:rPr>
        <w:t>(a)</w:t>
      </w:r>
      <w:r>
        <w:rPr>
          <w:sz w:val="22"/>
          <w:szCs w:val="22"/>
        </w:rPr>
        <w:tab/>
      </w:r>
      <w:r w:rsidRPr="00D1565F">
        <w:rPr>
          <w:sz w:val="22"/>
          <w:szCs w:val="22"/>
        </w:rPr>
        <w:t>by inserting after paragraph (</w:t>
      </w:r>
      <w:proofErr w:type="spellStart"/>
      <w:r w:rsidRPr="00D1565F">
        <w:rPr>
          <w:sz w:val="22"/>
          <w:szCs w:val="22"/>
        </w:rPr>
        <w:t>i</w:t>
      </w:r>
      <w:proofErr w:type="spellEnd"/>
      <w:r w:rsidRPr="00D1565F">
        <w:rPr>
          <w:sz w:val="22"/>
          <w:szCs w:val="22"/>
        </w:rPr>
        <w:t>) the following word and paragraph:</w:t>
      </w:r>
    </w:p>
    <w:p w14:paraId="27BFB89B" w14:textId="77777777" w:rsidR="00EB5222" w:rsidRPr="00D1565F" w:rsidRDefault="00EB5222" w:rsidP="00EB5222">
      <w:pPr>
        <w:autoSpaceDE w:val="0"/>
        <w:autoSpaceDN w:val="0"/>
        <w:adjustRightInd w:val="0"/>
        <w:spacing w:before="120"/>
        <w:ind w:left="826"/>
        <w:jc w:val="both"/>
        <w:rPr>
          <w:sz w:val="22"/>
          <w:szCs w:val="22"/>
        </w:rPr>
      </w:pPr>
      <w:r w:rsidRPr="00D1565F">
        <w:rPr>
          <w:sz w:val="22"/>
          <w:szCs w:val="22"/>
        </w:rPr>
        <w:t>“; or (j) the following conditions apply:</w:t>
      </w:r>
    </w:p>
    <w:p w14:paraId="0119CDF5" w14:textId="7399CB7F" w:rsidR="00EB5222" w:rsidRPr="00D1565F" w:rsidRDefault="00EB5222" w:rsidP="00E27496">
      <w:pPr>
        <w:autoSpaceDE w:val="0"/>
        <w:autoSpaceDN w:val="0"/>
        <w:adjustRightInd w:val="0"/>
        <w:spacing w:before="120"/>
        <w:ind w:left="2395" w:hanging="403"/>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sidR="00E27496">
        <w:rPr>
          <w:sz w:val="22"/>
          <w:szCs w:val="22"/>
        </w:rPr>
        <w:tab/>
      </w:r>
      <w:r w:rsidRPr="00D1565F">
        <w:rPr>
          <w:sz w:val="22"/>
          <w:szCs w:val="22"/>
        </w:rPr>
        <w:t>the person undertakes a LEAP program;</w:t>
      </w:r>
    </w:p>
    <w:p w14:paraId="55FED398" w14:textId="77777777" w:rsidR="00EB5222" w:rsidRPr="00D1565F" w:rsidRDefault="00EB5222" w:rsidP="00EB5222">
      <w:pPr>
        <w:autoSpaceDE w:val="0"/>
        <w:autoSpaceDN w:val="0"/>
        <w:adjustRightInd w:val="0"/>
        <w:spacing w:before="120"/>
        <w:ind w:left="2395" w:hanging="403"/>
        <w:jc w:val="both"/>
        <w:rPr>
          <w:sz w:val="22"/>
          <w:szCs w:val="22"/>
        </w:rPr>
      </w:pPr>
      <w:r w:rsidRPr="00D1565F">
        <w:rPr>
          <w:sz w:val="22"/>
          <w:szCs w:val="22"/>
        </w:rPr>
        <w:t>(ii)</w:t>
      </w:r>
      <w:r>
        <w:rPr>
          <w:sz w:val="22"/>
          <w:szCs w:val="22"/>
        </w:rPr>
        <w:tab/>
      </w:r>
      <w:r w:rsidRPr="00D1565F">
        <w:rPr>
          <w:sz w:val="22"/>
          <w:szCs w:val="22"/>
        </w:rPr>
        <w:t>immediately before undertaking the program, the person was receiving a social security pension or benefit;</w:t>
      </w:r>
    </w:p>
    <w:p w14:paraId="2C0852C6" w14:textId="77777777" w:rsidR="00EB5222" w:rsidRPr="00D1565F" w:rsidRDefault="00EB5222" w:rsidP="00BD0E25">
      <w:pPr>
        <w:autoSpaceDE w:val="0"/>
        <w:autoSpaceDN w:val="0"/>
        <w:adjustRightInd w:val="0"/>
        <w:spacing w:before="120"/>
        <w:ind w:left="2386" w:hanging="408"/>
        <w:jc w:val="both"/>
        <w:rPr>
          <w:sz w:val="22"/>
          <w:szCs w:val="22"/>
        </w:rPr>
      </w:pPr>
      <w:r w:rsidRPr="00D1565F">
        <w:rPr>
          <w:sz w:val="22"/>
          <w:szCs w:val="22"/>
        </w:rPr>
        <w:t>(iii)</w:t>
      </w:r>
      <w:r>
        <w:rPr>
          <w:sz w:val="22"/>
          <w:szCs w:val="22"/>
        </w:rPr>
        <w:tab/>
      </w:r>
      <w:r w:rsidRPr="00D1565F">
        <w:rPr>
          <w:sz w:val="22"/>
          <w:szCs w:val="22"/>
        </w:rPr>
        <w:t>the person completes the program;</w:t>
      </w:r>
    </w:p>
    <w:p w14:paraId="565C5217" w14:textId="77777777" w:rsidR="00EB5222" w:rsidRPr="00D1565F" w:rsidRDefault="00EB5222" w:rsidP="00EB5222">
      <w:pPr>
        <w:autoSpaceDE w:val="0"/>
        <w:autoSpaceDN w:val="0"/>
        <w:adjustRightInd w:val="0"/>
        <w:spacing w:before="120"/>
        <w:ind w:left="2400" w:hanging="466"/>
        <w:jc w:val="both"/>
        <w:rPr>
          <w:sz w:val="22"/>
          <w:szCs w:val="22"/>
        </w:rPr>
      </w:pPr>
      <w:r w:rsidRPr="00D1565F">
        <w:rPr>
          <w:sz w:val="22"/>
          <w:szCs w:val="22"/>
        </w:rPr>
        <w:t>(iv)</w:t>
      </w:r>
      <w:r>
        <w:rPr>
          <w:sz w:val="22"/>
          <w:szCs w:val="22"/>
        </w:rPr>
        <w:tab/>
      </w:r>
      <w:r w:rsidRPr="00D1565F">
        <w:rPr>
          <w:sz w:val="22"/>
          <w:szCs w:val="22"/>
        </w:rPr>
        <w:t xml:space="preserve">immediately after completing the program, the person is qualified for </w:t>
      </w:r>
      <w:proofErr w:type="spellStart"/>
      <w:r w:rsidRPr="00D1565F">
        <w:rPr>
          <w:sz w:val="22"/>
          <w:szCs w:val="22"/>
        </w:rPr>
        <w:t>newstart</w:t>
      </w:r>
      <w:proofErr w:type="spellEnd"/>
      <w:r w:rsidRPr="00D1565F">
        <w:rPr>
          <w:sz w:val="22"/>
          <w:szCs w:val="22"/>
        </w:rPr>
        <w:t xml:space="preserve"> allowance;</w:t>
      </w:r>
    </w:p>
    <w:p w14:paraId="2EC6263B" w14:textId="77777777" w:rsidR="00EB5222" w:rsidRPr="00D1565F" w:rsidRDefault="00EB5222" w:rsidP="00EB5222">
      <w:pPr>
        <w:autoSpaceDE w:val="0"/>
        <w:autoSpaceDN w:val="0"/>
        <w:adjustRightInd w:val="0"/>
        <w:spacing w:before="120"/>
        <w:ind w:left="2405" w:hanging="398"/>
        <w:jc w:val="both"/>
        <w:rPr>
          <w:sz w:val="22"/>
          <w:szCs w:val="22"/>
        </w:rPr>
      </w:pPr>
      <w:r w:rsidRPr="00D1565F">
        <w:rPr>
          <w:sz w:val="22"/>
          <w:szCs w:val="22"/>
        </w:rPr>
        <w:t>(v)</w:t>
      </w:r>
      <w:r>
        <w:rPr>
          <w:sz w:val="22"/>
          <w:szCs w:val="22"/>
        </w:rPr>
        <w:tab/>
      </w:r>
      <w:r w:rsidRPr="00D1565F">
        <w:rPr>
          <w:sz w:val="22"/>
          <w:szCs w:val="22"/>
        </w:rPr>
        <w:t xml:space="preserve">the person claims </w:t>
      </w:r>
      <w:proofErr w:type="spellStart"/>
      <w:r w:rsidRPr="00D1565F">
        <w:rPr>
          <w:sz w:val="22"/>
          <w:szCs w:val="22"/>
        </w:rPr>
        <w:t>newstart</w:t>
      </w:r>
      <w:proofErr w:type="spellEnd"/>
      <w:r w:rsidRPr="00D1565F">
        <w:rPr>
          <w:sz w:val="22"/>
          <w:szCs w:val="22"/>
        </w:rPr>
        <w:t xml:space="preserve"> allowance within 14 days after the day on which the person completes the program.”;</w:t>
      </w:r>
    </w:p>
    <w:p w14:paraId="02B5722A"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br w:type="page"/>
      </w:r>
      <w:r w:rsidRPr="00D1565F">
        <w:rPr>
          <w:b/>
          <w:sz w:val="22"/>
          <w:szCs w:val="22"/>
        </w:rPr>
        <w:lastRenderedPageBreak/>
        <w:t>(b)</w:t>
      </w:r>
      <w:r>
        <w:rPr>
          <w:sz w:val="22"/>
          <w:szCs w:val="22"/>
        </w:rPr>
        <w:tab/>
      </w:r>
      <w:r w:rsidRPr="00D1565F">
        <w:rPr>
          <w:sz w:val="22"/>
          <w:szCs w:val="22"/>
        </w:rPr>
        <w:t>by adding at the end the following Note:</w:t>
      </w:r>
    </w:p>
    <w:p w14:paraId="05E968BD" w14:textId="77777777" w:rsidR="00EB5222" w:rsidRPr="000E7666" w:rsidRDefault="00EB5222" w:rsidP="00EB5222">
      <w:pPr>
        <w:autoSpaceDE w:val="0"/>
        <w:autoSpaceDN w:val="0"/>
        <w:adjustRightInd w:val="0"/>
        <w:spacing w:before="120"/>
        <w:ind w:left="739"/>
        <w:jc w:val="both"/>
        <w:rPr>
          <w:sz w:val="20"/>
          <w:szCs w:val="22"/>
        </w:rPr>
      </w:pPr>
      <w:r w:rsidRPr="000E7666">
        <w:rPr>
          <w:sz w:val="20"/>
          <w:szCs w:val="22"/>
        </w:rPr>
        <w:t>“Note 8: For ‘LEAP program’ see subsection 23(1).”.</w:t>
      </w:r>
    </w:p>
    <w:p w14:paraId="6663C5F8"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Benefit Rate Calculator A</w:t>
      </w:r>
    </w:p>
    <w:p w14:paraId="1CAEAB7B" w14:textId="77777777" w:rsidR="00EB5222" w:rsidRPr="00D1565F" w:rsidRDefault="00EB5222" w:rsidP="00EB5222">
      <w:pPr>
        <w:tabs>
          <w:tab w:val="left" w:pos="662"/>
        </w:tabs>
        <w:autoSpaceDE w:val="0"/>
        <w:autoSpaceDN w:val="0"/>
        <w:adjustRightInd w:val="0"/>
        <w:spacing w:before="120"/>
        <w:ind w:left="317"/>
        <w:jc w:val="both"/>
        <w:rPr>
          <w:sz w:val="22"/>
          <w:szCs w:val="22"/>
        </w:rPr>
      </w:pPr>
      <w:r w:rsidRPr="00D1565F">
        <w:rPr>
          <w:b/>
          <w:bCs/>
          <w:sz w:val="22"/>
          <w:szCs w:val="22"/>
        </w:rPr>
        <w:t>70.</w:t>
      </w:r>
      <w:r>
        <w:rPr>
          <w:b/>
          <w:bCs/>
          <w:sz w:val="22"/>
          <w:szCs w:val="22"/>
        </w:rPr>
        <w:tab/>
      </w:r>
      <w:r w:rsidRPr="00D1565F">
        <w:rPr>
          <w:sz w:val="22"/>
          <w:szCs w:val="22"/>
        </w:rPr>
        <w:t>The Rate Calculator in section 1067 of the Principal Act is amended:</w:t>
      </w:r>
    </w:p>
    <w:p w14:paraId="73F5438E" w14:textId="77777777" w:rsidR="00EB5222" w:rsidRPr="00D1565F" w:rsidRDefault="00EB5222" w:rsidP="00EB5222">
      <w:pPr>
        <w:tabs>
          <w:tab w:val="left" w:pos="715"/>
        </w:tabs>
        <w:autoSpaceDE w:val="0"/>
        <w:autoSpaceDN w:val="0"/>
        <w:adjustRightInd w:val="0"/>
        <w:spacing w:before="120"/>
        <w:ind w:left="715" w:hanging="398"/>
        <w:jc w:val="both"/>
        <w:rPr>
          <w:sz w:val="22"/>
          <w:szCs w:val="22"/>
        </w:rPr>
      </w:pPr>
      <w:r w:rsidRPr="00D1565F">
        <w:rPr>
          <w:b/>
          <w:sz w:val="22"/>
          <w:szCs w:val="22"/>
        </w:rPr>
        <w:t>(a)</w:t>
      </w:r>
      <w:r>
        <w:rPr>
          <w:sz w:val="22"/>
          <w:szCs w:val="22"/>
        </w:rPr>
        <w:tab/>
      </w:r>
      <w:r w:rsidRPr="00D1565F">
        <w:rPr>
          <w:sz w:val="22"/>
          <w:szCs w:val="22"/>
        </w:rPr>
        <w:t>by inserting after paragraph 1067-C2(d) the following word and paragraph:</w:t>
      </w:r>
    </w:p>
    <w:p w14:paraId="232D8F6E" w14:textId="77777777" w:rsidR="00EB5222" w:rsidRPr="00D1565F" w:rsidRDefault="00EB5222" w:rsidP="00EB5222">
      <w:pPr>
        <w:autoSpaceDE w:val="0"/>
        <w:autoSpaceDN w:val="0"/>
        <w:adjustRightInd w:val="0"/>
        <w:spacing w:before="120"/>
        <w:ind w:left="1675" w:hanging="898"/>
        <w:jc w:val="both"/>
        <w:rPr>
          <w:sz w:val="22"/>
          <w:szCs w:val="22"/>
        </w:rPr>
      </w:pPr>
      <w:r w:rsidRPr="00D1565F">
        <w:rPr>
          <w:sz w:val="22"/>
          <w:szCs w:val="22"/>
        </w:rPr>
        <w:t>“; or (e) the person’s partner is receiving payments under a LEAP program.”;</w:t>
      </w:r>
    </w:p>
    <w:p w14:paraId="25E437B8" w14:textId="77777777" w:rsidR="00EB5222" w:rsidRPr="00D1565F" w:rsidRDefault="00EB5222" w:rsidP="00EB5222">
      <w:pPr>
        <w:tabs>
          <w:tab w:val="left" w:pos="715"/>
        </w:tabs>
        <w:autoSpaceDE w:val="0"/>
        <w:autoSpaceDN w:val="0"/>
        <w:adjustRightInd w:val="0"/>
        <w:spacing w:before="120"/>
        <w:ind w:left="317"/>
        <w:jc w:val="both"/>
        <w:rPr>
          <w:sz w:val="22"/>
          <w:szCs w:val="22"/>
        </w:rPr>
      </w:pPr>
      <w:r w:rsidRPr="00D1565F">
        <w:rPr>
          <w:b/>
          <w:sz w:val="22"/>
          <w:szCs w:val="22"/>
        </w:rPr>
        <w:t>(b)</w:t>
      </w:r>
      <w:r>
        <w:rPr>
          <w:sz w:val="22"/>
          <w:szCs w:val="22"/>
        </w:rPr>
        <w:tab/>
      </w:r>
      <w:r w:rsidRPr="00D1565F">
        <w:rPr>
          <w:sz w:val="22"/>
          <w:szCs w:val="22"/>
        </w:rPr>
        <w:t>by adding at the end of point 1067-C2 the following Note:</w:t>
      </w:r>
    </w:p>
    <w:p w14:paraId="3F3A4FA2" w14:textId="77777777" w:rsidR="00EB5222" w:rsidRPr="000E7666" w:rsidRDefault="00EB5222" w:rsidP="00EB5222">
      <w:pPr>
        <w:autoSpaceDE w:val="0"/>
        <w:autoSpaceDN w:val="0"/>
        <w:adjustRightInd w:val="0"/>
        <w:spacing w:before="120"/>
        <w:ind w:left="864"/>
        <w:jc w:val="both"/>
        <w:rPr>
          <w:sz w:val="20"/>
          <w:szCs w:val="22"/>
        </w:rPr>
      </w:pPr>
      <w:r w:rsidRPr="000E7666">
        <w:rPr>
          <w:sz w:val="20"/>
          <w:szCs w:val="22"/>
        </w:rPr>
        <w:t>“Note 2: For ‘LEAP program’ see subsection 23(1).”;</w:t>
      </w:r>
    </w:p>
    <w:p w14:paraId="3B0DBFC3" w14:textId="77777777" w:rsidR="00EB5222" w:rsidRPr="00D1565F" w:rsidRDefault="00EB5222" w:rsidP="00EB5222">
      <w:pPr>
        <w:tabs>
          <w:tab w:val="left" w:pos="715"/>
        </w:tabs>
        <w:autoSpaceDE w:val="0"/>
        <w:autoSpaceDN w:val="0"/>
        <w:adjustRightInd w:val="0"/>
        <w:spacing w:before="120"/>
        <w:ind w:left="317"/>
        <w:jc w:val="both"/>
        <w:rPr>
          <w:sz w:val="22"/>
          <w:szCs w:val="22"/>
        </w:rPr>
      </w:pPr>
      <w:r w:rsidRPr="00D1565F">
        <w:rPr>
          <w:b/>
          <w:sz w:val="22"/>
          <w:szCs w:val="22"/>
        </w:rPr>
        <w:t>(c)</w:t>
      </w:r>
      <w:r>
        <w:rPr>
          <w:sz w:val="22"/>
          <w:szCs w:val="22"/>
        </w:rPr>
        <w:tab/>
      </w:r>
      <w:r w:rsidRPr="00D1565F">
        <w:rPr>
          <w:sz w:val="22"/>
          <w:szCs w:val="22"/>
        </w:rPr>
        <w:t>by omitting point 1067-H2 and substituting the following points:</w:t>
      </w:r>
    </w:p>
    <w:p w14:paraId="19826160" w14:textId="77777777" w:rsidR="00EB5222" w:rsidRPr="00D1565F" w:rsidRDefault="00EB5222" w:rsidP="00EB5222">
      <w:pPr>
        <w:autoSpaceDE w:val="0"/>
        <w:autoSpaceDN w:val="0"/>
        <w:adjustRightInd w:val="0"/>
        <w:spacing w:before="120"/>
        <w:ind w:left="725"/>
        <w:jc w:val="both"/>
        <w:rPr>
          <w:sz w:val="22"/>
          <w:szCs w:val="22"/>
        </w:rPr>
      </w:pPr>
      <w:r w:rsidRPr="00D1565F">
        <w:rPr>
          <w:i/>
          <w:iCs/>
          <w:sz w:val="22"/>
          <w:szCs w:val="22"/>
        </w:rPr>
        <w:t>Ordinary income of members of couples</w:t>
      </w:r>
    </w:p>
    <w:p w14:paraId="39DE68EE" w14:textId="77777777" w:rsidR="00EB5222" w:rsidRPr="00D1565F" w:rsidRDefault="00EB5222" w:rsidP="00EB5222">
      <w:pPr>
        <w:autoSpaceDE w:val="0"/>
        <w:autoSpaceDN w:val="0"/>
        <w:adjustRightInd w:val="0"/>
        <w:spacing w:before="120"/>
        <w:ind w:left="720" w:firstLine="250"/>
        <w:jc w:val="both"/>
        <w:rPr>
          <w:sz w:val="22"/>
          <w:szCs w:val="22"/>
        </w:rPr>
      </w:pPr>
      <w:r w:rsidRPr="00D1565F">
        <w:rPr>
          <w:sz w:val="22"/>
          <w:szCs w:val="22"/>
        </w:rPr>
        <w:t>“1067-H2. Subject to point 1067-H2A, the ordinary income of a person who is a member of a couple is taken for the purposes of this Module to include the ordinary income of the person’s partner.</w:t>
      </w:r>
    </w:p>
    <w:p w14:paraId="246C5020" w14:textId="77777777" w:rsidR="00EB5222" w:rsidRPr="00D1565F" w:rsidRDefault="00EB5222" w:rsidP="00EB5222">
      <w:pPr>
        <w:autoSpaceDE w:val="0"/>
        <w:autoSpaceDN w:val="0"/>
        <w:adjustRightInd w:val="0"/>
        <w:spacing w:before="120"/>
        <w:ind w:left="720" w:firstLine="250"/>
        <w:jc w:val="both"/>
        <w:rPr>
          <w:sz w:val="22"/>
          <w:szCs w:val="22"/>
        </w:rPr>
      </w:pPr>
      <w:r w:rsidRPr="00D1565F">
        <w:rPr>
          <w:sz w:val="22"/>
          <w:szCs w:val="22"/>
        </w:rPr>
        <w:t>“1067-H2A. Point 1067-H2 does not apply to ordinary income of the person’s partner in the form of:</w:t>
      </w:r>
    </w:p>
    <w:p w14:paraId="6A4A910C" w14:textId="77777777" w:rsidR="00EB5222" w:rsidRPr="00D1565F" w:rsidRDefault="00EB5222" w:rsidP="00EB5222">
      <w:pPr>
        <w:tabs>
          <w:tab w:val="left" w:pos="1306"/>
        </w:tabs>
        <w:autoSpaceDE w:val="0"/>
        <w:autoSpaceDN w:val="0"/>
        <w:adjustRightInd w:val="0"/>
        <w:spacing w:before="120"/>
        <w:ind w:left="912"/>
        <w:jc w:val="both"/>
        <w:rPr>
          <w:sz w:val="22"/>
          <w:szCs w:val="22"/>
        </w:rPr>
      </w:pPr>
      <w:r w:rsidRPr="00D1565F">
        <w:rPr>
          <w:sz w:val="22"/>
          <w:szCs w:val="22"/>
        </w:rPr>
        <w:t>(a)</w:t>
      </w:r>
      <w:r>
        <w:rPr>
          <w:sz w:val="22"/>
          <w:szCs w:val="22"/>
        </w:rPr>
        <w:tab/>
      </w:r>
      <w:r w:rsidRPr="00D1565F">
        <w:rPr>
          <w:sz w:val="22"/>
          <w:szCs w:val="22"/>
        </w:rPr>
        <w:t>AUSTUDY allowance; or</w:t>
      </w:r>
    </w:p>
    <w:p w14:paraId="49AB66C1" w14:textId="77777777" w:rsidR="00EB5222" w:rsidRPr="00D1565F" w:rsidRDefault="00EB5222" w:rsidP="00EB5222">
      <w:pPr>
        <w:tabs>
          <w:tab w:val="left" w:pos="1306"/>
        </w:tabs>
        <w:autoSpaceDE w:val="0"/>
        <w:autoSpaceDN w:val="0"/>
        <w:adjustRightInd w:val="0"/>
        <w:spacing w:before="120"/>
        <w:ind w:left="912"/>
        <w:jc w:val="both"/>
        <w:rPr>
          <w:sz w:val="22"/>
          <w:szCs w:val="22"/>
        </w:rPr>
      </w:pPr>
      <w:r w:rsidRPr="00D1565F">
        <w:rPr>
          <w:sz w:val="22"/>
          <w:szCs w:val="22"/>
        </w:rPr>
        <w:t>(b)</w:t>
      </w:r>
      <w:r>
        <w:rPr>
          <w:sz w:val="22"/>
          <w:szCs w:val="22"/>
        </w:rPr>
        <w:tab/>
      </w:r>
      <w:r w:rsidRPr="00D1565F">
        <w:rPr>
          <w:sz w:val="22"/>
          <w:szCs w:val="22"/>
        </w:rPr>
        <w:t>ABSTUDY allowance; or</w:t>
      </w:r>
    </w:p>
    <w:p w14:paraId="4F91DB72" w14:textId="77777777" w:rsidR="00EB5222" w:rsidRPr="00D1565F" w:rsidRDefault="00EB5222" w:rsidP="00EB5222">
      <w:pPr>
        <w:tabs>
          <w:tab w:val="left" w:pos="1306"/>
        </w:tabs>
        <w:autoSpaceDE w:val="0"/>
        <w:autoSpaceDN w:val="0"/>
        <w:adjustRightInd w:val="0"/>
        <w:spacing w:before="120"/>
        <w:ind w:left="1306" w:hanging="394"/>
        <w:jc w:val="both"/>
        <w:rPr>
          <w:sz w:val="22"/>
          <w:szCs w:val="22"/>
        </w:rPr>
      </w:pPr>
      <w:r w:rsidRPr="00D1565F">
        <w:rPr>
          <w:sz w:val="22"/>
          <w:szCs w:val="22"/>
        </w:rPr>
        <w:t>(c)</w:t>
      </w:r>
      <w:r>
        <w:rPr>
          <w:sz w:val="22"/>
          <w:szCs w:val="22"/>
        </w:rPr>
        <w:tab/>
      </w:r>
      <w:r w:rsidRPr="00D1565F">
        <w:rPr>
          <w:sz w:val="22"/>
          <w:szCs w:val="22"/>
        </w:rPr>
        <w:t>financial supplement under the Student Financial Supplement Scheme; or</w:t>
      </w:r>
    </w:p>
    <w:p w14:paraId="299C7C62" w14:textId="77777777" w:rsidR="00EB5222" w:rsidRPr="00D1565F" w:rsidRDefault="00EB5222" w:rsidP="00EB5222">
      <w:pPr>
        <w:tabs>
          <w:tab w:val="left" w:pos="1306"/>
        </w:tabs>
        <w:autoSpaceDE w:val="0"/>
        <w:autoSpaceDN w:val="0"/>
        <w:adjustRightInd w:val="0"/>
        <w:spacing w:before="120"/>
        <w:ind w:left="912"/>
        <w:jc w:val="both"/>
        <w:rPr>
          <w:sz w:val="22"/>
          <w:szCs w:val="22"/>
        </w:rPr>
      </w:pPr>
      <w:r w:rsidRPr="00D1565F">
        <w:rPr>
          <w:sz w:val="22"/>
          <w:szCs w:val="22"/>
        </w:rPr>
        <w:t>(d)</w:t>
      </w:r>
      <w:r>
        <w:rPr>
          <w:sz w:val="22"/>
          <w:szCs w:val="22"/>
        </w:rPr>
        <w:tab/>
      </w:r>
      <w:r w:rsidRPr="00D1565F">
        <w:rPr>
          <w:sz w:val="22"/>
          <w:szCs w:val="22"/>
        </w:rPr>
        <w:t>payments under a LEAP program.</w:t>
      </w:r>
    </w:p>
    <w:p w14:paraId="735C7884" w14:textId="77777777" w:rsidR="00EB5222" w:rsidRPr="000E7666" w:rsidRDefault="00EB5222" w:rsidP="000E7666">
      <w:pPr>
        <w:autoSpaceDE w:val="0"/>
        <w:autoSpaceDN w:val="0"/>
        <w:adjustRightInd w:val="0"/>
        <w:spacing w:before="120"/>
        <w:ind w:left="1242" w:hanging="532"/>
        <w:jc w:val="both"/>
        <w:rPr>
          <w:sz w:val="20"/>
          <w:szCs w:val="22"/>
        </w:rPr>
      </w:pPr>
      <w:r w:rsidRPr="000E7666">
        <w:rPr>
          <w:sz w:val="20"/>
          <w:szCs w:val="22"/>
        </w:rPr>
        <w:t>Note: For ‘AUSTUDY allowance’, ‘ABSTUDY’, ‘Student Financial Supplement Scheme’ and ‘LEAP program’ see subsection 23(1).”.</w:t>
      </w:r>
    </w:p>
    <w:p w14:paraId="3D8853A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Benefit Rate Calculator B</w:t>
      </w:r>
    </w:p>
    <w:p w14:paraId="31FDA5CD" w14:textId="77777777" w:rsidR="00EB5222" w:rsidRPr="00D1565F" w:rsidRDefault="00EB5222" w:rsidP="00EB5222">
      <w:pPr>
        <w:tabs>
          <w:tab w:val="left" w:pos="662"/>
        </w:tabs>
        <w:autoSpaceDE w:val="0"/>
        <w:autoSpaceDN w:val="0"/>
        <w:adjustRightInd w:val="0"/>
        <w:spacing w:before="120"/>
        <w:ind w:left="317"/>
        <w:jc w:val="both"/>
        <w:rPr>
          <w:sz w:val="22"/>
          <w:szCs w:val="22"/>
        </w:rPr>
      </w:pPr>
      <w:r w:rsidRPr="00D1565F">
        <w:rPr>
          <w:b/>
          <w:bCs/>
          <w:sz w:val="22"/>
          <w:szCs w:val="22"/>
        </w:rPr>
        <w:t>71.</w:t>
      </w:r>
      <w:r>
        <w:rPr>
          <w:b/>
          <w:bCs/>
          <w:sz w:val="22"/>
          <w:szCs w:val="22"/>
        </w:rPr>
        <w:tab/>
      </w:r>
      <w:r w:rsidRPr="00D1565F">
        <w:rPr>
          <w:sz w:val="22"/>
          <w:szCs w:val="22"/>
        </w:rPr>
        <w:t>The Rate Calculator in section 1068 of the Principal Act is amended:</w:t>
      </w:r>
    </w:p>
    <w:p w14:paraId="6ACE8089" w14:textId="77777777" w:rsidR="00EB5222" w:rsidRPr="00D1565F" w:rsidRDefault="00EB5222" w:rsidP="00EB5222">
      <w:pPr>
        <w:tabs>
          <w:tab w:val="left" w:pos="706"/>
        </w:tabs>
        <w:autoSpaceDE w:val="0"/>
        <w:autoSpaceDN w:val="0"/>
        <w:adjustRightInd w:val="0"/>
        <w:spacing w:before="120"/>
        <w:ind w:left="706" w:hanging="398"/>
        <w:jc w:val="both"/>
        <w:rPr>
          <w:sz w:val="22"/>
          <w:szCs w:val="22"/>
        </w:rPr>
      </w:pPr>
      <w:r w:rsidRPr="00D1565F">
        <w:rPr>
          <w:b/>
          <w:sz w:val="22"/>
          <w:szCs w:val="22"/>
        </w:rPr>
        <w:t>(a)</w:t>
      </w:r>
      <w:r>
        <w:rPr>
          <w:sz w:val="22"/>
          <w:szCs w:val="22"/>
        </w:rPr>
        <w:tab/>
      </w:r>
      <w:r w:rsidRPr="00D1565F">
        <w:rPr>
          <w:sz w:val="22"/>
          <w:szCs w:val="22"/>
        </w:rPr>
        <w:t>by inserting after paragraph 1068-C3(d) the following word and paragraph:</w:t>
      </w:r>
    </w:p>
    <w:p w14:paraId="0F260A86" w14:textId="77777777" w:rsidR="00EB5222" w:rsidRPr="00D1565F" w:rsidRDefault="00EB5222" w:rsidP="00EB5222">
      <w:pPr>
        <w:autoSpaceDE w:val="0"/>
        <w:autoSpaceDN w:val="0"/>
        <w:adjustRightInd w:val="0"/>
        <w:spacing w:before="120"/>
        <w:ind w:left="1661" w:hanging="898"/>
        <w:jc w:val="both"/>
        <w:rPr>
          <w:sz w:val="22"/>
          <w:szCs w:val="22"/>
        </w:rPr>
      </w:pPr>
      <w:r w:rsidRPr="00D1565F">
        <w:rPr>
          <w:sz w:val="22"/>
          <w:szCs w:val="22"/>
        </w:rPr>
        <w:t>“; or (e) the person’s partner is receiving payments under a LEAP program.”;</w:t>
      </w:r>
    </w:p>
    <w:p w14:paraId="416E68CF" w14:textId="77777777" w:rsidR="00EB5222" w:rsidRPr="00D1565F" w:rsidRDefault="00EB5222" w:rsidP="00EB5222">
      <w:pPr>
        <w:tabs>
          <w:tab w:val="left" w:pos="706"/>
        </w:tabs>
        <w:autoSpaceDE w:val="0"/>
        <w:autoSpaceDN w:val="0"/>
        <w:adjustRightInd w:val="0"/>
        <w:spacing w:before="120"/>
        <w:ind w:left="307"/>
        <w:jc w:val="both"/>
        <w:rPr>
          <w:sz w:val="22"/>
          <w:szCs w:val="22"/>
        </w:rPr>
      </w:pPr>
      <w:r w:rsidRPr="00D1565F">
        <w:rPr>
          <w:b/>
          <w:sz w:val="22"/>
          <w:szCs w:val="22"/>
        </w:rPr>
        <w:t>(b)</w:t>
      </w:r>
      <w:r>
        <w:rPr>
          <w:sz w:val="22"/>
          <w:szCs w:val="22"/>
        </w:rPr>
        <w:tab/>
      </w:r>
      <w:r w:rsidRPr="00D1565F">
        <w:rPr>
          <w:sz w:val="22"/>
          <w:szCs w:val="22"/>
        </w:rPr>
        <w:t>by adding at the end of point 1068-C3 the following Note:</w:t>
      </w:r>
    </w:p>
    <w:p w14:paraId="43B79488" w14:textId="77777777" w:rsidR="00EB5222" w:rsidRPr="000E7666" w:rsidRDefault="00EB5222" w:rsidP="00EB5222">
      <w:pPr>
        <w:autoSpaceDE w:val="0"/>
        <w:autoSpaceDN w:val="0"/>
        <w:adjustRightInd w:val="0"/>
        <w:spacing w:before="120"/>
        <w:ind w:left="725"/>
        <w:jc w:val="both"/>
        <w:rPr>
          <w:sz w:val="20"/>
          <w:szCs w:val="22"/>
        </w:rPr>
      </w:pPr>
      <w:r w:rsidRPr="000E7666">
        <w:rPr>
          <w:sz w:val="20"/>
          <w:szCs w:val="22"/>
        </w:rPr>
        <w:t>“Note 2: For ‘LEAP program’ see subsection 23(1).”;</w:t>
      </w:r>
    </w:p>
    <w:p w14:paraId="74C9FC3F" w14:textId="77777777" w:rsidR="00EB5222" w:rsidRPr="00D1565F" w:rsidRDefault="00EB5222" w:rsidP="00EB5222">
      <w:pPr>
        <w:tabs>
          <w:tab w:val="left" w:pos="706"/>
        </w:tabs>
        <w:autoSpaceDE w:val="0"/>
        <w:autoSpaceDN w:val="0"/>
        <w:adjustRightInd w:val="0"/>
        <w:spacing w:before="120"/>
        <w:ind w:left="307"/>
        <w:jc w:val="both"/>
        <w:rPr>
          <w:sz w:val="22"/>
          <w:szCs w:val="22"/>
        </w:rPr>
      </w:pPr>
      <w:r w:rsidRPr="00D1565F">
        <w:rPr>
          <w:b/>
          <w:sz w:val="22"/>
          <w:szCs w:val="22"/>
        </w:rPr>
        <w:t>(c)</w:t>
      </w:r>
      <w:r>
        <w:rPr>
          <w:sz w:val="22"/>
          <w:szCs w:val="22"/>
        </w:rPr>
        <w:tab/>
      </w:r>
      <w:r w:rsidRPr="00D1565F">
        <w:rPr>
          <w:sz w:val="22"/>
          <w:szCs w:val="22"/>
        </w:rPr>
        <w:t>by omitting point 1068-G2 and substituting the following points:</w:t>
      </w:r>
    </w:p>
    <w:p w14:paraId="03DEEABC" w14:textId="77777777" w:rsidR="00EB5222" w:rsidRPr="00D1565F" w:rsidRDefault="00EB5222" w:rsidP="00EB5222">
      <w:pPr>
        <w:autoSpaceDE w:val="0"/>
        <w:autoSpaceDN w:val="0"/>
        <w:adjustRightInd w:val="0"/>
        <w:spacing w:before="120"/>
        <w:ind w:left="710"/>
        <w:jc w:val="both"/>
        <w:rPr>
          <w:sz w:val="22"/>
          <w:szCs w:val="22"/>
        </w:rPr>
      </w:pPr>
      <w:r w:rsidRPr="00D1565F">
        <w:rPr>
          <w:i/>
          <w:iCs/>
          <w:sz w:val="22"/>
          <w:szCs w:val="22"/>
        </w:rPr>
        <w:t>Ordinary income of members of couples</w:t>
      </w:r>
    </w:p>
    <w:p w14:paraId="19DFECDD" w14:textId="77777777" w:rsidR="00EB5222" w:rsidRPr="00D1565F" w:rsidRDefault="00EB5222" w:rsidP="00EB5222">
      <w:pPr>
        <w:autoSpaceDE w:val="0"/>
        <w:autoSpaceDN w:val="0"/>
        <w:adjustRightInd w:val="0"/>
        <w:spacing w:before="120"/>
        <w:ind w:left="710" w:firstLine="250"/>
        <w:jc w:val="both"/>
        <w:rPr>
          <w:sz w:val="22"/>
          <w:szCs w:val="22"/>
        </w:rPr>
      </w:pPr>
      <w:r w:rsidRPr="00D1565F">
        <w:rPr>
          <w:sz w:val="22"/>
          <w:szCs w:val="22"/>
        </w:rPr>
        <w:t>“1068-G2. Subject to point 1068-G2A, the ordinary income of a person who is a member of a couple is taken for the purposes of this Module to include the ordinary income of the person’s partner.</w:t>
      </w:r>
    </w:p>
    <w:p w14:paraId="3E8EA776" w14:textId="77777777" w:rsidR="00EB5222" w:rsidRPr="00D1565F" w:rsidRDefault="00EB5222" w:rsidP="00EB5222">
      <w:pPr>
        <w:autoSpaceDE w:val="0"/>
        <w:autoSpaceDN w:val="0"/>
        <w:adjustRightInd w:val="0"/>
        <w:spacing w:before="120"/>
        <w:ind w:left="734" w:firstLine="245"/>
        <w:jc w:val="both"/>
        <w:rPr>
          <w:sz w:val="22"/>
          <w:szCs w:val="22"/>
        </w:rPr>
      </w:pPr>
      <w:r w:rsidRPr="00D1565F">
        <w:rPr>
          <w:sz w:val="22"/>
          <w:szCs w:val="22"/>
        </w:rPr>
        <w:br w:type="page"/>
      </w:r>
      <w:r w:rsidRPr="00D1565F">
        <w:rPr>
          <w:sz w:val="22"/>
          <w:szCs w:val="22"/>
        </w:rPr>
        <w:lastRenderedPageBreak/>
        <w:t>“1068-G2A. Point 1068-G2 does not apply to ordinary income of the person’s partner in the form of:</w:t>
      </w:r>
    </w:p>
    <w:p w14:paraId="01BB3728" w14:textId="77777777" w:rsidR="00EB5222" w:rsidRPr="00D1565F" w:rsidRDefault="00EB5222" w:rsidP="00EB5222">
      <w:pPr>
        <w:tabs>
          <w:tab w:val="left" w:pos="1320"/>
        </w:tabs>
        <w:autoSpaceDE w:val="0"/>
        <w:autoSpaceDN w:val="0"/>
        <w:adjustRightInd w:val="0"/>
        <w:spacing w:before="120"/>
        <w:ind w:left="926"/>
        <w:jc w:val="both"/>
        <w:rPr>
          <w:sz w:val="22"/>
          <w:szCs w:val="22"/>
        </w:rPr>
      </w:pPr>
      <w:r w:rsidRPr="00D1565F">
        <w:rPr>
          <w:sz w:val="22"/>
          <w:szCs w:val="22"/>
        </w:rPr>
        <w:t>(a)</w:t>
      </w:r>
      <w:r>
        <w:rPr>
          <w:sz w:val="22"/>
          <w:szCs w:val="22"/>
        </w:rPr>
        <w:tab/>
      </w:r>
      <w:r w:rsidRPr="00D1565F">
        <w:rPr>
          <w:sz w:val="22"/>
          <w:szCs w:val="22"/>
        </w:rPr>
        <w:t>AUSTUDY allowance; or</w:t>
      </w:r>
    </w:p>
    <w:p w14:paraId="063FB27B" w14:textId="77777777" w:rsidR="00EB5222" w:rsidRPr="00D1565F" w:rsidRDefault="00EB5222" w:rsidP="00EB5222">
      <w:pPr>
        <w:tabs>
          <w:tab w:val="left" w:pos="1320"/>
        </w:tabs>
        <w:autoSpaceDE w:val="0"/>
        <w:autoSpaceDN w:val="0"/>
        <w:adjustRightInd w:val="0"/>
        <w:spacing w:before="120"/>
        <w:ind w:left="926"/>
        <w:jc w:val="both"/>
        <w:rPr>
          <w:sz w:val="22"/>
          <w:szCs w:val="22"/>
        </w:rPr>
      </w:pPr>
      <w:r w:rsidRPr="00D1565F">
        <w:rPr>
          <w:sz w:val="22"/>
          <w:szCs w:val="22"/>
        </w:rPr>
        <w:t>(b)</w:t>
      </w:r>
      <w:r>
        <w:rPr>
          <w:sz w:val="22"/>
          <w:szCs w:val="22"/>
        </w:rPr>
        <w:tab/>
      </w:r>
      <w:r w:rsidRPr="00D1565F">
        <w:rPr>
          <w:sz w:val="22"/>
          <w:szCs w:val="22"/>
        </w:rPr>
        <w:t>ABSTUDY allowance; or</w:t>
      </w:r>
    </w:p>
    <w:p w14:paraId="54AECDF6" w14:textId="77777777" w:rsidR="00EB5222" w:rsidRPr="00D1565F" w:rsidRDefault="00EB5222" w:rsidP="00EB5222">
      <w:pPr>
        <w:tabs>
          <w:tab w:val="left" w:pos="1320"/>
        </w:tabs>
        <w:autoSpaceDE w:val="0"/>
        <w:autoSpaceDN w:val="0"/>
        <w:adjustRightInd w:val="0"/>
        <w:spacing w:before="120"/>
        <w:ind w:left="941"/>
        <w:jc w:val="both"/>
        <w:rPr>
          <w:sz w:val="22"/>
          <w:szCs w:val="22"/>
        </w:rPr>
      </w:pPr>
      <w:r w:rsidRPr="00D1565F">
        <w:rPr>
          <w:sz w:val="22"/>
          <w:szCs w:val="22"/>
        </w:rPr>
        <w:t>(c)</w:t>
      </w:r>
      <w:r>
        <w:rPr>
          <w:sz w:val="22"/>
          <w:szCs w:val="22"/>
        </w:rPr>
        <w:tab/>
      </w:r>
      <w:r w:rsidRPr="00D1565F">
        <w:rPr>
          <w:sz w:val="22"/>
          <w:szCs w:val="22"/>
        </w:rPr>
        <w:t>financial supplement under the Student Financial Supplement Scheme; or</w:t>
      </w:r>
    </w:p>
    <w:p w14:paraId="51202675" w14:textId="77777777" w:rsidR="00EB5222" w:rsidRPr="00D1565F" w:rsidRDefault="00EB5222" w:rsidP="00EB5222">
      <w:pPr>
        <w:tabs>
          <w:tab w:val="left" w:pos="1320"/>
        </w:tabs>
        <w:autoSpaceDE w:val="0"/>
        <w:autoSpaceDN w:val="0"/>
        <w:adjustRightInd w:val="0"/>
        <w:spacing w:before="120"/>
        <w:ind w:left="926"/>
        <w:jc w:val="both"/>
        <w:rPr>
          <w:sz w:val="22"/>
          <w:szCs w:val="22"/>
        </w:rPr>
      </w:pPr>
      <w:r w:rsidRPr="00D1565F">
        <w:rPr>
          <w:sz w:val="22"/>
          <w:szCs w:val="22"/>
        </w:rPr>
        <w:t>(d)</w:t>
      </w:r>
      <w:r>
        <w:rPr>
          <w:sz w:val="22"/>
          <w:szCs w:val="22"/>
        </w:rPr>
        <w:tab/>
      </w:r>
      <w:r w:rsidRPr="00D1565F">
        <w:rPr>
          <w:sz w:val="22"/>
          <w:szCs w:val="22"/>
        </w:rPr>
        <w:t>payments under a LEAP program.</w:t>
      </w:r>
    </w:p>
    <w:p w14:paraId="597027BA" w14:textId="77777777" w:rsidR="00EB5222" w:rsidRPr="000E7666" w:rsidRDefault="00EB5222" w:rsidP="000E7666">
      <w:pPr>
        <w:autoSpaceDE w:val="0"/>
        <w:autoSpaceDN w:val="0"/>
        <w:adjustRightInd w:val="0"/>
        <w:spacing w:before="120"/>
        <w:ind w:left="1278" w:hanging="543"/>
        <w:jc w:val="both"/>
        <w:rPr>
          <w:sz w:val="20"/>
          <w:szCs w:val="22"/>
        </w:rPr>
      </w:pPr>
      <w:r w:rsidRPr="000E7666">
        <w:rPr>
          <w:sz w:val="20"/>
          <w:szCs w:val="22"/>
        </w:rPr>
        <w:t>Note: For ‘AUSTUDY allowance’, ‘ABSTUDY’, ‘Student Financial Supplement Scheme’ and ‘LEAP program’ see subsection 23(1).”.</w:t>
      </w:r>
    </w:p>
    <w:p w14:paraId="3EB0E083"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13</w:t>
      </w:r>
      <w:r w:rsidRPr="00D1565F">
        <w:rPr>
          <w:b/>
          <w:bCs/>
          <w:sz w:val="22"/>
          <w:szCs w:val="22"/>
        </w:rPr>
        <w:t>—</w:t>
      </w:r>
      <w:proofErr w:type="spellStart"/>
      <w:r w:rsidRPr="00D1565F">
        <w:rPr>
          <w:b/>
          <w:bCs/>
          <w:i/>
          <w:iCs/>
          <w:sz w:val="22"/>
          <w:szCs w:val="22"/>
        </w:rPr>
        <w:t>Jobskills</w:t>
      </w:r>
      <w:proofErr w:type="spellEnd"/>
    </w:p>
    <w:p w14:paraId="22A1E88B"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General definitions</w:t>
      </w:r>
    </w:p>
    <w:p w14:paraId="3862E600" w14:textId="77777777" w:rsidR="00EB5222" w:rsidRPr="00D1565F" w:rsidRDefault="00EB5222" w:rsidP="00EB5222">
      <w:pPr>
        <w:tabs>
          <w:tab w:val="left" w:pos="691"/>
        </w:tabs>
        <w:autoSpaceDE w:val="0"/>
        <w:autoSpaceDN w:val="0"/>
        <w:adjustRightInd w:val="0"/>
        <w:spacing w:before="120"/>
        <w:ind w:firstLine="322"/>
        <w:jc w:val="both"/>
        <w:rPr>
          <w:sz w:val="22"/>
          <w:szCs w:val="22"/>
        </w:rPr>
      </w:pPr>
      <w:r w:rsidRPr="00D1565F">
        <w:rPr>
          <w:b/>
          <w:bCs/>
          <w:sz w:val="22"/>
          <w:szCs w:val="22"/>
        </w:rPr>
        <w:t>72.</w:t>
      </w:r>
      <w:r>
        <w:rPr>
          <w:b/>
          <w:bCs/>
          <w:sz w:val="22"/>
          <w:szCs w:val="22"/>
        </w:rPr>
        <w:tab/>
      </w:r>
      <w:r w:rsidRPr="00D1565F">
        <w:rPr>
          <w:sz w:val="22"/>
          <w:szCs w:val="22"/>
        </w:rPr>
        <w:t>Section 23 of the Principal Act is amended by omitting from subsection (1) the definition of “</w:t>
      </w:r>
      <w:proofErr w:type="spellStart"/>
      <w:r w:rsidRPr="00D1565F">
        <w:rPr>
          <w:sz w:val="22"/>
          <w:szCs w:val="22"/>
        </w:rPr>
        <w:t>Jobskills</w:t>
      </w:r>
      <w:proofErr w:type="spellEnd"/>
      <w:r w:rsidRPr="00D1565F">
        <w:rPr>
          <w:sz w:val="22"/>
          <w:szCs w:val="22"/>
        </w:rPr>
        <w:t>” and substituting the following definition:</w:t>
      </w:r>
    </w:p>
    <w:p w14:paraId="451E6F1B" w14:textId="61B70CC2" w:rsidR="00EB5222" w:rsidRPr="00D1565F" w:rsidRDefault="00EB5222" w:rsidP="00EB5222">
      <w:pPr>
        <w:autoSpaceDE w:val="0"/>
        <w:autoSpaceDN w:val="0"/>
        <w:adjustRightInd w:val="0"/>
        <w:spacing w:before="120"/>
        <w:jc w:val="both"/>
        <w:rPr>
          <w:sz w:val="22"/>
          <w:szCs w:val="22"/>
        </w:rPr>
      </w:pPr>
      <w:r w:rsidRPr="002C2346">
        <w:rPr>
          <w:bCs/>
          <w:sz w:val="22"/>
          <w:szCs w:val="22"/>
        </w:rPr>
        <w:t>“</w:t>
      </w:r>
      <w:r w:rsidRPr="00D1565F">
        <w:rPr>
          <w:b/>
          <w:bCs/>
          <w:sz w:val="22"/>
          <w:szCs w:val="22"/>
        </w:rPr>
        <w:t xml:space="preserve"> ‘</w:t>
      </w:r>
      <w:proofErr w:type="spellStart"/>
      <w:r w:rsidRPr="00D1565F">
        <w:rPr>
          <w:b/>
          <w:bCs/>
          <w:sz w:val="22"/>
          <w:szCs w:val="22"/>
        </w:rPr>
        <w:t>Jobskills</w:t>
      </w:r>
      <w:proofErr w:type="spellEnd"/>
      <w:r w:rsidRPr="00D1565F">
        <w:rPr>
          <w:b/>
          <w:bCs/>
          <w:sz w:val="22"/>
          <w:szCs w:val="22"/>
        </w:rPr>
        <w:t xml:space="preserve">’ </w:t>
      </w:r>
      <w:r w:rsidRPr="00D1565F">
        <w:rPr>
          <w:sz w:val="22"/>
          <w:szCs w:val="22"/>
        </w:rPr>
        <w:t>means:</w:t>
      </w:r>
    </w:p>
    <w:p w14:paraId="3B99483C" w14:textId="77777777" w:rsidR="00EB5222" w:rsidRPr="00D1565F" w:rsidRDefault="00EB5222" w:rsidP="00EB5222">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 xml:space="preserve">the work experience program that is administered by the Employment Department and is called </w:t>
      </w:r>
      <w:proofErr w:type="spellStart"/>
      <w:r w:rsidRPr="00D1565F">
        <w:rPr>
          <w:sz w:val="22"/>
          <w:szCs w:val="22"/>
        </w:rPr>
        <w:t>Jobskills</w:t>
      </w:r>
      <w:proofErr w:type="spellEnd"/>
      <w:r w:rsidRPr="00D1565F">
        <w:rPr>
          <w:sz w:val="22"/>
          <w:szCs w:val="22"/>
        </w:rPr>
        <w:t>; or</w:t>
      </w:r>
    </w:p>
    <w:p w14:paraId="0274EF15" w14:textId="77777777" w:rsidR="00EB5222" w:rsidRPr="00D1565F" w:rsidRDefault="00EB5222" w:rsidP="00EB5222">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 xml:space="preserve">the work experience program that is administered by the government of the Australian Capital Territory and is called ACT Government </w:t>
      </w:r>
      <w:proofErr w:type="spellStart"/>
      <w:r w:rsidRPr="00D1565F">
        <w:rPr>
          <w:sz w:val="22"/>
          <w:szCs w:val="22"/>
        </w:rPr>
        <w:t>Jobskills</w:t>
      </w:r>
      <w:proofErr w:type="spellEnd"/>
      <w:r w:rsidRPr="00D1565F">
        <w:rPr>
          <w:sz w:val="22"/>
          <w:szCs w:val="22"/>
        </w:rPr>
        <w:t>;”.</w:t>
      </w:r>
    </w:p>
    <w:p w14:paraId="5B049E77"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14</w:t>
      </w:r>
      <w:r w:rsidRPr="00D1565F">
        <w:rPr>
          <w:b/>
          <w:bCs/>
          <w:sz w:val="22"/>
          <w:szCs w:val="22"/>
        </w:rPr>
        <w:t>—</w:t>
      </w:r>
      <w:r w:rsidRPr="00D1565F">
        <w:rPr>
          <w:b/>
          <w:bCs/>
          <w:i/>
          <w:iCs/>
          <w:sz w:val="22"/>
          <w:szCs w:val="22"/>
        </w:rPr>
        <w:t>Mobility allowance</w:t>
      </w:r>
    </w:p>
    <w:p w14:paraId="5B40310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Qualification for mobility allowance</w:t>
      </w:r>
    </w:p>
    <w:p w14:paraId="48A56BFA" w14:textId="77777777" w:rsidR="00EB5222" w:rsidRPr="00D1565F" w:rsidRDefault="00EB5222" w:rsidP="00EB5222">
      <w:pPr>
        <w:tabs>
          <w:tab w:val="left" w:pos="701"/>
        </w:tabs>
        <w:autoSpaceDE w:val="0"/>
        <w:autoSpaceDN w:val="0"/>
        <w:adjustRightInd w:val="0"/>
        <w:spacing w:before="120"/>
        <w:ind w:left="331"/>
        <w:jc w:val="both"/>
        <w:rPr>
          <w:sz w:val="22"/>
          <w:szCs w:val="22"/>
        </w:rPr>
      </w:pPr>
      <w:r w:rsidRPr="00D1565F">
        <w:rPr>
          <w:b/>
          <w:bCs/>
          <w:sz w:val="22"/>
          <w:szCs w:val="22"/>
        </w:rPr>
        <w:t>73.</w:t>
      </w:r>
      <w:r>
        <w:rPr>
          <w:b/>
          <w:bCs/>
          <w:sz w:val="22"/>
          <w:szCs w:val="22"/>
        </w:rPr>
        <w:tab/>
      </w:r>
      <w:r w:rsidRPr="00D1565F">
        <w:rPr>
          <w:sz w:val="22"/>
          <w:szCs w:val="22"/>
        </w:rPr>
        <w:t>Section 1035 of the Principal Act is amended:</w:t>
      </w:r>
    </w:p>
    <w:p w14:paraId="0D2C2386" w14:textId="77777777" w:rsidR="00EB5222" w:rsidRPr="00D1565F" w:rsidRDefault="00EB5222" w:rsidP="00EB5222">
      <w:pPr>
        <w:tabs>
          <w:tab w:val="left" w:pos="730"/>
        </w:tabs>
        <w:autoSpaceDE w:val="0"/>
        <w:autoSpaceDN w:val="0"/>
        <w:adjustRightInd w:val="0"/>
        <w:spacing w:before="120"/>
        <w:ind w:left="322"/>
        <w:jc w:val="both"/>
        <w:rPr>
          <w:sz w:val="22"/>
          <w:szCs w:val="22"/>
        </w:rPr>
      </w:pPr>
      <w:r w:rsidRPr="00D1565F">
        <w:rPr>
          <w:b/>
          <w:sz w:val="22"/>
          <w:szCs w:val="22"/>
        </w:rPr>
        <w:t>(a)</w:t>
      </w:r>
      <w:r>
        <w:rPr>
          <w:sz w:val="22"/>
          <w:szCs w:val="22"/>
        </w:rPr>
        <w:tab/>
      </w:r>
      <w:r w:rsidRPr="00D1565F">
        <w:rPr>
          <w:sz w:val="22"/>
          <w:szCs w:val="22"/>
        </w:rPr>
        <w:t>by inserting after subparagraph (b)(ii) the following subparagraph:</w:t>
      </w:r>
    </w:p>
    <w:p w14:paraId="715B8D04" w14:textId="77777777" w:rsidR="00EB5222" w:rsidRPr="00D1565F" w:rsidRDefault="00EB5222" w:rsidP="00EB5222">
      <w:pPr>
        <w:autoSpaceDE w:val="0"/>
        <w:autoSpaceDN w:val="0"/>
        <w:adjustRightInd w:val="0"/>
        <w:spacing w:before="120"/>
        <w:ind w:left="1565" w:hanging="648"/>
        <w:jc w:val="both"/>
        <w:rPr>
          <w:sz w:val="22"/>
          <w:szCs w:val="22"/>
        </w:rPr>
      </w:pPr>
      <w:r w:rsidRPr="00D1565F">
        <w:rPr>
          <w:sz w:val="22"/>
          <w:szCs w:val="22"/>
        </w:rPr>
        <w:t>“(</w:t>
      </w:r>
      <w:proofErr w:type="spellStart"/>
      <w:r w:rsidRPr="00D1565F">
        <w:rPr>
          <w:sz w:val="22"/>
          <w:szCs w:val="22"/>
        </w:rPr>
        <w:t>iia</w:t>
      </w:r>
      <w:proofErr w:type="spellEnd"/>
      <w:r w:rsidRPr="00D1565F">
        <w:rPr>
          <w:sz w:val="22"/>
          <w:szCs w:val="22"/>
        </w:rPr>
        <w:t>)</w:t>
      </w:r>
      <w:r>
        <w:rPr>
          <w:sz w:val="22"/>
          <w:szCs w:val="22"/>
        </w:rPr>
        <w:tab/>
      </w:r>
      <w:r w:rsidRPr="00D1565F">
        <w:rPr>
          <w:sz w:val="22"/>
          <w:szCs w:val="22"/>
        </w:rPr>
        <w:t>the person is not receiving an amount called the training component from the Employment Department;</w:t>
      </w:r>
    </w:p>
    <w:p w14:paraId="603DBB47" w14:textId="77777777" w:rsidR="00EB5222" w:rsidRPr="000E7666" w:rsidRDefault="00EB5222" w:rsidP="000E7666">
      <w:pPr>
        <w:autoSpaceDE w:val="0"/>
        <w:autoSpaceDN w:val="0"/>
        <w:adjustRightInd w:val="0"/>
        <w:spacing w:before="120"/>
        <w:ind w:left="2115" w:hanging="550"/>
        <w:jc w:val="both"/>
        <w:rPr>
          <w:sz w:val="20"/>
          <w:szCs w:val="20"/>
        </w:rPr>
      </w:pPr>
      <w:r w:rsidRPr="000E7666">
        <w:rPr>
          <w:sz w:val="20"/>
          <w:szCs w:val="20"/>
        </w:rPr>
        <w:t>Note: The training component is paid to a person to assist with his or her expenses in undertaking vocational training.”;</w:t>
      </w:r>
    </w:p>
    <w:p w14:paraId="3B467121" w14:textId="77777777" w:rsidR="00EB5222" w:rsidRPr="00D1565F" w:rsidRDefault="00EB5222" w:rsidP="00EB5222">
      <w:pPr>
        <w:tabs>
          <w:tab w:val="left" w:pos="730"/>
        </w:tabs>
        <w:autoSpaceDE w:val="0"/>
        <w:autoSpaceDN w:val="0"/>
        <w:adjustRightInd w:val="0"/>
        <w:spacing w:before="120"/>
        <w:ind w:left="322"/>
        <w:jc w:val="both"/>
        <w:rPr>
          <w:sz w:val="22"/>
          <w:szCs w:val="22"/>
        </w:rPr>
      </w:pPr>
      <w:r w:rsidRPr="00D1565F">
        <w:rPr>
          <w:b/>
          <w:sz w:val="22"/>
          <w:szCs w:val="22"/>
        </w:rPr>
        <w:t>(b)</w:t>
      </w:r>
      <w:r>
        <w:rPr>
          <w:sz w:val="22"/>
          <w:szCs w:val="22"/>
        </w:rPr>
        <w:tab/>
      </w:r>
      <w:r w:rsidRPr="00D1565F">
        <w:rPr>
          <w:sz w:val="22"/>
          <w:szCs w:val="22"/>
        </w:rPr>
        <w:t>by inserting after subparagraph (c)(ii) the following subparagraph:</w:t>
      </w:r>
    </w:p>
    <w:p w14:paraId="186ECCC4" w14:textId="77777777" w:rsidR="00EB5222" w:rsidRPr="00D1565F" w:rsidRDefault="00EB5222" w:rsidP="00EB5222">
      <w:pPr>
        <w:autoSpaceDE w:val="0"/>
        <w:autoSpaceDN w:val="0"/>
        <w:adjustRightInd w:val="0"/>
        <w:spacing w:before="120"/>
        <w:ind w:left="1570" w:hanging="648"/>
        <w:jc w:val="both"/>
        <w:rPr>
          <w:sz w:val="22"/>
          <w:szCs w:val="22"/>
        </w:rPr>
      </w:pPr>
      <w:r w:rsidRPr="00D1565F">
        <w:rPr>
          <w:sz w:val="22"/>
          <w:szCs w:val="22"/>
        </w:rPr>
        <w:t>“(</w:t>
      </w:r>
      <w:proofErr w:type="spellStart"/>
      <w:r w:rsidRPr="00D1565F">
        <w:rPr>
          <w:sz w:val="22"/>
          <w:szCs w:val="22"/>
        </w:rPr>
        <w:t>iia</w:t>
      </w:r>
      <w:proofErr w:type="spellEnd"/>
      <w:r w:rsidRPr="00D1565F">
        <w:rPr>
          <w:sz w:val="22"/>
          <w:szCs w:val="22"/>
        </w:rPr>
        <w:t>)</w:t>
      </w:r>
      <w:r>
        <w:rPr>
          <w:sz w:val="22"/>
          <w:szCs w:val="22"/>
        </w:rPr>
        <w:tab/>
      </w:r>
      <w:r w:rsidRPr="00D1565F">
        <w:rPr>
          <w:sz w:val="22"/>
          <w:szCs w:val="22"/>
        </w:rPr>
        <w:t>the person is not receiving an amount called the training component from the Employment Department;</w:t>
      </w:r>
    </w:p>
    <w:p w14:paraId="6DB24382" w14:textId="77777777" w:rsidR="00EB5222" w:rsidRPr="000E7666" w:rsidRDefault="00EB5222" w:rsidP="000E7666">
      <w:pPr>
        <w:autoSpaceDE w:val="0"/>
        <w:autoSpaceDN w:val="0"/>
        <w:adjustRightInd w:val="0"/>
        <w:spacing w:before="120"/>
        <w:ind w:left="2115" w:hanging="545"/>
        <w:jc w:val="both"/>
        <w:rPr>
          <w:sz w:val="20"/>
          <w:szCs w:val="20"/>
        </w:rPr>
      </w:pPr>
      <w:r w:rsidRPr="000E7666">
        <w:rPr>
          <w:sz w:val="20"/>
          <w:szCs w:val="20"/>
        </w:rPr>
        <w:t>Note: The training component is paid to a person to assist with his or her expenses in undertaking the job search activities.”.</w:t>
      </w:r>
    </w:p>
    <w:p w14:paraId="6AD4B6E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Schedule 1A</w:t>
      </w:r>
    </w:p>
    <w:p w14:paraId="7D7AA718" w14:textId="77777777" w:rsidR="00EB5222" w:rsidRPr="00D1565F" w:rsidRDefault="00EB5222" w:rsidP="00EB5222">
      <w:pPr>
        <w:autoSpaceDE w:val="0"/>
        <w:autoSpaceDN w:val="0"/>
        <w:adjustRightInd w:val="0"/>
        <w:spacing w:before="120"/>
        <w:ind w:firstLine="322"/>
        <w:jc w:val="both"/>
        <w:rPr>
          <w:sz w:val="22"/>
          <w:szCs w:val="22"/>
        </w:rPr>
      </w:pPr>
      <w:r w:rsidRPr="00D1565F">
        <w:rPr>
          <w:b/>
          <w:bCs/>
          <w:sz w:val="22"/>
          <w:szCs w:val="22"/>
        </w:rPr>
        <w:t>74</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Schedule 1A to the Principal Act is amended by adding at the end the following clause:</w:t>
      </w:r>
    </w:p>
    <w:p w14:paraId="65692D71"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Mobility allowance (changes made by section 73 of the </w:t>
      </w:r>
      <w:r w:rsidRPr="00D1565F">
        <w:rPr>
          <w:b/>
          <w:bCs/>
          <w:i/>
          <w:iCs/>
          <w:sz w:val="22"/>
          <w:szCs w:val="22"/>
        </w:rPr>
        <w:t>Social Security Legislation Amendment Act 1993</w:t>
      </w:r>
      <w:r w:rsidRPr="00D1565F">
        <w:rPr>
          <w:b/>
          <w:bCs/>
          <w:sz w:val="22"/>
          <w:szCs w:val="22"/>
        </w:rPr>
        <w:t>)</w:t>
      </w:r>
    </w:p>
    <w:p w14:paraId="0F012D48"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“66.(1) If:</w:t>
      </w:r>
    </w:p>
    <w:p w14:paraId="3B32E5D8" w14:textId="77777777" w:rsidR="00EB5222" w:rsidRPr="00D1565F" w:rsidRDefault="00EB5222" w:rsidP="00EB5222">
      <w:pPr>
        <w:tabs>
          <w:tab w:val="left" w:pos="725"/>
        </w:tabs>
        <w:autoSpaceDE w:val="0"/>
        <w:autoSpaceDN w:val="0"/>
        <w:adjustRightInd w:val="0"/>
        <w:spacing w:before="120"/>
        <w:ind w:left="725" w:hanging="374"/>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 xml:space="preserve">immediately before the day on which the </w:t>
      </w:r>
      <w:r w:rsidRPr="00D1565F">
        <w:rPr>
          <w:i/>
          <w:iCs/>
          <w:sz w:val="22"/>
          <w:szCs w:val="22"/>
        </w:rPr>
        <w:t xml:space="preserve">Social Security Legislation Amendment Act 1993 </w:t>
      </w:r>
      <w:r w:rsidRPr="00D1565F">
        <w:rPr>
          <w:sz w:val="22"/>
          <w:szCs w:val="22"/>
        </w:rPr>
        <w:t>received the Royal Assent, a person was receiving a mobility allowance; and</w:t>
      </w:r>
    </w:p>
    <w:p w14:paraId="2AA85C46" w14:textId="77777777" w:rsidR="00EB5222" w:rsidRPr="00D1565F" w:rsidRDefault="00EB5222" w:rsidP="00EB5222">
      <w:pPr>
        <w:tabs>
          <w:tab w:val="left" w:pos="725"/>
        </w:tabs>
        <w:autoSpaceDE w:val="0"/>
        <w:autoSpaceDN w:val="0"/>
        <w:adjustRightInd w:val="0"/>
        <w:spacing w:before="120"/>
        <w:ind w:left="725" w:hanging="374"/>
        <w:jc w:val="both"/>
        <w:rPr>
          <w:sz w:val="22"/>
          <w:szCs w:val="22"/>
        </w:rPr>
      </w:pPr>
      <w:r w:rsidRPr="00D1565F">
        <w:rPr>
          <w:sz w:val="22"/>
          <w:szCs w:val="22"/>
        </w:rPr>
        <w:t>(b)</w:t>
      </w:r>
      <w:r>
        <w:rPr>
          <w:sz w:val="22"/>
          <w:szCs w:val="22"/>
        </w:rPr>
        <w:tab/>
      </w:r>
      <w:r w:rsidRPr="00D1565F">
        <w:rPr>
          <w:sz w:val="22"/>
          <w:szCs w:val="22"/>
        </w:rPr>
        <w:t>immediately before that day, the person was receiving an amount called the training component from the Employment Department;</w:t>
      </w:r>
    </w:p>
    <w:p w14:paraId="17E8A3E0"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person does not have to satisfy subparagraph 1035(b)(</w:t>
      </w:r>
      <w:proofErr w:type="spellStart"/>
      <w:r w:rsidRPr="00D1565F">
        <w:rPr>
          <w:sz w:val="22"/>
          <w:szCs w:val="22"/>
        </w:rPr>
        <w:t>iia</w:t>
      </w:r>
      <w:proofErr w:type="spellEnd"/>
      <w:r w:rsidRPr="00D1565F">
        <w:rPr>
          <w:sz w:val="22"/>
          <w:szCs w:val="22"/>
        </w:rPr>
        <w:t>) or (c)(</w:t>
      </w:r>
      <w:proofErr w:type="spellStart"/>
      <w:r w:rsidRPr="00D1565F">
        <w:rPr>
          <w:sz w:val="22"/>
          <w:szCs w:val="22"/>
        </w:rPr>
        <w:t>iia</w:t>
      </w:r>
      <w:proofErr w:type="spellEnd"/>
      <w:r w:rsidRPr="00D1565F">
        <w:rPr>
          <w:sz w:val="22"/>
          <w:szCs w:val="22"/>
        </w:rPr>
        <w:t>) of this Act on and after that day in order to be qualified for mobility allowance.</w:t>
      </w:r>
    </w:p>
    <w:p w14:paraId="52E395ED" w14:textId="606AF394" w:rsidR="00EB5222" w:rsidRPr="00D1565F" w:rsidRDefault="00EB5222" w:rsidP="00EB5222">
      <w:pPr>
        <w:autoSpaceDE w:val="0"/>
        <w:autoSpaceDN w:val="0"/>
        <w:adjustRightInd w:val="0"/>
        <w:spacing w:before="120"/>
        <w:ind w:left="365"/>
        <w:jc w:val="both"/>
        <w:rPr>
          <w:sz w:val="22"/>
          <w:szCs w:val="22"/>
        </w:rPr>
      </w:pPr>
      <w:r w:rsidRPr="00D1565F">
        <w:rPr>
          <w:sz w:val="22"/>
          <w:szCs w:val="22"/>
        </w:rPr>
        <w:t>“(2)</w:t>
      </w:r>
      <w:r>
        <w:rPr>
          <w:sz w:val="22"/>
          <w:szCs w:val="22"/>
        </w:rPr>
        <w:tab/>
      </w:r>
      <w:r w:rsidR="002C2346">
        <w:rPr>
          <w:sz w:val="22"/>
          <w:szCs w:val="22"/>
        </w:rPr>
        <w:t xml:space="preserve"> </w:t>
      </w:r>
      <w:r w:rsidRPr="00D1565F">
        <w:rPr>
          <w:sz w:val="22"/>
          <w:szCs w:val="22"/>
        </w:rPr>
        <w:t>If:</w:t>
      </w:r>
    </w:p>
    <w:p w14:paraId="7FFB7EDC" w14:textId="77777777" w:rsidR="00EB5222" w:rsidRPr="00D1565F" w:rsidRDefault="00EB5222" w:rsidP="00EB5222">
      <w:pPr>
        <w:tabs>
          <w:tab w:val="left" w:pos="749"/>
        </w:tabs>
        <w:autoSpaceDE w:val="0"/>
        <w:autoSpaceDN w:val="0"/>
        <w:adjustRightInd w:val="0"/>
        <w:spacing w:before="120"/>
        <w:ind w:left="749" w:hanging="384"/>
        <w:jc w:val="both"/>
        <w:rPr>
          <w:sz w:val="22"/>
          <w:szCs w:val="22"/>
        </w:rPr>
      </w:pPr>
      <w:r w:rsidRPr="00D1565F">
        <w:rPr>
          <w:sz w:val="22"/>
          <w:szCs w:val="22"/>
        </w:rPr>
        <w:t>(a)</w:t>
      </w:r>
      <w:r>
        <w:rPr>
          <w:sz w:val="22"/>
          <w:szCs w:val="22"/>
        </w:rPr>
        <w:tab/>
      </w:r>
      <w:r w:rsidRPr="00D1565F">
        <w:rPr>
          <w:sz w:val="22"/>
          <w:szCs w:val="22"/>
        </w:rPr>
        <w:t>mobility allowance ceases to be payable to a person referred to in subclause (1); or</w:t>
      </w:r>
    </w:p>
    <w:p w14:paraId="6E3EAEFC" w14:textId="77777777" w:rsidR="00EB5222" w:rsidRPr="00D1565F" w:rsidRDefault="00EB5222" w:rsidP="00EB5222">
      <w:pPr>
        <w:tabs>
          <w:tab w:val="left" w:pos="744"/>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the training component ceases to be payable to the person;</w:t>
      </w:r>
    </w:p>
    <w:p w14:paraId="75CBFD7E" w14:textId="77777777" w:rsidR="00EB5222" w:rsidRPr="00D1565F" w:rsidRDefault="00EB5222" w:rsidP="00EB5222">
      <w:pPr>
        <w:tabs>
          <w:tab w:val="left" w:pos="715"/>
        </w:tabs>
        <w:autoSpaceDE w:val="0"/>
        <w:autoSpaceDN w:val="0"/>
        <w:adjustRightInd w:val="0"/>
        <w:spacing w:before="120"/>
        <w:jc w:val="both"/>
        <w:rPr>
          <w:sz w:val="22"/>
          <w:szCs w:val="22"/>
        </w:rPr>
      </w:pPr>
      <w:r w:rsidRPr="00D1565F">
        <w:rPr>
          <w:sz w:val="22"/>
          <w:szCs w:val="22"/>
        </w:rPr>
        <w:t>subclause (1) ceases to apply to the person.</w:t>
      </w:r>
    </w:p>
    <w:p w14:paraId="2DC8C608"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If subclause (1) ceases to apply to the person, that subclause does not apply to the person again.”.</w:t>
      </w:r>
    </w:p>
    <w:p w14:paraId="0A61F31B" w14:textId="77777777" w:rsidR="00EB5222" w:rsidRPr="00D1565F" w:rsidRDefault="00EB5222" w:rsidP="00EB5222">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Clause 66 of Schedule 1A to the Principal Act inserted by subsection (1) comes after clause 65 of that Schedule inserted by subsection 24(1) of this Act.</w:t>
      </w:r>
    </w:p>
    <w:p w14:paraId="6AB8103F" w14:textId="77777777" w:rsidR="00EB5222" w:rsidRPr="00D1565F" w:rsidRDefault="00EB5222" w:rsidP="00BD0E25">
      <w:pPr>
        <w:autoSpaceDE w:val="0"/>
        <w:autoSpaceDN w:val="0"/>
        <w:adjustRightInd w:val="0"/>
        <w:spacing w:before="120"/>
        <w:jc w:val="center"/>
        <w:rPr>
          <w:sz w:val="22"/>
          <w:szCs w:val="22"/>
        </w:rPr>
      </w:pPr>
      <w:r w:rsidRPr="00D1565F">
        <w:rPr>
          <w:b/>
          <w:bCs/>
          <w:i/>
          <w:iCs/>
          <w:sz w:val="22"/>
          <w:szCs w:val="22"/>
        </w:rPr>
        <w:t>Division 15</w:t>
      </w:r>
      <w:r w:rsidRPr="00D1565F">
        <w:rPr>
          <w:b/>
          <w:bCs/>
          <w:sz w:val="22"/>
          <w:szCs w:val="22"/>
        </w:rPr>
        <w:t>—</w:t>
      </w:r>
      <w:r w:rsidRPr="00D1565F">
        <w:rPr>
          <w:b/>
          <w:bCs/>
          <w:i/>
          <w:iCs/>
          <w:sz w:val="22"/>
          <w:szCs w:val="22"/>
        </w:rPr>
        <w:t>New Enterprise Incentive Scheme and Aboriginal Employment Incentive Scheme</w:t>
      </w:r>
    </w:p>
    <w:p w14:paraId="32543EF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General effect of Part</w:t>
      </w:r>
    </w:p>
    <w:p w14:paraId="650164A6" w14:textId="77777777" w:rsidR="00EB5222" w:rsidRPr="00D1565F" w:rsidRDefault="00EB5222" w:rsidP="00EB5222">
      <w:pPr>
        <w:tabs>
          <w:tab w:val="left" w:pos="682"/>
        </w:tabs>
        <w:autoSpaceDE w:val="0"/>
        <w:autoSpaceDN w:val="0"/>
        <w:adjustRightInd w:val="0"/>
        <w:spacing w:before="120"/>
        <w:ind w:left="326"/>
        <w:jc w:val="both"/>
        <w:rPr>
          <w:sz w:val="22"/>
          <w:szCs w:val="22"/>
        </w:rPr>
      </w:pPr>
      <w:r w:rsidRPr="00D1565F">
        <w:rPr>
          <w:b/>
          <w:bCs/>
          <w:sz w:val="22"/>
          <w:szCs w:val="22"/>
        </w:rPr>
        <w:t>75.</w:t>
      </w:r>
      <w:r>
        <w:rPr>
          <w:b/>
          <w:bCs/>
          <w:sz w:val="22"/>
          <w:szCs w:val="22"/>
        </w:rPr>
        <w:tab/>
      </w:r>
      <w:r w:rsidRPr="00D1565F">
        <w:rPr>
          <w:sz w:val="22"/>
          <w:szCs w:val="22"/>
        </w:rPr>
        <w:t>Section 1186 of the Principal Act is amended by omitting Note 2.</w:t>
      </w:r>
    </w:p>
    <w:p w14:paraId="017F0DF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Reduction in rate of payments under this Act if recipient or partner also receiving payments under New Enterprise Incentive Scheme (NEIS) or Aboriginal Employment Incentive Scheme (AEIS)</w:t>
      </w:r>
    </w:p>
    <w:p w14:paraId="0248B360" w14:textId="77777777" w:rsidR="00EB5222" w:rsidRPr="00D1565F" w:rsidRDefault="00EB5222" w:rsidP="00EB5222">
      <w:pPr>
        <w:tabs>
          <w:tab w:val="left" w:pos="682"/>
        </w:tabs>
        <w:autoSpaceDE w:val="0"/>
        <w:autoSpaceDN w:val="0"/>
        <w:adjustRightInd w:val="0"/>
        <w:spacing w:before="120"/>
        <w:ind w:left="326"/>
        <w:jc w:val="both"/>
        <w:rPr>
          <w:sz w:val="22"/>
          <w:szCs w:val="22"/>
        </w:rPr>
      </w:pPr>
      <w:r w:rsidRPr="00D1565F">
        <w:rPr>
          <w:b/>
          <w:bCs/>
          <w:sz w:val="22"/>
          <w:szCs w:val="22"/>
        </w:rPr>
        <w:t>76.</w:t>
      </w:r>
      <w:r>
        <w:rPr>
          <w:b/>
          <w:bCs/>
          <w:sz w:val="22"/>
          <w:szCs w:val="22"/>
        </w:rPr>
        <w:tab/>
      </w:r>
      <w:r w:rsidRPr="00D1565F">
        <w:rPr>
          <w:sz w:val="22"/>
          <w:szCs w:val="22"/>
        </w:rPr>
        <w:t>Section 1187 of the Principal Act is amended:</w:t>
      </w:r>
    </w:p>
    <w:p w14:paraId="3A162525" w14:textId="77777777" w:rsidR="00EB5222" w:rsidRPr="00D1565F" w:rsidRDefault="00EB5222" w:rsidP="00EB5222">
      <w:pPr>
        <w:tabs>
          <w:tab w:val="left" w:pos="725"/>
        </w:tabs>
        <w:autoSpaceDE w:val="0"/>
        <w:autoSpaceDN w:val="0"/>
        <w:adjustRightInd w:val="0"/>
        <w:spacing w:before="120"/>
        <w:ind w:left="725" w:hanging="408"/>
        <w:jc w:val="both"/>
        <w:rPr>
          <w:sz w:val="22"/>
          <w:szCs w:val="22"/>
        </w:rPr>
      </w:pPr>
      <w:r w:rsidRPr="00D1565F">
        <w:rPr>
          <w:b/>
          <w:sz w:val="22"/>
          <w:szCs w:val="22"/>
        </w:rPr>
        <w:t>(a)</w:t>
      </w:r>
      <w:r>
        <w:rPr>
          <w:sz w:val="22"/>
          <w:szCs w:val="22"/>
        </w:rPr>
        <w:tab/>
      </w:r>
      <w:r w:rsidRPr="00D1565F">
        <w:rPr>
          <w:sz w:val="22"/>
          <w:szCs w:val="22"/>
        </w:rPr>
        <w:t>by inserting before subparagraph (1)(a)(</w:t>
      </w:r>
      <w:proofErr w:type="spellStart"/>
      <w:r w:rsidRPr="00D1565F">
        <w:rPr>
          <w:sz w:val="22"/>
          <w:szCs w:val="22"/>
        </w:rPr>
        <w:t>i</w:t>
      </w:r>
      <w:proofErr w:type="spellEnd"/>
      <w:r w:rsidRPr="00D1565F">
        <w:rPr>
          <w:sz w:val="22"/>
          <w:szCs w:val="22"/>
        </w:rPr>
        <w:t>) the following subparagraph:</w:t>
      </w:r>
    </w:p>
    <w:p w14:paraId="7E9BD56A" w14:textId="77777777" w:rsidR="00EB5222" w:rsidRPr="00D1565F" w:rsidRDefault="00EB5222" w:rsidP="00EB5222">
      <w:pPr>
        <w:autoSpaceDE w:val="0"/>
        <w:autoSpaceDN w:val="0"/>
        <w:adjustRightInd w:val="0"/>
        <w:spacing w:before="120"/>
        <w:ind w:left="984"/>
        <w:jc w:val="both"/>
        <w:rPr>
          <w:sz w:val="22"/>
          <w:szCs w:val="22"/>
        </w:rPr>
      </w:pPr>
      <w:r w:rsidRPr="00D1565F">
        <w:rPr>
          <w:sz w:val="22"/>
          <w:szCs w:val="22"/>
        </w:rPr>
        <w:t>“(</w:t>
      </w:r>
      <w:proofErr w:type="spellStart"/>
      <w:r w:rsidRPr="00D1565F">
        <w:rPr>
          <w:sz w:val="22"/>
          <w:szCs w:val="22"/>
        </w:rPr>
        <w:t>ia</w:t>
      </w:r>
      <w:proofErr w:type="spellEnd"/>
      <w:r w:rsidRPr="00D1565F">
        <w:rPr>
          <w:sz w:val="22"/>
          <w:szCs w:val="22"/>
        </w:rPr>
        <w:t>)</w:t>
      </w:r>
      <w:r>
        <w:rPr>
          <w:sz w:val="22"/>
          <w:szCs w:val="22"/>
        </w:rPr>
        <w:tab/>
      </w:r>
      <w:r w:rsidRPr="00D1565F">
        <w:rPr>
          <w:sz w:val="22"/>
          <w:szCs w:val="22"/>
        </w:rPr>
        <w:t>age pension; or”;</w:t>
      </w:r>
    </w:p>
    <w:p w14:paraId="3B57345A" w14:textId="77777777" w:rsidR="00EB5222" w:rsidRPr="00D1565F" w:rsidRDefault="00EB5222" w:rsidP="00EB5222">
      <w:pPr>
        <w:tabs>
          <w:tab w:val="left" w:pos="725"/>
        </w:tabs>
        <w:autoSpaceDE w:val="0"/>
        <w:autoSpaceDN w:val="0"/>
        <w:adjustRightInd w:val="0"/>
        <w:spacing w:before="120"/>
        <w:ind w:left="725" w:hanging="408"/>
        <w:jc w:val="both"/>
        <w:rPr>
          <w:sz w:val="22"/>
          <w:szCs w:val="22"/>
        </w:rPr>
      </w:pPr>
      <w:r w:rsidRPr="00D1565F">
        <w:rPr>
          <w:b/>
          <w:sz w:val="22"/>
          <w:szCs w:val="22"/>
        </w:rPr>
        <w:t>(b)</w:t>
      </w:r>
      <w:r>
        <w:rPr>
          <w:sz w:val="22"/>
          <w:szCs w:val="22"/>
        </w:rPr>
        <w:tab/>
      </w:r>
      <w:r w:rsidRPr="00D1565F">
        <w:rPr>
          <w:sz w:val="22"/>
          <w:szCs w:val="22"/>
        </w:rPr>
        <w:t>by inserting after subparagraph (1)(a)(v) the following subparagraph:</w:t>
      </w:r>
    </w:p>
    <w:p w14:paraId="1B802974" w14:textId="77777777" w:rsidR="00EB5222" w:rsidRPr="00D1565F" w:rsidRDefault="00EB5222" w:rsidP="00EB5222">
      <w:pPr>
        <w:autoSpaceDE w:val="0"/>
        <w:autoSpaceDN w:val="0"/>
        <w:adjustRightInd w:val="0"/>
        <w:spacing w:before="120"/>
        <w:ind w:left="926"/>
        <w:jc w:val="both"/>
        <w:rPr>
          <w:sz w:val="22"/>
          <w:szCs w:val="22"/>
        </w:rPr>
      </w:pPr>
      <w:r w:rsidRPr="00D1565F">
        <w:rPr>
          <w:sz w:val="22"/>
          <w:szCs w:val="22"/>
        </w:rPr>
        <w:t>“(</w:t>
      </w:r>
      <w:proofErr w:type="spellStart"/>
      <w:r w:rsidRPr="00D1565F">
        <w:rPr>
          <w:sz w:val="22"/>
          <w:szCs w:val="22"/>
        </w:rPr>
        <w:t>va</w:t>
      </w:r>
      <w:proofErr w:type="spellEnd"/>
      <w:r w:rsidRPr="00D1565F">
        <w:rPr>
          <w:sz w:val="22"/>
          <w:szCs w:val="22"/>
        </w:rPr>
        <w:t>)</w:t>
      </w:r>
      <w:r>
        <w:rPr>
          <w:sz w:val="22"/>
          <w:szCs w:val="22"/>
        </w:rPr>
        <w:tab/>
      </w:r>
      <w:r w:rsidRPr="00D1565F">
        <w:rPr>
          <w:sz w:val="22"/>
          <w:szCs w:val="22"/>
        </w:rPr>
        <w:t>widow B pension; or”;</w:t>
      </w:r>
    </w:p>
    <w:p w14:paraId="1EC308EE" w14:textId="77777777" w:rsidR="00EB5222" w:rsidRPr="00D1565F" w:rsidRDefault="00EB5222" w:rsidP="00EB5222">
      <w:pPr>
        <w:tabs>
          <w:tab w:val="left" w:pos="725"/>
        </w:tabs>
        <w:autoSpaceDE w:val="0"/>
        <w:autoSpaceDN w:val="0"/>
        <w:adjustRightInd w:val="0"/>
        <w:spacing w:before="120"/>
        <w:ind w:left="725" w:hanging="408"/>
        <w:jc w:val="both"/>
        <w:rPr>
          <w:sz w:val="22"/>
          <w:szCs w:val="22"/>
        </w:rPr>
      </w:pPr>
      <w:r w:rsidRPr="00D1565F">
        <w:rPr>
          <w:b/>
          <w:sz w:val="22"/>
          <w:szCs w:val="22"/>
        </w:rPr>
        <w:t>(c)</w:t>
      </w:r>
      <w:r>
        <w:rPr>
          <w:sz w:val="22"/>
          <w:szCs w:val="22"/>
        </w:rPr>
        <w:tab/>
      </w:r>
      <w:r w:rsidRPr="00D1565F">
        <w:rPr>
          <w:sz w:val="22"/>
          <w:szCs w:val="22"/>
        </w:rPr>
        <w:t>by inserting before subparagraph (2)(a)(</w:t>
      </w:r>
      <w:proofErr w:type="spellStart"/>
      <w:r w:rsidRPr="00D1565F">
        <w:rPr>
          <w:sz w:val="22"/>
          <w:szCs w:val="22"/>
        </w:rPr>
        <w:t>i</w:t>
      </w:r>
      <w:proofErr w:type="spellEnd"/>
      <w:r w:rsidRPr="00D1565F">
        <w:rPr>
          <w:sz w:val="22"/>
          <w:szCs w:val="22"/>
        </w:rPr>
        <w:t>) the following subparagraph:</w:t>
      </w:r>
    </w:p>
    <w:p w14:paraId="3B3A585F" w14:textId="77777777" w:rsidR="00EB5222" w:rsidRPr="00D1565F" w:rsidRDefault="00EB5222" w:rsidP="00EB5222">
      <w:pPr>
        <w:autoSpaceDE w:val="0"/>
        <w:autoSpaceDN w:val="0"/>
        <w:adjustRightInd w:val="0"/>
        <w:spacing w:before="120"/>
        <w:ind w:left="984"/>
        <w:jc w:val="both"/>
        <w:rPr>
          <w:sz w:val="22"/>
          <w:szCs w:val="22"/>
        </w:rPr>
      </w:pPr>
      <w:r w:rsidRPr="00D1565F">
        <w:rPr>
          <w:sz w:val="22"/>
          <w:szCs w:val="22"/>
        </w:rPr>
        <w:t>“(</w:t>
      </w:r>
      <w:proofErr w:type="spellStart"/>
      <w:r w:rsidRPr="00D1565F">
        <w:rPr>
          <w:sz w:val="22"/>
          <w:szCs w:val="22"/>
        </w:rPr>
        <w:t>ia</w:t>
      </w:r>
      <w:proofErr w:type="spellEnd"/>
      <w:r w:rsidRPr="00D1565F">
        <w:rPr>
          <w:sz w:val="22"/>
          <w:szCs w:val="22"/>
        </w:rPr>
        <w:t>)</w:t>
      </w:r>
      <w:r>
        <w:rPr>
          <w:sz w:val="22"/>
          <w:szCs w:val="22"/>
        </w:rPr>
        <w:tab/>
      </w:r>
      <w:r w:rsidRPr="00D1565F">
        <w:rPr>
          <w:sz w:val="22"/>
          <w:szCs w:val="22"/>
        </w:rPr>
        <w:t>age pension; or”.</w:t>
      </w:r>
    </w:p>
    <w:p w14:paraId="485CFA0C" w14:textId="77777777" w:rsidR="00EB5222" w:rsidRPr="00D1565F" w:rsidRDefault="00EB5222" w:rsidP="00BD0E25">
      <w:pPr>
        <w:autoSpaceDE w:val="0"/>
        <w:autoSpaceDN w:val="0"/>
        <w:adjustRightInd w:val="0"/>
        <w:spacing w:before="120"/>
        <w:jc w:val="center"/>
        <w:rPr>
          <w:sz w:val="22"/>
          <w:szCs w:val="22"/>
        </w:rPr>
      </w:pPr>
      <w:r w:rsidRPr="00D1565F">
        <w:rPr>
          <w:b/>
          <w:bCs/>
          <w:sz w:val="22"/>
          <w:szCs w:val="22"/>
        </w:rPr>
        <w:t>PART 3—FURTHER AMENDMENTS</w:t>
      </w:r>
    </w:p>
    <w:p w14:paraId="31F1676A"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Amendments of the Principal Act</w:t>
      </w:r>
    </w:p>
    <w:p w14:paraId="15192B2C" w14:textId="77777777" w:rsidR="00EB5222" w:rsidRPr="00D1565F" w:rsidRDefault="00EB5222" w:rsidP="00EB5222">
      <w:pPr>
        <w:tabs>
          <w:tab w:val="left" w:pos="682"/>
        </w:tabs>
        <w:autoSpaceDE w:val="0"/>
        <w:autoSpaceDN w:val="0"/>
        <w:adjustRightInd w:val="0"/>
        <w:spacing w:before="120"/>
        <w:ind w:left="326"/>
        <w:jc w:val="both"/>
        <w:rPr>
          <w:sz w:val="22"/>
          <w:szCs w:val="22"/>
        </w:rPr>
      </w:pPr>
      <w:r w:rsidRPr="00D1565F">
        <w:rPr>
          <w:b/>
          <w:bCs/>
          <w:sz w:val="22"/>
          <w:szCs w:val="22"/>
        </w:rPr>
        <w:t>77.</w:t>
      </w:r>
      <w:r>
        <w:rPr>
          <w:b/>
          <w:bCs/>
          <w:sz w:val="22"/>
          <w:szCs w:val="22"/>
        </w:rPr>
        <w:tab/>
      </w:r>
      <w:r w:rsidRPr="00D1565F">
        <w:rPr>
          <w:sz w:val="22"/>
          <w:szCs w:val="22"/>
        </w:rPr>
        <w:t>The Principal Act is amended as set out in Schedule 3.</w:t>
      </w:r>
    </w:p>
    <w:p w14:paraId="0199EC6A" w14:textId="77777777" w:rsidR="00EB5222" w:rsidRPr="00D1565F" w:rsidRDefault="00EB5222" w:rsidP="00EB522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Amendments of other Acts</w:t>
      </w:r>
    </w:p>
    <w:p w14:paraId="090F3F2E" w14:textId="77777777" w:rsidR="00EB5222" w:rsidRPr="00D1565F" w:rsidRDefault="00EB5222" w:rsidP="00EB5222">
      <w:pPr>
        <w:tabs>
          <w:tab w:val="left" w:pos="739"/>
        </w:tabs>
        <w:autoSpaceDE w:val="0"/>
        <w:autoSpaceDN w:val="0"/>
        <w:adjustRightInd w:val="0"/>
        <w:spacing w:before="120"/>
        <w:ind w:firstLine="350"/>
        <w:jc w:val="both"/>
        <w:rPr>
          <w:sz w:val="22"/>
          <w:szCs w:val="22"/>
        </w:rPr>
      </w:pPr>
      <w:r w:rsidRPr="00D1565F">
        <w:rPr>
          <w:b/>
          <w:bCs/>
          <w:sz w:val="22"/>
          <w:szCs w:val="22"/>
        </w:rPr>
        <w:t>78.</w:t>
      </w:r>
      <w:r>
        <w:rPr>
          <w:b/>
          <w:bCs/>
          <w:sz w:val="22"/>
          <w:szCs w:val="22"/>
        </w:rPr>
        <w:tab/>
      </w:r>
      <w:r w:rsidRPr="00D1565F">
        <w:rPr>
          <w:sz w:val="22"/>
          <w:szCs w:val="22"/>
        </w:rPr>
        <w:t>The Acts specified in Schedule 4 are amended as set out in that Schedule.</w:t>
      </w:r>
    </w:p>
    <w:p w14:paraId="28F782AF" w14:textId="14F552AB" w:rsidR="00EB5222" w:rsidRPr="00D1565F" w:rsidRDefault="00EB5222" w:rsidP="002C2346">
      <w:pPr>
        <w:autoSpaceDE w:val="0"/>
        <w:autoSpaceDN w:val="0"/>
        <w:adjustRightInd w:val="0"/>
        <w:spacing w:before="240" w:after="120"/>
        <w:jc w:val="center"/>
        <w:rPr>
          <w:sz w:val="22"/>
          <w:szCs w:val="22"/>
        </w:rPr>
      </w:pPr>
      <w:r w:rsidRPr="00D1565F">
        <w:rPr>
          <w:b/>
          <w:bCs/>
          <w:sz w:val="22"/>
          <w:szCs w:val="22"/>
        </w:rPr>
        <w:t>PART 4—SHARES AND OTHER LISTED SECURITIES</w:t>
      </w:r>
    </w:p>
    <w:p w14:paraId="3A5D30AE" w14:textId="77777777" w:rsidR="00EB5222" w:rsidRPr="00D1565F" w:rsidRDefault="00EB5222" w:rsidP="005B6FAD">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Amendment of the Social Security Act 1991</w:t>
      </w:r>
    </w:p>
    <w:p w14:paraId="24214EC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Principal Act</w:t>
      </w:r>
    </w:p>
    <w:p w14:paraId="2CD7F612" w14:textId="77777777" w:rsidR="00EB5222" w:rsidRPr="00D1565F" w:rsidRDefault="00EB5222" w:rsidP="00EB5222">
      <w:pPr>
        <w:tabs>
          <w:tab w:val="left" w:pos="739"/>
        </w:tabs>
        <w:autoSpaceDE w:val="0"/>
        <w:autoSpaceDN w:val="0"/>
        <w:adjustRightInd w:val="0"/>
        <w:spacing w:before="120"/>
        <w:ind w:firstLine="350"/>
        <w:jc w:val="both"/>
        <w:rPr>
          <w:sz w:val="22"/>
          <w:szCs w:val="22"/>
        </w:rPr>
      </w:pPr>
      <w:r w:rsidRPr="00D1565F">
        <w:rPr>
          <w:b/>
          <w:bCs/>
          <w:sz w:val="22"/>
          <w:szCs w:val="22"/>
        </w:rPr>
        <w:t>79.</w:t>
      </w:r>
      <w:r>
        <w:rPr>
          <w:b/>
          <w:bCs/>
          <w:sz w:val="22"/>
          <w:szCs w:val="22"/>
        </w:rPr>
        <w:tab/>
      </w:r>
      <w:r w:rsidRPr="00D1565F">
        <w:rPr>
          <w:sz w:val="22"/>
          <w:szCs w:val="22"/>
        </w:rPr>
        <w:t xml:space="preserve">In this Division, </w:t>
      </w:r>
      <w:r w:rsidRPr="00D1565F">
        <w:rPr>
          <w:b/>
          <w:bCs/>
          <w:sz w:val="22"/>
          <w:szCs w:val="22"/>
        </w:rPr>
        <w:t xml:space="preserve">“Principal Act” </w:t>
      </w:r>
      <w:r w:rsidRPr="00D1565F">
        <w:rPr>
          <w:sz w:val="22"/>
          <w:szCs w:val="22"/>
        </w:rPr>
        <w:t xml:space="preserve">means the </w:t>
      </w:r>
      <w:r w:rsidRPr="00D1565F">
        <w:rPr>
          <w:i/>
          <w:iCs/>
          <w:sz w:val="22"/>
          <w:szCs w:val="22"/>
        </w:rPr>
        <w:t>Social Security Act 1991</w:t>
      </w:r>
      <w:r w:rsidRPr="00D1565F">
        <w:rPr>
          <w:sz w:val="22"/>
          <w:szCs w:val="22"/>
          <w:vertAlign w:val="superscript"/>
        </w:rPr>
        <w:t>1</w:t>
      </w:r>
      <w:r w:rsidRPr="00D1565F">
        <w:rPr>
          <w:sz w:val="22"/>
          <w:szCs w:val="22"/>
        </w:rPr>
        <w:t>.</w:t>
      </w:r>
    </w:p>
    <w:p w14:paraId="7407D8D8"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Investments to which this Subdivision applies</w:t>
      </w:r>
    </w:p>
    <w:p w14:paraId="6C16BB2C" w14:textId="77777777" w:rsidR="00EB5222" w:rsidRPr="00D1565F" w:rsidRDefault="00EB5222" w:rsidP="00EB5222">
      <w:pPr>
        <w:tabs>
          <w:tab w:val="left" w:pos="739"/>
        </w:tabs>
        <w:autoSpaceDE w:val="0"/>
        <w:autoSpaceDN w:val="0"/>
        <w:adjustRightInd w:val="0"/>
        <w:spacing w:before="120"/>
        <w:ind w:firstLine="350"/>
        <w:jc w:val="both"/>
        <w:rPr>
          <w:sz w:val="22"/>
          <w:szCs w:val="22"/>
        </w:rPr>
      </w:pPr>
      <w:r w:rsidRPr="00D1565F">
        <w:rPr>
          <w:b/>
          <w:bCs/>
          <w:sz w:val="22"/>
          <w:szCs w:val="22"/>
        </w:rPr>
        <w:t>80.</w:t>
      </w:r>
      <w:r>
        <w:rPr>
          <w:b/>
          <w:bCs/>
          <w:sz w:val="22"/>
          <w:szCs w:val="22"/>
        </w:rPr>
        <w:tab/>
      </w:r>
      <w:r w:rsidRPr="00D1565F">
        <w:rPr>
          <w:sz w:val="22"/>
          <w:szCs w:val="22"/>
        </w:rPr>
        <w:t>Section 1074A of the Principal Act is amended by omitting subsection (2) and substituting the following subsection:</w:t>
      </w:r>
    </w:p>
    <w:p w14:paraId="3F17659F"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This Subdivision applies to a person’s investment in the form of a listed security if the person acquired the investment after 18 August 1992.</w:t>
      </w:r>
    </w:p>
    <w:p w14:paraId="7FA2481E" w14:textId="77777777" w:rsidR="00EB5222" w:rsidRPr="000E7666" w:rsidRDefault="00EB5222" w:rsidP="00EB5222">
      <w:pPr>
        <w:autoSpaceDE w:val="0"/>
        <w:autoSpaceDN w:val="0"/>
        <w:adjustRightInd w:val="0"/>
        <w:spacing w:before="120"/>
        <w:jc w:val="both"/>
        <w:rPr>
          <w:sz w:val="20"/>
          <w:szCs w:val="22"/>
        </w:rPr>
      </w:pPr>
      <w:r w:rsidRPr="000E7666">
        <w:rPr>
          <w:sz w:val="20"/>
          <w:szCs w:val="22"/>
        </w:rPr>
        <w:t>Note: For ‘listed security’ see subsection 9(1).”.</w:t>
      </w:r>
    </w:p>
    <w:p w14:paraId="0FB5B26B" w14:textId="77777777" w:rsidR="00EB5222" w:rsidRPr="00D1565F" w:rsidRDefault="00EB5222" w:rsidP="002C2346">
      <w:pPr>
        <w:autoSpaceDE w:val="0"/>
        <w:autoSpaceDN w:val="0"/>
        <w:adjustRightInd w:val="0"/>
        <w:spacing w:before="24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Amendment of the Veterans’ Entitlements Act 1986</w:t>
      </w:r>
    </w:p>
    <w:p w14:paraId="488A6EBD"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Principal Act</w:t>
      </w:r>
    </w:p>
    <w:p w14:paraId="01C72786" w14:textId="77777777" w:rsidR="00EB5222" w:rsidRPr="00D1565F" w:rsidRDefault="00EB5222" w:rsidP="00EB5222">
      <w:pPr>
        <w:tabs>
          <w:tab w:val="left" w:pos="739"/>
        </w:tabs>
        <w:autoSpaceDE w:val="0"/>
        <w:autoSpaceDN w:val="0"/>
        <w:adjustRightInd w:val="0"/>
        <w:spacing w:before="120"/>
        <w:ind w:firstLine="350"/>
        <w:jc w:val="both"/>
        <w:rPr>
          <w:sz w:val="22"/>
          <w:szCs w:val="22"/>
        </w:rPr>
      </w:pPr>
      <w:r w:rsidRPr="00D1565F">
        <w:rPr>
          <w:b/>
          <w:bCs/>
          <w:sz w:val="22"/>
          <w:szCs w:val="22"/>
        </w:rPr>
        <w:t>81.</w:t>
      </w:r>
      <w:r>
        <w:rPr>
          <w:b/>
          <w:bCs/>
          <w:sz w:val="22"/>
          <w:szCs w:val="22"/>
        </w:rPr>
        <w:tab/>
      </w:r>
      <w:r w:rsidRPr="00D1565F">
        <w:rPr>
          <w:sz w:val="22"/>
          <w:szCs w:val="22"/>
        </w:rPr>
        <w:t xml:space="preserve">In this Division, </w:t>
      </w:r>
      <w:r w:rsidRPr="00D1565F">
        <w:rPr>
          <w:b/>
          <w:bCs/>
          <w:sz w:val="22"/>
          <w:szCs w:val="22"/>
        </w:rPr>
        <w:t xml:space="preserve">“Principal Act” </w:t>
      </w:r>
      <w:r w:rsidRPr="00D1565F">
        <w:rPr>
          <w:sz w:val="22"/>
          <w:szCs w:val="22"/>
        </w:rPr>
        <w:t xml:space="preserve">means the </w:t>
      </w:r>
      <w:r w:rsidRPr="00D1565F">
        <w:rPr>
          <w:i/>
          <w:iCs/>
          <w:sz w:val="22"/>
          <w:szCs w:val="22"/>
        </w:rPr>
        <w:t>Veterans’ Entitlements Act 1986</w:t>
      </w:r>
      <w:r w:rsidRPr="00D1565F">
        <w:rPr>
          <w:sz w:val="22"/>
          <w:szCs w:val="22"/>
          <w:vertAlign w:val="superscript"/>
        </w:rPr>
        <w:t>2</w:t>
      </w:r>
      <w:r w:rsidRPr="00D1565F">
        <w:rPr>
          <w:sz w:val="22"/>
          <w:szCs w:val="22"/>
        </w:rPr>
        <w:t>.</w:t>
      </w:r>
    </w:p>
    <w:p w14:paraId="5043F182"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Investments to which this Subdivision applies</w:t>
      </w:r>
    </w:p>
    <w:p w14:paraId="5994DA0D" w14:textId="77777777" w:rsidR="00EB5222" w:rsidRPr="00D1565F" w:rsidRDefault="00EB5222" w:rsidP="00EB5222">
      <w:pPr>
        <w:tabs>
          <w:tab w:val="left" w:pos="739"/>
        </w:tabs>
        <w:autoSpaceDE w:val="0"/>
        <w:autoSpaceDN w:val="0"/>
        <w:adjustRightInd w:val="0"/>
        <w:spacing w:before="120"/>
        <w:ind w:firstLine="350"/>
        <w:jc w:val="both"/>
        <w:rPr>
          <w:sz w:val="22"/>
          <w:szCs w:val="22"/>
        </w:rPr>
      </w:pPr>
      <w:r w:rsidRPr="00D1565F">
        <w:rPr>
          <w:b/>
          <w:bCs/>
          <w:sz w:val="22"/>
          <w:szCs w:val="22"/>
        </w:rPr>
        <w:t>82.</w:t>
      </w:r>
      <w:r>
        <w:rPr>
          <w:b/>
          <w:bCs/>
          <w:sz w:val="22"/>
          <w:szCs w:val="22"/>
        </w:rPr>
        <w:tab/>
      </w:r>
      <w:r w:rsidRPr="00D1565F">
        <w:rPr>
          <w:sz w:val="22"/>
          <w:szCs w:val="22"/>
        </w:rPr>
        <w:t>Section 46AA of the Principal Act is amended by omitting subsection (2) and substituting the following subsection:</w:t>
      </w:r>
    </w:p>
    <w:p w14:paraId="3E7DFCB0"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This Subdivision applies to a person’s investment in the form of a listed security if the person acquired the investment after 18 August 1992.</w:t>
      </w:r>
    </w:p>
    <w:p w14:paraId="0253CF39" w14:textId="77777777" w:rsidR="00EB5222" w:rsidRPr="000E7666" w:rsidRDefault="00EB5222" w:rsidP="00EB5222">
      <w:pPr>
        <w:autoSpaceDE w:val="0"/>
        <w:autoSpaceDN w:val="0"/>
        <w:adjustRightInd w:val="0"/>
        <w:spacing w:before="120"/>
        <w:jc w:val="both"/>
        <w:rPr>
          <w:sz w:val="20"/>
          <w:szCs w:val="22"/>
        </w:rPr>
      </w:pPr>
      <w:r w:rsidRPr="000E7666">
        <w:rPr>
          <w:sz w:val="20"/>
          <w:szCs w:val="22"/>
        </w:rPr>
        <w:t>Note: For ‘listed security’ see subsection 5J(1).”.</w:t>
      </w:r>
    </w:p>
    <w:p w14:paraId="644164AB" w14:textId="77777777" w:rsidR="005B6FAD" w:rsidRPr="00D1565F" w:rsidRDefault="00E27496" w:rsidP="005B6FAD">
      <w:pPr>
        <w:autoSpaceDE w:val="0"/>
        <w:autoSpaceDN w:val="0"/>
        <w:adjustRightInd w:val="0"/>
        <w:spacing w:before="120"/>
        <w:jc w:val="both"/>
        <w:rPr>
          <w:sz w:val="22"/>
          <w:szCs w:val="22"/>
        </w:rPr>
      </w:pPr>
      <w:r>
        <w:rPr>
          <w:sz w:val="22"/>
          <w:szCs w:val="22"/>
        </w:rPr>
        <w:pict w14:anchorId="3854C8FC">
          <v:shape id="_x0000_i1025" type="#_x0000_t75" style="width:117pt;height:1.5pt" o:hrpct="250" o:hralign="center" o:hr="t">
            <v:imagedata r:id="rId14" o:title="BD10219_"/>
          </v:shape>
        </w:pict>
      </w:r>
    </w:p>
    <w:p w14:paraId="3BBFDF59" w14:textId="0A4AD847" w:rsidR="00EB5222" w:rsidRPr="002C2346" w:rsidRDefault="00EB5222" w:rsidP="00AB08A7">
      <w:pPr>
        <w:tabs>
          <w:tab w:val="left" w:pos="8370"/>
        </w:tabs>
        <w:autoSpaceDE w:val="0"/>
        <w:autoSpaceDN w:val="0"/>
        <w:adjustRightInd w:val="0"/>
        <w:spacing w:before="120"/>
        <w:ind w:left="3960"/>
        <w:jc w:val="center"/>
        <w:rPr>
          <w:sz w:val="20"/>
          <w:szCs w:val="22"/>
        </w:rPr>
      </w:pPr>
      <w:r w:rsidRPr="00D1565F">
        <w:rPr>
          <w:sz w:val="22"/>
          <w:szCs w:val="22"/>
        </w:rPr>
        <w:br w:type="page"/>
      </w:r>
      <w:r w:rsidRPr="00D1565F">
        <w:rPr>
          <w:b/>
          <w:bCs/>
          <w:sz w:val="22"/>
          <w:szCs w:val="22"/>
        </w:rPr>
        <w:lastRenderedPageBreak/>
        <w:t>SCHEDULE 1</w:t>
      </w:r>
      <w:r>
        <w:rPr>
          <w:sz w:val="22"/>
          <w:szCs w:val="22"/>
        </w:rPr>
        <w:tab/>
      </w:r>
      <w:r w:rsidRPr="002C2346">
        <w:rPr>
          <w:sz w:val="20"/>
          <w:szCs w:val="22"/>
        </w:rPr>
        <w:t>Section 18</w:t>
      </w:r>
    </w:p>
    <w:p w14:paraId="4AE8210A" w14:textId="77777777" w:rsidR="00EB5222" w:rsidRPr="00D1565F" w:rsidRDefault="00EB5222" w:rsidP="005B6FAD">
      <w:pPr>
        <w:autoSpaceDE w:val="0"/>
        <w:autoSpaceDN w:val="0"/>
        <w:adjustRightInd w:val="0"/>
        <w:spacing w:before="120"/>
        <w:jc w:val="center"/>
        <w:rPr>
          <w:sz w:val="22"/>
          <w:szCs w:val="22"/>
        </w:rPr>
      </w:pPr>
      <w:r w:rsidRPr="00D1565F">
        <w:rPr>
          <w:sz w:val="22"/>
          <w:szCs w:val="22"/>
        </w:rPr>
        <w:t>PEOPLE WITH PARTNERS IN GAOL (REPLACEMENT TABLES)</w:t>
      </w:r>
    </w:p>
    <w:p w14:paraId="46484FF4" w14:textId="77777777" w:rsidR="00EB5222" w:rsidRPr="00D1565F" w:rsidRDefault="00EB5222" w:rsidP="00AB08A7">
      <w:pPr>
        <w:tabs>
          <w:tab w:val="left" w:pos="250"/>
        </w:tabs>
        <w:autoSpaceDE w:val="0"/>
        <w:autoSpaceDN w:val="0"/>
        <w:adjustRightInd w:val="0"/>
        <w:spacing w:before="120" w:after="60"/>
        <w:jc w:val="both"/>
        <w:rPr>
          <w:sz w:val="22"/>
          <w:szCs w:val="22"/>
        </w:rPr>
      </w:pPr>
      <w:r w:rsidRPr="00D1565F">
        <w:rPr>
          <w:b/>
          <w:bCs/>
          <w:sz w:val="22"/>
          <w:szCs w:val="22"/>
        </w:rPr>
        <w:t>1</w:t>
      </w:r>
      <w:r w:rsidRPr="00D1565F">
        <w:rPr>
          <w:sz w:val="22"/>
          <w:szCs w:val="22"/>
        </w:rPr>
        <w:t>.</w:t>
      </w:r>
      <w:r>
        <w:rPr>
          <w:sz w:val="22"/>
          <w:szCs w:val="22"/>
        </w:rPr>
        <w:tab/>
      </w:r>
      <w:r w:rsidRPr="00D1565F">
        <w:rPr>
          <w:b/>
          <w:bCs/>
          <w:sz w:val="22"/>
          <w:szCs w:val="22"/>
        </w:rPr>
        <w:t>Section 1064 (Pension Rate Calculator A—point 1064–B1—Table B):</w:t>
      </w:r>
    </w:p>
    <w:p w14:paraId="5F301CE1"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Omit the Table (but not the Notes), substitute:</w:t>
      </w:r>
    </w:p>
    <w:p w14:paraId="53D0CA64"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w:t>
      </w:r>
    </w:p>
    <w:tbl>
      <w:tblPr>
        <w:tblW w:w="4765" w:type="pct"/>
        <w:tblInd w:w="403" w:type="dxa"/>
        <w:tblCellMar>
          <w:left w:w="40" w:type="dxa"/>
          <w:right w:w="40" w:type="dxa"/>
        </w:tblCellMar>
        <w:tblLook w:val="0000" w:firstRow="0" w:lastRow="0" w:firstColumn="0" w:lastColumn="0" w:noHBand="0" w:noVBand="0"/>
      </w:tblPr>
      <w:tblGrid>
        <w:gridCol w:w="1360"/>
        <w:gridCol w:w="4673"/>
        <w:gridCol w:w="1695"/>
        <w:gridCol w:w="1268"/>
      </w:tblGrid>
      <w:tr w:rsidR="00EB5222" w:rsidRPr="002C2346" w14:paraId="53F57CA0" w14:textId="77777777">
        <w:tc>
          <w:tcPr>
            <w:tcW w:w="756" w:type="pct"/>
            <w:tcBorders>
              <w:top w:val="single" w:sz="6" w:space="0" w:color="auto"/>
              <w:left w:val="single" w:sz="6" w:space="0" w:color="auto"/>
              <w:bottom w:val="nil"/>
              <w:right w:val="nil"/>
            </w:tcBorders>
          </w:tcPr>
          <w:p w14:paraId="0BF13254" w14:textId="77777777" w:rsidR="00EB5222" w:rsidRPr="002C2346" w:rsidRDefault="00EB5222" w:rsidP="00EB5222">
            <w:pPr>
              <w:autoSpaceDE w:val="0"/>
              <w:autoSpaceDN w:val="0"/>
              <w:adjustRightInd w:val="0"/>
              <w:spacing w:before="120"/>
              <w:jc w:val="both"/>
              <w:rPr>
                <w:sz w:val="20"/>
                <w:szCs w:val="22"/>
              </w:rPr>
            </w:pPr>
          </w:p>
        </w:tc>
        <w:tc>
          <w:tcPr>
            <w:tcW w:w="3539" w:type="pct"/>
            <w:gridSpan w:val="2"/>
            <w:tcBorders>
              <w:top w:val="single" w:sz="6" w:space="0" w:color="auto"/>
              <w:left w:val="nil"/>
              <w:bottom w:val="nil"/>
              <w:right w:val="nil"/>
            </w:tcBorders>
          </w:tcPr>
          <w:p w14:paraId="3F246561" w14:textId="699FFE55" w:rsidR="00EB5222" w:rsidRPr="002C2346" w:rsidRDefault="00EB5222" w:rsidP="002C2346">
            <w:pPr>
              <w:autoSpaceDE w:val="0"/>
              <w:autoSpaceDN w:val="0"/>
              <w:adjustRightInd w:val="0"/>
              <w:spacing w:before="120"/>
              <w:jc w:val="center"/>
              <w:rPr>
                <w:sz w:val="20"/>
                <w:szCs w:val="22"/>
              </w:rPr>
            </w:pPr>
            <w:r w:rsidRPr="002C2346">
              <w:rPr>
                <w:sz w:val="20"/>
                <w:szCs w:val="22"/>
              </w:rPr>
              <w:t>TABLE B</w:t>
            </w:r>
          </w:p>
        </w:tc>
        <w:tc>
          <w:tcPr>
            <w:tcW w:w="705" w:type="pct"/>
            <w:tcBorders>
              <w:top w:val="single" w:sz="6" w:space="0" w:color="auto"/>
              <w:left w:val="nil"/>
              <w:bottom w:val="nil"/>
              <w:right w:val="single" w:sz="6" w:space="0" w:color="auto"/>
            </w:tcBorders>
          </w:tcPr>
          <w:p w14:paraId="72522229" w14:textId="77777777" w:rsidR="00EB5222" w:rsidRPr="002C2346" w:rsidRDefault="00EB5222" w:rsidP="00EB5222">
            <w:pPr>
              <w:autoSpaceDE w:val="0"/>
              <w:autoSpaceDN w:val="0"/>
              <w:adjustRightInd w:val="0"/>
              <w:spacing w:before="120"/>
              <w:jc w:val="both"/>
              <w:rPr>
                <w:sz w:val="20"/>
                <w:szCs w:val="22"/>
              </w:rPr>
            </w:pPr>
          </w:p>
        </w:tc>
      </w:tr>
      <w:tr w:rsidR="00EB5222" w:rsidRPr="002C2346" w14:paraId="6560FE56" w14:textId="77777777">
        <w:tc>
          <w:tcPr>
            <w:tcW w:w="756" w:type="pct"/>
            <w:tcBorders>
              <w:top w:val="nil"/>
              <w:left w:val="single" w:sz="6" w:space="0" w:color="auto"/>
              <w:bottom w:val="single" w:sz="6" w:space="0" w:color="auto"/>
              <w:right w:val="nil"/>
            </w:tcBorders>
          </w:tcPr>
          <w:p w14:paraId="0BBAD82D" w14:textId="77777777" w:rsidR="00EB5222" w:rsidRPr="002C2346" w:rsidRDefault="00EB5222" w:rsidP="00EB5222">
            <w:pPr>
              <w:autoSpaceDE w:val="0"/>
              <w:autoSpaceDN w:val="0"/>
              <w:adjustRightInd w:val="0"/>
              <w:spacing w:before="120"/>
              <w:jc w:val="both"/>
              <w:rPr>
                <w:sz w:val="20"/>
                <w:szCs w:val="22"/>
              </w:rPr>
            </w:pPr>
          </w:p>
        </w:tc>
        <w:tc>
          <w:tcPr>
            <w:tcW w:w="3539" w:type="pct"/>
            <w:gridSpan w:val="2"/>
            <w:tcBorders>
              <w:top w:val="nil"/>
              <w:left w:val="nil"/>
              <w:bottom w:val="single" w:sz="6" w:space="0" w:color="auto"/>
              <w:right w:val="nil"/>
            </w:tcBorders>
          </w:tcPr>
          <w:p w14:paraId="1A03E5DB"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MAXIMUM BASIC RATES</w:t>
            </w:r>
          </w:p>
        </w:tc>
        <w:tc>
          <w:tcPr>
            <w:tcW w:w="705" w:type="pct"/>
            <w:tcBorders>
              <w:top w:val="nil"/>
              <w:left w:val="nil"/>
              <w:bottom w:val="single" w:sz="6" w:space="0" w:color="auto"/>
              <w:right w:val="single" w:sz="6" w:space="0" w:color="auto"/>
            </w:tcBorders>
          </w:tcPr>
          <w:p w14:paraId="2295BC2E" w14:textId="77777777" w:rsidR="00EB5222" w:rsidRPr="002C2346" w:rsidRDefault="00EB5222" w:rsidP="00EB5222">
            <w:pPr>
              <w:autoSpaceDE w:val="0"/>
              <w:autoSpaceDN w:val="0"/>
              <w:adjustRightInd w:val="0"/>
              <w:spacing w:before="120"/>
              <w:jc w:val="both"/>
              <w:rPr>
                <w:sz w:val="20"/>
                <w:szCs w:val="22"/>
              </w:rPr>
            </w:pPr>
          </w:p>
        </w:tc>
      </w:tr>
      <w:tr w:rsidR="00EB5222" w:rsidRPr="002C2346" w14:paraId="5BAE8BA9" w14:textId="77777777">
        <w:tc>
          <w:tcPr>
            <w:tcW w:w="756" w:type="pct"/>
            <w:tcBorders>
              <w:top w:val="single" w:sz="6" w:space="0" w:color="auto"/>
              <w:left w:val="single" w:sz="6" w:space="0" w:color="auto"/>
              <w:bottom w:val="nil"/>
              <w:right w:val="single" w:sz="6" w:space="0" w:color="auto"/>
            </w:tcBorders>
          </w:tcPr>
          <w:p w14:paraId="550A09F9"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column 1</w:t>
            </w:r>
          </w:p>
        </w:tc>
        <w:tc>
          <w:tcPr>
            <w:tcW w:w="2597" w:type="pct"/>
            <w:tcBorders>
              <w:top w:val="single" w:sz="6" w:space="0" w:color="auto"/>
              <w:left w:val="single" w:sz="6" w:space="0" w:color="auto"/>
              <w:bottom w:val="nil"/>
              <w:right w:val="single" w:sz="6" w:space="0" w:color="auto"/>
            </w:tcBorders>
          </w:tcPr>
          <w:p w14:paraId="7D2D8266"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column 2</w:t>
            </w:r>
          </w:p>
        </w:tc>
        <w:tc>
          <w:tcPr>
            <w:tcW w:w="942" w:type="pct"/>
            <w:tcBorders>
              <w:top w:val="single" w:sz="6" w:space="0" w:color="auto"/>
              <w:left w:val="single" w:sz="6" w:space="0" w:color="auto"/>
              <w:bottom w:val="nil"/>
              <w:right w:val="single" w:sz="6" w:space="0" w:color="auto"/>
            </w:tcBorders>
          </w:tcPr>
          <w:p w14:paraId="55F0874D"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column 3</w:t>
            </w:r>
          </w:p>
        </w:tc>
        <w:tc>
          <w:tcPr>
            <w:tcW w:w="705" w:type="pct"/>
            <w:tcBorders>
              <w:top w:val="single" w:sz="6" w:space="0" w:color="auto"/>
              <w:left w:val="single" w:sz="6" w:space="0" w:color="auto"/>
              <w:bottom w:val="nil"/>
              <w:right w:val="single" w:sz="6" w:space="0" w:color="auto"/>
            </w:tcBorders>
          </w:tcPr>
          <w:p w14:paraId="078385BE"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column 4</w:t>
            </w:r>
          </w:p>
        </w:tc>
      </w:tr>
      <w:tr w:rsidR="00EB5222" w:rsidRPr="002C2346" w14:paraId="228F89D3" w14:textId="77777777">
        <w:tc>
          <w:tcPr>
            <w:tcW w:w="756" w:type="pct"/>
            <w:tcBorders>
              <w:top w:val="nil"/>
              <w:left w:val="single" w:sz="6" w:space="0" w:color="auto"/>
              <w:bottom w:val="single" w:sz="6" w:space="0" w:color="auto"/>
              <w:right w:val="single" w:sz="6" w:space="0" w:color="auto"/>
            </w:tcBorders>
          </w:tcPr>
          <w:p w14:paraId="5230B0BA"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item</w:t>
            </w:r>
          </w:p>
        </w:tc>
        <w:tc>
          <w:tcPr>
            <w:tcW w:w="2597" w:type="pct"/>
            <w:tcBorders>
              <w:top w:val="nil"/>
              <w:left w:val="single" w:sz="6" w:space="0" w:color="auto"/>
              <w:bottom w:val="single" w:sz="6" w:space="0" w:color="auto"/>
              <w:right w:val="single" w:sz="6" w:space="0" w:color="auto"/>
            </w:tcBorders>
          </w:tcPr>
          <w:p w14:paraId="30F8C3B6" w14:textId="77777777" w:rsidR="00EB5222" w:rsidRPr="002C2346" w:rsidRDefault="00EB5222" w:rsidP="00AB08A7">
            <w:pPr>
              <w:autoSpaceDE w:val="0"/>
              <w:autoSpaceDN w:val="0"/>
              <w:adjustRightInd w:val="0"/>
              <w:spacing w:before="120"/>
              <w:ind w:left="37"/>
              <w:jc w:val="center"/>
              <w:rPr>
                <w:sz w:val="20"/>
                <w:szCs w:val="22"/>
              </w:rPr>
            </w:pPr>
            <w:r w:rsidRPr="002C2346">
              <w:rPr>
                <w:sz w:val="20"/>
                <w:szCs w:val="22"/>
              </w:rPr>
              <w:t>person’s family situation</w:t>
            </w:r>
          </w:p>
        </w:tc>
        <w:tc>
          <w:tcPr>
            <w:tcW w:w="942" w:type="pct"/>
            <w:tcBorders>
              <w:top w:val="nil"/>
              <w:left w:val="single" w:sz="6" w:space="0" w:color="auto"/>
              <w:bottom w:val="single" w:sz="6" w:space="0" w:color="auto"/>
              <w:right w:val="single" w:sz="6" w:space="0" w:color="auto"/>
            </w:tcBorders>
          </w:tcPr>
          <w:p w14:paraId="5278E56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w:t>
            </w:r>
            <w:r w:rsidR="004F6827" w:rsidRPr="002C2346">
              <w:rPr>
                <w:sz w:val="20"/>
                <w:szCs w:val="22"/>
              </w:rPr>
              <w:br/>
            </w:r>
            <w:r w:rsidRPr="002C2346">
              <w:rPr>
                <w:sz w:val="20"/>
                <w:szCs w:val="22"/>
              </w:rPr>
              <w:t>per year</w:t>
            </w:r>
          </w:p>
        </w:tc>
        <w:tc>
          <w:tcPr>
            <w:tcW w:w="705" w:type="pct"/>
            <w:tcBorders>
              <w:top w:val="nil"/>
              <w:left w:val="single" w:sz="6" w:space="0" w:color="auto"/>
              <w:bottom w:val="single" w:sz="6" w:space="0" w:color="auto"/>
              <w:right w:val="single" w:sz="6" w:space="0" w:color="auto"/>
            </w:tcBorders>
          </w:tcPr>
          <w:p w14:paraId="030644F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w:t>
            </w:r>
            <w:r w:rsidR="004F6827" w:rsidRPr="002C2346">
              <w:rPr>
                <w:sz w:val="20"/>
                <w:szCs w:val="22"/>
              </w:rPr>
              <w:br/>
            </w:r>
            <w:r w:rsidRPr="002C2346">
              <w:rPr>
                <w:sz w:val="20"/>
                <w:szCs w:val="22"/>
              </w:rPr>
              <w:t>per fortnight</w:t>
            </w:r>
          </w:p>
        </w:tc>
      </w:tr>
      <w:tr w:rsidR="00EB5222" w:rsidRPr="002C2346" w14:paraId="01C228E7" w14:textId="77777777">
        <w:tc>
          <w:tcPr>
            <w:tcW w:w="756" w:type="pct"/>
            <w:tcBorders>
              <w:top w:val="single" w:sz="6" w:space="0" w:color="auto"/>
              <w:left w:val="single" w:sz="6" w:space="0" w:color="auto"/>
              <w:bottom w:val="nil"/>
              <w:right w:val="single" w:sz="6" w:space="0" w:color="auto"/>
            </w:tcBorders>
          </w:tcPr>
          <w:p w14:paraId="77A726F0"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1.</w:t>
            </w:r>
          </w:p>
        </w:tc>
        <w:tc>
          <w:tcPr>
            <w:tcW w:w="2597" w:type="pct"/>
            <w:tcBorders>
              <w:top w:val="single" w:sz="6" w:space="0" w:color="auto"/>
              <w:left w:val="single" w:sz="6" w:space="0" w:color="auto"/>
              <w:bottom w:val="nil"/>
              <w:right w:val="single" w:sz="6" w:space="0" w:color="auto"/>
            </w:tcBorders>
          </w:tcPr>
          <w:p w14:paraId="628DBA60"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Not member of couple</w:t>
            </w:r>
          </w:p>
        </w:tc>
        <w:tc>
          <w:tcPr>
            <w:tcW w:w="942" w:type="pct"/>
            <w:tcBorders>
              <w:top w:val="single" w:sz="6" w:space="0" w:color="auto"/>
              <w:left w:val="single" w:sz="6" w:space="0" w:color="auto"/>
              <w:bottom w:val="nil"/>
              <w:right w:val="single" w:sz="6" w:space="0" w:color="auto"/>
            </w:tcBorders>
          </w:tcPr>
          <w:p w14:paraId="7233D202"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$8,114.60</w:t>
            </w:r>
          </w:p>
        </w:tc>
        <w:tc>
          <w:tcPr>
            <w:tcW w:w="705" w:type="pct"/>
            <w:tcBorders>
              <w:top w:val="single" w:sz="6" w:space="0" w:color="auto"/>
              <w:left w:val="single" w:sz="6" w:space="0" w:color="auto"/>
              <w:bottom w:val="nil"/>
              <w:right w:val="single" w:sz="6" w:space="0" w:color="auto"/>
            </w:tcBorders>
          </w:tcPr>
          <w:p w14:paraId="490C8E76"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$312.10</w:t>
            </w:r>
          </w:p>
        </w:tc>
      </w:tr>
      <w:tr w:rsidR="00EB5222" w:rsidRPr="002C2346" w14:paraId="1569D649" w14:textId="77777777">
        <w:tc>
          <w:tcPr>
            <w:tcW w:w="756" w:type="pct"/>
            <w:tcBorders>
              <w:top w:val="nil"/>
              <w:left w:val="single" w:sz="6" w:space="0" w:color="auto"/>
              <w:bottom w:val="nil"/>
              <w:right w:val="single" w:sz="6" w:space="0" w:color="auto"/>
            </w:tcBorders>
          </w:tcPr>
          <w:p w14:paraId="10A7C5D7"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2.</w:t>
            </w:r>
          </w:p>
        </w:tc>
        <w:tc>
          <w:tcPr>
            <w:tcW w:w="2597" w:type="pct"/>
            <w:tcBorders>
              <w:top w:val="nil"/>
              <w:left w:val="single" w:sz="6" w:space="0" w:color="auto"/>
              <w:bottom w:val="nil"/>
              <w:right w:val="single" w:sz="6" w:space="0" w:color="auto"/>
            </w:tcBorders>
          </w:tcPr>
          <w:p w14:paraId="0F5D8B1F"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Partnered</w:t>
            </w:r>
          </w:p>
        </w:tc>
        <w:tc>
          <w:tcPr>
            <w:tcW w:w="942" w:type="pct"/>
            <w:tcBorders>
              <w:top w:val="nil"/>
              <w:left w:val="single" w:sz="6" w:space="0" w:color="auto"/>
              <w:bottom w:val="nil"/>
              <w:right w:val="single" w:sz="6" w:space="0" w:color="auto"/>
            </w:tcBorders>
          </w:tcPr>
          <w:p w14:paraId="12AEEFB8"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$6,767.80</w:t>
            </w:r>
          </w:p>
        </w:tc>
        <w:tc>
          <w:tcPr>
            <w:tcW w:w="705" w:type="pct"/>
            <w:tcBorders>
              <w:top w:val="nil"/>
              <w:left w:val="single" w:sz="6" w:space="0" w:color="auto"/>
              <w:bottom w:val="nil"/>
              <w:right w:val="single" w:sz="6" w:space="0" w:color="auto"/>
            </w:tcBorders>
          </w:tcPr>
          <w:p w14:paraId="5C2F15F2"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$260.30</w:t>
            </w:r>
          </w:p>
        </w:tc>
      </w:tr>
      <w:tr w:rsidR="00EB5222" w:rsidRPr="002C2346" w14:paraId="4DF35A4D" w14:textId="77777777">
        <w:tc>
          <w:tcPr>
            <w:tcW w:w="756" w:type="pct"/>
            <w:tcBorders>
              <w:top w:val="nil"/>
              <w:left w:val="single" w:sz="6" w:space="0" w:color="auto"/>
              <w:bottom w:val="nil"/>
              <w:right w:val="single" w:sz="6" w:space="0" w:color="auto"/>
            </w:tcBorders>
          </w:tcPr>
          <w:p w14:paraId="184E5B2E"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3.</w:t>
            </w:r>
          </w:p>
        </w:tc>
        <w:tc>
          <w:tcPr>
            <w:tcW w:w="2597" w:type="pct"/>
            <w:tcBorders>
              <w:top w:val="nil"/>
              <w:left w:val="single" w:sz="6" w:space="0" w:color="auto"/>
              <w:bottom w:val="nil"/>
              <w:right w:val="single" w:sz="6" w:space="0" w:color="auto"/>
            </w:tcBorders>
          </w:tcPr>
          <w:p w14:paraId="110CB115"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Member of illness separated couple</w:t>
            </w:r>
          </w:p>
        </w:tc>
        <w:tc>
          <w:tcPr>
            <w:tcW w:w="942" w:type="pct"/>
            <w:tcBorders>
              <w:top w:val="nil"/>
              <w:left w:val="single" w:sz="6" w:space="0" w:color="auto"/>
              <w:bottom w:val="nil"/>
              <w:right w:val="single" w:sz="6" w:space="0" w:color="auto"/>
            </w:tcBorders>
          </w:tcPr>
          <w:p w14:paraId="2EF21D0A"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$8,114.60</w:t>
            </w:r>
          </w:p>
        </w:tc>
        <w:tc>
          <w:tcPr>
            <w:tcW w:w="705" w:type="pct"/>
            <w:tcBorders>
              <w:top w:val="nil"/>
              <w:left w:val="single" w:sz="6" w:space="0" w:color="auto"/>
              <w:bottom w:val="nil"/>
              <w:right w:val="single" w:sz="6" w:space="0" w:color="auto"/>
            </w:tcBorders>
          </w:tcPr>
          <w:p w14:paraId="1950DB22"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$312.10</w:t>
            </w:r>
          </w:p>
        </w:tc>
      </w:tr>
      <w:tr w:rsidR="00EB5222" w:rsidRPr="002C2346" w14:paraId="53A6E6ED" w14:textId="77777777">
        <w:tc>
          <w:tcPr>
            <w:tcW w:w="756" w:type="pct"/>
            <w:tcBorders>
              <w:top w:val="nil"/>
              <w:left w:val="single" w:sz="6" w:space="0" w:color="auto"/>
              <w:bottom w:val="nil"/>
              <w:right w:val="single" w:sz="6" w:space="0" w:color="auto"/>
            </w:tcBorders>
          </w:tcPr>
          <w:p w14:paraId="0BDC2999"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4.</w:t>
            </w:r>
          </w:p>
        </w:tc>
        <w:tc>
          <w:tcPr>
            <w:tcW w:w="2597" w:type="pct"/>
            <w:tcBorders>
              <w:top w:val="nil"/>
              <w:left w:val="single" w:sz="6" w:space="0" w:color="auto"/>
              <w:bottom w:val="nil"/>
              <w:right w:val="single" w:sz="6" w:space="0" w:color="auto"/>
            </w:tcBorders>
          </w:tcPr>
          <w:p w14:paraId="18347C18"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Member of respite care couple</w:t>
            </w:r>
          </w:p>
        </w:tc>
        <w:tc>
          <w:tcPr>
            <w:tcW w:w="942" w:type="pct"/>
            <w:tcBorders>
              <w:top w:val="nil"/>
              <w:left w:val="single" w:sz="6" w:space="0" w:color="auto"/>
              <w:bottom w:val="nil"/>
              <w:right w:val="single" w:sz="6" w:space="0" w:color="auto"/>
            </w:tcBorders>
          </w:tcPr>
          <w:p w14:paraId="30897053"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$8,114.60</w:t>
            </w:r>
          </w:p>
        </w:tc>
        <w:tc>
          <w:tcPr>
            <w:tcW w:w="705" w:type="pct"/>
            <w:tcBorders>
              <w:top w:val="nil"/>
              <w:left w:val="single" w:sz="6" w:space="0" w:color="auto"/>
              <w:bottom w:val="nil"/>
              <w:right w:val="single" w:sz="6" w:space="0" w:color="auto"/>
            </w:tcBorders>
          </w:tcPr>
          <w:p w14:paraId="23A6DE32"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$312.10</w:t>
            </w:r>
          </w:p>
        </w:tc>
      </w:tr>
      <w:tr w:rsidR="00EB5222" w:rsidRPr="002C2346" w14:paraId="3C2358BF" w14:textId="77777777">
        <w:tc>
          <w:tcPr>
            <w:tcW w:w="756" w:type="pct"/>
            <w:tcBorders>
              <w:top w:val="nil"/>
              <w:left w:val="single" w:sz="6" w:space="0" w:color="auto"/>
              <w:bottom w:val="single" w:sz="6" w:space="0" w:color="auto"/>
              <w:right w:val="single" w:sz="6" w:space="0" w:color="auto"/>
            </w:tcBorders>
          </w:tcPr>
          <w:p w14:paraId="44F5E5DE" w14:textId="77777777" w:rsidR="00EB5222" w:rsidRPr="002C2346" w:rsidRDefault="00EB5222" w:rsidP="005B6FAD">
            <w:pPr>
              <w:autoSpaceDE w:val="0"/>
              <w:autoSpaceDN w:val="0"/>
              <w:adjustRightInd w:val="0"/>
              <w:spacing w:before="120"/>
              <w:jc w:val="center"/>
              <w:rPr>
                <w:sz w:val="20"/>
                <w:szCs w:val="22"/>
              </w:rPr>
            </w:pPr>
            <w:r w:rsidRPr="002C2346">
              <w:rPr>
                <w:sz w:val="20"/>
                <w:szCs w:val="22"/>
              </w:rPr>
              <w:t>5.</w:t>
            </w:r>
          </w:p>
        </w:tc>
        <w:tc>
          <w:tcPr>
            <w:tcW w:w="2597" w:type="pct"/>
            <w:tcBorders>
              <w:top w:val="nil"/>
              <w:left w:val="single" w:sz="6" w:space="0" w:color="auto"/>
              <w:bottom w:val="single" w:sz="6" w:space="0" w:color="auto"/>
              <w:right w:val="single" w:sz="6" w:space="0" w:color="auto"/>
            </w:tcBorders>
          </w:tcPr>
          <w:p w14:paraId="28805256"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942" w:type="pct"/>
            <w:tcBorders>
              <w:top w:val="nil"/>
              <w:left w:val="single" w:sz="6" w:space="0" w:color="auto"/>
              <w:bottom w:val="single" w:sz="6" w:space="0" w:color="auto"/>
              <w:right w:val="single" w:sz="6" w:space="0" w:color="auto"/>
            </w:tcBorders>
          </w:tcPr>
          <w:p w14:paraId="5DE37B2B" w14:textId="77777777" w:rsidR="00EB5222" w:rsidRPr="002C2346" w:rsidRDefault="00EB5222" w:rsidP="002C2346">
            <w:pPr>
              <w:autoSpaceDE w:val="0"/>
              <w:autoSpaceDN w:val="0"/>
              <w:adjustRightInd w:val="0"/>
              <w:spacing w:before="120"/>
              <w:jc w:val="center"/>
              <w:rPr>
                <w:sz w:val="20"/>
                <w:szCs w:val="22"/>
              </w:rPr>
            </w:pPr>
            <w:r w:rsidRPr="002C2346">
              <w:rPr>
                <w:sz w:val="20"/>
                <w:szCs w:val="22"/>
              </w:rPr>
              <w:t>$8,114.60</w:t>
            </w:r>
          </w:p>
        </w:tc>
        <w:tc>
          <w:tcPr>
            <w:tcW w:w="705" w:type="pct"/>
            <w:tcBorders>
              <w:top w:val="nil"/>
              <w:left w:val="single" w:sz="6" w:space="0" w:color="auto"/>
              <w:bottom w:val="single" w:sz="6" w:space="0" w:color="auto"/>
              <w:right w:val="single" w:sz="6" w:space="0" w:color="auto"/>
            </w:tcBorders>
          </w:tcPr>
          <w:p w14:paraId="7AF8F6DC" w14:textId="07A4281D" w:rsidR="00EB5222" w:rsidRPr="002C2346" w:rsidRDefault="00EB5222" w:rsidP="002C2346">
            <w:pPr>
              <w:autoSpaceDE w:val="0"/>
              <w:autoSpaceDN w:val="0"/>
              <w:adjustRightInd w:val="0"/>
              <w:spacing w:before="120"/>
              <w:jc w:val="center"/>
              <w:rPr>
                <w:sz w:val="20"/>
                <w:szCs w:val="22"/>
              </w:rPr>
            </w:pPr>
            <w:r w:rsidRPr="002C2346">
              <w:rPr>
                <w:sz w:val="20"/>
                <w:szCs w:val="22"/>
              </w:rPr>
              <w:t>$312.10</w:t>
            </w:r>
          </w:p>
        </w:tc>
      </w:tr>
    </w:tbl>
    <w:p w14:paraId="331076EC" w14:textId="77777777" w:rsidR="00EB5222" w:rsidRPr="00D1565F" w:rsidRDefault="00EB5222" w:rsidP="004F6827">
      <w:pPr>
        <w:autoSpaceDE w:val="0"/>
        <w:autoSpaceDN w:val="0"/>
        <w:adjustRightInd w:val="0"/>
        <w:spacing w:before="120"/>
        <w:jc w:val="right"/>
        <w:rPr>
          <w:sz w:val="22"/>
          <w:szCs w:val="22"/>
        </w:rPr>
      </w:pPr>
      <w:r w:rsidRPr="00D1565F">
        <w:rPr>
          <w:sz w:val="22"/>
          <w:szCs w:val="22"/>
        </w:rPr>
        <w:t>”.</w:t>
      </w:r>
    </w:p>
    <w:p w14:paraId="19AF05EB" w14:textId="77777777" w:rsidR="00EB5222" w:rsidRPr="00D1565F" w:rsidRDefault="00EB5222" w:rsidP="00AB08A7">
      <w:pPr>
        <w:tabs>
          <w:tab w:val="left" w:pos="250"/>
        </w:tabs>
        <w:autoSpaceDE w:val="0"/>
        <w:autoSpaceDN w:val="0"/>
        <w:adjustRightInd w:val="0"/>
        <w:spacing w:before="120" w:after="60"/>
        <w:jc w:val="both"/>
        <w:rPr>
          <w:sz w:val="22"/>
          <w:szCs w:val="22"/>
        </w:rPr>
      </w:pPr>
      <w:r w:rsidRPr="00D1565F">
        <w:rPr>
          <w:b/>
          <w:bCs/>
          <w:sz w:val="22"/>
          <w:szCs w:val="22"/>
        </w:rPr>
        <w:t>2.</w:t>
      </w:r>
      <w:r>
        <w:rPr>
          <w:b/>
          <w:bCs/>
          <w:sz w:val="22"/>
          <w:szCs w:val="22"/>
        </w:rPr>
        <w:tab/>
      </w:r>
      <w:r w:rsidRPr="00D1565F">
        <w:rPr>
          <w:b/>
          <w:bCs/>
          <w:sz w:val="22"/>
          <w:szCs w:val="22"/>
        </w:rPr>
        <w:t>Section 1064 (Pension Rate Calculator A—point 1064–B1—Note 1):</w:t>
      </w:r>
    </w:p>
    <w:p w14:paraId="6A82B51A"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Note, substitute:</w:t>
      </w:r>
    </w:p>
    <w:p w14:paraId="336A9125" w14:textId="0CDDCE91" w:rsidR="00EB5222" w:rsidRPr="00D1565F" w:rsidRDefault="00EB5222" w:rsidP="00EB5222">
      <w:pPr>
        <w:autoSpaceDE w:val="0"/>
        <w:autoSpaceDN w:val="0"/>
        <w:adjustRightInd w:val="0"/>
        <w:spacing w:before="120"/>
        <w:ind w:left="730" w:hanging="730"/>
        <w:jc w:val="both"/>
        <w:rPr>
          <w:sz w:val="22"/>
          <w:szCs w:val="22"/>
        </w:rPr>
      </w:pPr>
      <w:r w:rsidRPr="00D1565F">
        <w:rPr>
          <w:sz w:val="22"/>
          <w:szCs w:val="22"/>
        </w:rPr>
        <w:t>“</w:t>
      </w:r>
      <w:r w:rsidRPr="002C2346">
        <w:rPr>
          <w:sz w:val="20"/>
          <w:szCs w:val="22"/>
        </w:rPr>
        <w:t xml:space="preserve">Note 1: For ‘member of couple’, ‘partnered’, ‘illness separated couple’, ‘respite care couple’ and ‘partnered (partner in </w:t>
      </w:r>
      <w:proofErr w:type="spellStart"/>
      <w:r w:rsidRPr="002C2346">
        <w:rPr>
          <w:sz w:val="20"/>
          <w:szCs w:val="22"/>
        </w:rPr>
        <w:t>gaol</w:t>
      </w:r>
      <w:proofErr w:type="spellEnd"/>
      <w:r w:rsidRPr="002C2346">
        <w:rPr>
          <w:sz w:val="20"/>
          <w:szCs w:val="22"/>
        </w:rPr>
        <w:t>)’ see section 4.</w:t>
      </w:r>
      <w:r w:rsidRPr="00D1565F">
        <w:rPr>
          <w:sz w:val="22"/>
          <w:szCs w:val="22"/>
        </w:rPr>
        <w:t>”.</w:t>
      </w:r>
    </w:p>
    <w:p w14:paraId="1A4F0518" w14:textId="77777777" w:rsidR="00EB5222" w:rsidRPr="00D1565F" w:rsidRDefault="00EB5222" w:rsidP="00AB08A7">
      <w:pPr>
        <w:tabs>
          <w:tab w:val="left" w:pos="250"/>
        </w:tabs>
        <w:autoSpaceDE w:val="0"/>
        <w:autoSpaceDN w:val="0"/>
        <w:adjustRightInd w:val="0"/>
        <w:spacing w:before="120" w:after="60"/>
        <w:jc w:val="both"/>
        <w:rPr>
          <w:sz w:val="22"/>
          <w:szCs w:val="22"/>
        </w:rPr>
      </w:pPr>
      <w:r w:rsidRPr="00D1565F">
        <w:rPr>
          <w:b/>
          <w:bCs/>
          <w:sz w:val="22"/>
          <w:szCs w:val="22"/>
        </w:rPr>
        <w:t>3.</w:t>
      </w:r>
      <w:r>
        <w:rPr>
          <w:b/>
          <w:bCs/>
          <w:sz w:val="22"/>
          <w:szCs w:val="22"/>
        </w:rPr>
        <w:tab/>
      </w:r>
      <w:r w:rsidRPr="00D1565F">
        <w:rPr>
          <w:b/>
          <w:bCs/>
          <w:sz w:val="22"/>
          <w:szCs w:val="22"/>
        </w:rPr>
        <w:t>Section 1064 (Pension Rate Calculator A—point 1064–C8—Pharmaceutical Allowance Amount Table):</w:t>
      </w:r>
    </w:p>
    <w:p w14:paraId="64833C96"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Table (including the Note), substitute:</w:t>
      </w:r>
    </w:p>
    <w:p w14:paraId="19B842A7"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w:t>
      </w:r>
    </w:p>
    <w:tbl>
      <w:tblPr>
        <w:tblW w:w="5000" w:type="pct"/>
        <w:tblInd w:w="403" w:type="dxa"/>
        <w:tblCellMar>
          <w:left w:w="40" w:type="dxa"/>
          <w:right w:w="40" w:type="dxa"/>
        </w:tblCellMar>
        <w:tblLook w:val="0000" w:firstRow="0" w:lastRow="0" w:firstColumn="0" w:lastColumn="0" w:noHBand="0" w:noVBand="0"/>
      </w:tblPr>
      <w:tblGrid>
        <w:gridCol w:w="1368"/>
        <w:gridCol w:w="4677"/>
        <w:gridCol w:w="1688"/>
        <w:gridCol w:w="1707"/>
      </w:tblGrid>
      <w:tr w:rsidR="00EB5222" w:rsidRPr="002C2346" w14:paraId="389EC221" w14:textId="77777777">
        <w:tc>
          <w:tcPr>
            <w:tcW w:w="725" w:type="pct"/>
            <w:tcBorders>
              <w:top w:val="single" w:sz="6" w:space="0" w:color="auto"/>
              <w:left w:val="single" w:sz="6" w:space="0" w:color="auto"/>
              <w:bottom w:val="single" w:sz="6" w:space="0" w:color="auto"/>
              <w:right w:val="nil"/>
            </w:tcBorders>
          </w:tcPr>
          <w:p w14:paraId="4CE1B352" w14:textId="77777777" w:rsidR="00EB5222" w:rsidRPr="002C2346" w:rsidRDefault="00EB5222" w:rsidP="00EB5222">
            <w:pPr>
              <w:autoSpaceDE w:val="0"/>
              <w:autoSpaceDN w:val="0"/>
              <w:adjustRightInd w:val="0"/>
              <w:spacing w:before="120"/>
              <w:jc w:val="both"/>
              <w:rPr>
                <w:sz w:val="20"/>
                <w:szCs w:val="22"/>
              </w:rPr>
            </w:pPr>
          </w:p>
        </w:tc>
        <w:tc>
          <w:tcPr>
            <w:tcW w:w="4275" w:type="pct"/>
            <w:gridSpan w:val="3"/>
            <w:tcBorders>
              <w:top w:val="single" w:sz="6" w:space="0" w:color="auto"/>
              <w:left w:val="nil"/>
              <w:bottom w:val="single" w:sz="6" w:space="0" w:color="auto"/>
              <w:right w:val="single" w:sz="6" w:space="0" w:color="auto"/>
            </w:tcBorders>
          </w:tcPr>
          <w:p w14:paraId="09A9228A" w14:textId="10968A42" w:rsidR="00EB5222" w:rsidRPr="002C2346" w:rsidRDefault="00EB5222" w:rsidP="002C2346">
            <w:pPr>
              <w:autoSpaceDE w:val="0"/>
              <w:autoSpaceDN w:val="0"/>
              <w:adjustRightInd w:val="0"/>
              <w:spacing w:before="120"/>
              <w:jc w:val="center"/>
              <w:rPr>
                <w:sz w:val="20"/>
                <w:szCs w:val="22"/>
              </w:rPr>
            </w:pPr>
            <w:r w:rsidRPr="002C2346">
              <w:rPr>
                <w:sz w:val="20"/>
                <w:szCs w:val="22"/>
              </w:rPr>
              <w:t>PHARMACEUTICAL ALLOWANCE AMOUNT TABLE</w:t>
            </w:r>
          </w:p>
        </w:tc>
      </w:tr>
      <w:tr w:rsidR="00EB5222" w:rsidRPr="002C2346" w14:paraId="14E1D129" w14:textId="77777777">
        <w:tc>
          <w:tcPr>
            <w:tcW w:w="725" w:type="pct"/>
            <w:tcBorders>
              <w:top w:val="single" w:sz="6" w:space="0" w:color="auto"/>
              <w:left w:val="single" w:sz="6" w:space="0" w:color="auto"/>
              <w:bottom w:val="nil"/>
              <w:right w:val="single" w:sz="6" w:space="0" w:color="auto"/>
            </w:tcBorders>
          </w:tcPr>
          <w:p w14:paraId="3D8A361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1</w:t>
            </w:r>
          </w:p>
        </w:tc>
        <w:tc>
          <w:tcPr>
            <w:tcW w:w="2477" w:type="pct"/>
            <w:tcBorders>
              <w:top w:val="single" w:sz="6" w:space="0" w:color="auto"/>
              <w:left w:val="single" w:sz="6" w:space="0" w:color="auto"/>
              <w:bottom w:val="nil"/>
              <w:right w:val="single" w:sz="6" w:space="0" w:color="auto"/>
            </w:tcBorders>
          </w:tcPr>
          <w:p w14:paraId="7A4A02D8" w14:textId="77777777" w:rsidR="00EB5222" w:rsidRPr="002C2346" w:rsidRDefault="00EB5222" w:rsidP="00EB5222">
            <w:pPr>
              <w:autoSpaceDE w:val="0"/>
              <w:autoSpaceDN w:val="0"/>
              <w:adjustRightInd w:val="0"/>
              <w:spacing w:before="120"/>
              <w:ind w:left="1162"/>
              <w:jc w:val="both"/>
              <w:rPr>
                <w:sz w:val="20"/>
                <w:szCs w:val="22"/>
              </w:rPr>
            </w:pPr>
            <w:r w:rsidRPr="002C2346">
              <w:rPr>
                <w:sz w:val="20"/>
                <w:szCs w:val="22"/>
              </w:rPr>
              <w:t>column 2</w:t>
            </w:r>
          </w:p>
        </w:tc>
        <w:tc>
          <w:tcPr>
            <w:tcW w:w="894" w:type="pct"/>
            <w:tcBorders>
              <w:top w:val="single" w:sz="6" w:space="0" w:color="auto"/>
              <w:left w:val="single" w:sz="6" w:space="0" w:color="auto"/>
              <w:bottom w:val="nil"/>
              <w:right w:val="single" w:sz="6" w:space="0" w:color="auto"/>
            </w:tcBorders>
          </w:tcPr>
          <w:p w14:paraId="045C074B"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column 3</w:t>
            </w:r>
          </w:p>
        </w:tc>
        <w:tc>
          <w:tcPr>
            <w:tcW w:w="905" w:type="pct"/>
            <w:tcBorders>
              <w:top w:val="single" w:sz="6" w:space="0" w:color="auto"/>
              <w:left w:val="single" w:sz="6" w:space="0" w:color="auto"/>
              <w:bottom w:val="nil"/>
              <w:right w:val="single" w:sz="6" w:space="0" w:color="auto"/>
            </w:tcBorders>
          </w:tcPr>
          <w:p w14:paraId="59906E3C"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column 4</w:t>
            </w:r>
          </w:p>
        </w:tc>
      </w:tr>
      <w:tr w:rsidR="00EB5222" w:rsidRPr="002C2346" w14:paraId="77FB5182" w14:textId="77777777">
        <w:tc>
          <w:tcPr>
            <w:tcW w:w="725" w:type="pct"/>
            <w:tcBorders>
              <w:top w:val="nil"/>
              <w:left w:val="single" w:sz="6" w:space="0" w:color="auto"/>
              <w:bottom w:val="single" w:sz="6" w:space="0" w:color="auto"/>
              <w:right w:val="single" w:sz="6" w:space="0" w:color="auto"/>
            </w:tcBorders>
          </w:tcPr>
          <w:p w14:paraId="3621D1CF"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item</w:t>
            </w:r>
          </w:p>
        </w:tc>
        <w:tc>
          <w:tcPr>
            <w:tcW w:w="2477" w:type="pct"/>
            <w:tcBorders>
              <w:top w:val="nil"/>
              <w:left w:val="single" w:sz="6" w:space="0" w:color="auto"/>
              <w:bottom w:val="single" w:sz="6" w:space="0" w:color="auto"/>
              <w:right w:val="single" w:sz="6" w:space="0" w:color="auto"/>
            </w:tcBorders>
          </w:tcPr>
          <w:p w14:paraId="4A7AC9B7" w14:textId="77777777" w:rsidR="00EB5222" w:rsidRPr="002C2346" w:rsidRDefault="00EB5222" w:rsidP="00EB5222">
            <w:pPr>
              <w:autoSpaceDE w:val="0"/>
              <w:autoSpaceDN w:val="0"/>
              <w:adjustRightInd w:val="0"/>
              <w:spacing w:before="120"/>
              <w:ind w:left="547"/>
              <w:jc w:val="both"/>
              <w:rPr>
                <w:sz w:val="20"/>
                <w:szCs w:val="22"/>
              </w:rPr>
            </w:pPr>
            <w:r w:rsidRPr="002C2346">
              <w:rPr>
                <w:sz w:val="20"/>
                <w:szCs w:val="22"/>
              </w:rPr>
              <w:t>person’s family situation</w:t>
            </w:r>
          </w:p>
        </w:tc>
        <w:tc>
          <w:tcPr>
            <w:tcW w:w="894" w:type="pct"/>
            <w:tcBorders>
              <w:top w:val="nil"/>
              <w:left w:val="single" w:sz="6" w:space="0" w:color="auto"/>
              <w:bottom w:val="single" w:sz="6" w:space="0" w:color="auto"/>
              <w:right w:val="single" w:sz="6" w:space="0" w:color="auto"/>
            </w:tcBorders>
          </w:tcPr>
          <w:p w14:paraId="63995150" w14:textId="77777777" w:rsidR="00EB5222" w:rsidRPr="002C2346" w:rsidRDefault="00EB5222" w:rsidP="004F6827">
            <w:pPr>
              <w:autoSpaceDE w:val="0"/>
              <w:autoSpaceDN w:val="0"/>
              <w:adjustRightInd w:val="0"/>
              <w:spacing w:before="120"/>
              <w:ind w:left="331"/>
              <w:jc w:val="center"/>
              <w:rPr>
                <w:sz w:val="20"/>
                <w:szCs w:val="22"/>
              </w:rPr>
            </w:pPr>
            <w:r w:rsidRPr="002C2346">
              <w:rPr>
                <w:sz w:val="20"/>
                <w:szCs w:val="22"/>
              </w:rPr>
              <w:t>rate</w:t>
            </w:r>
            <w:r w:rsidR="004F6827" w:rsidRPr="002C2346">
              <w:rPr>
                <w:sz w:val="20"/>
                <w:szCs w:val="22"/>
              </w:rPr>
              <w:br/>
            </w:r>
            <w:r w:rsidRPr="002C2346">
              <w:rPr>
                <w:sz w:val="20"/>
                <w:szCs w:val="22"/>
              </w:rPr>
              <w:t>per year</w:t>
            </w:r>
          </w:p>
        </w:tc>
        <w:tc>
          <w:tcPr>
            <w:tcW w:w="905" w:type="pct"/>
            <w:tcBorders>
              <w:top w:val="nil"/>
              <w:left w:val="single" w:sz="6" w:space="0" w:color="auto"/>
              <w:bottom w:val="single" w:sz="6" w:space="0" w:color="auto"/>
              <w:right w:val="single" w:sz="6" w:space="0" w:color="auto"/>
            </w:tcBorders>
          </w:tcPr>
          <w:p w14:paraId="0BD1501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w:t>
            </w:r>
            <w:r w:rsidR="004F6827" w:rsidRPr="002C2346">
              <w:rPr>
                <w:sz w:val="20"/>
                <w:szCs w:val="22"/>
              </w:rPr>
              <w:br/>
            </w:r>
            <w:r w:rsidRPr="002C2346">
              <w:rPr>
                <w:sz w:val="20"/>
                <w:szCs w:val="22"/>
              </w:rPr>
              <w:t>per fortnight</w:t>
            </w:r>
          </w:p>
        </w:tc>
      </w:tr>
      <w:tr w:rsidR="00EB5222" w:rsidRPr="002C2346" w14:paraId="01F0FCBF" w14:textId="77777777">
        <w:tc>
          <w:tcPr>
            <w:tcW w:w="725" w:type="pct"/>
            <w:tcBorders>
              <w:top w:val="single" w:sz="6" w:space="0" w:color="auto"/>
              <w:left w:val="single" w:sz="6" w:space="0" w:color="auto"/>
              <w:bottom w:val="nil"/>
              <w:right w:val="single" w:sz="6" w:space="0" w:color="auto"/>
            </w:tcBorders>
          </w:tcPr>
          <w:p w14:paraId="7F72D46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w:t>
            </w:r>
          </w:p>
        </w:tc>
        <w:tc>
          <w:tcPr>
            <w:tcW w:w="2477" w:type="pct"/>
            <w:tcBorders>
              <w:top w:val="single" w:sz="6" w:space="0" w:color="auto"/>
              <w:left w:val="single" w:sz="6" w:space="0" w:color="auto"/>
              <w:bottom w:val="nil"/>
              <w:right w:val="single" w:sz="6" w:space="0" w:color="auto"/>
            </w:tcBorders>
          </w:tcPr>
          <w:p w14:paraId="734C1829"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Not member of couple</w:t>
            </w:r>
          </w:p>
        </w:tc>
        <w:tc>
          <w:tcPr>
            <w:tcW w:w="894" w:type="pct"/>
            <w:tcBorders>
              <w:top w:val="single" w:sz="6" w:space="0" w:color="auto"/>
              <w:left w:val="single" w:sz="6" w:space="0" w:color="auto"/>
              <w:bottom w:val="nil"/>
              <w:right w:val="single" w:sz="6" w:space="0" w:color="auto"/>
            </w:tcBorders>
          </w:tcPr>
          <w:p w14:paraId="4947D082"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$135.20</w:t>
            </w:r>
          </w:p>
        </w:tc>
        <w:tc>
          <w:tcPr>
            <w:tcW w:w="905" w:type="pct"/>
            <w:tcBorders>
              <w:top w:val="single" w:sz="6" w:space="0" w:color="auto"/>
              <w:left w:val="single" w:sz="6" w:space="0" w:color="auto"/>
              <w:bottom w:val="nil"/>
              <w:right w:val="single" w:sz="6" w:space="0" w:color="auto"/>
            </w:tcBorders>
          </w:tcPr>
          <w:p w14:paraId="6316EF8E"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$5.20</w:t>
            </w:r>
          </w:p>
        </w:tc>
      </w:tr>
      <w:tr w:rsidR="00EB5222" w:rsidRPr="002C2346" w14:paraId="0ECC48F7" w14:textId="77777777">
        <w:tc>
          <w:tcPr>
            <w:tcW w:w="725" w:type="pct"/>
            <w:tcBorders>
              <w:top w:val="nil"/>
              <w:left w:val="single" w:sz="6" w:space="0" w:color="auto"/>
              <w:bottom w:val="nil"/>
              <w:right w:val="single" w:sz="6" w:space="0" w:color="auto"/>
            </w:tcBorders>
          </w:tcPr>
          <w:p w14:paraId="151CDCE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w:t>
            </w:r>
          </w:p>
        </w:tc>
        <w:tc>
          <w:tcPr>
            <w:tcW w:w="2477" w:type="pct"/>
            <w:tcBorders>
              <w:top w:val="nil"/>
              <w:left w:val="single" w:sz="6" w:space="0" w:color="auto"/>
              <w:bottom w:val="nil"/>
              <w:right w:val="single" w:sz="6" w:space="0" w:color="auto"/>
            </w:tcBorders>
          </w:tcPr>
          <w:p w14:paraId="0F53D953"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Partnered</w:t>
            </w:r>
          </w:p>
        </w:tc>
        <w:tc>
          <w:tcPr>
            <w:tcW w:w="894" w:type="pct"/>
            <w:tcBorders>
              <w:top w:val="nil"/>
              <w:left w:val="single" w:sz="6" w:space="0" w:color="auto"/>
              <w:bottom w:val="nil"/>
              <w:right w:val="single" w:sz="6" w:space="0" w:color="auto"/>
            </w:tcBorders>
          </w:tcPr>
          <w:p w14:paraId="1EC5073E" w14:textId="77777777" w:rsidR="00EB5222" w:rsidRPr="002C2346" w:rsidRDefault="00EB5222" w:rsidP="004F6827">
            <w:pPr>
              <w:autoSpaceDE w:val="0"/>
              <w:autoSpaceDN w:val="0"/>
              <w:adjustRightInd w:val="0"/>
              <w:spacing w:before="120"/>
              <w:ind w:left="206" w:right="376"/>
              <w:jc w:val="right"/>
              <w:rPr>
                <w:sz w:val="20"/>
                <w:szCs w:val="22"/>
              </w:rPr>
            </w:pPr>
            <w:r w:rsidRPr="002C2346">
              <w:rPr>
                <w:sz w:val="20"/>
                <w:szCs w:val="22"/>
              </w:rPr>
              <w:t>$67.60</w:t>
            </w:r>
          </w:p>
        </w:tc>
        <w:tc>
          <w:tcPr>
            <w:tcW w:w="905" w:type="pct"/>
            <w:tcBorders>
              <w:top w:val="nil"/>
              <w:left w:val="single" w:sz="6" w:space="0" w:color="auto"/>
              <w:bottom w:val="nil"/>
              <w:right w:val="single" w:sz="6" w:space="0" w:color="auto"/>
            </w:tcBorders>
          </w:tcPr>
          <w:p w14:paraId="07B390F2"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$2.60</w:t>
            </w:r>
          </w:p>
        </w:tc>
      </w:tr>
      <w:tr w:rsidR="00EB5222" w:rsidRPr="002C2346" w14:paraId="6F42F99E" w14:textId="77777777">
        <w:tc>
          <w:tcPr>
            <w:tcW w:w="725" w:type="pct"/>
            <w:tcBorders>
              <w:top w:val="nil"/>
              <w:left w:val="single" w:sz="6" w:space="0" w:color="auto"/>
              <w:bottom w:val="nil"/>
              <w:right w:val="single" w:sz="6" w:space="0" w:color="auto"/>
            </w:tcBorders>
          </w:tcPr>
          <w:p w14:paraId="4E17F64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w:t>
            </w:r>
          </w:p>
        </w:tc>
        <w:tc>
          <w:tcPr>
            <w:tcW w:w="2477" w:type="pct"/>
            <w:tcBorders>
              <w:top w:val="nil"/>
              <w:left w:val="single" w:sz="6" w:space="0" w:color="auto"/>
              <w:bottom w:val="nil"/>
              <w:right w:val="single" w:sz="6" w:space="0" w:color="auto"/>
            </w:tcBorders>
          </w:tcPr>
          <w:p w14:paraId="08501E19"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Member of illness separated couple</w:t>
            </w:r>
          </w:p>
        </w:tc>
        <w:tc>
          <w:tcPr>
            <w:tcW w:w="894" w:type="pct"/>
            <w:tcBorders>
              <w:top w:val="nil"/>
              <w:left w:val="single" w:sz="6" w:space="0" w:color="auto"/>
              <w:bottom w:val="nil"/>
              <w:right w:val="single" w:sz="6" w:space="0" w:color="auto"/>
            </w:tcBorders>
          </w:tcPr>
          <w:p w14:paraId="049F54D1"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$135.20</w:t>
            </w:r>
          </w:p>
        </w:tc>
        <w:tc>
          <w:tcPr>
            <w:tcW w:w="905" w:type="pct"/>
            <w:tcBorders>
              <w:top w:val="nil"/>
              <w:left w:val="single" w:sz="6" w:space="0" w:color="auto"/>
              <w:bottom w:val="nil"/>
              <w:right w:val="single" w:sz="6" w:space="0" w:color="auto"/>
            </w:tcBorders>
          </w:tcPr>
          <w:p w14:paraId="6F857E16"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$5.20</w:t>
            </w:r>
          </w:p>
        </w:tc>
      </w:tr>
      <w:tr w:rsidR="00EB5222" w:rsidRPr="002C2346" w14:paraId="64FD3D63" w14:textId="77777777">
        <w:tc>
          <w:tcPr>
            <w:tcW w:w="725" w:type="pct"/>
            <w:tcBorders>
              <w:top w:val="nil"/>
              <w:left w:val="single" w:sz="6" w:space="0" w:color="auto"/>
              <w:bottom w:val="nil"/>
              <w:right w:val="single" w:sz="6" w:space="0" w:color="auto"/>
            </w:tcBorders>
          </w:tcPr>
          <w:p w14:paraId="776F045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w:t>
            </w:r>
          </w:p>
        </w:tc>
        <w:tc>
          <w:tcPr>
            <w:tcW w:w="2477" w:type="pct"/>
            <w:tcBorders>
              <w:top w:val="nil"/>
              <w:left w:val="single" w:sz="6" w:space="0" w:color="auto"/>
              <w:bottom w:val="nil"/>
              <w:right w:val="single" w:sz="6" w:space="0" w:color="auto"/>
            </w:tcBorders>
          </w:tcPr>
          <w:p w14:paraId="7905F3F0"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Member of respite care couple</w:t>
            </w:r>
          </w:p>
        </w:tc>
        <w:tc>
          <w:tcPr>
            <w:tcW w:w="894" w:type="pct"/>
            <w:tcBorders>
              <w:top w:val="nil"/>
              <w:left w:val="single" w:sz="6" w:space="0" w:color="auto"/>
              <w:bottom w:val="nil"/>
              <w:right w:val="single" w:sz="6" w:space="0" w:color="auto"/>
            </w:tcBorders>
          </w:tcPr>
          <w:p w14:paraId="746C2DE7"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$135.20</w:t>
            </w:r>
          </w:p>
        </w:tc>
        <w:tc>
          <w:tcPr>
            <w:tcW w:w="905" w:type="pct"/>
            <w:tcBorders>
              <w:top w:val="nil"/>
              <w:left w:val="single" w:sz="6" w:space="0" w:color="auto"/>
              <w:bottom w:val="nil"/>
              <w:right w:val="single" w:sz="6" w:space="0" w:color="auto"/>
            </w:tcBorders>
          </w:tcPr>
          <w:p w14:paraId="7529F086"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$5.20</w:t>
            </w:r>
          </w:p>
        </w:tc>
      </w:tr>
      <w:tr w:rsidR="00EB5222" w:rsidRPr="002C2346" w14:paraId="4CB566F5" w14:textId="77777777">
        <w:tc>
          <w:tcPr>
            <w:tcW w:w="725" w:type="pct"/>
            <w:tcBorders>
              <w:top w:val="nil"/>
              <w:left w:val="single" w:sz="6" w:space="0" w:color="auto"/>
              <w:bottom w:val="nil"/>
              <w:right w:val="single" w:sz="6" w:space="0" w:color="auto"/>
            </w:tcBorders>
          </w:tcPr>
          <w:p w14:paraId="6228F0C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w:t>
            </w:r>
          </w:p>
        </w:tc>
        <w:tc>
          <w:tcPr>
            <w:tcW w:w="2477" w:type="pct"/>
            <w:tcBorders>
              <w:top w:val="nil"/>
              <w:left w:val="single" w:sz="6" w:space="0" w:color="auto"/>
              <w:bottom w:val="nil"/>
              <w:right w:val="single" w:sz="6" w:space="0" w:color="auto"/>
            </w:tcBorders>
          </w:tcPr>
          <w:p w14:paraId="57A9FF1F"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Partnered (partner getting service pension)</w:t>
            </w:r>
          </w:p>
        </w:tc>
        <w:tc>
          <w:tcPr>
            <w:tcW w:w="894" w:type="pct"/>
            <w:tcBorders>
              <w:top w:val="nil"/>
              <w:left w:val="single" w:sz="6" w:space="0" w:color="auto"/>
              <w:bottom w:val="nil"/>
              <w:right w:val="single" w:sz="6" w:space="0" w:color="auto"/>
            </w:tcBorders>
          </w:tcPr>
          <w:p w14:paraId="2FAD39A1" w14:textId="77777777" w:rsidR="00EB5222" w:rsidRPr="002C2346" w:rsidRDefault="00EB5222" w:rsidP="004F6827">
            <w:pPr>
              <w:autoSpaceDE w:val="0"/>
              <w:autoSpaceDN w:val="0"/>
              <w:adjustRightInd w:val="0"/>
              <w:spacing w:before="120"/>
              <w:ind w:left="206" w:right="376"/>
              <w:jc w:val="right"/>
              <w:rPr>
                <w:sz w:val="20"/>
                <w:szCs w:val="22"/>
              </w:rPr>
            </w:pPr>
            <w:r w:rsidRPr="002C2346">
              <w:rPr>
                <w:sz w:val="20"/>
                <w:szCs w:val="22"/>
              </w:rPr>
              <w:t>$67.60</w:t>
            </w:r>
          </w:p>
        </w:tc>
        <w:tc>
          <w:tcPr>
            <w:tcW w:w="905" w:type="pct"/>
            <w:tcBorders>
              <w:top w:val="nil"/>
              <w:left w:val="single" w:sz="6" w:space="0" w:color="auto"/>
              <w:bottom w:val="nil"/>
              <w:right w:val="single" w:sz="6" w:space="0" w:color="auto"/>
            </w:tcBorders>
          </w:tcPr>
          <w:p w14:paraId="2388A883"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$2.60</w:t>
            </w:r>
          </w:p>
        </w:tc>
      </w:tr>
      <w:tr w:rsidR="00EB5222" w:rsidRPr="002C2346" w14:paraId="78E41964" w14:textId="77777777">
        <w:tc>
          <w:tcPr>
            <w:tcW w:w="725" w:type="pct"/>
            <w:tcBorders>
              <w:top w:val="nil"/>
              <w:left w:val="single" w:sz="6" w:space="0" w:color="auto"/>
              <w:bottom w:val="single" w:sz="6" w:space="0" w:color="auto"/>
              <w:right w:val="single" w:sz="6" w:space="0" w:color="auto"/>
            </w:tcBorders>
          </w:tcPr>
          <w:p w14:paraId="663B95C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6.</w:t>
            </w:r>
          </w:p>
        </w:tc>
        <w:tc>
          <w:tcPr>
            <w:tcW w:w="2477" w:type="pct"/>
            <w:tcBorders>
              <w:top w:val="nil"/>
              <w:left w:val="single" w:sz="6" w:space="0" w:color="auto"/>
              <w:bottom w:val="single" w:sz="6" w:space="0" w:color="auto"/>
              <w:right w:val="single" w:sz="6" w:space="0" w:color="auto"/>
            </w:tcBorders>
          </w:tcPr>
          <w:p w14:paraId="16EDC5CB"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894" w:type="pct"/>
            <w:tcBorders>
              <w:top w:val="nil"/>
              <w:left w:val="single" w:sz="6" w:space="0" w:color="auto"/>
              <w:bottom w:val="single" w:sz="6" w:space="0" w:color="auto"/>
              <w:right w:val="single" w:sz="6" w:space="0" w:color="auto"/>
            </w:tcBorders>
          </w:tcPr>
          <w:p w14:paraId="3AC9AFB3"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$135.20</w:t>
            </w:r>
          </w:p>
        </w:tc>
        <w:tc>
          <w:tcPr>
            <w:tcW w:w="905" w:type="pct"/>
            <w:tcBorders>
              <w:top w:val="nil"/>
              <w:left w:val="single" w:sz="6" w:space="0" w:color="auto"/>
              <w:bottom w:val="single" w:sz="6" w:space="0" w:color="auto"/>
              <w:right w:val="single" w:sz="6" w:space="0" w:color="auto"/>
            </w:tcBorders>
          </w:tcPr>
          <w:p w14:paraId="66662D48" w14:textId="77777777" w:rsidR="00EB5222" w:rsidRPr="002C2346" w:rsidRDefault="00EB5222" w:rsidP="004F6827">
            <w:pPr>
              <w:autoSpaceDE w:val="0"/>
              <w:autoSpaceDN w:val="0"/>
              <w:adjustRightInd w:val="0"/>
              <w:spacing w:before="120"/>
              <w:ind w:right="376"/>
              <w:jc w:val="right"/>
              <w:rPr>
                <w:sz w:val="20"/>
                <w:szCs w:val="22"/>
              </w:rPr>
            </w:pPr>
            <w:r w:rsidRPr="002C2346">
              <w:rPr>
                <w:sz w:val="20"/>
                <w:szCs w:val="22"/>
              </w:rPr>
              <w:t>$5.20</w:t>
            </w:r>
          </w:p>
        </w:tc>
      </w:tr>
    </w:tbl>
    <w:p w14:paraId="61AF034B" w14:textId="77777777" w:rsidR="00EB5222" w:rsidRPr="00D1565F" w:rsidRDefault="00EB5222" w:rsidP="004F6827">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121E38BA" w14:textId="77777777" w:rsidR="00EB5222" w:rsidRPr="00AB08A7" w:rsidRDefault="00EB5222" w:rsidP="00EB5222">
      <w:pPr>
        <w:autoSpaceDE w:val="0"/>
        <w:autoSpaceDN w:val="0"/>
        <w:adjustRightInd w:val="0"/>
        <w:spacing w:before="120"/>
        <w:ind w:left="619" w:hanging="619"/>
        <w:jc w:val="both"/>
        <w:rPr>
          <w:sz w:val="20"/>
          <w:szCs w:val="20"/>
        </w:rPr>
      </w:pPr>
      <w:r w:rsidRPr="00AB08A7">
        <w:rPr>
          <w:sz w:val="20"/>
          <w:szCs w:val="20"/>
        </w:rPr>
        <w:t xml:space="preserve">Note 1: For ‘member of couple’, ‘partnered’, ‘illness separated couple’, ‘respite care couple’ and ‘partnered (partner in </w:t>
      </w:r>
      <w:proofErr w:type="spellStart"/>
      <w:r w:rsidRPr="00AB08A7">
        <w:rPr>
          <w:sz w:val="20"/>
          <w:szCs w:val="20"/>
        </w:rPr>
        <w:t>gaol</w:t>
      </w:r>
      <w:proofErr w:type="spellEnd"/>
      <w:r w:rsidRPr="00AB08A7">
        <w:rPr>
          <w:sz w:val="20"/>
          <w:szCs w:val="20"/>
        </w:rPr>
        <w:t>)’ see section 4.</w:t>
      </w:r>
    </w:p>
    <w:p w14:paraId="2C73014D" w14:textId="3C698DF0" w:rsidR="00EB5222" w:rsidRPr="00AB08A7" w:rsidRDefault="00EB5222" w:rsidP="002C2346">
      <w:pPr>
        <w:autoSpaceDE w:val="0"/>
        <w:autoSpaceDN w:val="0"/>
        <w:adjustRightInd w:val="0"/>
        <w:spacing w:before="40"/>
        <w:ind w:left="619" w:hanging="619"/>
        <w:jc w:val="both"/>
        <w:rPr>
          <w:sz w:val="20"/>
          <w:szCs w:val="20"/>
        </w:rPr>
      </w:pPr>
      <w:r w:rsidRPr="00AB08A7">
        <w:rPr>
          <w:sz w:val="20"/>
          <w:szCs w:val="20"/>
        </w:rPr>
        <w:t>Note 2: The amounts in column 3 are adjusted annually in line with CPI increases (see section 1206A).”.</w:t>
      </w:r>
    </w:p>
    <w:p w14:paraId="5305B69F" w14:textId="77777777" w:rsidR="00EB5222" w:rsidRPr="00D1565F" w:rsidRDefault="00EB5222" w:rsidP="00AB08A7">
      <w:pPr>
        <w:tabs>
          <w:tab w:val="left" w:pos="250"/>
        </w:tabs>
        <w:autoSpaceDE w:val="0"/>
        <w:autoSpaceDN w:val="0"/>
        <w:adjustRightInd w:val="0"/>
        <w:spacing w:before="120" w:after="60"/>
        <w:jc w:val="both"/>
        <w:rPr>
          <w:sz w:val="22"/>
          <w:szCs w:val="22"/>
        </w:rPr>
      </w:pPr>
      <w:r w:rsidRPr="00D1565F">
        <w:rPr>
          <w:b/>
          <w:bCs/>
          <w:sz w:val="22"/>
          <w:szCs w:val="22"/>
        </w:rPr>
        <w:t>4</w:t>
      </w:r>
      <w:r w:rsidRPr="00D1565F">
        <w:rPr>
          <w:sz w:val="22"/>
          <w:szCs w:val="22"/>
        </w:rPr>
        <w:t>.</w:t>
      </w:r>
      <w:r>
        <w:rPr>
          <w:sz w:val="22"/>
          <w:szCs w:val="22"/>
        </w:rPr>
        <w:tab/>
      </w:r>
      <w:r w:rsidRPr="00D1565F">
        <w:rPr>
          <w:b/>
          <w:bCs/>
          <w:sz w:val="22"/>
          <w:szCs w:val="22"/>
        </w:rPr>
        <w:t>Section 1064 (Pension Rate Calculator A—point 1064–D5—Table D):</w:t>
      </w:r>
    </w:p>
    <w:p w14:paraId="1D3BCED3" w14:textId="77777777" w:rsidR="00EB5222" w:rsidRDefault="00EB5222" w:rsidP="00EB5222">
      <w:pPr>
        <w:autoSpaceDE w:val="0"/>
        <w:autoSpaceDN w:val="0"/>
        <w:adjustRightInd w:val="0"/>
        <w:spacing w:before="120"/>
        <w:ind w:left="331"/>
        <w:jc w:val="both"/>
        <w:rPr>
          <w:sz w:val="22"/>
          <w:szCs w:val="22"/>
        </w:rPr>
      </w:pPr>
      <w:r w:rsidRPr="00D1565F">
        <w:rPr>
          <w:sz w:val="22"/>
          <w:szCs w:val="22"/>
        </w:rPr>
        <w:t>Omit the Table (but not the Notes), substitute:</w:t>
      </w:r>
    </w:p>
    <w:p w14:paraId="1A7A3F0F" w14:textId="77777777" w:rsidR="00AB08A7" w:rsidRPr="00D1565F" w:rsidRDefault="00AB08A7" w:rsidP="00EB5222">
      <w:pPr>
        <w:autoSpaceDE w:val="0"/>
        <w:autoSpaceDN w:val="0"/>
        <w:adjustRightInd w:val="0"/>
        <w:spacing w:before="120"/>
        <w:ind w:left="331"/>
        <w:jc w:val="both"/>
        <w:rPr>
          <w:sz w:val="22"/>
          <w:szCs w:val="22"/>
        </w:rPr>
      </w:pPr>
      <w:r>
        <w:rPr>
          <w:sz w:val="22"/>
          <w:szCs w:val="22"/>
        </w:rPr>
        <w:t>“</w:t>
      </w:r>
    </w:p>
    <w:tbl>
      <w:tblPr>
        <w:tblW w:w="5000" w:type="pct"/>
        <w:tblInd w:w="403" w:type="dxa"/>
        <w:tblCellMar>
          <w:left w:w="40" w:type="dxa"/>
          <w:right w:w="40" w:type="dxa"/>
        </w:tblCellMar>
        <w:tblLook w:val="0000" w:firstRow="0" w:lastRow="0" w:firstColumn="0" w:lastColumn="0" w:noHBand="0" w:noVBand="0"/>
      </w:tblPr>
      <w:tblGrid>
        <w:gridCol w:w="1202"/>
        <w:gridCol w:w="3454"/>
        <w:gridCol w:w="3487"/>
        <w:gridCol w:w="1297"/>
      </w:tblGrid>
      <w:tr w:rsidR="00EB5222" w:rsidRPr="002C2346" w14:paraId="7D15C78C" w14:textId="77777777">
        <w:tc>
          <w:tcPr>
            <w:tcW w:w="636" w:type="pct"/>
            <w:tcBorders>
              <w:top w:val="single" w:sz="6" w:space="0" w:color="auto"/>
              <w:left w:val="single" w:sz="6" w:space="0" w:color="auto"/>
              <w:bottom w:val="nil"/>
              <w:right w:val="nil"/>
            </w:tcBorders>
          </w:tcPr>
          <w:p w14:paraId="5ED1E416" w14:textId="77777777" w:rsidR="00EB5222" w:rsidRPr="002C2346" w:rsidRDefault="00EB5222" w:rsidP="004F6827">
            <w:pPr>
              <w:autoSpaceDE w:val="0"/>
              <w:autoSpaceDN w:val="0"/>
              <w:adjustRightInd w:val="0"/>
              <w:jc w:val="both"/>
              <w:rPr>
                <w:sz w:val="20"/>
                <w:szCs w:val="22"/>
              </w:rPr>
            </w:pPr>
          </w:p>
        </w:tc>
        <w:tc>
          <w:tcPr>
            <w:tcW w:w="3676" w:type="pct"/>
            <w:gridSpan w:val="2"/>
            <w:tcBorders>
              <w:top w:val="single" w:sz="6" w:space="0" w:color="auto"/>
              <w:left w:val="nil"/>
              <w:bottom w:val="nil"/>
              <w:right w:val="nil"/>
            </w:tcBorders>
          </w:tcPr>
          <w:p w14:paraId="3527FE54" w14:textId="2CF089E2" w:rsidR="00EB5222" w:rsidRPr="002C2346" w:rsidRDefault="00EB5222" w:rsidP="002C2346">
            <w:pPr>
              <w:autoSpaceDE w:val="0"/>
              <w:autoSpaceDN w:val="0"/>
              <w:adjustRightInd w:val="0"/>
              <w:spacing w:before="120"/>
              <w:jc w:val="center"/>
              <w:rPr>
                <w:sz w:val="20"/>
                <w:szCs w:val="22"/>
              </w:rPr>
            </w:pPr>
            <w:r w:rsidRPr="002C2346">
              <w:rPr>
                <w:sz w:val="20"/>
                <w:szCs w:val="22"/>
              </w:rPr>
              <w:t>TABLE D</w:t>
            </w:r>
          </w:p>
        </w:tc>
        <w:tc>
          <w:tcPr>
            <w:tcW w:w="687" w:type="pct"/>
            <w:tcBorders>
              <w:top w:val="single" w:sz="6" w:space="0" w:color="auto"/>
              <w:left w:val="nil"/>
              <w:bottom w:val="nil"/>
              <w:right w:val="single" w:sz="6" w:space="0" w:color="auto"/>
            </w:tcBorders>
          </w:tcPr>
          <w:p w14:paraId="5A54AA4A" w14:textId="77777777" w:rsidR="00EB5222" w:rsidRPr="002C2346" w:rsidRDefault="00EB5222" w:rsidP="004F6827">
            <w:pPr>
              <w:autoSpaceDE w:val="0"/>
              <w:autoSpaceDN w:val="0"/>
              <w:adjustRightInd w:val="0"/>
              <w:jc w:val="both"/>
              <w:rPr>
                <w:sz w:val="20"/>
                <w:szCs w:val="22"/>
              </w:rPr>
            </w:pPr>
          </w:p>
        </w:tc>
      </w:tr>
      <w:tr w:rsidR="00EB5222" w:rsidRPr="002C2346" w14:paraId="383D8751" w14:textId="77777777">
        <w:tc>
          <w:tcPr>
            <w:tcW w:w="636" w:type="pct"/>
            <w:tcBorders>
              <w:top w:val="nil"/>
              <w:left w:val="single" w:sz="6" w:space="0" w:color="auto"/>
              <w:bottom w:val="single" w:sz="6" w:space="0" w:color="auto"/>
              <w:right w:val="nil"/>
            </w:tcBorders>
          </w:tcPr>
          <w:p w14:paraId="479550ED" w14:textId="77777777" w:rsidR="00EB5222" w:rsidRPr="002C2346" w:rsidRDefault="00EB5222" w:rsidP="004F6827">
            <w:pPr>
              <w:autoSpaceDE w:val="0"/>
              <w:autoSpaceDN w:val="0"/>
              <w:adjustRightInd w:val="0"/>
              <w:jc w:val="both"/>
              <w:rPr>
                <w:sz w:val="20"/>
                <w:szCs w:val="22"/>
              </w:rPr>
            </w:pPr>
          </w:p>
        </w:tc>
        <w:tc>
          <w:tcPr>
            <w:tcW w:w="3676" w:type="pct"/>
            <w:gridSpan w:val="2"/>
            <w:tcBorders>
              <w:top w:val="nil"/>
              <w:left w:val="nil"/>
              <w:bottom w:val="single" w:sz="6" w:space="0" w:color="auto"/>
              <w:right w:val="nil"/>
            </w:tcBorders>
          </w:tcPr>
          <w:p w14:paraId="464E72B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 OF RENT ASSISTANCE</w:t>
            </w:r>
          </w:p>
        </w:tc>
        <w:tc>
          <w:tcPr>
            <w:tcW w:w="687" w:type="pct"/>
            <w:tcBorders>
              <w:top w:val="nil"/>
              <w:left w:val="nil"/>
              <w:bottom w:val="single" w:sz="6" w:space="0" w:color="auto"/>
              <w:right w:val="single" w:sz="6" w:space="0" w:color="auto"/>
            </w:tcBorders>
          </w:tcPr>
          <w:p w14:paraId="4A945995" w14:textId="77777777" w:rsidR="00EB5222" w:rsidRPr="002C2346" w:rsidRDefault="00EB5222" w:rsidP="004F6827">
            <w:pPr>
              <w:autoSpaceDE w:val="0"/>
              <w:autoSpaceDN w:val="0"/>
              <w:adjustRightInd w:val="0"/>
              <w:jc w:val="both"/>
              <w:rPr>
                <w:sz w:val="20"/>
                <w:szCs w:val="22"/>
              </w:rPr>
            </w:pPr>
          </w:p>
        </w:tc>
      </w:tr>
      <w:tr w:rsidR="00EB5222" w:rsidRPr="002C2346" w14:paraId="7E3D3CE9" w14:textId="77777777">
        <w:tc>
          <w:tcPr>
            <w:tcW w:w="636" w:type="pct"/>
            <w:tcBorders>
              <w:top w:val="single" w:sz="6" w:space="0" w:color="auto"/>
              <w:left w:val="single" w:sz="6" w:space="0" w:color="auto"/>
              <w:bottom w:val="nil"/>
              <w:right w:val="single" w:sz="6" w:space="0" w:color="auto"/>
            </w:tcBorders>
          </w:tcPr>
          <w:p w14:paraId="2B7CEE44" w14:textId="77777777" w:rsidR="00EB5222" w:rsidRPr="002C2346" w:rsidRDefault="00EB5222" w:rsidP="00AB08A7">
            <w:pPr>
              <w:autoSpaceDE w:val="0"/>
              <w:autoSpaceDN w:val="0"/>
              <w:adjustRightInd w:val="0"/>
              <w:jc w:val="center"/>
              <w:rPr>
                <w:sz w:val="20"/>
                <w:szCs w:val="22"/>
              </w:rPr>
            </w:pPr>
            <w:r w:rsidRPr="002C2346">
              <w:rPr>
                <w:sz w:val="20"/>
                <w:szCs w:val="22"/>
              </w:rPr>
              <w:t>column 1</w:t>
            </w:r>
          </w:p>
        </w:tc>
        <w:tc>
          <w:tcPr>
            <w:tcW w:w="1829" w:type="pct"/>
            <w:tcBorders>
              <w:top w:val="single" w:sz="6" w:space="0" w:color="auto"/>
              <w:left w:val="single" w:sz="6" w:space="0" w:color="auto"/>
              <w:bottom w:val="nil"/>
              <w:right w:val="single" w:sz="6" w:space="0" w:color="auto"/>
            </w:tcBorders>
          </w:tcPr>
          <w:p w14:paraId="72CD7740" w14:textId="77777777" w:rsidR="00EB5222" w:rsidRPr="002C2346" w:rsidRDefault="00EB5222" w:rsidP="00AB08A7">
            <w:pPr>
              <w:autoSpaceDE w:val="0"/>
              <w:autoSpaceDN w:val="0"/>
              <w:adjustRightInd w:val="0"/>
              <w:ind w:left="15"/>
              <w:jc w:val="center"/>
              <w:rPr>
                <w:sz w:val="20"/>
                <w:szCs w:val="22"/>
              </w:rPr>
            </w:pPr>
            <w:r w:rsidRPr="002C2346">
              <w:rPr>
                <w:sz w:val="20"/>
                <w:szCs w:val="22"/>
              </w:rPr>
              <w:t>column 2</w:t>
            </w:r>
          </w:p>
        </w:tc>
        <w:tc>
          <w:tcPr>
            <w:tcW w:w="1847" w:type="pct"/>
            <w:tcBorders>
              <w:top w:val="single" w:sz="6" w:space="0" w:color="auto"/>
              <w:left w:val="single" w:sz="6" w:space="0" w:color="auto"/>
              <w:bottom w:val="nil"/>
              <w:right w:val="single" w:sz="6" w:space="0" w:color="auto"/>
            </w:tcBorders>
          </w:tcPr>
          <w:p w14:paraId="4F64B634" w14:textId="77777777" w:rsidR="00EB5222" w:rsidRPr="002C2346" w:rsidRDefault="00EB5222" w:rsidP="00AB08A7">
            <w:pPr>
              <w:autoSpaceDE w:val="0"/>
              <w:autoSpaceDN w:val="0"/>
              <w:adjustRightInd w:val="0"/>
              <w:ind w:left="-19"/>
              <w:jc w:val="center"/>
              <w:rPr>
                <w:sz w:val="20"/>
                <w:szCs w:val="22"/>
              </w:rPr>
            </w:pPr>
            <w:r w:rsidRPr="002C2346">
              <w:rPr>
                <w:sz w:val="20"/>
                <w:szCs w:val="22"/>
              </w:rPr>
              <w:t>column 3</w:t>
            </w:r>
          </w:p>
        </w:tc>
        <w:tc>
          <w:tcPr>
            <w:tcW w:w="687" w:type="pct"/>
            <w:tcBorders>
              <w:top w:val="single" w:sz="6" w:space="0" w:color="auto"/>
              <w:left w:val="single" w:sz="6" w:space="0" w:color="auto"/>
              <w:bottom w:val="nil"/>
              <w:right w:val="single" w:sz="6" w:space="0" w:color="auto"/>
            </w:tcBorders>
          </w:tcPr>
          <w:p w14:paraId="65AECEB7" w14:textId="77777777" w:rsidR="00EB5222" w:rsidRPr="002C2346" w:rsidRDefault="00EB5222" w:rsidP="002C2346">
            <w:pPr>
              <w:autoSpaceDE w:val="0"/>
              <w:autoSpaceDN w:val="0"/>
              <w:adjustRightInd w:val="0"/>
              <w:jc w:val="center"/>
              <w:rPr>
                <w:sz w:val="20"/>
                <w:szCs w:val="22"/>
              </w:rPr>
            </w:pPr>
            <w:r w:rsidRPr="002C2346">
              <w:rPr>
                <w:sz w:val="20"/>
                <w:szCs w:val="22"/>
              </w:rPr>
              <w:t>column 4</w:t>
            </w:r>
          </w:p>
        </w:tc>
      </w:tr>
      <w:tr w:rsidR="00EB5222" w:rsidRPr="002C2346" w14:paraId="3787656D" w14:textId="77777777">
        <w:tc>
          <w:tcPr>
            <w:tcW w:w="636" w:type="pct"/>
            <w:tcBorders>
              <w:top w:val="nil"/>
              <w:left w:val="single" w:sz="6" w:space="0" w:color="auto"/>
              <w:bottom w:val="single" w:sz="6" w:space="0" w:color="auto"/>
              <w:right w:val="single" w:sz="6" w:space="0" w:color="auto"/>
            </w:tcBorders>
          </w:tcPr>
          <w:p w14:paraId="0E56AF35" w14:textId="77777777" w:rsidR="00EB5222" w:rsidRPr="002C2346" w:rsidRDefault="00EB5222" w:rsidP="00AB08A7">
            <w:pPr>
              <w:autoSpaceDE w:val="0"/>
              <w:autoSpaceDN w:val="0"/>
              <w:adjustRightInd w:val="0"/>
              <w:jc w:val="center"/>
              <w:rPr>
                <w:sz w:val="20"/>
                <w:szCs w:val="22"/>
              </w:rPr>
            </w:pPr>
            <w:r w:rsidRPr="002C2346">
              <w:rPr>
                <w:sz w:val="20"/>
                <w:szCs w:val="22"/>
              </w:rPr>
              <w:t>item</w:t>
            </w:r>
          </w:p>
        </w:tc>
        <w:tc>
          <w:tcPr>
            <w:tcW w:w="1829" w:type="pct"/>
            <w:tcBorders>
              <w:top w:val="nil"/>
              <w:left w:val="single" w:sz="6" w:space="0" w:color="auto"/>
              <w:bottom w:val="single" w:sz="6" w:space="0" w:color="auto"/>
              <w:right w:val="single" w:sz="6" w:space="0" w:color="auto"/>
            </w:tcBorders>
          </w:tcPr>
          <w:p w14:paraId="2E8C41C5" w14:textId="77777777" w:rsidR="00EB5222" w:rsidRPr="002C2346" w:rsidRDefault="00EB5222" w:rsidP="00AB08A7">
            <w:pPr>
              <w:autoSpaceDE w:val="0"/>
              <w:autoSpaceDN w:val="0"/>
              <w:adjustRightInd w:val="0"/>
              <w:jc w:val="center"/>
              <w:rPr>
                <w:sz w:val="20"/>
                <w:szCs w:val="22"/>
              </w:rPr>
            </w:pPr>
            <w:r w:rsidRPr="002C2346">
              <w:rPr>
                <w:sz w:val="20"/>
                <w:szCs w:val="22"/>
              </w:rPr>
              <w:t>person’s family situation</w:t>
            </w:r>
          </w:p>
        </w:tc>
        <w:tc>
          <w:tcPr>
            <w:tcW w:w="1847" w:type="pct"/>
            <w:tcBorders>
              <w:top w:val="nil"/>
              <w:left w:val="single" w:sz="6" w:space="0" w:color="auto"/>
              <w:bottom w:val="single" w:sz="6" w:space="0" w:color="auto"/>
              <w:right w:val="single" w:sz="6" w:space="0" w:color="auto"/>
            </w:tcBorders>
          </w:tcPr>
          <w:p w14:paraId="55C40146" w14:textId="77777777" w:rsidR="00EB5222" w:rsidRPr="002C2346" w:rsidRDefault="00EB5222" w:rsidP="004F6827">
            <w:pPr>
              <w:autoSpaceDE w:val="0"/>
              <w:autoSpaceDN w:val="0"/>
              <w:adjustRightInd w:val="0"/>
              <w:jc w:val="center"/>
              <w:rPr>
                <w:sz w:val="20"/>
                <w:szCs w:val="22"/>
              </w:rPr>
            </w:pPr>
            <w:r w:rsidRPr="002C2346">
              <w:rPr>
                <w:sz w:val="20"/>
                <w:szCs w:val="22"/>
              </w:rPr>
              <w:t>Rate A</w:t>
            </w:r>
          </w:p>
        </w:tc>
        <w:tc>
          <w:tcPr>
            <w:tcW w:w="687" w:type="pct"/>
            <w:tcBorders>
              <w:top w:val="nil"/>
              <w:left w:val="single" w:sz="6" w:space="0" w:color="auto"/>
              <w:bottom w:val="single" w:sz="6" w:space="0" w:color="auto"/>
              <w:right w:val="single" w:sz="6" w:space="0" w:color="auto"/>
            </w:tcBorders>
          </w:tcPr>
          <w:p w14:paraId="5B71CB0C" w14:textId="77777777" w:rsidR="00EB5222" w:rsidRPr="002C2346" w:rsidRDefault="00EB5222" w:rsidP="002C2346">
            <w:pPr>
              <w:autoSpaceDE w:val="0"/>
              <w:autoSpaceDN w:val="0"/>
              <w:adjustRightInd w:val="0"/>
              <w:jc w:val="center"/>
              <w:rPr>
                <w:sz w:val="20"/>
                <w:szCs w:val="22"/>
              </w:rPr>
            </w:pPr>
            <w:r w:rsidRPr="002C2346">
              <w:rPr>
                <w:sz w:val="20"/>
                <w:szCs w:val="22"/>
              </w:rPr>
              <w:t>Rate B</w:t>
            </w:r>
          </w:p>
        </w:tc>
      </w:tr>
      <w:tr w:rsidR="00EB5222" w:rsidRPr="002C2346" w14:paraId="48E2E1F0" w14:textId="77777777">
        <w:tc>
          <w:tcPr>
            <w:tcW w:w="636" w:type="pct"/>
            <w:tcBorders>
              <w:top w:val="single" w:sz="6" w:space="0" w:color="auto"/>
              <w:left w:val="single" w:sz="6" w:space="0" w:color="auto"/>
              <w:bottom w:val="nil"/>
              <w:right w:val="single" w:sz="6" w:space="0" w:color="auto"/>
            </w:tcBorders>
          </w:tcPr>
          <w:p w14:paraId="604AC6CF" w14:textId="77777777" w:rsidR="00EB5222" w:rsidRPr="002C2346" w:rsidRDefault="00EB5222" w:rsidP="004F6827">
            <w:pPr>
              <w:autoSpaceDE w:val="0"/>
              <w:autoSpaceDN w:val="0"/>
              <w:adjustRightInd w:val="0"/>
              <w:ind w:left="226"/>
              <w:jc w:val="both"/>
              <w:rPr>
                <w:sz w:val="20"/>
                <w:szCs w:val="22"/>
              </w:rPr>
            </w:pPr>
            <w:r w:rsidRPr="002C2346">
              <w:rPr>
                <w:sz w:val="20"/>
                <w:szCs w:val="22"/>
              </w:rPr>
              <w:t>1.</w:t>
            </w:r>
          </w:p>
        </w:tc>
        <w:tc>
          <w:tcPr>
            <w:tcW w:w="1829" w:type="pct"/>
            <w:tcBorders>
              <w:top w:val="single" w:sz="6" w:space="0" w:color="auto"/>
              <w:left w:val="single" w:sz="6" w:space="0" w:color="auto"/>
              <w:bottom w:val="nil"/>
              <w:right w:val="single" w:sz="6" w:space="0" w:color="auto"/>
            </w:tcBorders>
          </w:tcPr>
          <w:p w14:paraId="2FB9E697" w14:textId="77777777" w:rsidR="00EB5222" w:rsidRPr="002C2346" w:rsidRDefault="00EB5222" w:rsidP="004F6827">
            <w:pPr>
              <w:autoSpaceDE w:val="0"/>
              <w:autoSpaceDN w:val="0"/>
              <w:adjustRightInd w:val="0"/>
              <w:jc w:val="both"/>
              <w:rPr>
                <w:sz w:val="20"/>
                <w:szCs w:val="22"/>
              </w:rPr>
            </w:pPr>
            <w:r w:rsidRPr="002C2346">
              <w:rPr>
                <w:sz w:val="20"/>
                <w:szCs w:val="22"/>
              </w:rPr>
              <w:t>Not member of couple</w:t>
            </w:r>
          </w:p>
        </w:tc>
        <w:tc>
          <w:tcPr>
            <w:tcW w:w="1847" w:type="pct"/>
            <w:tcBorders>
              <w:top w:val="single" w:sz="6" w:space="0" w:color="auto"/>
              <w:left w:val="single" w:sz="6" w:space="0" w:color="auto"/>
              <w:bottom w:val="nil"/>
              <w:right w:val="single" w:sz="6" w:space="0" w:color="auto"/>
            </w:tcBorders>
          </w:tcPr>
          <w:p w14:paraId="09CFFE35" w14:textId="0ABC82AC"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$1,560.00)</w:t>
            </w:r>
          </w:p>
        </w:tc>
        <w:tc>
          <w:tcPr>
            <w:tcW w:w="687" w:type="pct"/>
            <w:tcBorders>
              <w:top w:val="single" w:sz="6" w:space="0" w:color="auto"/>
              <w:left w:val="single" w:sz="6" w:space="0" w:color="auto"/>
              <w:bottom w:val="nil"/>
              <w:right w:val="single" w:sz="6" w:space="0" w:color="auto"/>
            </w:tcBorders>
          </w:tcPr>
          <w:p w14:paraId="0B57F872" w14:textId="1947C45D" w:rsidR="00EB5222" w:rsidRPr="002C2346" w:rsidRDefault="00EB5222" w:rsidP="002C2346">
            <w:pPr>
              <w:autoSpaceDE w:val="0"/>
              <w:autoSpaceDN w:val="0"/>
              <w:adjustRightInd w:val="0"/>
              <w:jc w:val="center"/>
              <w:rPr>
                <w:sz w:val="20"/>
                <w:szCs w:val="22"/>
              </w:rPr>
            </w:pPr>
            <w:r w:rsidRPr="002C2346">
              <w:rPr>
                <w:sz w:val="20"/>
                <w:szCs w:val="22"/>
              </w:rPr>
              <w:t>$1,747.20</w:t>
            </w:r>
          </w:p>
        </w:tc>
      </w:tr>
      <w:tr w:rsidR="00EB5222" w:rsidRPr="002C2346" w14:paraId="291D40C6" w14:textId="77777777">
        <w:tc>
          <w:tcPr>
            <w:tcW w:w="636" w:type="pct"/>
            <w:tcBorders>
              <w:top w:val="nil"/>
              <w:left w:val="single" w:sz="6" w:space="0" w:color="auto"/>
              <w:bottom w:val="nil"/>
              <w:right w:val="single" w:sz="6" w:space="0" w:color="auto"/>
            </w:tcBorders>
          </w:tcPr>
          <w:p w14:paraId="43029AB1"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55F53E5C" w14:textId="77777777" w:rsidR="00EB5222" w:rsidRPr="002C2346" w:rsidRDefault="00EB5222" w:rsidP="004F6827">
            <w:pPr>
              <w:autoSpaceDE w:val="0"/>
              <w:autoSpaceDN w:val="0"/>
              <w:adjustRightInd w:val="0"/>
              <w:jc w:val="both"/>
              <w:rPr>
                <w:sz w:val="20"/>
                <w:szCs w:val="22"/>
              </w:rPr>
            </w:pPr>
          </w:p>
        </w:tc>
        <w:tc>
          <w:tcPr>
            <w:tcW w:w="1847" w:type="pct"/>
            <w:tcBorders>
              <w:top w:val="nil"/>
              <w:left w:val="single" w:sz="6" w:space="0" w:color="auto"/>
              <w:bottom w:val="nil"/>
              <w:right w:val="single" w:sz="6" w:space="0" w:color="auto"/>
            </w:tcBorders>
          </w:tcPr>
          <w:p w14:paraId="3C6622E4" w14:textId="77777777" w:rsidR="00EB5222" w:rsidRPr="002C2346" w:rsidRDefault="00EB5222" w:rsidP="004F6827">
            <w:pPr>
              <w:autoSpaceDE w:val="0"/>
              <w:autoSpaceDN w:val="0"/>
              <w:adjustRightInd w:val="0"/>
              <w:jc w:val="center"/>
              <w:rPr>
                <w:sz w:val="20"/>
                <w:szCs w:val="22"/>
              </w:rPr>
            </w:pPr>
            <w:r w:rsidRPr="002C2346">
              <w:rPr>
                <w:sz w:val="20"/>
                <w:szCs w:val="22"/>
              </w:rPr>
              <w:t>4</w:t>
            </w:r>
          </w:p>
        </w:tc>
        <w:tc>
          <w:tcPr>
            <w:tcW w:w="687" w:type="pct"/>
            <w:tcBorders>
              <w:top w:val="nil"/>
              <w:left w:val="single" w:sz="6" w:space="0" w:color="auto"/>
              <w:bottom w:val="nil"/>
              <w:right w:val="single" w:sz="6" w:space="0" w:color="auto"/>
            </w:tcBorders>
          </w:tcPr>
          <w:p w14:paraId="35556C01" w14:textId="77777777" w:rsidR="00EB5222" w:rsidRPr="002C2346" w:rsidRDefault="00EB5222" w:rsidP="002C2346">
            <w:pPr>
              <w:autoSpaceDE w:val="0"/>
              <w:autoSpaceDN w:val="0"/>
              <w:adjustRightInd w:val="0"/>
              <w:jc w:val="center"/>
              <w:rPr>
                <w:sz w:val="20"/>
                <w:szCs w:val="22"/>
              </w:rPr>
            </w:pPr>
          </w:p>
        </w:tc>
      </w:tr>
      <w:tr w:rsidR="00EB5222" w:rsidRPr="002C2346" w14:paraId="4558D270" w14:textId="77777777">
        <w:tc>
          <w:tcPr>
            <w:tcW w:w="636" w:type="pct"/>
            <w:tcBorders>
              <w:top w:val="nil"/>
              <w:left w:val="single" w:sz="6" w:space="0" w:color="auto"/>
              <w:bottom w:val="nil"/>
              <w:right w:val="single" w:sz="6" w:space="0" w:color="auto"/>
            </w:tcBorders>
          </w:tcPr>
          <w:p w14:paraId="624AC0AC" w14:textId="77777777" w:rsidR="00EB5222" w:rsidRPr="002C2346" w:rsidRDefault="00EB5222" w:rsidP="004F6827">
            <w:pPr>
              <w:autoSpaceDE w:val="0"/>
              <w:autoSpaceDN w:val="0"/>
              <w:adjustRightInd w:val="0"/>
              <w:ind w:left="221"/>
              <w:jc w:val="both"/>
              <w:rPr>
                <w:sz w:val="20"/>
                <w:szCs w:val="22"/>
              </w:rPr>
            </w:pPr>
            <w:r w:rsidRPr="002C2346">
              <w:rPr>
                <w:sz w:val="20"/>
                <w:szCs w:val="22"/>
              </w:rPr>
              <w:t>2.</w:t>
            </w:r>
          </w:p>
        </w:tc>
        <w:tc>
          <w:tcPr>
            <w:tcW w:w="1829" w:type="pct"/>
            <w:tcBorders>
              <w:top w:val="nil"/>
              <w:left w:val="single" w:sz="6" w:space="0" w:color="auto"/>
              <w:bottom w:val="nil"/>
              <w:right w:val="single" w:sz="6" w:space="0" w:color="auto"/>
            </w:tcBorders>
          </w:tcPr>
          <w:p w14:paraId="68CE7108"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Partnered—partner does not have rent increased pension</w:t>
            </w:r>
          </w:p>
        </w:tc>
        <w:tc>
          <w:tcPr>
            <w:tcW w:w="1847" w:type="pct"/>
            <w:tcBorders>
              <w:top w:val="nil"/>
              <w:left w:val="single" w:sz="6" w:space="0" w:color="auto"/>
              <w:bottom w:val="nil"/>
              <w:right w:val="single" w:sz="6" w:space="0" w:color="auto"/>
            </w:tcBorders>
          </w:tcPr>
          <w:p w14:paraId="52D324FC" w14:textId="4CC0CE2B"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$2,600.00)</w:t>
            </w:r>
            <w:r w:rsidR="00D914D1" w:rsidRPr="002C2346">
              <w:rPr>
                <w:sz w:val="20"/>
                <w:szCs w:val="22"/>
                <w:u w:val="single"/>
              </w:rPr>
              <w:br/>
            </w:r>
            <w:r w:rsidR="00D914D1" w:rsidRPr="002C2346">
              <w:rPr>
                <w:sz w:val="20"/>
                <w:szCs w:val="22"/>
              </w:rPr>
              <w:t>4</w:t>
            </w:r>
          </w:p>
        </w:tc>
        <w:tc>
          <w:tcPr>
            <w:tcW w:w="687" w:type="pct"/>
            <w:tcBorders>
              <w:top w:val="nil"/>
              <w:left w:val="single" w:sz="6" w:space="0" w:color="auto"/>
              <w:bottom w:val="nil"/>
              <w:right w:val="single" w:sz="6" w:space="0" w:color="auto"/>
            </w:tcBorders>
          </w:tcPr>
          <w:p w14:paraId="093EB2AA" w14:textId="77777777" w:rsidR="00EB5222" w:rsidRPr="002C2346" w:rsidRDefault="00EB5222" w:rsidP="002C2346">
            <w:pPr>
              <w:autoSpaceDE w:val="0"/>
              <w:autoSpaceDN w:val="0"/>
              <w:adjustRightInd w:val="0"/>
              <w:jc w:val="center"/>
              <w:rPr>
                <w:sz w:val="20"/>
                <w:szCs w:val="22"/>
              </w:rPr>
            </w:pPr>
            <w:r w:rsidRPr="002C2346">
              <w:rPr>
                <w:sz w:val="20"/>
                <w:szCs w:val="22"/>
              </w:rPr>
              <w:t>$1,643.20</w:t>
            </w:r>
          </w:p>
        </w:tc>
      </w:tr>
      <w:tr w:rsidR="00EB5222" w:rsidRPr="002C2346" w14:paraId="2A28F76E" w14:textId="77777777">
        <w:tc>
          <w:tcPr>
            <w:tcW w:w="636" w:type="pct"/>
            <w:tcBorders>
              <w:top w:val="nil"/>
              <w:left w:val="single" w:sz="6" w:space="0" w:color="auto"/>
              <w:bottom w:val="nil"/>
              <w:right w:val="single" w:sz="6" w:space="0" w:color="auto"/>
            </w:tcBorders>
          </w:tcPr>
          <w:p w14:paraId="7B8DF2BE"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0FA65DFC" w14:textId="77777777" w:rsidR="00EB5222" w:rsidRPr="002C2346" w:rsidRDefault="00EB5222" w:rsidP="004F6827">
            <w:pPr>
              <w:autoSpaceDE w:val="0"/>
              <w:autoSpaceDN w:val="0"/>
              <w:adjustRightInd w:val="0"/>
              <w:ind w:left="360" w:hanging="360"/>
              <w:jc w:val="both"/>
              <w:rPr>
                <w:sz w:val="20"/>
                <w:szCs w:val="22"/>
              </w:rPr>
            </w:pPr>
          </w:p>
        </w:tc>
        <w:tc>
          <w:tcPr>
            <w:tcW w:w="1847" w:type="pct"/>
            <w:tcBorders>
              <w:top w:val="nil"/>
              <w:left w:val="single" w:sz="6" w:space="0" w:color="auto"/>
              <w:bottom w:val="nil"/>
              <w:right w:val="single" w:sz="6" w:space="0" w:color="auto"/>
            </w:tcBorders>
          </w:tcPr>
          <w:p w14:paraId="7C7042DE"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79C232EF" w14:textId="77777777" w:rsidR="00EB5222" w:rsidRPr="002C2346" w:rsidRDefault="00EB5222" w:rsidP="002C2346">
            <w:pPr>
              <w:autoSpaceDE w:val="0"/>
              <w:autoSpaceDN w:val="0"/>
              <w:adjustRightInd w:val="0"/>
              <w:jc w:val="center"/>
              <w:rPr>
                <w:sz w:val="20"/>
                <w:szCs w:val="22"/>
              </w:rPr>
            </w:pPr>
          </w:p>
        </w:tc>
      </w:tr>
      <w:tr w:rsidR="00EB5222" w:rsidRPr="002C2346" w14:paraId="5899564C" w14:textId="77777777">
        <w:tc>
          <w:tcPr>
            <w:tcW w:w="636" w:type="pct"/>
            <w:tcBorders>
              <w:top w:val="nil"/>
              <w:left w:val="single" w:sz="6" w:space="0" w:color="auto"/>
              <w:bottom w:val="nil"/>
              <w:right w:val="single" w:sz="6" w:space="0" w:color="auto"/>
            </w:tcBorders>
          </w:tcPr>
          <w:p w14:paraId="00A91380" w14:textId="77777777" w:rsidR="00EB5222" w:rsidRPr="002C2346" w:rsidRDefault="00EB5222" w:rsidP="004F6827">
            <w:pPr>
              <w:autoSpaceDE w:val="0"/>
              <w:autoSpaceDN w:val="0"/>
              <w:adjustRightInd w:val="0"/>
              <w:ind w:left="216"/>
              <w:jc w:val="both"/>
              <w:rPr>
                <w:sz w:val="20"/>
                <w:szCs w:val="22"/>
              </w:rPr>
            </w:pPr>
            <w:r w:rsidRPr="002C2346">
              <w:rPr>
                <w:sz w:val="20"/>
                <w:szCs w:val="22"/>
              </w:rPr>
              <w:t>3.</w:t>
            </w:r>
          </w:p>
        </w:tc>
        <w:tc>
          <w:tcPr>
            <w:tcW w:w="1829" w:type="pct"/>
            <w:tcBorders>
              <w:top w:val="nil"/>
              <w:left w:val="single" w:sz="6" w:space="0" w:color="auto"/>
              <w:bottom w:val="nil"/>
              <w:right w:val="single" w:sz="6" w:space="0" w:color="auto"/>
            </w:tcBorders>
          </w:tcPr>
          <w:p w14:paraId="715DD57C"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Partnered and partner:</w:t>
            </w:r>
          </w:p>
        </w:tc>
        <w:tc>
          <w:tcPr>
            <w:tcW w:w="1847" w:type="pct"/>
            <w:tcBorders>
              <w:top w:val="nil"/>
              <w:left w:val="single" w:sz="6" w:space="0" w:color="auto"/>
              <w:bottom w:val="nil"/>
              <w:right w:val="single" w:sz="6" w:space="0" w:color="auto"/>
            </w:tcBorders>
          </w:tcPr>
          <w:p w14:paraId="37D3FAE6" w14:textId="05024053"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$2,600.00)</w:t>
            </w:r>
          </w:p>
        </w:tc>
        <w:tc>
          <w:tcPr>
            <w:tcW w:w="687" w:type="pct"/>
            <w:tcBorders>
              <w:top w:val="nil"/>
              <w:left w:val="single" w:sz="6" w:space="0" w:color="auto"/>
              <w:bottom w:val="nil"/>
              <w:right w:val="single" w:sz="6" w:space="0" w:color="auto"/>
            </w:tcBorders>
          </w:tcPr>
          <w:p w14:paraId="5A4D0A84" w14:textId="77777777" w:rsidR="00EB5222" w:rsidRPr="002C2346" w:rsidRDefault="00EB5222" w:rsidP="002C2346">
            <w:pPr>
              <w:autoSpaceDE w:val="0"/>
              <w:autoSpaceDN w:val="0"/>
              <w:adjustRightInd w:val="0"/>
              <w:jc w:val="center"/>
              <w:rPr>
                <w:sz w:val="20"/>
                <w:szCs w:val="22"/>
              </w:rPr>
            </w:pPr>
            <w:r w:rsidRPr="002C2346">
              <w:rPr>
                <w:sz w:val="20"/>
                <w:szCs w:val="22"/>
              </w:rPr>
              <w:t>$821.60</w:t>
            </w:r>
          </w:p>
        </w:tc>
      </w:tr>
      <w:tr w:rsidR="00EB5222" w:rsidRPr="002C2346" w14:paraId="6AB039B3" w14:textId="77777777">
        <w:tc>
          <w:tcPr>
            <w:tcW w:w="636" w:type="pct"/>
            <w:tcBorders>
              <w:top w:val="nil"/>
              <w:left w:val="single" w:sz="6" w:space="0" w:color="auto"/>
              <w:bottom w:val="nil"/>
              <w:right w:val="single" w:sz="6" w:space="0" w:color="auto"/>
            </w:tcBorders>
          </w:tcPr>
          <w:p w14:paraId="0D90947A"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7E9CD140"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(a) is receiving a social security pension; and</w:t>
            </w:r>
          </w:p>
        </w:tc>
        <w:tc>
          <w:tcPr>
            <w:tcW w:w="1847" w:type="pct"/>
            <w:tcBorders>
              <w:top w:val="nil"/>
              <w:left w:val="single" w:sz="6" w:space="0" w:color="auto"/>
              <w:bottom w:val="nil"/>
              <w:right w:val="single" w:sz="6" w:space="0" w:color="auto"/>
            </w:tcBorders>
          </w:tcPr>
          <w:p w14:paraId="611488A6" w14:textId="77777777" w:rsidR="00EB5222" w:rsidRPr="002C2346" w:rsidRDefault="00EB5222" w:rsidP="004F6827">
            <w:pPr>
              <w:autoSpaceDE w:val="0"/>
              <w:autoSpaceDN w:val="0"/>
              <w:adjustRightInd w:val="0"/>
              <w:jc w:val="center"/>
              <w:rPr>
                <w:sz w:val="20"/>
                <w:szCs w:val="22"/>
              </w:rPr>
            </w:pPr>
            <w:r w:rsidRPr="002C2346">
              <w:rPr>
                <w:sz w:val="20"/>
                <w:szCs w:val="22"/>
              </w:rPr>
              <w:t>8</w:t>
            </w:r>
          </w:p>
        </w:tc>
        <w:tc>
          <w:tcPr>
            <w:tcW w:w="687" w:type="pct"/>
            <w:tcBorders>
              <w:top w:val="nil"/>
              <w:left w:val="single" w:sz="6" w:space="0" w:color="auto"/>
              <w:bottom w:val="nil"/>
              <w:right w:val="single" w:sz="6" w:space="0" w:color="auto"/>
            </w:tcBorders>
          </w:tcPr>
          <w:p w14:paraId="6BCB20A5" w14:textId="77777777" w:rsidR="00EB5222" w:rsidRPr="002C2346" w:rsidRDefault="00EB5222" w:rsidP="002C2346">
            <w:pPr>
              <w:autoSpaceDE w:val="0"/>
              <w:autoSpaceDN w:val="0"/>
              <w:adjustRightInd w:val="0"/>
              <w:jc w:val="center"/>
              <w:rPr>
                <w:sz w:val="20"/>
                <w:szCs w:val="22"/>
              </w:rPr>
            </w:pPr>
          </w:p>
        </w:tc>
      </w:tr>
      <w:tr w:rsidR="00EB5222" w:rsidRPr="002C2346" w14:paraId="67431982" w14:textId="77777777">
        <w:tc>
          <w:tcPr>
            <w:tcW w:w="636" w:type="pct"/>
            <w:tcBorders>
              <w:top w:val="nil"/>
              <w:left w:val="single" w:sz="6" w:space="0" w:color="auto"/>
              <w:bottom w:val="nil"/>
              <w:right w:val="single" w:sz="6" w:space="0" w:color="auto"/>
            </w:tcBorders>
          </w:tcPr>
          <w:p w14:paraId="05A26744"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42604A02"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(b) has rent increased pension</w:t>
            </w:r>
          </w:p>
        </w:tc>
        <w:tc>
          <w:tcPr>
            <w:tcW w:w="1847" w:type="pct"/>
            <w:tcBorders>
              <w:top w:val="nil"/>
              <w:left w:val="single" w:sz="6" w:space="0" w:color="auto"/>
              <w:bottom w:val="nil"/>
              <w:right w:val="single" w:sz="6" w:space="0" w:color="auto"/>
            </w:tcBorders>
          </w:tcPr>
          <w:p w14:paraId="0304124F"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4E3F2389" w14:textId="77777777" w:rsidR="00EB5222" w:rsidRPr="002C2346" w:rsidRDefault="00EB5222" w:rsidP="002C2346">
            <w:pPr>
              <w:autoSpaceDE w:val="0"/>
              <w:autoSpaceDN w:val="0"/>
              <w:adjustRightInd w:val="0"/>
              <w:jc w:val="center"/>
              <w:rPr>
                <w:sz w:val="20"/>
                <w:szCs w:val="22"/>
              </w:rPr>
            </w:pPr>
          </w:p>
        </w:tc>
      </w:tr>
      <w:tr w:rsidR="00EB5222" w:rsidRPr="002C2346" w14:paraId="6A41B695" w14:textId="77777777">
        <w:tc>
          <w:tcPr>
            <w:tcW w:w="636" w:type="pct"/>
            <w:tcBorders>
              <w:top w:val="nil"/>
              <w:left w:val="single" w:sz="6" w:space="0" w:color="auto"/>
              <w:bottom w:val="nil"/>
              <w:right w:val="single" w:sz="6" w:space="0" w:color="auto"/>
            </w:tcBorders>
          </w:tcPr>
          <w:p w14:paraId="14367FCC" w14:textId="77777777" w:rsidR="00EB5222" w:rsidRPr="002C2346" w:rsidRDefault="00EB5222" w:rsidP="004F6827">
            <w:pPr>
              <w:autoSpaceDE w:val="0"/>
              <w:autoSpaceDN w:val="0"/>
              <w:adjustRightInd w:val="0"/>
              <w:ind w:left="216"/>
              <w:jc w:val="both"/>
              <w:rPr>
                <w:sz w:val="20"/>
                <w:szCs w:val="22"/>
              </w:rPr>
            </w:pPr>
            <w:r w:rsidRPr="002C2346">
              <w:rPr>
                <w:sz w:val="20"/>
                <w:szCs w:val="22"/>
              </w:rPr>
              <w:t>4.</w:t>
            </w:r>
          </w:p>
        </w:tc>
        <w:tc>
          <w:tcPr>
            <w:tcW w:w="1829" w:type="pct"/>
            <w:tcBorders>
              <w:top w:val="nil"/>
              <w:left w:val="single" w:sz="6" w:space="0" w:color="auto"/>
              <w:bottom w:val="nil"/>
              <w:right w:val="single" w:sz="6" w:space="0" w:color="auto"/>
            </w:tcBorders>
          </w:tcPr>
          <w:p w14:paraId="09D17A59"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Partnered and partner:</w:t>
            </w:r>
          </w:p>
        </w:tc>
        <w:tc>
          <w:tcPr>
            <w:tcW w:w="1847" w:type="pct"/>
            <w:tcBorders>
              <w:top w:val="nil"/>
              <w:left w:val="single" w:sz="6" w:space="0" w:color="auto"/>
              <w:bottom w:val="nil"/>
              <w:right w:val="single" w:sz="6" w:space="0" w:color="auto"/>
            </w:tcBorders>
          </w:tcPr>
          <w:p w14:paraId="444F5584" w14:textId="41FD8198"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$2,600.00)</w:t>
            </w:r>
          </w:p>
        </w:tc>
        <w:tc>
          <w:tcPr>
            <w:tcW w:w="687" w:type="pct"/>
            <w:tcBorders>
              <w:top w:val="nil"/>
              <w:left w:val="single" w:sz="6" w:space="0" w:color="auto"/>
              <w:bottom w:val="nil"/>
              <w:right w:val="single" w:sz="6" w:space="0" w:color="auto"/>
            </w:tcBorders>
          </w:tcPr>
          <w:p w14:paraId="329070BC" w14:textId="77777777" w:rsidR="00EB5222" w:rsidRPr="002C2346" w:rsidRDefault="00EB5222" w:rsidP="002C2346">
            <w:pPr>
              <w:autoSpaceDE w:val="0"/>
              <w:autoSpaceDN w:val="0"/>
              <w:adjustRightInd w:val="0"/>
              <w:jc w:val="center"/>
              <w:rPr>
                <w:sz w:val="20"/>
                <w:szCs w:val="22"/>
              </w:rPr>
            </w:pPr>
            <w:r w:rsidRPr="002C2346">
              <w:rPr>
                <w:sz w:val="20"/>
                <w:szCs w:val="22"/>
              </w:rPr>
              <w:t>$821.60</w:t>
            </w:r>
          </w:p>
        </w:tc>
      </w:tr>
      <w:tr w:rsidR="00EB5222" w:rsidRPr="002C2346" w14:paraId="4D6C229B" w14:textId="77777777">
        <w:tc>
          <w:tcPr>
            <w:tcW w:w="636" w:type="pct"/>
            <w:tcBorders>
              <w:top w:val="nil"/>
              <w:left w:val="single" w:sz="6" w:space="0" w:color="auto"/>
              <w:bottom w:val="nil"/>
              <w:right w:val="single" w:sz="6" w:space="0" w:color="auto"/>
            </w:tcBorders>
          </w:tcPr>
          <w:p w14:paraId="76066D9C"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6FA7E0B2" w14:textId="77777777" w:rsidR="00EB5222" w:rsidRPr="002C2346" w:rsidRDefault="00EB5222" w:rsidP="004F6827">
            <w:pPr>
              <w:tabs>
                <w:tab w:val="left" w:pos="336"/>
              </w:tabs>
              <w:autoSpaceDE w:val="0"/>
              <w:autoSpaceDN w:val="0"/>
              <w:adjustRightInd w:val="0"/>
              <w:ind w:left="360" w:hanging="360"/>
              <w:jc w:val="both"/>
              <w:rPr>
                <w:sz w:val="20"/>
                <w:szCs w:val="22"/>
              </w:rPr>
            </w:pPr>
            <w:r w:rsidRPr="002C2346">
              <w:rPr>
                <w:sz w:val="20"/>
                <w:szCs w:val="22"/>
              </w:rPr>
              <w:t>(a)</w:t>
            </w:r>
            <w:r w:rsidRPr="002C2346">
              <w:rPr>
                <w:sz w:val="20"/>
                <w:szCs w:val="22"/>
              </w:rPr>
              <w:tab/>
              <w:t>is receiving a service pension; and</w:t>
            </w:r>
          </w:p>
        </w:tc>
        <w:tc>
          <w:tcPr>
            <w:tcW w:w="1847" w:type="pct"/>
            <w:tcBorders>
              <w:top w:val="nil"/>
              <w:left w:val="single" w:sz="6" w:space="0" w:color="auto"/>
              <w:bottom w:val="nil"/>
              <w:right w:val="single" w:sz="6" w:space="0" w:color="auto"/>
            </w:tcBorders>
          </w:tcPr>
          <w:p w14:paraId="16640394" w14:textId="77777777" w:rsidR="00EB5222" w:rsidRPr="002C2346" w:rsidRDefault="00EB5222" w:rsidP="004F6827">
            <w:pPr>
              <w:autoSpaceDE w:val="0"/>
              <w:autoSpaceDN w:val="0"/>
              <w:adjustRightInd w:val="0"/>
              <w:jc w:val="center"/>
              <w:rPr>
                <w:sz w:val="20"/>
                <w:szCs w:val="22"/>
              </w:rPr>
            </w:pPr>
            <w:r w:rsidRPr="002C2346">
              <w:rPr>
                <w:sz w:val="20"/>
                <w:szCs w:val="22"/>
              </w:rPr>
              <w:t>8</w:t>
            </w:r>
          </w:p>
        </w:tc>
        <w:tc>
          <w:tcPr>
            <w:tcW w:w="687" w:type="pct"/>
            <w:tcBorders>
              <w:top w:val="nil"/>
              <w:left w:val="single" w:sz="6" w:space="0" w:color="auto"/>
              <w:bottom w:val="nil"/>
              <w:right w:val="single" w:sz="6" w:space="0" w:color="auto"/>
            </w:tcBorders>
          </w:tcPr>
          <w:p w14:paraId="15EA026F" w14:textId="77777777" w:rsidR="00EB5222" w:rsidRPr="002C2346" w:rsidRDefault="00EB5222" w:rsidP="002C2346">
            <w:pPr>
              <w:autoSpaceDE w:val="0"/>
              <w:autoSpaceDN w:val="0"/>
              <w:adjustRightInd w:val="0"/>
              <w:jc w:val="center"/>
              <w:rPr>
                <w:sz w:val="20"/>
                <w:szCs w:val="22"/>
              </w:rPr>
            </w:pPr>
          </w:p>
        </w:tc>
      </w:tr>
      <w:tr w:rsidR="00EB5222" w:rsidRPr="002C2346" w14:paraId="2C9ABB4F" w14:textId="77777777">
        <w:tc>
          <w:tcPr>
            <w:tcW w:w="636" w:type="pct"/>
            <w:tcBorders>
              <w:top w:val="nil"/>
              <w:left w:val="single" w:sz="6" w:space="0" w:color="auto"/>
              <w:bottom w:val="nil"/>
              <w:right w:val="single" w:sz="6" w:space="0" w:color="auto"/>
            </w:tcBorders>
          </w:tcPr>
          <w:p w14:paraId="48787CAF"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51542063" w14:textId="77777777" w:rsidR="00EB5222" w:rsidRPr="002C2346" w:rsidRDefault="00EB5222" w:rsidP="004F6827">
            <w:pPr>
              <w:tabs>
                <w:tab w:val="left" w:pos="336"/>
              </w:tabs>
              <w:autoSpaceDE w:val="0"/>
              <w:autoSpaceDN w:val="0"/>
              <w:adjustRightInd w:val="0"/>
              <w:ind w:left="360" w:hanging="360"/>
              <w:jc w:val="both"/>
              <w:rPr>
                <w:sz w:val="20"/>
                <w:szCs w:val="22"/>
              </w:rPr>
            </w:pPr>
            <w:r w:rsidRPr="002C2346">
              <w:rPr>
                <w:sz w:val="20"/>
                <w:szCs w:val="22"/>
              </w:rPr>
              <w:t>(b)</w:t>
            </w:r>
            <w:r w:rsidRPr="002C2346">
              <w:rPr>
                <w:sz w:val="20"/>
                <w:szCs w:val="22"/>
              </w:rPr>
              <w:tab/>
              <w:t>has rent increased pension; and</w:t>
            </w:r>
          </w:p>
        </w:tc>
        <w:tc>
          <w:tcPr>
            <w:tcW w:w="1847" w:type="pct"/>
            <w:tcBorders>
              <w:top w:val="nil"/>
              <w:left w:val="single" w:sz="6" w:space="0" w:color="auto"/>
              <w:bottom w:val="nil"/>
              <w:right w:val="single" w:sz="6" w:space="0" w:color="auto"/>
            </w:tcBorders>
          </w:tcPr>
          <w:p w14:paraId="236B5580"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67BBD9AD" w14:textId="77777777" w:rsidR="00EB5222" w:rsidRPr="002C2346" w:rsidRDefault="00EB5222" w:rsidP="002C2346">
            <w:pPr>
              <w:autoSpaceDE w:val="0"/>
              <w:autoSpaceDN w:val="0"/>
              <w:adjustRightInd w:val="0"/>
              <w:jc w:val="center"/>
              <w:rPr>
                <w:sz w:val="20"/>
                <w:szCs w:val="22"/>
              </w:rPr>
            </w:pPr>
          </w:p>
        </w:tc>
      </w:tr>
      <w:tr w:rsidR="00EB5222" w:rsidRPr="002C2346" w14:paraId="0D05A177" w14:textId="77777777">
        <w:tc>
          <w:tcPr>
            <w:tcW w:w="636" w:type="pct"/>
            <w:tcBorders>
              <w:top w:val="nil"/>
              <w:left w:val="single" w:sz="6" w:space="0" w:color="auto"/>
              <w:bottom w:val="nil"/>
              <w:right w:val="single" w:sz="6" w:space="0" w:color="auto"/>
            </w:tcBorders>
          </w:tcPr>
          <w:p w14:paraId="47108A09"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608C47EB"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(c)</w:t>
            </w:r>
            <w:r w:rsidR="004F6827" w:rsidRPr="002C2346">
              <w:rPr>
                <w:sz w:val="20"/>
                <w:szCs w:val="22"/>
              </w:rPr>
              <w:tab/>
            </w:r>
            <w:r w:rsidRPr="002C2346">
              <w:rPr>
                <w:sz w:val="20"/>
                <w:szCs w:val="22"/>
              </w:rPr>
              <w:t>does not have a dependent child or dependent children</w:t>
            </w:r>
          </w:p>
        </w:tc>
        <w:tc>
          <w:tcPr>
            <w:tcW w:w="1847" w:type="pct"/>
            <w:tcBorders>
              <w:top w:val="nil"/>
              <w:left w:val="single" w:sz="6" w:space="0" w:color="auto"/>
              <w:bottom w:val="nil"/>
              <w:right w:val="single" w:sz="6" w:space="0" w:color="auto"/>
            </w:tcBorders>
          </w:tcPr>
          <w:p w14:paraId="00AFFB9C"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7A543F19" w14:textId="77777777" w:rsidR="00EB5222" w:rsidRPr="002C2346" w:rsidRDefault="00EB5222" w:rsidP="002C2346">
            <w:pPr>
              <w:autoSpaceDE w:val="0"/>
              <w:autoSpaceDN w:val="0"/>
              <w:adjustRightInd w:val="0"/>
              <w:jc w:val="center"/>
              <w:rPr>
                <w:sz w:val="20"/>
                <w:szCs w:val="22"/>
              </w:rPr>
            </w:pPr>
          </w:p>
        </w:tc>
      </w:tr>
      <w:tr w:rsidR="00EB5222" w:rsidRPr="002C2346" w14:paraId="45BE5D50" w14:textId="77777777">
        <w:tc>
          <w:tcPr>
            <w:tcW w:w="636" w:type="pct"/>
            <w:tcBorders>
              <w:top w:val="nil"/>
              <w:left w:val="single" w:sz="6" w:space="0" w:color="auto"/>
              <w:bottom w:val="nil"/>
              <w:right w:val="single" w:sz="6" w:space="0" w:color="auto"/>
            </w:tcBorders>
          </w:tcPr>
          <w:p w14:paraId="2C100928" w14:textId="77777777" w:rsidR="00EB5222" w:rsidRPr="002C2346" w:rsidRDefault="00EB5222" w:rsidP="004F6827">
            <w:pPr>
              <w:autoSpaceDE w:val="0"/>
              <w:autoSpaceDN w:val="0"/>
              <w:adjustRightInd w:val="0"/>
              <w:ind w:left="221"/>
              <w:jc w:val="both"/>
              <w:rPr>
                <w:sz w:val="20"/>
                <w:szCs w:val="22"/>
              </w:rPr>
            </w:pPr>
            <w:r w:rsidRPr="002C2346">
              <w:rPr>
                <w:sz w:val="20"/>
                <w:szCs w:val="22"/>
              </w:rPr>
              <w:t>5.</w:t>
            </w:r>
          </w:p>
        </w:tc>
        <w:tc>
          <w:tcPr>
            <w:tcW w:w="1829" w:type="pct"/>
            <w:tcBorders>
              <w:top w:val="nil"/>
              <w:left w:val="single" w:sz="6" w:space="0" w:color="auto"/>
              <w:bottom w:val="nil"/>
              <w:right w:val="single" w:sz="6" w:space="0" w:color="auto"/>
            </w:tcBorders>
          </w:tcPr>
          <w:p w14:paraId="7E3BFC79"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Partnered and partner:</w:t>
            </w:r>
          </w:p>
        </w:tc>
        <w:tc>
          <w:tcPr>
            <w:tcW w:w="1847" w:type="pct"/>
            <w:tcBorders>
              <w:top w:val="nil"/>
              <w:left w:val="single" w:sz="6" w:space="0" w:color="auto"/>
              <w:bottom w:val="nil"/>
              <w:right w:val="single" w:sz="6" w:space="0" w:color="auto"/>
            </w:tcBorders>
          </w:tcPr>
          <w:p w14:paraId="5E51AFF5" w14:textId="4EED4085"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$3,120.00)</w:t>
            </w:r>
          </w:p>
        </w:tc>
        <w:tc>
          <w:tcPr>
            <w:tcW w:w="687" w:type="pct"/>
            <w:tcBorders>
              <w:top w:val="nil"/>
              <w:left w:val="single" w:sz="6" w:space="0" w:color="auto"/>
              <w:bottom w:val="nil"/>
              <w:right w:val="single" w:sz="6" w:space="0" w:color="auto"/>
            </w:tcBorders>
          </w:tcPr>
          <w:p w14:paraId="7ED82989" w14:textId="77777777" w:rsidR="00EB5222" w:rsidRPr="002C2346" w:rsidRDefault="00EB5222" w:rsidP="002C2346">
            <w:pPr>
              <w:autoSpaceDE w:val="0"/>
              <w:autoSpaceDN w:val="0"/>
              <w:adjustRightInd w:val="0"/>
              <w:jc w:val="center"/>
              <w:rPr>
                <w:sz w:val="20"/>
                <w:szCs w:val="22"/>
              </w:rPr>
            </w:pPr>
            <w:r w:rsidRPr="002C2346">
              <w:rPr>
                <w:sz w:val="20"/>
                <w:szCs w:val="22"/>
              </w:rPr>
              <w:t>$959.40</w:t>
            </w:r>
          </w:p>
        </w:tc>
      </w:tr>
      <w:tr w:rsidR="00EB5222" w:rsidRPr="002C2346" w14:paraId="02B0C2D2" w14:textId="77777777">
        <w:tc>
          <w:tcPr>
            <w:tcW w:w="636" w:type="pct"/>
            <w:tcBorders>
              <w:top w:val="nil"/>
              <w:left w:val="single" w:sz="6" w:space="0" w:color="auto"/>
              <w:bottom w:val="nil"/>
              <w:right w:val="single" w:sz="6" w:space="0" w:color="auto"/>
            </w:tcBorders>
          </w:tcPr>
          <w:p w14:paraId="330E994F"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521C3DF8"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(a) is receiving a service pension; and</w:t>
            </w:r>
          </w:p>
        </w:tc>
        <w:tc>
          <w:tcPr>
            <w:tcW w:w="1847" w:type="pct"/>
            <w:tcBorders>
              <w:top w:val="nil"/>
              <w:left w:val="single" w:sz="6" w:space="0" w:color="auto"/>
              <w:bottom w:val="nil"/>
              <w:right w:val="single" w:sz="6" w:space="0" w:color="auto"/>
            </w:tcBorders>
          </w:tcPr>
          <w:p w14:paraId="20823DDE" w14:textId="77777777" w:rsidR="00EB5222" w:rsidRPr="002C2346" w:rsidRDefault="00EB5222" w:rsidP="004F6827">
            <w:pPr>
              <w:autoSpaceDE w:val="0"/>
              <w:autoSpaceDN w:val="0"/>
              <w:adjustRightInd w:val="0"/>
              <w:jc w:val="center"/>
              <w:rPr>
                <w:sz w:val="20"/>
                <w:szCs w:val="22"/>
              </w:rPr>
            </w:pPr>
            <w:r w:rsidRPr="002C2346">
              <w:rPr>
                <w:sz w:val="20"/>
                <w:szCs w:val="22"/>
              </w:rPr>
              <w:t>8</w:t>
            </w:r>
          </w:p>
        </w:tc>
        <w:tc>
          <w:tcPr>
            <w:tcW w:w="687" w:type="pct"/>
            <w:tcBorders>
              <w:top w:val="nil"/>
              <w:left w:val="single" w:sz="6" w:space="0" w:color="auto"/>
              <w:bottom w:val="nil"/>
              <w:right w:val="single" w:sz="6" w:space="0" w:color="auto"/>
            </w:tcBorders>
          </w:tcPr>
          <w:p w14:paraId="3F8C4145" w14:textId="77777777" w:rsidR="00EB5222" w:rsidRPr="002C2346" w:rsidRDefault="00EB5222" w:rsidP="002C2346">
            <w:pPr>
              <w:autoSpaceDE w:val="0"/>
              <w:autoSpaceDN w:val="0"/>
              <w:adjustRightInd w:val="0"/>
              <w:jc w:val="center"/>
              <w:rPr>
                <w:sz w:val="20"/>
                <w:szCs w:val="22"/>
              </w:rPr>
            </w:pPr>
          </w:p>
        </w:tc>
      </w:tr>
      <w:tr w:rsidR="00EB5222" w:rsidRPr="002C2346" w14:paraId="71434310" w14:textId="77777777">
        <w:tc>
          <w:tcPr>
            <w:tcW w:w="636" w:type="pct"/>
            <w:tcBorders>
              <w:top w:val="nil"/>
              <w:left w:val="single" w:sz="6" w:space="0" w:color="auto"/>
              <w:bottom w:val="nil"/>
              <w:right w:val="single" w:sz="6" w:space="0" w:color="auto"/>
            </w:tcBorders>
          </w:tcPr>
          <w:p w14:paraId="522EA218"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620D4836"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(b) has rent increased pension; and</w:t>
            </w:r>
          </w:p>
        </w:tc>
        <w:tc>
          <w:tcPr>
            <w:tcW w:w="1847" w:type="pct"/>
            <w:tcBorders>
              <w:top w:val="nil"/>
              <w:left w:val="single" w:sz="6" w:space="0" w:color="auto"/>
              <w:bottom w:val="nil"/>
              <w:right w:val="single" w:sz="6" w:space="0" w:color="auto"/>
            </w:tcBorders>
          </w:tcPr>
          <w:p w14:paraId="32983A20"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14FAB6CB" w14:textId="77777777" w:rsidR="00EB5222" w:rsidRPr="002C2346" w:rsidRDefault="00EB5222" w:rsidP="002C2346">
            <w:pPr>
              <w:autoSpaceDE w:val="0"/>
              <w:autoSpaceDN w:val="0"/>
              <w:adjustRightInd w:val="0"/>
              <w:jc w:val="center"/>
              <w:rPr>
                <w:sz w:val="20"/>
                <w:szCs w:val="22"/>
              </w:rPr>
            </w:pPr>
          </w:p>
        </w:tc>
      </w:tr>
      <w:tr w:rsidR="00EB5222" w:rsidRPr="002C2346" w14:paraId="3E77E17A" w14:textId="77777777">
        <w:tc>
          <w:tcPr>
            <w:tcW w:w="636" w:type="pct"/>
            <w:tcBorders>
              <w:top w:val="nil"/>
              <w:left w:val="single" w:sz="6" w:space="0" w:color="auto"/>
              <w:bottom w:val="nil"/>
              <w:right w:val="single" w:sz="6" w:space="0" w:color="auto"/>
            </w:tcBorders>
          </w:tcPr>
          <w:p w14:paraId="3C70BB4B"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4BCDF719"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(c) has 1 or 2 dependent children</w:t>
            </w:r>
          </w:p>
        </w:tc>
        <w:tc>
          <w:tcPr>
            <w:tcW w:w="1847" w:type="pct"/>
            <w:tcBorders>
              <w:top w:val="nil"/>
              <w:left w:val="single" w:sz="6" w:space="0" w:color="auto"/>
              <w:bottom w:val="nil"/>
              <w:right w:val="single" w:sz="6" w:space="0" w:color="auto"/>
            </w:tcBorders>
          </w:tcPr>
          <w:p w14:paraId="378D6588"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467CD804" w14:textId="77777777" w:rsidR="00EB5222" w:rsidRPr="002C2346" w:rsidRDefault="00EB5222" w:rsidP="002C2346">
            <w:pPr>
              <w:autoSpaceDE w:val="0"/>
              <w:autoSpaceDN w:val="0"/>
              <w:adjustRightInd w:val="0"/>
              <w:jc w:val="center"/>
              <w:rPr>
                <w:sz w:val="20"/>
                <w:szCs w:val="22"/>
              </w:rPr>
            </w:pPr>
          </w:p>
        </w:tc>
      </w:tr>
      <w:tr w:rsidR="00EB5222" w:rsidRPr="002C2346" w14:paraId="2ED1AC32" w14:textId="77777777">
        <w:tc>
          <w:tcPr>
            <w:tcW w:w="636" w:type="pct"/>
            <w:tcBorders>
              <w:top w:val="nil"/>
              <w:left w:val="single" w:sz="6" w:space="0" w:color="auto"/>
              <w:bottom w:val="nil"/>
              <w:right w:val="single" w:sz="6" w:space="0" w:color="auto"/>
            </w:tcBorders>
          </w:tcPr>
          <w:p w14:paraId="1811DEDD" w14:textId="77777777" w:rsidR="00EB5222" w:rsidRPr="002C2346" w:rsidRDefault="00EB5222" w:rsidP="004F6827">
            <w:pPr>
              <w:autoSpaceDE w:val="0"/>
              <w:autoSpaceDN w:val="0"/>
              <w:adjustRightInd w:val="0"/>
              <w:ind w:left="221"/>
              <w:jc w:val="both"/>
              <w:rPr>
                <w:sz w:val="20"/>
                <w:szCs w:val="22"/>
              </w:rPr>
            </w:pPr>
            <w:r w:rsidRPr="002C2346">
              <w:rPr>
                <w:sz w:val="20"/>
                <w:szCs w:val="22"/>
              </w:rPr>
              <w:t>6.</w:t>
            </w:r>
          </w:p>
        </w:tc>
        <w:tc>
          <w:tcPr>
            <w:tcW w:w="1829" w:type="pct"/>
            <w:tcBorders>
              <w:top w:val="nil"/>
              <w:left w:val="single" w:sz="6" w:space="0" w:color="auto"/>
              <w:bottom w:val="nil"/>
              <w:right w:val="single" w:sz="6" w:space="0" w:color="auto"/>
            </w:tcBorders>
          </w:tcPr>
          <w:p w14:paraId="009F7A16"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Partnered and partner:</w:t>
            </w:r>
          </w:p>
        </w:tc>
        <w:tc>
          <w:tcPr>
            <w:tcW w:w="1847" w:type="pct"/>
            <w:tcBorders>
              <w:top w:val="nil"/>
              <w:left w:val="single" w:sz="6" w:space="0" w:color="auto"/>
              <w:bottom w:val="nil"/>
              <w:right w:val="single" w:sz="6" w:space="0" w:color="auto"/>
            </w:tcBorders>
          </w:tcPr>
          <w:p w14:paraId="011B6182" w14:textId="5F43ACF7"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$3,120.00)</w:t>
            </w:r>
          </w:p>
        </w:tc>
        <w:tc>
          <w:tcPr>
            <w:tcW w:w="687" w:type="pct"/>
            <w:tcBorders>
              <w:top w:val="nil"/>
              <w:left w:val="single" w:sz="6" w:space="0" w:color="auto"/>
              <w:bottom w:val="nil"/>
              <w:right w:val="single" w:sz="6" w:space="0" w:color="auto"/>
            </w:tcBorders>
          </w:tcPr>
          <w:p w14:paraId="12785E98" w14:textId="77777777" w:rsidR="00EB5222" w:rsidRPr="002C2346" w:rsidRDefault="00EB5222" w:rsidP="002C2346">
            <w:pPr>
              <w:autoSpaceDE w:val="0"/>
              <w:autoSpaceDN w:val="0"/>
              <w:adjustRightInd w:val="0"/>
              <w:jc w:val="center"/>
              <w:rPr>
                <w:sz w:val="20"/>
                <w:szCs w:val="22"/>
              </w:rPr>
            </w:pPr>
            <w:r w:rsidRPr="002C2346">
              <w:rPr>
                <w:sz w:val="20"/>
                <w:szCs w:val="22"/>
              </w:rPr>
              <w:t>$1,094.60</w:t>
            </w:r>
          </w:p>
        </w:tc>
      </w:tr>
      <w:tr w:rsidR="00EB5222" w:rsidRPr="002C2346" w14:paraId="51B814B4" w14:textId="77777777">
        <w:tc>
          <w:tcPr>
            <w:tcW w:w="636" w:type="pct"/>
            <w:tcBorders>
              <w:top w:val="nil"/>
              <w:left w:val="single" w:sz="6" w:space="0" w:color="auto"/>
              <w:bottom w:val="nil"/>
              <w:right w:val="single" w:sz="6" w:space="0" w:color="auto"/>
            </w:tcBorders>
          </w:tcPr>
          <w:p w14:paraId="3CC7C37B"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56A3288D"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(a) is receiving a service pension; and</w:t>
            </w:r>
          </w:p>
        </w:tc>
        <w:tc>
          <w:tcPr>
            <w:tcW w:w="1847" w:type="pct"/>
            <w:tcBorders>
              <w:top w:val="nil"/>
              <w:left w:val="single" w:sz="6" w:space="0" w:color="auto"/>
              <w:bottom w:val="nil"/>
              <w:right w:val="single" w:sz="6" w:space="0" w:color="auto"/>
            </w:tcBorders>
          </w:tcPr>
          <w:p w14:paraId="4C5789BB" w14:textId="77777777" w:rsidR="00EB5222" w:rsidRPr="002C2346" w:rsidRDefault="00EB5222" w:rsidP="004F6827">
            <w:pPr>
              <w:autoSpaceDE w:val="0"/>
              <w:autoSpaceDN w:val="0"/>
              <w:adjustRightInd w:val="0"/>
              <w:jc w:val="center"/>
              <w:rPr>
                <w:sz w:val="20"/>
                <w:szCs w:val="22"/>
              </w:rPr>
            </w:pPr>
            <w:r w:rsidRPr="002C2346">
              <w:rPr>
                <w:sz w:val="20"/>
                <w:szCs w:val="22"/>
              </w:rPr>
              <w:t>8</w:t>
            </w:r>
          </w:p>
        </w:tc>
        <w:tc>
          <w:tcPr>
            <w:tcW w:w="687" w:type="pct"/>
            <w:tcBorders>
              <w:top w:val="nil"/>
              <w:left w:val="single" w:sz="6" w:space="0" w:color="auto"/>
              <w:bottom w:val="nil"/>
              <w:right w:val="single" w:sz="6" w:space="0" w:color="auto"/>
            </w:tcBorders>
          </w:tcPr>
          <w:p w14:paraId="554BA2F9" w14:textId="77777777" w:rsidR="00EB5222" w:rsidRPr="002C2346" w:rsidRDefault="00EB5222" w:rsidP="002C2346">
            <w:pPr>
              <w:autoSpaceDE w:val="0"/>
              <w:autoSpaceDN w:val="0"/>
              <w:adjustRightInd w:val="0"/>
              <w:jc w:val="center"/>
              <w:rPr>
                <w:sz w:val="20"/>
                <w:szCs w:val="22"/>
              </w:rPr>
            </w:pPr>
          </w:p>
        </w:tc>
      </w:tr>
      <w:tr w:rsidR="00EB5222" w:rsidRPr="002C2346" w14:paraId="4F02FBE0" w14:textId="77777777">
        <w:tc>
          <w:tcPr>
            <w:tcW w:w="636" w:type="pct"/>
            <w:tcBorders>
              <w:top w:val="nil"/>
              <w:left w:val="single" w:sz="6" w:space="0" w:color="auto"/>
              <w:bottom w:val="nil"/>
              <w:right w:val="single" w:sz="6" w:space="0" w:color="auto"/>
            </w:tcBorders>
          </w:tcPr>
          <w:p w14:paraId="1DFF2CF6"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616C9E99"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(b) has rent increased pension; and</w:t>
            </w:r>
          </w:p>
        </w:tc>
        <w:tc>
          <w:tcPr>
            <w:tcW w:w="1847" w:type="pct"/>
            <w:tcBorders>
              <w:top w:val="nil"/>
              <w:left w:val="single" w:sz="6" w:space="0" w:color="auto"/>
              <w:bottom w:val="nil"/>
              <w:right w:val="single" w:sz="6" w:space="0" w:color="auto"/>
            </w:tcBorders>
          </w:tcPr>
          <w:p w14:paraId="1F0D4D7E"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5C62A28E" w14:textId="77777777" w:rsidR="00EB5222" w:rsidRPr="002C2346" w:rsidRDefault="00EB5222" w:rsidP="002C2346">
            <w:pPr>
              <w:autoSpaceDE w:val="0"/>
              <w:autoSpaceDN w:val="0"/>
              <w:adjustRightInd w:val="0"/>
              <w:jc w:val="center"/>
              <w:rPr>
                <w:sz w:val="20"/>
                <w:szCs w:val="22"/>
              </w:rPr>
            </w:pPr>
          </w:p>
        </w:tc>
      </w:tr>
      <w:tr w:rsidR="00EB5222" w:rsidRPr="002C2346" w14:paraId="773E565A" w14:textId="77777777">
        <w:tc>
          <w:tcPr>
            <w:tcW w:w="636" w:type="pct"/>
            <w:tcBorders>
              <w:top w:val="nil"/>
              <w:left w:val="single" w:sz="6" w:space="0" w:color="auto"/>
              <w:bottom w:val="nil"/>
              <w:right w:val="single" w:sz="6" w:space="0" w:color="auto"/>
            </w:tcBorders>
          </w:tcPr>
          <w:p w14:paraId="4085957E"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5FC4E9CC"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(c) has 3 or more dependent children</w:t>
            </w:r>
          </w:p>
        </w:tc>
        <w:tc>
          <w:tcPr>
            <w:tcW w:w="1847" w:type="pct"/>
            <w:tcBorders>
              <w:top w:val="nil"/>
              <w:left w:val="single" w:sz="6" w:space="0" w:color="auto"/>
              <w:bottom w:val="nil"/>
              <w:right w:val="single" w:sz="6" w:space="0" w:color="auto"/>
            </w:tcBorders>
          </w:tcPr>
          <w:p w14:paraId="204A2DF3" w14:textId="77777777" w:rsidR="00EB5222" w:rsidRPr="002C2346" w:rsidRDefault="00EB5222" w:rsidP="004F6827">
            <w:pPr>
              <w:autoSpaceDE w:val="0"/>
              <w:autoSpaceDN w:val="0"/>
              <w:adjustRightInd w:val="0"/>
              <w:jc w:val="center"/>
              <w:rPr>
                <w:sz w:val="20"/>
                <w:szCs w:val="22"/>
              </w:rPr>
            </w:pPr>
          </w:p>
        </w:tc>
        <w:tc>
          <w:tcPr>
            <w:tcW w:w="687" w:type="pct"/>
            <w:tcBorders>
              <w:top w:val="nil"/>
              <w:left w:val="single" w:sz="6" w:space="0" w:color="auto"/>
              <w:bottom w:val="nil"/>
              <w:right w:val="single" w:sz="6" w:space="0" w:color="auto"/>
            </w:tcBorders>
          </w:tcPr>
          <w:p w14:paraId="58D179E6" w14:textId="77777777" w:rsidR="00EB5222" w:rsidRPr="002C2346" w:rsidRDefault="00EB5222" w:rsidP="002C2346">
            <w:pPr>
              <w:autoSpaceDE w:val="0"/>
              <w:autoSpaceDN w:val="0"/>
              <w:adjustRightInd w:val="0"/>
              <w:jc w:val="center"/>
              <w:rPr>
                <w:sz w:val="20"/>
                <w:szCs w:val="22"/>
              </w:rPr>
            </w:pPr>
          </w:p>
        </w:tc>
      </w:tr>
      <w:tr w:rsidR="00EB5222" w:rsidRPr="002C2346" w14:paraId="3BBD47C9" w14:textId="77777777">
        <w:tc>
          <w:tcPr>
            <w:tcW w:w="636" w:type="pct"/>
            <w:tcBorders>
              <w:top w:val="nil"/>
              <w:left w:val="single" w:sz="6" w:space="0" w:color="auto"/>
              <w:bottom w:val="nil"/>
              <w:right w:val="single" w:sz="6" w:space="0" w:color="auto"/>
            </w:tcBorders>
          </w:tcPr>
          <w:p w14:paraId="2D83A6D1" w14:textId="77777777" w:rsidR="00EB5222" w:rsidRPr="002C2346" w:rsidRDefault="00EB5222" w:rsidP="004F6827">
            <w:pPr>
              <w:autoSpaceDE w:val="0"/>
              <w:autoSpaceDN w:val="0"/>
              <w:adjustRightInd w:val="0"/>
              <w:ind w:left="230"/>
              <w:jc w:val="both"/>
              <w:rPr>
                <w:sz w:val="20"/>
                <w:szCs w:val="22"/>
              </w:rPr>
            </w:pPr>
            <w:r w:rsidRPr="002C2346">
              <w:rPr>
                <w:sz w:val="20"/>
                <w:szCs w:val="22"/>
              </w:rPr>
              <w:t>7.</w:t>
            </w:r>
          </w:p>
        </w:tc>
        <w:tc>
          <w:tcPr>
            <w:tcW w:w="1829" w:type="pct"/>
            <w:tcBorders>
              <w:top w:val="nil"/>
              <w:left w:val="single" w:sz="6" w:space="0" w:color="auto"/>
              <w:bottom w:val="nil"/>
              <w:right w:val="single" w:sz="6" w:space="0" w:color="auto"/>
            </w:tcBorders>
          </w:tcPr>
          <w:p w14:paraId="2EA37DF6"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Member of illness separated couple</w:t>
            </w:r>
          </w:p>
        </w:tc>
        <w:tc>
          <w:tcPr>
            <w:tcW w:w="1847" w:type="pct"/>
            <w:tcBorders>
              <w:top w:val="nil"/>
              <w:left w:val="single" w:sz="6" w:space="0" w:color="auto"/>
              <w:bottom w:val="nil"/>
              <w:right w:val="single" w:sz="6" w:space="0" w:color="auto"/>
            </w:tcBorders>
          </w:tcPr>
          <w:p w14:paraId="51241EA2" w14:textId="505AB255"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$1,560.00)</w:t>
            </w:r>
          </w:p>
        </w:tc>
        <w:tc>
          <w:tcPr>
            <w:tcW w:w="687" w:type="pct"/>
            <w:tcBorders>
              <w:top w:val="nil"/>
              <w:left w:val="single" w:sz="6" w:space="0" w:color="auto"/>
              <w:bottom w:val="nil"/>
              <w:right w:val="single" w:sz="6" w:space="0" w:color="auto"/>
            </w:tcBorders>
          </w:tcPr>
          <w:p w14:paraId="71B805A4" w14:textId="77777777" w:rsidR="00EB5222" w:rsidRPr="002C2346" w:rsidRDefault="00EB5222" w:rsidP="002C2346">
            <w:pPr>
              <w:autoSpaceDE w:val="0"/>
              <w:autoSpaceDN w:val="0"/>
              <w:adjustRightInd w:val="0"/>
              <w:jc w:val="center"/>
              <w:rPr>
                <w:sz w:val="20"/>
                <w:szCs w:val="22"/>
              </w:rPr>
            </w:pPr>
            <w:r w:rsidRPr="002C2346">
              <w:rPr>
                <w:sz w:val="20"/>
                <w:szCs w:val="22"/>
              </w:rPr>
              <w:t>$1,747.20</w:t>
            </w:r>
          </w:p>
        </w:tc>
      </w:tr>
      <w:tr w:rsidR="00EB5222" w:rsidRPr="002C2346" w14:paraId="1710DD51" w14:textId="77777777">
        <w:tc>
          <w:tcPr>
            <w:tcW w:w="636" w:type="pct"/>
            <w:tcBorders>
              <w:top w:val="nil"/>
              <w:left w:val="single" w:sz="6" w:space="0" w:color="auto"/>
              <w:bottom w:val="nil"/>
              <w:right w:val="single" w:sz="6" w:space="0" w:color="auto"/>
            </w:tcBorders>
          </w:tcPr>
          <w:p w14:paraId="6777B060"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nil"/>
              <w:right w:val="single" w:sz="6" w:space="0" w:color="auto"/>
            </w:tcBorders>
          </w:tcPr>
          <w:p w14:paraId="75B64237" w14:textId="77777777" w:rsidR="00EB5222" w:rsidRPr="002C2346" w:rsidRDefault="00EB5222" w:rsidP="004F6827">
            <w:pPr>
              <w:autoSpaceDE w:val="0"/>
              <w:autoSpaceDN w:val="0"/>
              <w:adjustRightInd w:val="0"/>
              <w:ind w:left="360" w:hanging="360"/>
              <w:jc w:val="both"/>
              <w:rPr>
                <w:sz w:val="20"/>
                <w:szCs w:val="22"/>
              </w:rPr>
            </w:pPr>
          </w:p>
        </w:tc>
        <w:tc>
          <w:tcPr>
            <w:tcW w:w="1847" w:type="pct"/>
            <w:tcBorders>
              <w:top w:val="nil"/>
              <w:left w:val="single" w:sz="6" w:space="0" w:color="auto"/>
              <w:bottom w:val="nil"/>
              <w:right w:val="single" w:sz="6" w:space="0" w:color="auto"/>
            </w:tcBorders>
          </w:tcPr>
          <w:p w14:paraId="6C173509" w14:textId="77777777" w:rsidR="00EB5222" w:rsidRPr="002C2346" w:rsidRDefault="00EB5222" w:rsidP="004F6827">
            <w:pPr>
              <w:autoSpaceDE w:val="0"/>
              <w:autoSpaceDN w:val="0"/>
              <w:adjustRightInd w:val="0"/>
              <w:jc w:val="center"/>
              <w:rPr>
                <w:sz w:val="20"/>
                <w:szCs w:val="22"/>
              </w:rPr>
            </w:pPr>
            <w:r w:rsidRPr="002C2346">
              <w:rPr>
                <w:sz w:val="20"/>
                <w:szCs w:val="22"/>
              </w:rPr>
              <w:t>4</w:t>
            </w:r>
          </w:p>
        </w:tc>
        <w:tc>
          <w:tcPr>
            <w:tcW w:w="687" w:type="pct"/>
            <w:tcBorders>
              <w:top w:val="nil"/>
              <w:left w:val="single" w:sz="6" w:space="0" w:color="auto"/>
              <w:bottom w:val="nil"/>
              <w:right w:val="single" w:sz="6" w:space="0" w:color="auto"/>
            </w:tcBorders>
          </w:tcPr>
          <w:p w14:paraId="515A7A40" w14:textId="77777777" w:rsidR="00EB5222" w:rsidRPr="002C2346" w:rsidRDefault="00EB5222" w:rsidP="002C2346">
            <w:pPr>
              <w:autoSpaceDE w:val="0"/>
              <w:autoSpaceDN w:val="0"/>
              <w:adjustRightInd w:val="0"/>
              <w:jc w:val="center"/>
              <w:rPr>
                <w:sz w:val="20"/>
                <w:szCs w:val="22"/>
              </w:rPr>
            </w:pPr>
          </w:p>
        </w:tc>
      </w:tr>
      <w:tr w:rsidR="00EB5222" w:rsidRPr="002C2346" w14:paraId="61DD5871" w14:textId="77777777">
        <w:tc>
          <w:tcPr>
            <w:tcW w:w="636" w:type="pct"/>
            <w:tcBorders>
              <w:top w:val="nil"/>
              <w:left w:val="single" w:sz="6" w:space="0" w:color="auto"/>
              <w:bottom w:val="nil"/>
              <w:right w:val="single" w:sz="6" w:space="0" w:color="auto"/>
            </w:tcBorders>
          </w:tcPr>
          <w:p w14:paraId="7D072DC3" w14:textId="77777777" w:rsidR="00EB5222" w:rsidRPr="002C2346" w:rsidRDefault="00EB5222" w:rsidP="004F6827">
            <w:pPr>
              <w:autoSpaceDE w:val="0"/>
              <w:autoSpaceDN w:val="0"/>
              <w:adjustRightInd w:val="0"/>
              <w:ind w:left="226"/>
              <w:jc w:val="both"/>
              <w:rPr>
                <w:sz w:val="20"/>
                <w:szCs w:val="22"/>
              </w:rPr>
            </w:pPr>
            <w:r w:rsidRPr="002C2346">
              <w:rPr>
                <w:sz w:val="20"/>
                <w:szCs w:val="22"/>
              </w:rPr>
              <w:t>8.</w:t>
            </w:r>
          </w:p>
        </w:tc>
        <w:tc>
          <w:tcPr>
            <w:tcW w:w="1829" w:type="pct"/>
            <w:tcBorders>
              <w:top w:val="nil"/>
              <w:left w:val="single" w:sz="6" w:space="0" w:color="auto"/>
              <w:bottom w:val="nil"/>
              <w:right w:val="single" w:sz="6" w:space="0" w:color="auto"/>
            </w:tcBorders>
          </w:tcPr>
          <w:p w14:paraId="17737AAB" w14:textId="77777777" w:rsidR="00EB5222" w:rsidRPr="002C2346" w:rsidRDefault="00EB5222" w:rsidP="004F6827">
            <w:pPr>
              <w:autoSpaceDE w:val="0"/>
              <w:autoSpaceDN w:val="0"/>
              <w:adjustRightInd w:val="0"/>
              <w:ind w:left="360" w:hanging="360"/>
              <w:jc w:val="both"/>
              <w:rPr>
                <w:sz w:val="20"/>
                <w:szCs w:val="22"/>
              </w:rPr>
            </w:pPr>
            <w:r w:rsidRPr="002C2346">
              <w:rPr>
                <w:sz w:val="20"/>
                <w:szCs w:val="22"/>
              </w:rPr>
              <w:t>Member of respite care couple</w:t>
            </w:r>
          </w:p>
        </w:tc>
        <w:tc>
          <w:tcPr>
            <w:tcW w:w="1847" w:type="pct"/>
            <w:tcBorders>
              <w:top w:val="nil"/>
              <w:left w:val="single" w:sz="6" w:space="0" w:color="auto"/>
              <w:bottom w:val="nil"/>
              <w:right w:val="single" w:sz="6" w:space="0" w:color="auto"/>
            </w:tcBorders>
          </w:tcPr>
          <w:p w14:paraId="4435AA18" w14:textId="1D3EE3B9" w:rsidR="00EB5222" w:rsidRPr="002C2346" w:rsidRDefault="00EB5222" w:rsidP="002C2346">
            <w:pPr>
              <w:autoSpaceDE w:val="0"/>
              <w:autoSpaceDN w:val="0"/>
              <w:adjustRightInd w:val="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$1,560.00)</w:t>
            </w:r>
          </w:p>
        </w:tc>
        <w:tc>
          <w:tcPr>
            <w:tcW w:w="687" w:type="pct"/>
            <w:tcBorders>
              <w:top w:val="nil"/>
              <w:left w:val="single" w:sz="6" w:space="0" w:color="auto"/>
              <w:bottom w:val="nil"/>
              <w:right w:val="single" w:sz="6" w:space="0" w:color="auto"/>
            </w:tcBorders>
          </w:tcPr>
          <w:p w14:paraId="59CB287E" w14:textId="77777777" w:rsidR="00EB5222" w:rsidRPr="002C2346" w:rsidRDefault="00EB5222" w:rsidP="002C2346">
            <w:pPr>
              <w:autoSpaceDE w:val="0"/>
              <w:autoSpaceDN w:val="0"/>
              <w:adjustRightInd w:val="0"/>
              <w:jc w:val="center"/>
              <w:rPr>
                <w:sz w:val="20"/>
                <w:szCs w:val="22"/>
              </w:rPr>
            </w:pPr>
            <w:r w:rsidRPr="002C2346">
              <w:rPr>
                <w:sz w:val="20"/>
                <w:szCs w:val="22"/>
              </w:rPr>
              <w:t>$1,747.20</w:t>
            </w:r>
          </w:p>
        </w:tc>
      </w:tr>
      <w:tr w:rsidR="00EB5222" w:rsidRPr="002C2346" w14:paraId="659D8157" w14:textId="77777777">
        <w:tc>
          <w:tcPr>
            <w:tcW w:w="636" w:type="pct"/>
            <w:tcBorders>
              <w:top w:val="nil"/>
              <w:left w:val="single" w:sz="6" w:space="0" w:color="auto"/>
              <w:bottom w:val="single" w:sz="6" w:space="0" w:color="auto"/>
              <w:right w:val="single" w:sz="6" w:space="0" w:color="auto"/>
            </w:tcBorders>
          </w:tcPr>
          <w:p w14:paraId="0396CBC2" w14:textId="77777777" w:rsidR="00EB5222" w:rsidRPr="002C2346" w:rsidRDefault="00EB5222" w:rsidP="004F6827">
            <w:pPr>
              <w:autoSpaceDE w:val="0"/>
              <w:autoSpaceDN w:val="0"/>
              <w:adjustRightInd w:val="0"/>
              <w:jc w:val="both"/>
              <w:rPr>
                <w:sz w:val="20"/>
                <w:szCs w:val="22"/>
              </w:rPr>
            </w:pPr>
          </w:p>
        </w:tc>
        <w:tc>
          <w:tcPr>
            <w:tcW w:w="1829" w:type="pct"/>
            <w:tcBorders>
              <w:top w:val="nil"/>
              <w:left w:val="single" w:sz="6" w:space="0" w:color="auto"/>
              <w:bottom w:val="single" w:sz="6" w:space="0" w:color="auto"/>
              <w:right w:val="single" w:sz="6" w:space="0" w:color="auto"/>
            </w:tcBorders>
          </w:tcPr>
          <w:p w14:paraId="4B1389BF" w14:textId="77777777" w:rsidR="00EB5222" w:rsidRPr="002C2346" w:rsidRDefault="00EB5222" w:rsidP="004F6827">
            <w:pPr>
              <w:autoSpaceDE w:val="0"/>
              <w:autoSpaceDN w:val="0"/>
              <w:adjustRightInd w:val="0"/>
              <w:jc w:val="both"/>
              <w:rPr>
                <w:sz w:val="20"/>
                <w:szCs w:val="22"/>
              </w:rPr>
            </w:pPr>
          </w:p>
        </w:tc>
        <w:tc>
          <w:tcPr>
            <w:tcW w:w="1847" w:type="pct"/>
            <w:tcBorders>
              <w:top w:val="nil"/>
              <w:left w:val="single" w:sz="6" w:space="0" w:color="auto"/>
              <w:bottom w:val="single" w:sz="6" w:space="0" w:color="auto"/>
              <w:right w:val="single" w:sz="6" w:space="0" w:color="auto"/>
            </w:tcBorders>
          </w:tcPr>
          <w:p w14:paraId="47984E09" w14:textId="77777777" w:rsidR="00EB5222" w:rsidRPr="002C2346" w:rsidRDefault="00EB5222" w:rsidP="004F6827">
            <w:pPr>
              <w:autoSpaceDE w:val="0"/>
              <w:autoSpaceDN w:val="0"/>
              <w:adjustRightInd w:val="0"/>
              <w:jc w:val="center"/>
              <w:rPr>
                <w:sz w:val="20"/>
                <w:szCs w:val="22"/>
              </w:rPr>
            </w:pPr>
            <w:r w:rsidRPr="002C2346">
              <w:rPr>
                <w:sz w:val="20"/>
                <w:szCs w:val="22"/>
              </w:rPr>
              <w:t>4</w:t>
            </w:r>
          </w:p>
        </w:tc>
        <w:tc>
          <w:tcPr>
            <w:tcW w:w="687" w:type="pct"/>
            <w:tcBorders>
              <w:top w:val="nil"/>
              <w:left w:val="single" w:sz="6" w:space="0" w:color="auto"/>
              <w:bottom w:val="single" w:sz="6" w:space="0" w:color="auto"/>
              <w:right w:val="single" w:sz="6" w:space="0" w:color="auto"/>
            </w:tcBorders>
          </w:tcPr>
          <w:p w14:paraId="38F68D75" w14:textId="77777777" w:rsidR="00EB5222" w:rsidRPr="002C2346" w:rsidRDefault="00EB5222" w:rsidP="002C2346">
            <w:pPr>
              <w:autoSpaceDE w:val="0"/>
              <w:autoSpaceDN w:val="0"/>
              <w:adjustRightInd w:val="0"/>
              <w:jc w:val="center"/>
              <w:rPr>
                <w:sz w:val="20"/>
                <w:szCs w:val="22"/>
              </w:rPr>
            </w:pPr>
          </w:p>
        </w:tc>
      </w:tr>
    </w:tbl>
    <w:p w14:paraId="6677DD84" w14:textId="321C30E0" w:rsidR="00EB5222" w:rsidRPr="00D1565F" w:rsidRDefault="00EB5222" w:rsidP="002C2346">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CellMar>
          <w:left w:w="40" w:type="dxa"/>
          <w:right w:w="40" w:type="dxa"/>
        </w:tblCellMar>
        <w:tblLook w:val="0000" w:firstRow="0" w:lastRow="0" w:firstColumn="0" w:lastColumn="0" w:noHBand="0" w:noVBand="0"/>
      </w:tblPr>
      <w:tblGrid>
        <w:gridCol w:w="1233"/>
        <w:gridCol w:w="3430"/>
        <w:gridCol w:w="3457"/>
        <w:gridCol w:w="1320"/>
      </w:tblGrid>
      <w:tr w:rsidR="00EB5222" w:rsidRPr="002C2346" w14:paraId="24B54DF6" w14:textId="77777777">
        <w:tc>
          <w:tcPr>
            <w:tcW w:w="5000" w:type="pct"/>
            <w:gridSpan w:val="4"/>
            <w:tcBorders>
              <w:top w:val="single" w:sz="6" w:space="0" w:color="auto"/>
              <w:left w:val="single" w:sz="6" w:space="0" w:color="auto"/>
              <w:bottom w:val="nil"/>
              <w:right w:val="single" w:sz="6" w:space="0" w:color="auto"/>
            </w:tcBorders>
          </w:tcPr>
          <w:p w14:paraId="1F79F4E9" w14:textId="6B17CF29" w:rsidR="00EB5222" w:rsidRPr="002C2346" w:rsidRDefault="00EB5222" w:rsidP="002C2346">
            <w:pPr>
              <w:autoSpaceDE w:val="0"/>
              <w:autoSpaceDN w:val="0"/>
              <w:adjustRightInd w:val="0"/>
              <w:spacing w:before="120"/>
              <w:jc w:val="center"/>
              <w:rPr>
                <w:sz w:val="20"/>
                <w:szCs w:val="22"/>
              </w:rPr>
            </w:pPr>
            <w:r w:rsidRPr="002C2346">
              <w:rPr>
                <w:sz w:val="20"/>
                <w:szCs w:val="22"/>
              </w:rPr>
              <w:t>TABLE D—continued</w:t>
            </w:r>
          </w:p>
        </w:tc>
      </w:tr>
      <w:tr w:rsidR="00EB5222" w:rsidRPr="002C2346" w14:paraId="798CB4EF" w14:textId="77777777">
        <w:tc>
          <w:tcPr>
            <w:tcW w:w="5000" w:type="pct"/>
            <w:gridSpan w:val="4"/>
            <w:tcBorders>
              <w:top w:val="nil"/>
              <w:left w:val="single" w:sz="6" w:space="0" w:color="auto"/>
              <w:bottom w:val="single" w:sz="6" w:space="0" w:color="auto"/>
              <w:right w:val="single" w:sz="6" w:space="0" w:color="auto"/>
            </w:tcBorders>
          </w:tcPr>
          <w:p w14:paraId="5A7C9C8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 OF RENT ASSISTANCE</w:t>
            </w:r>
          </w:p>
        </w:tc>
      </w:tr>
      <w:tr w:rsidR="00EB5222" w:rsidRPr="002C2346" w14:paraId="2CFB8548" w14:textId="77777777">
        <w:tc>
          <w:tcPr>
            <w:tcW w:w="653" w:type="pct"/>
            <w:tcBorders>
              <w:top w:val="single" w:sz="6" w:space="0" w:color="auto"/>
              <w:left w:val="single" w:sz="6" w:space="0" w:color="auto"/>
              <w:bottom w:val="nil"/>
              <w:right w:val="single" w:sz="6" w:space="0" w:color="auto"/>
            </w:tcBorders>
          </w:tcPr>
          <w:p w14:paraId="26063E3F"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1</w:t>
            </w:r>
          </w:p>
        </w:tc>
        <w:tc>
          <w:tcPr>
            <w:tcW w:w="1817" w:type="pct"/>
            <w:tcBorders>
              <w:top w:val="single" w:sz="6" w:space="0" w:color="auto"/>
              <w:left w:val="single" w:sz="6" w:space="0" w:color="auto"/>
              <w:bottom w:val="nil"/>
              <w:right w:val="single" w:sz="6" w:space="0" w:color="auto"/>
            </w:tcBorders>
          </w:tcPr>
          <w:p w14:paraId="588EAF7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2</w:t>
            </w:r>
          </w:p>
        </w:tc>
        <w:tc>
          <w:tcPr>
            <w:tcW w:w="1831" w:type="pct"/>
            <w:tcBorders>
              <w:top w:val="single" w:sz="6" w:space="0" w:color="auto"/>
              <w:left w:val="single" w:sz="6" w:space="0" w:color="auto"/>
              <w:bottom w:val="nil"/>
              <w:right w:val="single" w:sz="6" w:space="0" w:color="auto"/>
            </w:tcBorders>
          </w:tcPr>
          <w:p w14:paraId="74EDFAA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3</w:t>
            </w:r>
          </w:p>
        </w:tc>
        <w:tc>
          <w:tcPr>
            <w:tcW w:w="699" w:type="pct"/>
            <w:tcBorders>
              <w:top w:val="single" w:sz="6" w:space="0" w:color="auto"/>
              <w:left w:val="single" w:sz="6" w:space="0" w:color="auto"/>
              <w:bottom w:val="nil"/>
              <w:right w:val="single" w:sz="6" w:space="0" w:color="auto"/>
            </w:tcBorders>
          </w:tcPr>
          <w:p w14:paraId="68B6197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4</w:t>
            </w:r>
          </w:p>
        </w:tc>
      </w:tr>
      <w:tr w:rsidR="00EB5222" w:rsidRPr="002C2346" w14:paraId="3DEAAE12" w14:textId="77777777">
        <w:tc>
          <w:tcPr>
            <w:tcW w:w="653" w:type="pct"/>
            <w:tcBorders>
              <w:top w:val="nil"/>
              <w:left w:val="single" w:sz="6" w:space="0" w:color="auto"/>
              <w:bottom w:val="single" w:sz="6" w:space="0" w:color="auto"/>
              <w:right w:val="single" w:sz="6" w:space="0" w:color="auto"/>
            </w:tcBorders>
          </w:tcPr>
          <w:p w14:paraId="4834E49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item</w:t>
            </w:r>
          </w:p>
        </w:tc>
        <w:tc>
          <w:tcPr>
            <w:tcW w:w="1817" w:type="pct"/>
            <w:tcBorders>
              <w:top w:val="nil"/>
              <w:left w:val="single" w:sz="6" w:space="0" w:color="auto"/>
              <w:bottom w:val="single" w:sz="6" w:space="0" w:color="auto"/>
              <w:right w:val="single" w:sz="6" w:space="0" w:color="auto"/>
            </w:tcBorders>
          </w:tcPr>
          <w:p w14:paraId="303228A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person’s family situation</w:t>
            </w:r>
          </w:p>
        </w:tc>
        <w:tc>
          <w:tcPr>
            <w:tcW w:w="1831" w:type="pct"/>
            <w:tcBorders>
              <w:top w:val="nil"/>
              <w:left w:val="single" w:sz="6" w:space="0" w:color="auto"/>
              <w:bottom w:val="single" w:sz="6" w:space="0" w:color="auto"/>
              <w:right w:val="single" w:sz="6" w:space="0" w:color="auto"/>
            </w:tcBorders>
          </w:tcPr>
          <w:p w14:paraId="0F4D960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 A</w:t>
            </w:r>
          </w:p>
        </w:tc>
        <w:tc>
          <w:tcPr>
            <w:tcW w:w="699" w:type="pct"/>
            <w:tcBorders>
              <w:top w:val="nil"/>
              <w:left w:val="single" w:sz="6" w:space="0" w:color="auto"/>
              <w:bottom w:val="single" w:sz="6" w:space="0" w:color="auto"/>
              <w:right w:val="single" w:sz="6" w:space="0" w:color="auto"/>
            </w:tcBorders>
          </w:tcPr>
          <w:p w14:paraId="2E81A02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 B</w:t>
            </w:r>
          </w:p>
        </w:tc>
      </w:tr>
      <w:tr w:rsidR="00EB5222" w:rsidRPr="002C2346" w14:paraId="1E2E24BA" w14:textId="77777777">
        <w:tc>
          <w:tcPr>
            <w:tcW w:w="653" w:type="pct"/>
            <w:tcBorders>
              <w:top w:val="single" w:sz="6" w:space="0" w:color="auto"/>
              <w:left w:val="single" w:sz="6" w:space="0" w:color="auto"/>
              <w:bottom w:val="nil"/>
              <w:right w:val="single" w:sz="6" w:space="0" w:color="auto"/>
            </w:tcBorders>
          </w:tcPr>
          <w:p w14:paraId="6F24CC9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9.</w:t>
            </w:r>
          </w:p>
        </w:tc>
        <w:tc>
          <w:tcPr>
            <w:tcW w:w="1817" w:type="pct"/>
            <w:tcBorders>
              <w:top w:val="single" w:sz="6" w:space="0" w:color="auto"/>
              <w:left w:val="single" w:sz="6" w:space="0" w:color="auto"/>
              <w:bottom w:val="nil"/>
              <w:right w:val="single" w:sz="6" w:space="0" w:color="auto"/>
            </w:tcBorders>
          </w:tcPr>
          <w:p w14:paraId="71C8C352" w14:textId="77777777" w:rsidR="00EB5222" w:rsidRPr="002C2346" w:rsidRDefault="00EB5222" w:rsidP="004F6827">
            <w:pPr>
              <w:autoSpaceDE w:val="0"/>
              <w:autoSpaceDN w:val="0"/>
              <w:adjustRightInd w:val="0"/>
              <w:spacing w:before="120"/>
              <w:rPr>
                <w:sz w:val="20"/>
                <w:szCs w:val="22"/>
              </w:rPr>
            </w:pPr>
            <w:r w:rsidRPr="002C2346">
              <w:rPr>
                <w:sz w:val="20"/>
                <w:szCs w:val="22"/>
              </w:rPr>
              <w:t>Member of temporarily separated</w:t>
            </w:r>
          </w:p>
        </w:tc>
        <w:tc>
          <w:tcPr>
            <w:tcW w:w="1831" w:type="pct"/>
            <w:tcBorders>
              <w:top w:val="single" w:sz="6" w:space="0" w:color="auto"/>
              <w:left w:val="single" w:sz="6" w:space="0" w:color="auto"/>
              <w:bottom w:val="nil"/>
              <w:right w:val="single" w:sz="6" w:space="0" w:color="auto"/>
            </w:tcBorders>
          </w:tcPr>
          <w:p w14:paraId="3DFA0951" w14:textId="77777777" w:rsidR="00EB5222" w:rsidRPr="002C2346" w:rsidRDefault="00EB5222" w:rsidP="004F6827">
            <w:pPr>
              <w:autoSpaceDE w:val="0"/>
              <w:autoSpaceDN w:val="0"/>
              <w:adjustRightInd w:val="0"/>
              <w:spacing w:before="120"/>
              <w:jc w:val="center"/>
              <w:rPr>
                <w:sz w:val="20"/>
                <w:szCs w:val="22"/>
                <w:u w:val="single"/>
              </w:rPr>
            </w:pPr>
            <w:r w:rsidRPr="002C2346">
              <w:rPr>
                <w:sz w:val="20"/>
                <w:szCs w:val="22"/>
                <w:u w:val="single"/>
              </w:rPr>
              <w:t xml:space="preserve">3 × </w:t>
            </w:r>
            <w:r w:rsidRPr="002C2346">
              <w:rPr>
                <w:b/>
                <w:bCs/>
                <w:sz w:val="20"/>
                <w:szCs w:val="22"/>
                <w:u w:val="single"/>
              </w:rPr>
              <w:t xml:space="preserve">(annual rent </w:t>
            </w:r>
            <w:r w:rsidRPr="002C2346">
              <w:rPr>
                <w:sz w:val="20"/>
                <w:szCs w:val="22"/>
                <w:u w:val="single"/>
              </w:rPr>
              <w:t>– $1,560.00)</w:t>
            </w:r>
          </w:p>
        </w:tc>
        <w:tc>
          <w:tcPr>
            <w:tcW w:w="699" w:type="pct"/>
            <w:tcBorders>
              <w:top w:val="single" w:sz="6" w:space="0" w:color="auto"/>
              <w:left w:val="single" w:sz="6" w:space="0" w:color="auto"/>
              <w:bottom w:val="nil"/>
              <w:right w:val="single" w:sz="6" w:space="0" w:color="auto"/>
            </w:tcBorders>
          </w:tcPr>
          <w:p w14:paraId="3C442AE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$1,643.20</w:t>
            </w:r>
          </w:p>
        </w:tc>
      </w:tr>
      <w:tr w:rsidR="00EB5222" w:rsidRPr="002C2346" w14:paraId="205E90B3" w14:textId="77777777">
        <w:tc>
          <w:tcPr>
            <w:tcW w:w="653" w:type="pct"/>
            <w:tcBorders>
              <w:top w:val="nil"/>
              <w:left w:val="single" w:sz="6" w:space="0" w:color="auto"/>
              <w:bottom w:val="nil"/>
              <w:right w:val="single" w:sz="6" w:space="0" w:color="auto"/>
            </w:tcBorders>
          </w:tcPr>
          <w:p w14:paraId="6B43BA60" w14:textId="77777777" w:rsidR="00EB5222" w:rsidRPr="002C2346" w:rsidRDefault="00EB5222" w:rsidP="004F6827">
            <w:pPr>
              <w:autoSpaceDE w:val="0"/>
              <w:autoSpaceDN w:val="0"/>
              <w:adjustRightInd w:val="0"/>
              <w:spacing w:before="120"/>
              <w:jc w:val="center"/>
              <w:rPr>
                <w:sz w:val="20"/>
                <w:szCs w:val="22"/>
              </w:rPr>
            </w:pPr>
          </w:p>
        </w:tc>
        <w:tc>
          <w:tcPr>
            <w:tcW w:w="1817" w:type="pct"/>
            <w:tcBorders>
              <w:top w:val="nil"/>
              <w:left w:val="single" w:sz="6" w:space="0" w:color="auto"/>
              <w:bottom w:val="nil"/>
              <w:right w:val="single" w:sz="6" w:space="0" w:color="auto"/>
            </w:tcBorders>
          </w:tcPr>
          <w:p w14:paraId="2051E7AB" w14:textId="77777777" w:rsidR="00EB5222" w:rsidRPr="002C2346" w:rsidRDefault="004F6827" w:rsidP="004F6827">
            <w:pPr>
              <w:autoSpaceDE w:val="0"/>
              <w:autoSpaceDN w:val="0"/>
              <w:adjustRightInd w:val="0"/>
              <w:spacing w:before="120"/>
              <w:rPr>
                <w:sz w:val="20"/>
                <w:szCs w:val="22"/>
              </w:rPr>
            </w:pPr>
            <w:r w:rsidRPr="002C2346">
              <w:rPr>
                <w:sz w:val="20"/>
                <w:szCs w:val="22"/>
              </w:rPr>
              <w:t>couple</w:t>
            </w:r>
          </w:p>
        </w:tc>
        <w:tc>
          <w:tcPr>
            <w:tcW w:w="1831" w:type="pct"/>
            <w:tcBorders>
              <w:top w:val="nil"/>
              <w:left w:val="single" w:sz="6" w:space="0" w:color="auto"/>
              <w:bottom w:val="nil"/>
              <w:right w:val="single" w:sz="6" w:space="0" w:color="auto"/>
            </w:tcBorders>
          </w:tcPr>
          <w:p w14:paraId="0131491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w:t>
            </w:r>
          </w:p>
        </w:tc>
        <w:tc>
          <w:tcPr>
            <w:tcW w:w="699" w:type="pct"/>
            <w:tcBorders>
              <w:top w:val="nil"/>
              <w:left w:val="single" w:sz="6" w:space="0" w:color="auto"/>
              <w:bottom w:val="nil"/>
              <w:right w:val="single" w:sz="6" w:space="0" w:color="auto"/>
            </w:tcBorders>
          </w:tcPr>
          <w:p w14:paraId="5ACDB326" w14:textId="77777777" w:rsidR="00EB5222" w:rsidRPr="002C2346" w:rsidRDefault="00EB5222" w:rsidP="004F6827">
            <w:pPr>
              <w:autoSpaceDE w:val="0"/>
              <w:autoSpaceDN w:val="0"/>
              <w:adjustRightInd w:val="0"/>
              <w:spacing w:before="120"/>
              <w:jc w:val="center"/>
              <w:rPr>
                <w:sz w:val="20"/>
                <w:szCs w:val="22"/>
              </w:rPr>
            </w:pPr>
          </w:p>
        </w:tc>
      </w:tr>
      <w:tr w:rsidR="00EB5222" w:rsidRPr="002C2346" w14:paraId="757EE6A3" w14:textId="77777777">
        <w:tc>
          <w:tcPr>
            <w:tcW w:w="653" w:type="pct"/>
            <w:tcBorders>
              <w:top w:val="nil"/>
              <w:left w:val="single" w:sz="6" w:space="0" w:color="auto"/>
              <w:bottom w:val="nil"/>
              <w:right w:val="single" w:sz="6" w:space="0" w:color="auto"/>
            </w:tcBorders>
          </w:tcPr>
          <w:p w14:paraId="66E1E47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10.</w:t>
            </w:r>
          </w:p>
        </w:tc>
        <w:tc>
          <w:tcPr>
            <w:tcW w:w="1817" w:type="pct"/>
            <w:tcBorders>
              <w:top w:val="nil"/>
              <w:left w:val="single" w:sz="6" w:space="0" w:color="auto"/>
              <w:bottom w:val="nil"/>
              <w:right w:val="single" w:sz="6" w:space="0" w:color="auto"/>
            </w:tcBorders>
          </w:tcPr>
          <w:p w14:paraId="03058C7C" w14:textId="77777777" w:rsidR="00EB5222" w:rsidRPr="002C2346" w:rsidRDefault="00EB5222" w:rsidP="004F6827">
            <w:pPr>
              <w:autoSpaceDE w:val="0"/>
              <w:autoSpaceDN w:val="0"/>
              <w:adjustRightInd w:val="0"/>
              <w:spacing w:before="120"/>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1831" w:type="pct"/>
            <w:tcBorders>
              <w:top w:val="nil"/>
              <w:left w:val="single" w:sz="6" w:space="0" w:color="auto"/>
              <w:bottom w:val="nil"/>
              <w:right w:val="single" w:sz="6" w:space="0" w:color="auto"/>
            </w:tcBorders>
          </w:tcPr>
          <w:p w14:paraId="06EB24D3" w14:textId="77777777" w:rsidR="00EB5222" w:rsidRPr="002C2346" w:rsidRDefault="00EB5222" w:rsidP="004F6827">
            <w:pPr>
              <w:autoSpaceDE w:val="0"/>
              <w:autoSpaceDN w:val="0"/>
              <w:adjustRightInd w:val="0"/>
              <w:spacing w:before="120"/>
              <w:jc w:val="center"/>
              <w:rPr>
                <w:sz w:val="20"/>
                <w:szCs w:val="22"/>
                <w:u w:val="single"/>
              </w:rPr>
            </w:pPr>
            <w:r w:rsidRPr="002C2346">
              <w:rPr>
                <w:sz w:val="20"/>
                <w:szCs w:val="22"/>
                <w:u w:val="single"/>
              </w:rPr>
              <w:t xml:space="preserve">3 × </w:t>
            </w:r>
            <w:r w:rsidRPr="002C2346">
              <w:rPr>
                <w:b/>
                <w:bCs/>
                <w:sz w:val="20"/>
                <w:szCs w:val="22"/>
                <w:u w:val="single"/>
              </w:rPr>
              <w:t xml:space="preserve">(annual rent </w:t>
            </w:r>
            <w:r w:rsidRPr="002C2346">
              <w:rPr>
                <w:sz w:val="20"/>
                <w:szCs w:val="22"/>
                <w:u w:val="single"/>
              </w:rPr>
              <w:t>– $1,560.00)</w:t>
            </w:r>
          </w:p>
        </w:tc>
        <w:tc>
          <w:tcPr>
            <w:tcW w:w="699" w:type="pct"/>
            <w:tcBorders>
              <w:top w:val="nil"/>
              <w:left w:val="single" w:sz="6" w:space="0" w:color="auto"/>
              <w:bottom w:val="nil"/>
              <w:right w:val="single" w:sz="6" w:space="0" w:color="auto"/>
            </w:tcBorders>
          </w:tcPr>
          <w:p w14:paraId="05F079D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$1,747.20</w:t>
            </w:r>
          </w:p>
        </w:tc>
      </w:tr>
      <w:tr w:rsidR="00EB5222" w:rsidRPr="002C2346" w14:paraId="5ABD3807" w14:textId="77777777">
        <w:tc>
          <w:tcPr>
            <w:tcW w:w="653" w:type="pct"/>
            <w:tcBorders>
              <w:top w:val="nil"/>
              <w:left w:val="single" w:sz="6" w:space="0" w:color="auto"/>
              <w:bottom w:val="single" w:sz="6" w:space="0" w:color="auto"/>
              <w:right w:val="single" w:sz="6" w:space="0" w:color="auto"/>
            </w:tcBorders>
          </w:tcPr>
          <w:p w14:paraId="2062FF58" w14:textId="77777777" w:rsidR="00EB5222" w:rsidRPr="002C2346" w:rsidRDefault="00EB5222" w:rsidP="004F6827">
            <w:pPr>
              <w:autoSpaceDE w:val="0"/>
              <w:autoSpaceDN w:val="0"/>
              <w:adjustRightInd w:val="0"/>
              <w:spacing w:before="120"/>
              <w:jc w:val="center"/>
              <w:rPr>
                <w:sz w:val="20"/>
                <w:szCs w:val="22"/>
              </w:rPr>
            </w:pPr>
          </w:p>
        </w:tc>
        <w:tc>
          <w:tcPr>
            <w:tcW w:w="1817" w:type="pct"/>
            <w:tcBorders>
              <w:top w:val="nil"/>
              <w:left w:val="single" w:sz="6" w:space="0" w:color="auto"/>
              <w:bottom w:val="single" w:sz="6" w:space="0" w:color="auto"/>
              <w:right w:val="single" w:sz="6" w:space="0" w:color="auto"/>
            </w:tcBorders>
          </w:tcPr>
          <w:p w14:paraId="10EA96C8" w14:textId="77777777" w:rsidR="00EB5222" w:rsidRPr="002C2346" w:rsidRDefault="00EB5222" w:rsidP="004F6827">
            <w:pPr>
              <w:autoSpaceDE w:val="0"/>
              <w:autoSpaceDN w:val="0"/>
              <w:adjustRightInd w:val="0"/>
              <w:spacing w:before="120"/>
              <w:jc w:val="center"/>
              <w:rPr>
                <w:sz w:val="20"/>
                <w:szCs w:val="22"/>
              </w:rPr>
            </w:pPr>
          </w:p>
        </w:tc>
        <w:tc>
          <w:tcPr>
            <w:tcW w:w="1831" w:type="pct"/>
            <w:tcBorders>
              <w:top w:val="nil"/>
              <w:left w:val="single" w:sz="6" w:space="0" w:color="auto"/>
              <w:bottom w:val="single" w:sz="6" w:space="0" w:color="auto"/>
              <w:right w:val="single" w:sz="6" w:space="0" w:color="auto"/>
            </w:tcBorders>
          </w:tcPr>
          <w:p w14:paraId="12A738E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w:t>
            </w:r>
          </w:p>
        </w:tc>
        <w:tc>
          <w:tcPr>
            <w:tcW w:w="699" w:type="pct"/>
            <w:tcBorders>
              <w:top w:val="nil"/>
              <w:left w:val="single" w:sz="6" w:space="0" w:color="auto"/>
              <w:bottom w:val="single" w:sz="6" w:space="0" w:color="auto"/>
              <w:right w:val="single" w:sz="6" w:space="0" w:color="auto"/>
            </w:tcBorders>
          </w:tcPr>
          <w:p w14:paraId="343E728C" w14:textId="77777777" w:rsidR="00EB5222" w:rsidRPr="002C2346" w:rsidRDefault="00EB5222" w:rsidP="004F6827">
            <w:pPr>
              <w:autoSpaceDE w:val="0"/>
              <w:autoSpaceDN w:val="0"/>
              <w:adjustRightInd w:val="0"/>
              <w:spacing w:before="120"/>
              <w:jc w:val="center"/>
              <w:rPr>
                <w:sz w:val="20"/>
                <w:szCs w:val="22"/>
              </w:rPr>
            </w:pPr>
          </w:p>
        </w:tc>
      </w:tr>
    </w:tbl>
    <w:p w14:paraId="281B5636" w14:textId="77777777" w:rsidR="00EB5222" w:rsidRPr="00D1565F" w:rsidRDefault="00EB5222" w:rsidP="00AB08A7">
      <w:pPr>
        <w:tabs>
          <w:tab w:val="left" w:pos="245"/>
        </w:tabs>
        <w:autoSpaceDE w:val="0"/>
        <w:autoSpaceDN w:val="0"/>
        <w:adjustRightInd w:val="0"/>
        <w:spacing w:before="120" w:after="60"/>
        <w:jc w:val="both"/>
        <w:rPr>
          <w:sz w:val="22"/>
          <w:szCs w:val="22"/>
        </w:rPr>
      </w:pPr>
      <w:r w:rsidRPr="00D1565F">
        <w:rPr>
          <w:b/>
          <w:bCs/>
          <w:sz w:val="22"/>
          <w:szCs w:val="22"/>
        </w:rPr>
        <w:t>5.</w:t>
      </w:r>
      <w:r>
        <w:rPr>
          <w:b/>
          <w:bCs/>
          <w:sz w:val="22"/>
          <w:szCs w:val="22"/>
        </w:rPr>
        <w:tab/>
      </w:r>
      <w:r w:rsidRPr="00D1565F">
        <w:rPr>
          <w:b/>
          <w:bCs/>
          <w:sz w:val="22"/>
          <w:szCs w:val="22"/>
        </w:rPr>
        <w:t>Section 1064 (Pension Rate Calculator A—point 1064–D5—Note 1):</w:t>
      </w:r>
    </w:p>
    <w:p w14:paraId="3BC71E26"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Note, substitute:</w:t>
      </w:r>
    </w:p>
    <w:p w14:paraId="60DC6B0C" w14:textId="77777777" w:rsidR="00EB5222" w:rsidRPr="002C2346" w:rsidRDefault="00EB5222" w:rsidP="00EB5222">
      <w:pPr>
        <w:autoSpaceDE w:val="0"/>
        <w:autoSpaceDN w:val="0"/>
        <w:adjustRightInd w:val="0"/>
        <w:spacing w:before="120"/>
        <w:ind w:left="600" w:hanging="600"/>
        <w:jc w:val="both"/>
        <w:rPr>
          <w:sz w:val="20"/>
          <w:szCs w:val="22"/>
        </w:rPr>
      </w:pPr>
      <w:r w:rsidRPr="002C2346">
        <w:rPr>
          <w:sz w:val="20"/>
          <w:szCs w:val="22"/>
        </w:rPr>
        <w:t xml:space="preserve">“Note 1: For ‘member of couple’, ‘partnered’, ‘illness separated couple’, ‘respite care couple’, ‘temporarily separated couple’ and ‘partnered (partner in </w:t>
      </w:r>
      <w:proofErr w:type="spellStart"/>
      <w:r w:rsidRPr="002C2346">
        <w:rPr>
          <w:sz w:val="20"/>
          <w:szCs w:val="22"/>
        </w:rPr>
        <w:t>gaol</w:t>
      </w:r>
      <w:proofErr w:type="spellEnd"/>
      <w:r w:rsidRPr="002C2346">
        <w:rPr>
          <w:sz w:val="20"/>
          <w:szCs w:val="22"/>
        </w:rPr>
        <w:t>)’ see section 4.</w:t>
      </w:r>
    </w:p>
    <w:p w14:paraId="0303A3FF" w14:textId="12AEA16A" w:rsidR="00EB5222" w:rsidRPr="002C2346" w:rsidRDefault="00EB5222" w:rsidP="002C2346">
      <w:pPr>
        <w:autoSpaceDE w:val="0"/>
        <w:autoSpaceDN w:val="0"/>
        <w:adjustRightInd w:val="0"/>
        <w:spacing w:before="40"/>
        <w:jc w:val="both"/>
        <w:rPr>
          <w:sz w:val="20"/>
          <w:szCs w:val="22"/>
        </w:rPr>
      </w:pPr>
      <w:r w:rsidRPr="002C2346">
        <w:rPr>
          <w:sz w:val="20"/>
          <w:szCs w:val="22"/>
        </w:rPr>
        <w:t>Note 1A: For ‘dependent child’ see section 5.”.</w:t>
      </w:r>
    </w:p>
    <w:p w14:paraId="3DB7320C" w14:textId="77777777" w:rsidR="00EB5222" w:rsidRPr="00D1565F" w:rsidRDefault="00EB5222" w:rsidP="00AB08A7">
      <w:pPr>
        <w:tabs>
          <w:tab w:val="left" w:pos="245"/>
        </w:tabs>
        <w:autoSpaceDE w:val="0"/>
        <w:autoSpaceDN w:val="0"/>
        <w:adjustRightInd w:val="0"/>
        <w:spacing w:before="120" w:after="60"/>
        <w:jc w:val="both"/>
        <w:rPr>
          <w:sz w:val="22"/>
          <w:szCs w:val="22"/>
        </w:rPr>
      </w:pPr>
      <w:r w:rsidRPr="00D1565F">
        <w:rPr>
          <w:b/>
          <w:bCs/>
          <w:sz w:val="22"/>
          <w:szCs w:val="22"/>
        </w:rPr>
        <w:t>6.</w:t>
      </w:r>
      <w:r>
        <w:rPr>
          <w:b/>
          <w:bCs/>
          <w:sz w:val="22"/>
          <w:szCs w:val="22"/>
        </w:rPr>
        <w:tab/>
      </w:r>
      <w:r w:rsidRPr="00D1565F">
        <w:rPr>
          <w:b/>
          <w:bCs/>
          <w:sz w:val="22"/>
          <w:szCs w:val="22"/>
        </w:rPr>
        <w:t>Section 1064 (Pension Rate Calculator A—point 1064–D5A):</w:t>
      </w:r>
    </w:p>
    <w:p w14:paraId="3807C9FC" w14:textId="77777777" w:rsidR="00EB5222" w:rsidRPr="00D1565F" w:rsidRDefault="00EB5222" w:rsidP="00EB5222">
      <w:pPr>
        <w:autoSpaceDE w:val="0"/>
        <w:autoSpaceDN w:val="0"/>
        <w:adjustRightInd w:val="0"/>
        <w:spacing w:before="120"/>
        <w:ind w:left="317"/>
        <w:jc w:val="both"/>
        <w:rPr>
          <w:sz w:val="22"/>
          <w:szCs w:val="22"/>
        </w:rPr>
      </w:pPr>
      <w:r w:rsidRPr="00D1565F">
        <w:rPr>
          <w:sz w:val="22"/>
          <w:szCs w:val="22"/>
        </w:rPr>
        <w:t>Omit the point.</w:t>
      </w:r>
    </w:p>
    <w:p w14:paraId="1DDC87F0" w14:textId="77777777" w:rsidR="00EB5222" w:rsidRPr="00D1565F" w:rsidRDefault="00EB5222" w:rsidP="00AB08A7">
      <w:pPr>
        <w:tabs>
          <w:tab w:val="left" w:pos="245"/>
        </w:tabs>
        <w:autoSpaceDE w:val="0"/>
        <w:autoSpaceDN w:val="0"/>
        <w:adjustRightInd w:val="0"/>
        <w:spacing w:before="120" w:after="60"/>
        <w:jc w:val="both"/>
        <w:rPr>
          <w:sz w:val="22"/>
          <w:szCs w:val="22"/>
        </w:rPr>
      </w:pPr>
      <w:r w:rsidRPr="00D1565F">
        <w:rPr>
          <w:b/>
          <w:bCs/>
          <w:sz w:val="22"/>
          <w:szCs w:val="22"/>
        </w:rPr>
        <w:t>7</w:t>
      </w:r>
      <w:r w:rsidRPr="00D1565F">
        <w:rPr>
          <w:sz w:val="22"/>
          <w:szCs w:val="22"/>
        </w:rPr>
        <w:t>.</w:t>
      </w:r>
      <w:r>
        <w:rPr>
          <w:sz w:val="22"/>
          <w:szCs w:val="22"/>
        </w:rPr>
        <w:tab/>
      </w:r>
      <w:r w:rsidRPr="00D1565F">
        <w:rPr>
          <w:b/>
          <w:bCs/>
          <w:sz w:val="22"/>
          <w:szCs w:val="22"/>
        </w:rPr>
        <w:t>Section 1064 (Pension Rate Calculator A—point 1064–H2—Table H):</w:t>
      </w:r>
    </w:p>
    <w:p w14:paraId="3057CF4A"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Table (but not the Notes), substitute:</w:t>
      </w:r>
    </w:p>
    <w:p w14:paraId="33B82034" w14:textId="77777777" w:rsidR="00EB5222" w:rsidRPr="00D1565F" w:rsidRDefault="00AB08A7" w:rsidP="00AB08A7">
      <w:pPr>
        <w:autoSpaceDE w:val="0"/>
        <w:autoSpaceDN w:val="0"/>
        <w:adjustRightInd w:val="0"/>
        <w:spacing w:before="120"/>
        <w:jc w:val="both"/>
        <w:rPr>
          <w:sz w:val="22"/>
          <w:szCs w:val="22"/>
        </w:rPr>
      </w:pPr>
      <w:r>
        <w:rPr>
          <w:sz w:val="22"/>
          <w:szCs w:val="22"/>
        </w:rPr>
        <w:t>“</w:t>
      </w:r>
    </w:p>
    <w:tbl>
      <w:tblPr>
        <w:tblW w:w="5000" w:type="pct"/>
        <w:tblCellMar>
          <w:left w:w="40" w:type="dxa"/>
          <w:right w:w="40" w:type="dxa"/>
        </w:tblCellMar>
        <w:tblLook w:val="0000" w:firstRow="0" w:lastRow="0" w:firstColumn="0" w:lastColumn="0" w:noHBand="0" w:noVBand="0"/>
      </w:tblPr>
      <w:tblGrid>
        <w:gridCol w:w="1204"/>
        <w:gridCol w:w="2474"/>
        <w:gridCol w:w="1352"/>
        <w:gridCol w:w="1522"/>
        <w:gridCol w:w="1346"/>
        <w:gridCol w:w="1542"/>
      </w:tblGrid>
      <w:tr w:rsidR="00EB5222" w:rsidRPr="002C2346" w14:paraId="38228E0E" w14:textId="77777777">
        <w:tc>
          <w:tcPr>
            <w:tcW w:w="637" w:type="pct"/>
            <w:tcBorders>
              <w:top w:val="single" w:sz="6" w:space="0" w:color="auto"/>
              <w:left w:val="single" w:sz="6" w:space="0" w:color="auto"/>
              <w:bottom w:val="nil"/>
              <w:right w:val="nil"/>
            </w:tcBorders>
          </w:tcPr>
          <w:p w14:paraId="39B827F5" w14:textId="77777777" w:rsidR="00EB5222" w:rsidRPr="002C2346" w:rsidRDefault="00EB5222" w:rsidP="004F6827">
            <w:pPr>
              <w:autoSpaceDE w:val="0"/>
              <w:autoSpaceDN w:val="0"/>
              <w:adjustRightInd w:val="0"/>
              <w:spacing w:before="120"/>
              <w:jc w:val="center"/>
              <w:rPr>
                <w:sz w:val="20"/>
                <w:szCs w:val="22"/>
              </w:rPr>
            </w:pPr>
          </w:p>
        </w:tc>
        <w:tc>
          <w:tcPr>
            <w:tcW w:w="1310" w:type="pct"/>
            <w:tcBorders>
              <w:top w:val="single" w:sz="6" w:space="0" w:color="auto"/>
              <w:left w:val="nil"/>
              <w:bottom w:val="nil"/>
              <w:right w:val="nil"/>
            </w:tcBorders>
          </w:tcPr>
          <w:p w14:paraId="68E1BD44" w14:textId="77777777" w:rsidR="00EB5222" w:rsidRPr="002C2346" w:rsidRDefault="00EB5222" w:rsidP="004F6827">
            <w:pPr>
              <w:autoSpaceDE w:val="0"/>
              <w:autoSpaceDN w:val="0"/>
              <w:adjustRightInd w:val="0"/>
              <w:spacing w:before="120"/>
              <w:jc w:val="center"/>
              <w:rPr>
                <w:sz w:val="20"/>
                <w:szCs w:val="22"/>
              </w:rPr>
            </w:pPr>
          </w:p>
        </w:tc>
        <w:tc>
          <w:tcPr>
            <w:tcW w:w="1522" w:type="pct"/>
            <w:gridSpan w:val="2"/>
            <w:tcBorders>
              <w:top w:val="single" w:sz="6" w:space="0" w:color="auto"/>
              <w:left w:val="nil"/>
              <w:bottom w:val="nil"/>
              <w:right w:val="nil"/>
            </w:tcBorders>
          </w:tcPr>
          <w:p w14:paraId="3726BCAF" w14:textId="289974BF" w:rsidR="00EB5222" w:rsidRPr="002C2346" w:rsidRDefault="00EB5222" w:rsidP="002C2346">
            <w:pPr>
              <w:autoSpaceDE w:val="0"/>
              <w:autoSpaceDN w:val="0"/>
              <w:adjustRightInd w:val="0"/>
              <w:spacing w:before="120"/>
              <w:jc w:val="center"/>
              <w:rPr>
                <w:sz w:val="20"/>
                <w:szCs w:val="22"/>
              </w:rPr>
            </w:pPr>
            <w:r w:rsidRPr="002C2346">
              <w:rPr>
                <w:sz w:val="20"/>
                <w:szCs w:val="22"/>
              </w:rPr>
              <w:t>TABLE H</w:t>
            </w:r>
          </w:p>
        </w:tc>
        <w:tc>
          <w:tcPr>
            <w:tcW w:w="712" w:type="pct"/>
            <w:tcBorders>
              <w:top w:val="single" w:sz="6" w:space="0" w:color="auto"/>
              <w:left w:val="nil"/>
              <w:bottom w:val="nil"/>
              <w:right w:val="nil"/>
            </w:tcBorders>
          </w:tcPr>
          <w:p w14:paraId="64215D63" w14:textId="77777777" w:rsidR="00EB5222" w:rsidRPr="002C2346" w:rsidRDefault="00EB5222" w:rsidP="004F6827">
            <w:pPr>
              <w:autoSpaceDE w:val="0"/>
              <w:autoSpaceDN w:val="0"/>
              <w:adjustRightInd w:val="0"/>
              <w:spacing w:before="120"/>
              <w:jc w:val="center"/>
              <w:rPr>
                <w:sz w:val="20"/>
                <w:szCs w:val="22"/>
              </w:rPr>
            </w:pPr>
          </w:p>
        </w:tc>
        <w:tc>
          <w:tcPr>
            <w:tcW w:w="817" w:type="pct"/>
            <w:tcBorders>
              <w:top w:val="single" w:sz="6" w:space="0" w:color="auto"/>
              <w:left w:val="nil"/>
              <w:bottom w:val="nil"/>
              <w:right w:val="single" w:sz="6" w:space="0" w:color="auto"/>
            </w:tcBorders>
          </w:tcPr>
          <w:p w14:paraId="6F089AAB" w14:textId="77777777" w:rsidR="00EB5222" w:rsidRPr="002C2346" w:rsidRDefault="00EB5222" w:rsidP="004F6827">
            <w:pPr>
              <w:autoSpaceDE w:val="0"/>
              <w:autoSpaceDN w:val="0"/>
              <w:adjustRightInd w:val="0"/>
              <w:spacing w:before="120"/>
              <w:jc w:val="center"/>
              <w:rPr>
                <w:sz w:val="20"/>
                <w:szCs w:val="22"/>
              </w:rPr>
            </w:pPr>
          </w:p>
        </w:tc>
      </w:tr>
      <w:tr w:rsidR="00EB5222" w:rsidRPr="002C2346" w14:paraId="2615D5D6" w14:textId="77777777">
        <w:tc>
          <w:tcPr>
            <w:tcW w:w="637" w:type="pct"/>
            <w:tcBorders>
              <w:top w:val="nil"/>
              <w:left w:val="single" w:sz="6" w:space="0" w:color="auto"/>
              <w:bottom w:val="single" w:sz="6" w:space="0" w:color="auto"/>
              <w:right w:val="nil"/>
            </w:tcBorders>
          </w:tcPr>
          <w:p w14:paraId="20B07359" w14:textId="77777777" w:rsidR="00EB5222" w:rsidRPr="002C2346" w:rsidRDefault="00EB5222" w:rsidP="004F6827">
            <w:pPr>
              <w:autoSpaceDE w:val="0"/>
              <w:autoSpaceDN w:val="0"/>
              <w:adjustRightInd w:val="0"/>
              <w:spacing w:before="120"/>
              <w:jc w:val="center"/>
              <w:rPr>
                <w:sz w:val="20"/>
                <w:szCs w:val="22"/>
              </w:rPr>
            </w:pPr>
          </w:p>
        </w:tc>
        <w:tc>
          <w:tcPr>
            <w:tcW w:w="3545" w:type="pct"/>
            <w:gridSpan w:val="4"/>
            <w:tcBorders>
              <w:top w:val="nil"/>
              <w:left w:val="nil"/>
              <w:bottom w:val="single" w:sz="6" w:space="0" w:color="auto"/>
              <w:right w:val="nil"/>
            </w:tcBorders>
          </w:tcPr>
          <w:p w14:paraId="2C45E30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REMOTE AREA ALLOWANCE</w:t>
            </w:r>
          </w:p>
        </w:tc>
        <w:tc>
          <w:tcPr>
            <w:tcW w:w="817" w:type="pct"/>
            <w:tcBorders>
              <w:top w:val="nil"/>
              <w:left w:val="nil"/>
              <w:bottom w:val="single" w:sz="6" w:space="0" w:color="auto"/>
              <w:right w:val="single" w:sz="6" w:space="0" w:color="auto"/>
            </w:tcBorders>
          </w:tcPr>
          <w:p w14:paraId="1022E773" w14:textId="77777777" w:rsidR="00EB5222" w:rsidRPr="002C2346" w:rsidRDefault="00EB5222" w:rsidP="004F6827">
            <w:pPr>
              <w:autoSpaceDE w:val="0"/>
              <w:autoSpaceDN w:val="0"/>
              <w:adjustRightInd w:val="0"/>
              <w:spacing w:before="120"/>
              <w:jc w:val="center"/>
              <w:rPr>
                <w:sz w:val="20"/>
                <w:szCs w:val="22"/>
              </w:rPr>
            </w:pPr>
          </w:p>
        </w:tc>
      </w:tr>
      <w:tr w:rsidR="00EB5222" w:rsidRPr="002C2346" w14:paraId="74FB2924" w14:textId="77777777">
        <w:tc>
          <w:tcPr>
            <w:tcW w:w="637" w:type="pct"/>
            <w:tcBorders>
              <w:top w:val="single" w:sz="6" w:space="0" w:color="auto"/>
              <w:left w:val="single" w:sz="6" w:space="0" w:color="auto"/>
              <w:bottom w:val="nil"/>
              <w:right w:val="single" w:sz="6" w:space="0" w:color="auto"/>
            </w:tcBorders>
          </w:tcPr>
          <w:p w14:paraId="2EB928E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1</w:t>
            </w:r>
          </w:p>
        </w:tc>
        <w:tc>
          <w:tcPr>
            <w:tcW w:w="1310" w:type="pct"/>
            <w:tcBorders>
              <w:top w:val="single" w:sz="6" w:space="0" w:color="auto"/>
              <w:left w:val="single" w:sz="6" w:space="0" w:color="auto"/>
              <w:bottom w:val="nil"/>
              <w:right w:val="single" w:sz="6" w:space="0" w:color="auto"/>
            </w:tcBorders>
          </w:tcPr>
          <w:p w14:paraId="10637F5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2</w:t>
            </w:r>
          </w:p>
        </w:tc>
        <w:tc>
          <w:tcPr>
            <w:tcW w:w="716" w:type="pct"/>
            <w:tcBorders>
              <w:top w:val="single" w:sz="6" w:space="0" w:color="auto"/>
              <w:left w:val="single" w:sz="6" w:space="0" w:color="auto"/>
              <w:bottom w:val="nil"/>
              <w:right w:val="single" w:sz="6" w:space="0" w:color="auto"/>
            </w:tcBorders>
          </w:tcPr>
          <w:p w14:paraId="5419CAE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3</w:t>
            </w:r>
          </w:p>
        </w:tc>
        <w:tc>
          <w:tcPr>
            <w:tcW w:w="806" w:type="pct"/>
            <w:tcBorders>
              <w:top w:val="single" w:sz="6" w:space="0" w:color="auto"/>
              <w:left w:val="single" w:sz="6" w:space="0" w:color="auto"/>
              <w:bottom w:val="nil"/>
              <w:right w:val="single" w:sz="6" w:space="0" w:color="auto"/>
            </w:tcBorders>
          </w:tcPr>
          <w:p w14:paraId="7C8A01F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4</w:t>
            </w:r>
          </w:p>
        </w:tc>
        <w:tc>
          <w:tcPr>
            <w:tcW w:w="712" w:type="pct"/>
            <w:tcBorders>
              <w:top w:val="single" w:sz="6" w:space="0" w:color="auto"/>
              <w:left w:val="single" w:sz="6" w:space="0" w:color="auto"/>
              <w:bottom w:val="nil"/>
              <w:right w:val="single" w:sz="6" w:space="0" w:color="auto"/>
            </w:tcBorders>
          </w:tcPr>
          <w:p w14:paraId="557B53B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5</w:t>
            </w:r>
          </w:p>
        </w:tc>
        <w:tc>
          <w:tcPr>
            <w:tcW w:w="817" w:type="pct"/>
            <w:tcBorders>
              <w:top w:val="single" w:sz="6" w:space="0" w:color="auto"/>
              <w:left w:val="single" w:sz="6" w:space="0" w:color="auto"/>
              <w:bottom w:val="nil"/>
              <w:right w:val="single" w:sz="6" w:space="0" w:color="auto"/>
            </w:tcBorders>
          </w:tcPr>
          <w:p w14:paraId="7746DF8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6</w:t>
            </w:r>
          </w:p>
        </w:tc>
      </w:tr>
      <w:tr w:rsidR="00EB5222" w:rsidRPr="002C2346" w14:paraId="55B31EB8" w14:textId="77777777">
        <w:tc>
          <w:tcPr>
            <w:tcW w:w="637" w:type="pct"/>
            <w:tcBorders>
              <w:top w:val="nil"/>
              <w:left w:val="single" w:sz="6" w:space="0" w:color="auto"/>
              <w:bottom w:val="single" w:sz="6" w:space="0" w:color="auto"/>
              <w:right w:val="single" w:sz="6" w:space="0" w:color="auto"/>
            </w:tcBorders>
          </w:tcPr>
          <w:p w14:paraId="6266534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item</w:t>
            </w:r>
          </w:p>
        </w:tc>
        <w:tc>
          <w:tcPr>
            <w:tcW w:w="1310" w:type="pct"/>
            <w:tcBorders>
              <w:top w:val="nil"/>
              <w:left w:val="single" w:sz="6" w:space="0" w:color="auto"/>
              <w:bottom w:val="single" w:sz="6" w:space="0" w:color="auto"/>
              <w:right w:val="single" w:sz="6" w:space="0" w:color="auto"/>
            </w:tcBorders>
          </w:tcPr>
          <w:p w14:paraId="0A956E6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person’s family situation</w:t>
            </w:r>
          </w:p>
        </w:tc>
        <w:tc>
          <w:tcPr>
            <w:tcW w:w="716" w:type="pct"/>
            <w:tcBorders>
              <w:top w:val="nil"/>
              <w:left w:val="single" w:sz="6" w:space="0" w:color="auto"/>
              <w:bottom w:val="single" w:sz="6" w:space="0" w:color="auto"/>
              <w:right w:val="single" w:sz="6" w:space="0" w:color="auto"/>
            </w:tcBorders>
          </w:tcPr>
          <w:p w14:paraId="21B88A2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basic allowance per year</w:t>
            </w:r>
          </w:p>
        </w:tc>
        <w:tc>
          <w:tcPr>
            <w:tcW w:w="806" w:type="pct"/>
            <w:tcBorders>
              <w:top w:val="nil"/>
              <w:left w:val="single" w:sz="6" w:space="0" w:color="auto"/>
              <w:bottom w:val="single" w:sz="6" w:space="0" w:color="auto"/>
              <w:right w:val="single" w:sz="6" w:space="0" w:color="auto"/>
            </w:tcBorders>
          </w:tcPr>
          <w:p w14:paraId="3F98F13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basic allowance per fortnight</w:t>
            </w:r>
          </w:p>
        </w:tc>
        <w:tc>
          <w:tcPr>
            <w:tcW w:w="712" w:type="pct"/>
            <w:tcBorders>
              <w:top w:val="nil"/>
              <w:left w:val="single" w:sz="6" w:space="0" w:color="auto"/>
              <w:bottom w:val="single" w:sz="6" w:space="0" w:color="auto"/>
              <w:right w:val="single" w:sz="6" w:space="0" w:color="auto"/>
            </w:tcBorders>
          </w:tcPr>
          <w:p w14:paraId="696B2FF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additional allowance per year</w:t>
            </w:r>
          </w:p>
        </w:tc>
        <w:tc>
          <w:tcPr>
            <w:tcW w:w="817" w:type="pct"/>
            <w:tcBorders>
              <w:top w:val="nil"/>
              <w:left w:val="single" w:sz="6" w:space="0" w:color="auto"/>
              <w:bottom w:val="single" w:sz="6" w:space="0" w:color="auto"/>
              <w:right w:val="single" w:sz="6" w:space="0" w:color="auto"/>
            </w:tcBorders>
          </w:tcPr>
          <w:p w14:paraId="501BCDC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additional allowance per fortnight</w:t>
            </w:r>
          </w:p>
        </w:tc>
      </w:tr>
      <w:tr w:rsidR="00EB5222" w:rsidRPr="002C2346" w14:paraId="0AF9BE0E" w14:textId="77777777">
        <w:tc>
          <w:tcPr>
            <w:tcW w:w="637" w:type="pct"/>
            <w:tcBorders>
              <w:top w:val="single" w:sz="6" w:space="0" w:color="auto"/>
              <w:left w:val="single" w:sz="6" w:space="0" w:color="auto"/>
              <w:bottom w:val="nil"/>
              <w:right w:val="single" w:sz="6" w:space="0" w:color="auto"/>
            </w:tcBorders>
          </w:tcPr>
          <w:p w14:paraId="53AE4C3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w:t>
            </w:r>
          </w:p>
        </w:tc>
        <w:tc>
          <w:tcPr>
            <w:tcW w:w="1310" w:type="pct"/>
            <w:tcBorders>
              <w:top w:val="single" w:sz="6" w:space="0" w:color="auto"/>
              <w:left w:val="single" w:sz="6" w:space="0" w:color="auto"/>
              <w:bottom w:val="nil"/>
              <w:right w:val="single" w:sz="6" w:space="0" w:color="auto"/>
            </w:tcBorders>
          </w:tcPr>
          <w:p w14:paraId="60AFA05E"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Not member of couple</w:t>
            </w:r>
          </w:p>
        </w:tc>
        <w:tc>
          <w:tcPr>
            <w:tcW w:w="716" w:type="pct"/>
            <w:tcBorders>
              <w:top w:val="single" w:sz="6" w:space="0" w:color="auto"/>
              <w:left w:val="single" w:sz="6" w:space="0" w:color="auto"/>
              <w:bottom w:val="nil"/>
              <w:right w:val="single" w:sz="6" w:space="0" w:color="auto"/>
            </w:tcBorders>
          </w:tcPr>
          <w:p w14:paraId="4CA818A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6" w:type="pct"/>
            <w:tcBorders>
              <w:top w:val="single" w:sz="6" w:space="0" w:color="auto"/>
              <w:left w:val="single" w:sz="6" w:space="0" w:color="auto"/>
              <w:bottom w:val="nil"/>
              <w:right w:val="single" w:sz="6" w:space="0" w:color="auto"/>
            </w:tcBorders>
          </w:tcPr>
          <w:p w14:paraId="67C79F9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2" w:type="pct"/>
            <w:tcBorders>
              <w:top w:val="single" w:sz="6" w:space="0" w:color="auto"/>
              <w:left w:val="single" w:sz="6" w:space="0" w:color="auto"/>
              <w:bottom w:val="nil"/>
              <w:right w:val="single" w:sz="6" w:space="0" w:color="auto"/>
            </w:tcBorders>
          </w:tcPr>
          <w:p w14:paraId="7041DED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7" w:type="pct"/>
            <w:tcBorders>
              <w:top w:val="single" w:sz="6" w:space="0" w:color="auto"/>
              <w:left w:val="single" w:sz="6" w:space="0" w:color="auto"/>
              <w:bottom w:val="nil"/>
              <w:right w:val="single" w:sz="6" w:space="0" w:color="auto"/>
            </w:tcBorders>
          </w:tcPr>
          <w:p w14:paraId="2A0E8B1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0C44F2B9" w14:textId="77777777">
        <w:tc>
          <w:tcPr>
            <w:tcW w:w="637" w:type="pct"/>
            <w:tcBorders>
              <w:top w:val="nil"/>
              <w:left w:val="single" w:sz="6" w:space="0" w:color="auto"/>
              <w:bottom w:val="nil"/>
              <w:right w:val="single" w:sz="6" w:space="0" w:color="auto"/>
            </w:tcBorders>
          </w:tcPr>
          <w:p w14:paraId="29FCDF6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w:t>
            </w:r>
          </w:p>
        </w:tc>
        <w:tc>
          <w:tcPr>
            <w:tcW w:w="1310" w:type="pct"/>
            <w:tcBorders>
              <w:top w:val="nil"/>
              <w:left w:val="single" w:sz="6" w:space="0" w:color="auto"/>
              <w:bottom w:val="nil"/>
              <w:right w:val="single" w:sz="6" w:space="0" w:color="auto"/>
            </w:tcBorders>
          </w:tcPr>
          <w:p w14:paraId="651239DE"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Partnered</w:t>
            </w:r>
          </w:p>
        </w:tc>
        <w:tc>
          <w:tcPr>
            <w:tcW w:w="716" w:type="pct"/>
            <w:tcBorders>
              <w:top w:val="nil"/>
              <w:left w:val="single" w:sz="6" w:space="0" w:color="auto"/>
              <w:bottom w:val="nil"/>
              <w:right w:val="single" w:sz="6" w:space="0" w:color="auto"/>
            </w:tcBorders>
          </w:tcPr>
          <w:p w14:paraId="0742EB3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$390.00</w:t>
            </w:r>
          </w:p>
        </w:tc>
        <w:tc>
          <w:tcPr>
            <w:tcW w:w="806" w:type="pct"/>
            <w:tcBorders>
              <w:top w:val="nil"/>
              <w:left w:val="single" w:sz="6" w:space="0" w:color="auto"/>
              <w:bottom w:val="nil"/>
              <w:right w:val="single" w:sz="6" w:space="0" w:color="auto"/>
            </w:tcBorders>
          </w:tcPr>
          <w:p w14:paraId="2D476B1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$15.00</w:t>
            </w:r>
          </w:p>
        </w:tc>
        <w:tc>
          <w:tcPr>
            <w:tcW w:w="712" w:type="pct"/>
            <w:tcBorders>
              <w:top w:val="nil"/>
              <w:left w:val="single" w:sz="6" w:space="0" w:color="auto"/>
              <w:bottom w:val="nil"/>
              <w:right w:val="single" w:sz="6" w:space="0" w:color="auto"/>
            </w:tcBorders>
          </w:tcPr>
          <w:p w14:paraId="27E4025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7" w:type="pct"/>
            <w:tcBorders>
              <w:top w:val="nil"/>
              <w:left w:val="single" w:sz="6" w:space="0" w:color="auto"/>
              <w:bottom w:val="nil"/>
              <w:right w:val="single" w:sz="6" w:space="0" w:color="auto"/>
            </w:tcBorders>
          </w:tcPr>
          <w:p w14:paraId="713B555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2DE4CCFE" w14:textId="77777777">
        <w:tc>
          <w:tcPr>
            <w:tcW w:w="637" w:type="pct"/>
            <w:tcBorders>
              <w:top w:val="nil"/>
              <w:left w:val="single" w:sz="6" w:space="0" w:color="auto"/>
              <w:bottom w:val="nil"/>
              <w:right w:val="single" w:sz="6" w:space="0" w:color="auto"/>
            </w:tcBorders>
          </w:tcPr>
          <w:p w14:paraId="4C20651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w:t>
            </w:r>
          </w:p>
        </w:tc>
        <w:tc>
          <w:tcPr>
            <w:tcW w:w="1310" w:type="pct"/>
            <w:tcBorders>
              <w:top w:val="nil"/>
              <w:left w:val="single" w:sz="6" w:space="0" w:color="auto"/>
              <w:bottom w:val="nil"/>
              <w:right w:val="single" w:sz="6" w:space="0" w:color="auto"/>
            </w:tcBorders>
          </w:tcPr>
          <w:p w14:paraId="11D2306B"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illness separated couple</w:t>
            </w:r>
          </w:p>
        </w:tc>
        <w:tc>
          <w:tcPr>
            <w:tcW w:w="716" w:type="pct"/>
            <w:tcBorders>
              <w:top w:val="nil"/>
              <w:left w:val="single" w:sz="6" w:space="0" w:color="auto"/>
              <w:bottom w:val="nil"/>
              <w:right w:val="single" w:sz="6" w:space="0" w:color="auto"/>
            </w:tcBorders>
          </w:tcPr>
          <w:p w14:paraId="47983A4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6" w:type="pct"/>
            <w:tcBorders>
              <w:top w:val="nil"/>
              <w:left w:val="single" w:sz="6" w:space="0" w:color="auto"/>
              <w:bottom w:val="nil"/>
              <w:right w:val="single" w:sz="6" w:space="0" w:color="auto"/>
            </w:tcBorders>
          </w:tcPr>
          <w:p w14:paraId="3600CBF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2" w:type="pct"/>
            <w:tcBorders>
              <w:top w:val="nil"/>
              <w:left w:val="single" w:sz="6" w:space="0" w:color="auto"/>
              <w:bottom w:val="nil"/>
              <w:right w:val="single" w:sz="6" w:space="0" w:color="auto"/>
            </w:tcBorders>
          </w:tcPr>
          <w:p w14:paraId="579D036A"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7" w:type="pct"/>
            <w:tcBorders>
              <w:top w:val="nil"/>
              <w:left w:val="single" w:sz="6" w:space="0" w:color="auto"/>
              <w:bottom w:val="nil"/>
              <w:right w:val="single" w:sz="6" w:space="0" w:color="auto"/>
            </w:tcBorders>
          </w:tcPr>
          <w:p w14:paraId="3D98E70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65DBDC39" w14:textId="77777777">
        <w:tc>
          <w:tcPr>
            <w:tcW w:w="637" w:type="pct"/>
            <w:tcBorders>
              <w:top w:val="nil"/>
              <w:left w:val="single" w:sz="6" w:space="0" w:color="auto"/>
              <w:bottom w:val="nil"/>
              <w:right w:val="single" w:sz="6" w:space="0" w:color="auto"/>
            </w:tcBorders>
          </w:tcPr>
          <w:p w14:paraId="3D98FBFF"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w:t>
            </w:r>
          </w:p>
        </w:tc>
        <w:tc>
          <w:tcPr>
            <w:tcW w:w="1310" w:type="pct"/>
            <w:tcBorders>
              <w:top w:val="nil"/>
              <w:left w:val="single" w:sz="6" w:space="0" w:color="auto"/>
              <w:bottom w:val="nil"/>
              <w:right w:val="single" w:sz="6" w:space="0" w:color="auto"/>
            </w:tcBorders>
          </w:tcPr>
          <w:p w14:paraId="310849AB"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respite care couple</w:t>
            </w:r>
          </w:p>
        </w:tc>
        <w:tc>
          <w:tcPr>
            <w:tcW w:w="716" w:type="pct"/>
            <w:tcBorders>
              <w:top w:val="nil"/>
              <w:left w:val="single" w:sz="6" w:space="0" w:color="auto"/>
              <w:bottom w:val="nil"/>
              <w:right w:val="single" w:sz="6" w:space="0" w:color="auto"/>
            </w:tcBorders>
          </w:tcPr>
          <w:p w14:paraId="25FEEB6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6" w:type="pct"/>
            <w:tcBorders>
              <w:top w:val="nil"/>
              <w:left w:val="single" w:sz="6" w:space="0" w:color="auto"/>
              <w:bottom w:val="nil"/>
              <w:right w:val="single" w:sz="6" w:space="0" w:color="auto"/>
            </w:tcBorders>
          </w:tcPr>
          <w:p w14:paraId="3F99B6C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2" w:type="pct"/>
            <w:tcBorders>
              <w:top w:val="nil"/>
              <w:left w:val="single" w:sz="6" w:space="0" w:color="auto"/>
              <w:bottom w:val="nil"/>
              <w:right w:val="single" w:sz="6" w:space="0" w:color="auto"/>
            </w:tcBorders>
          </w:tcPr>
          <w:p w14:paraId="0706649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7" w:type="pct"/>
            <w:tcBorders>
              <w:top w:val="nil"/>
              <w:left w:val="single" w:sz="6" w:space="0" w:color="auto"/>
              <w:bottom w:val="nil"/>
              <w:right w:val="single" w:sz="6" w:space="0" w:color="auto"/>
            </w:tcBorders>
          </w:tcPr>
          <w:p w14:paraId="1B4CA17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1AEBDF66" w14:textId="77777777">
        <w:tc>
          <w:tcPr>
            <w:tcW w:w="637" w:type="pct"/>
            <w:tcBorders>
              <w:top w:val="nil"/>
              <w:left w:val="single" w:sz="6" w:space="0" w:color="auto"/>
              <w:bottom w:val="single" w:sz="6" w:space="0" w:color="auto"/>
              <w:right w:val="single" w:sz="6" w:space="0" w:color="auto"/>
            </w:tcBorders>
          </w:tcPr>
          <w:p w14:paraId="3E9C702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w:t>
            </w:r>
          </w:p>
        </w:tc>
        <w:tc>
          <w:tcPr>
            <w:tcW w:w="1310" w:type="pct"/>
            <w:tcBorders>
              <w:top w:val="nil"/>
              <w:left w:val="single" w:sz="6" w:space="0" w:color="auto"/>
              <w:bottom w:val="single" w:sz="6" w:space="0" w:color="auto"/>
              <w:right w:val="single" w:sz="6" w:space="0" w:color="auto"/>
            </w:tcBorders>
          </w:tcPr>
          <w:p w14:paraId="1287E5F5"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716" w:type="pct"/>
            <w:tcBorders>
              <w:top w:val="nil"/>
              <w:left w:val="single" w:sz="6" w:space="0" w:color="auto"/>
              <w:bottom w:val="single" w:sz="6" w:space="0" w:color="auto"/>
              <w:right w:val="single" w:sz="6" w:space="0" w:color="auto"/>
            </w:tcBorders>
          </w:tcPr>
          <w:p w14:paraId="028DB4A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6" w:type="pct"/>
            <w:tcBorders>
              <w:top w:val="nil"/>
              <w:left w:val="single" w:sz="6" w:space="0" w:color="auto"/>
              <w:bottom w:val="single" w:sz="6" w:space="0" w:color="auto"/>
              <w:right w:val="single" w:sz="6" w:space="0" w:color="auto"/>
            </w:tcBorders>
          </w:tcPr>
          <w:p w14:paraId="115863E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2" w:type="pct"/>
            <w:tcBorders>
              <w:top w:val="nil"/>
              <w:left w:val="single" w:sz="6" w:space="0" w:color="auto"/>
              <w:bottom w:val="single" w:sz="6" w:space="0" w:color="auto"/>
              <w:right w:val="single" w:sz="6" w:space="0" w:color="auto"/>
            </w:tcBorders>
          </w:tcPr>
          <w:p w14:paraId="06FD6AB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7" w:type="pct"/>
            <w:tcBorders>
              <w:top w:val="nil"/>
              <w:left w:val="single" w:sz="6" w:space="0" w:color="auto"/>
              <w:bottom w:val="single" w:sz="6" w:space="0" w:color="auto"/>
              <w:right w:val="single" w:sz="6" w:space="0" w:color="auto"/>
            </w:tcBorders>
          </w:tcPr>
          <w:p w14:paraId="42F3B82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bl>
    <w:p w14:paraId="65E606DF" w14:textId="77777777" w:rsidR="00EB5222" w:rsidRPr="00D1565F" w:rsidRDefault="00EB5222" w:rsidP="004F6827">
      <w:pPr>
        <w:autoSpaceDE w:val="0"/>
        <w:autoSpaceDN w:val="0"/>
        <w:adjustRightInd w:val="0"/>
        <w:spacing w:before="120"/>
        <w:jc w:val="center"/>
        <w:rPr>
          <w:sz w:val="22"/>
          <w:szCs w:val="22"/>
        </w:rPr>
      </w:pPr>
      <w:r w:rsidRPr="00D1565F">
        <w:rPr>
          <w:sz w:val="22"/>
          <w:szCs w:val="22"/>
        </w:rPr>
        <w:br w:type="page"/>
      </w:r>
      <w:r w:rsidRPr="00AB08A7">
        <w:rPr>
          <w:b/>
          <w:sz w:val="22"/>
          <w:szCs w:val="22"/>
        </w:rPr>
        <w:lastRenderedPageBreak/>
        <w:t>SCHEDULE 1</w:t>
      </w:r>
      <w:r w:rsidRPr="00D1565F">
        <w:rPr>
          <w:sz w:val="22"/>
          <w:szCs w:val="22"/>
        </w:rPr>
        <w:t>—continued</w:t>
      </w:r>
    </w:p>
    <w:p w14:paraId="44A28967" w14:textId="77777777" w:rsidR="00EB5222" w:rsidRPr="00D1565F" w:rsidRDefault="00EB5222" w:rsidP="00AB08A7">
      <w:pPr>
        <w:tabs>
          <w:tab w:val="left" w:pos="245"/>
        </w:tabs>
        <w:autoSpaceDE w:val="0"/>
        <w:autoSpaceDN w:val="0"/>
        <w:adjustRightInd w:val="0"/>
        <w:spacing w:before="120" w:after="60"/>
        <w:jc w:val="both"/>
        <w:rPr>
          <w:sz w:val="22"/>
          <w:szCs w:val="22"/>
        </w:rPr>
      </w:pPr>
      <w:r w:rsidRPr="00D1565F">
        <w:rPr>
          <w:b/>
          <w:bCs/>
          <w:sz w:val="22"/>
          <w:szCs w:val="22"/>
        </w:rPr>
        <w:t>8.</w:t>
      </w:r>
      <w:r>
        <w:rPr>
          <w:b/>
          <w:bCs/>
          <w:sz w:val="22"/>
          <w:szCs w:val="22"/>
        </w:rPr>
        <w:tab/>
      </w:r>
      <w:r w:rsidRPr="00D1565F">
        <w:rPr>
          <w:b/>
          <w:bCs/>
          <w:sz w:val="22"/>
          <w:szCs w:val="22"/>
        </w:rPr>
        <w:t>Section 1064 (Pension Rate Calculator A—point 1064–H2—Note 1):</w:t>
      </w:r>
    </w:p>
    <w:p w14:paraId="2A7E1FF1"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Note, substitute:</w:t>
      </w:r>
    </w:p>
    <w:p w14:paraId="439C2D21" w14:textId="77777777" w:rsidR="00EB5222" w:rsidRPr="00AB08A7" w:rsidRDefault="00EB5222" w:rsidP="00AB08A7">
      <w:pPr>
        <w:autoSpaceDE w:val="0"/>
        <w:autoSpaceDN w:val="0"/>
        <w:adjustRightInd w:val="0"/>
        <w:spacing w:before="120"/>
        <w:ind w:left="837" w:hanging="837"/>
        <w:jc w:val="both"/>
        <w:rPr>
          <w:sz w:val="20"/>
          <w:szCs w:val="20"/>
        </w:rPr>
      </w:pPr>
      <w:r w:rsidRPr="00AB08A7">
        <w:rPr>
          <w:sz w:val="20"/>
          <w:szCs w:val="20"/>
        </w:rPr>
        <w:t xml:space="preserve">“Note 1: For ‘member of couple’, ‘partnered’, ‘illness separated couple’, ‘respite care couple’ and ‘partnered (partner in </w:t>
      </w:r>
      <w:proofErr w:type="spellStart"/>
      <w:r w:rsidRPr="00AB08A7">
        <w:rPr>
          <w:sz w:val="20"/>
          <w:szCs w:val="20"/>
        </w:rPr>
        <w:t>gaol</w:t>
      </w:r>
      <w:proofErr w:type="spellEnd"/>
      <w:r w:rsidRPr="00AB08A7">
        <w:rPr>
          <w:sz w:val="20"/>
          <w:szCs w:val="20"/>
        </w:rPr>
        <w:t>)’ see section 4.”.</w:t>
      </w:r>
    </w:p>
    <w:p w14:paraId="597C16E4" w14:textId="77777777" w:rsidR="00EB5222" w:rsidRPr="00D1565F" w:rsidRDefault="00EB5222" w:rsidP="00AB08A7">
      <w:pPr>
        <w:tabs>
          <w:tab w:val="left" w:pos="245"/>
        </w:tabs>
        <w:autoSpaceDE w:val="0"/>
        <w:autoSpaceDN w:val="0"/>
        <w:adjustRightInd w:val="0"/>
        <w:spacing w:before="120" w:after="60"/>
        <w:jc w:val="both"/>
        <w:rPr>
          <w:sz w:val="22"/>
          <w:szCs w:val="22"/>
        </w:rPr>
      </w:pPr>
      <w:r w:rsidRPr="00D1565F">
        <w:rPr>
          <w:b/>
          <w:bCs/>
          <w:sz w:val="22"/>
          <w:szCs w:val="22"/>
        </w:rPr>
        <w:t>9.</w:t>
      </w:r>
      <w:r>
        <w:rPr>
          <w:b/>
          <w:bCs/>
          <w:sz w:val="22"/>
          <w:szCs w:val="22"/>
        </w:rPr>
        <w:tab/>
      </w:r>
      <w:r w:rsidRPr="00D1565F">
        <w:rPr>
          <w:b/>
          <w:bCs/>
          <w:sz w:val="22"/>
          <w:szCs w:val="22"/>
        </w:rPr>
        <w:t>Section 1065 (Pension Rate Calculator B—point 1065–B1—Table B):</w:t>
      </w:r>
    </w:p>
    <w:p w14:paraId="088702BF"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Table (but not the Notes), substitute:</w:t>
      </w:r>
    </w:p>
    <w:p w14:paraId="3E810BAA"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w:t>
      </w:r>
    </w:p>
    <w:tbl>
      <w:tblPr>
        <w:tblW w:w="5000" w:type="pct"/>
        <w:tblCellMar>
          <w:left w:w="40" w:type="dxa"/>
          <w:right w:w="40" w:type="dxa"/>
        </w:tblCellMar>
        <w:tblLook w:val="0000" w:firstRow="0" w:lastRow="0" w:firstColumn="0" w:lastColumn="0" w:noHBand="0" w:noVBand="0"/>
      </w:tblPr>
      <w:tblGrid>
        <w:gridCol w:w="1369"/>
        <w:gridCol w:w="4671"/>
        <w:gridCol w:w="1684"/>
        <w:gridCol w:w="1716"/>
      </w:tblGrid>
      <w:tr w:rsidR="00EB5222" w:rsidRPr="002C2346" w14:paraId="6BF22417" w14:textId="77777777">
        <w:tc>
          <w:tcPr>
            <w:tcW w:w="725" w:type="pct"/>
            <w:tcBorders>
              <w:top w:val="single" w:sz="6" w:space="0" w:color="auto"/>
              <w:left w:val="single" w:sz="6" w:space="0" w:color="auto"/>
              <w:bottom w:val="nil"/>
              <w:right w:val="nil"/>
            </w:tcBorders>
          </w:tcPr>
          <w:p w14:paraId="77A94E06" w14:textId="77777777" w:rsidR="00EB5222" w:rsidRPr="002C2346" w:rsidRDefault="00EB5222" w:rsidP="004F6827">
            <w:pPr>
              <w:autoSpaceDE w:val="0"/>
              <w:autoSpaceDN w:val="0"/>
              <w:adjustRightInd w:val="0"/>
              <w:spacing w:before="120"/>
              <w:jc w:val="center"/>
              <w:rPr>
                <w:sz w:val="20"/>
                <w:szCs w:val="22"/>
              </w:rPr>
            </w:pPr>
          </w:p>
        </w:tc>
        <w:tc>
          <w:tcPr>
            <w:tcW w:w="3366" w:type="pct"/>
            <w:gridSpan w:val="2"/>
            <w:tcBorders>
              <w:top w:val="single" w:sz="6" w:space="0" w:color="auto"/>
              <w:left w:val="nil"/>
              <w:bottom w:val="nil"/>
              <w:right w:val="nil"/>
            </w:tcBorders>
          </w:tcPr>
          <w:p w14:paraId="35233125" w14:textId="4967864F" w:rsidR="00EB5222" w:rsidRPr="002C2346" w:rsidRDefault="00EB5222" w:rsidP="002C2346">
            <w:pPr>
              <w:autoSpaceDE w:val="0"/>
              <w:autoSpaceDN w:val="0"/>
              <w:adjustRightInd w:val="0"/>
              <w:spacing w:before="120"/>
              <w:jc w:val="center"/>
              <w:rPr>
                <w:sz w:val="20"/>
                <w:szCs w:val="22"/>
              </w:rPr>
            </w:pPr>
            <w:r w:rsidRPr="002C2346">
              <w:rPr>
                <w:sz w:val="20"/>
                <w:szCs w:val="22"/>
              </w:rPr>
              <w:t>TABLE B</w:t>
            </w:r>
          </w:p>
        </w:tc>
        <w:tc>
          <w:tcPr>
            <w:tcW w:w="909" w:type="pct"/>
            <w:tcBorders>
              <w:top w:val="single" w:sz="6" w:space="0" w:color="auto"/>
              <w:left w:val="nil"/>
              <w:bottom w:val="nil"/>
              <w:right w:val="single" w:sz="6" w:space="0" w:color="auto"/>
            </w:tcBorders>
          </w:tcPr>
          <w:p w14:paraId="222120C0" w14:textId="77777777" w:rsidR="00EB5222" w:rsidRPr="002C2346" w:rsidRDefault="00EB5222" w:rsidP="004F6827">
            <w:pPr>
              <w:autoSpaceDE w:val="0"/>
              <w:autoSpaceDN w:val="0"/>
              <w:adjustRightInd w:val="0"/>
              <w:spacing w:before="120"/>
              <w:jc w:val="center"/>
              <w:rPr>
                <w:sz w:val="20"/>
                <w:szCs w:val="22"/>
              </w:rPr>
            </w:pPr>
          </w:p>
        </w:tc>
      </w:tr>
      <w:tr w:rsidR="00EB5222" w:rsidRPr="002C2346" w14:paraId="0CC1A373" w14:textId="77777777">
        <w:tc>
          <w:tcPr>
            <w:tcW w:w="725" w:type="pct"/>
            <w:tcBorders>
              <w:top w:val="nil"/>
              <w:left w:val="single" w:sz="6" w:space="0" w:color="auto"/>
              <w:bottom w:val="single" w:sz="6" w:space="0" w:color="auto"/>
              <w:right w:val="nil"/>
            </w:tcBorders>
          </w:tcPr>
          <w:p w14:paraId="435F64FD" w14:textId="77777777" w:rsidR="00EB5222" w:rsidRPr="002C2346" w:rsidRDefault="00EB5222" w:rsidP="004F6827">
            <w:pPr>
              <w:autoSpaceDE w:val="0"/>
              <w:autoSpaceDN w:val="0"/>
              <w:adjustRightInd w:val="0"/>
              <w:spacing w:before="120"/>
              <w:jc w:val="center"/>
              <w:rPr>
                <w:sz w:val="20"/>
                <w:szCs w:val="22"/>
              </w:rPr>
            </w:pPr>
          </w:p>
        </w:tc>
        <w:tc>
          <w:tcPr>
            <w:tcW w:w="3366" w:type="pct"/>
            <w:gridSpan w:val="2"/>
            <w:tcBorders>
              <w:top w:val="nil"/>
              <w:left w:val="nil"/>
              <w:bottom w:val="single" w:sz="6" w:space="0" w:color="auto"/>
              <w:right w:val="nil"/>
            </w:tcBorders>
          </w:tcPr>
          <w:p w14:paraId="3DB227A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MAXIMUM BASIC RATES</w:t>
            </w:r>
          </w:p>
        </w:tc>
        <w:tc>
          <w:tcPr>
            <w:tcW w:w="909" w:type="pct"/>
            <w:tcBorders>
              <w:top w:val="nil"/>
              <w:left w:val="nil"/>
              <w:bottom w:val="single" w:sz="6" w:space="0" w:color="auto"/>
              <w:right w:val="single" w:sz="6" w:space="0" w:color="auto"/>
            </w:tcBorders>
          </w:tcPr>
          <w:p w14:paraId="76A75700" w14:textId="77777777" w:rsidR="00EB5222" w:rsidRPr="002C2346" w:rsidRDefault="00EB5222" w:rsidP="004F6827">
            <w:pPr>
              <w:autoSpaceDE w:val="0"/>
              <w:autoSpaceDN w:val="0"/>
              <w:adjustRightInd w:val="0"/>
              <w:spacing w:before="120"/>
              <w:jc w:val="center"/>
              <w:rPr>
                <w:sz w:val="20"/>
                <w:szCs w:val="22"/>
              </w:rPr>
            </w:pPr>
          </w:p>
        </w:tc>
      </w:tr>
      <w:tr w:rsidR="00EB5222" w:rsidRPr="002C2346" w14:paraId="2E7F4B18" w14:textId="77777777">
        <w:tc>
          <w:tcPr>
            <w:tcW w:w="725" w:type="pct"/>
            <w:tcBorders>
              <w:top w:val="single" w:sz="6" w:space="0" w:color="auto"/>
              <w:left w:val="single" w:sz="6" w:space="0" w:color="auto"/>
              <w:bottom w:val="nil"/>
              <w:right w:val="single" w:sz="6" w:space="0" w:color="auto"/>
            </w:tcBorders>
          </w:tcPr>
          <w:p w14:paraId="7BA81D6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1</w:t>
            </w:r>
          </w:p>
        </w:tc>
        <w:tc>
          <w:tcPr>
            <w:tcW w:w="2474" w:type="pct"/>
            <w:tcBorders>
              <w:top w:val="single" w:sz="6" w:space="0" w:color="auto"/>
              <w:left w:val="single" w:sz="6" w:space="0" w:color="auto"/>
              <w:bottom w:val="nil"/>
              <w:right w:val="single" w:sz="6" w:space="0" w:color="auto"/>
            </w:tcBorders>
          </w:tcPr>
          <w:p w14:paraId="7B7D2C8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2</w:t>
            </w:r>
          </w:p>
        </w:tc>
        <w:tc>
          <w:tcPr>
            <w:tcW w:w="891" w:type="pct"/>
            <w:tcBorders>
              <w:top w:val="single" w:sz="6" w:space="0" w:color="auto"/>
              <w:left w:val="single" w:sz="6" w:space="0" w:color="auto"/>
              <w:bottom w:val="nil"/>
              <w:right w:val="single" w:sz="6" w:space="0" w:color="auto"/>
            </w:tcBorders>
          </w:tcPr>
          <w:p w14:paraId="0C22C3D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3</w:t>
            </w:r>
          </w:p>
        </w:tc>
        <w:tc>
          <w:tcPr>
            <w:tcW w:w="909" w:type="pct"/>
            <w:tcBorders>
              <w:top w:val="single" w:sz="6" w:space="0" w:color="auto"/>
              <w:left w:val="single" w:sz="6" w:space="0" w:color="auto"/>
              <w:bottom w:val="nil"/>
              <w:right w:val="single" w:sz="6" w:space="0" w:color="auto"/>
            </w:tcBorders>
          </w:tcPr>
          <w:p w14:paraId="2CBECB0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4</w:t>
            </w:r>
          </w:p>
        </w:tc>
      </w:tr>
      <w:tr w:rsidR="00EB5222" w:rsidRPr="002C2346" w14:paraId="283F1A79" w14:textId="77777777">
        <w:tc>
          <w:tcPr>
            <w:tcW w:w="725" w:type="pct"/>
            <w:tcBorders>
              <w:top w:val="nil"/>
              <w:left w:val="single" w:sz="6" w:space="0" w:color="auto"/>
              <w:bottom w:val="single" w:sz="6" w:space="0" w:color="auto"/>
              <w:right w:val="single" w:sz="6" w:space="0" w:color="auto"/>
            </w:tcBorders>
          </w:tcPr>
          <w:p w14:paraId="6470AE1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item</w:t>
            </w:r>
          </w:p>
        </w:tc>
        <w:tc>
          <w:tcPr>
            <w:tcW w:w="2474" w:type="pct"/>
            <w:tcBorders>
              <w:top w:val="nil"/>
              <w:left w:val="single" w:sz="6" w:space="0" w:color="auto"/>
              <w:bottom w:val="single" w:sz="6" w:space="0" w:color="auto"/>
              <w:right w:val="single" w:sz="6" w:space="0" w:color="auto"/>
            </w:tcBorders>
          </w:tcPr>
          <w:p w14:paraId="51D4529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person’s family situation</w:t>
            </w:r>
          </w:p>
        </w:tc>
        <w:tc>
          <w:tcPr>
            <w:tcW w:w="891" w:type="pct"/>
            <w:tcBorders>
              <w:top w:val="nil"/>
              <w:left w:val="single" w:sz="6" w:space="0" w:color="auto"/>
              <w:bottom w:val="single" w:sz="6" w:space="0" w:color="auto"/>
              <w:right w:val="single" w:sz="6" w:space="0" w:color="auto"/>
            </w:tcBorders>
          </w:tcPr>
          <w:p w14:paraId="5970822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 per year</w:t>
            </w:r>
          </w:p>
        </w:tc>
        <w:tc>
          <w:tcPr>
            <w:tcW w:w="909" w:type="pct"/>
            <w:tcBorders>
              <w:top w:val="nil"/>
              <w:left w:val="single" w:sz="6" w:space="0" w:color="auto"/>
              <w:bottom w:val="single" w:sz="6" w:space="0" w:color="auto"/>
              <w:right w:val="single" w:sz="6" w:space="0" w:color="auto"/>
            </w:tcBorders>
          </w:tcPr>
          <w:p w14:paraId="4C3F021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rate per fortnight</w:t>
            </w:r>
          </w:p>
        </w:tc>
      </w:tr>
      <w:tr w:rsidR="00EB5222" w:rsidRPr="002C2346" w14:paraId="547831A1" w14:textId="77777777">
        <w:tc>
          <w:tcPr>
            <w:tcW w:w="725" w:type="pct"/>
            <w:tcBorders>
              <w:top w:val="single" w:sz="6" w:space="0" w:color="auto"/>
              <w:left w:val="single" w:sz="6" w:space="0" w:color="auto"/>
              <w:bottom w:val="nil"/>
              <w:right w:val="single" w:sz="6" w:space="0" w:color="auto"/>
            </w:tcBorders>
          </w:tcPr>
          <w:p w14:paraId="17E754B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w:t>
            </w:r>
          </w:p>
        </w:tc>
        <w:tc>
          <w:tcPr>
            <w:tcW w:w="2474" w:type="pct"/>
            <w:tcBorders>
              <w:top w:val="single" w:sz="6" w:space="0" w:color="auto"/>
              <w:left w:val="single" w:sz="6" w:space="0" w:color="auto"/>
              <w:bottom w:val="nil"/>
              <w:right w:val="single" w:sz="6" w:space="0" w:color="auto"/>
            </w:tcBorders>
          </w:tcPr>
          <w:p w14:paraId="20A9081C"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Not member of couple</w:t>
            </w:r>
          </w:p>
        </w:tc>
        <w:tc>
          <w:tcPr>
            <w:tcW w:w="891" w:type="pct"/>
            <w:tcBorders>
              <w:top w:val="single" w:sz="6" w:space="0" w:color="auto"/>
              <w:left w:val="single" w:sz="6" w:space="0" w:color="auto"/>
              <w:bottom w:val="nil"/>
              <w:right w:val="single" w:sz="6" w:space="0" w:color="auto"/>
            </w:tcBorders>
          </w:tcPr>
          <w:p w14:paraId="0FA8CCA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$8,114.60</w:t>
            </w:r>
          </w:p>
        </w:tc>
        <w:tc>
          <w:tcPr>
            <w:tcW w:w="909" w:type="pct"/>
            <w:tcBorders>
              <w:top w:val="single" w:sz="6" w:space="0" w:color="auto"/>
              <w:left w:val="single" w:sz="6" w:space="0" w:color="auto"/>
              <w:bottom w:val="nil"/>
              <w:right w:val="single" w:sz="6" w:space="0" w:color="auto"/>
            </w:tcBorders>
          </w:tcPr>
          <w:p w14:paraId="59C0CCA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$312.10</w:t>
            </w:r>
          </w:p>
        </w:tc>
      </w:tr>
      <w:tr w:rsidR="00EB5222" w:rsidRPr="002C2346" w14:paraId="53737E06" w14:textId="77777777">
        <w:tc>
          <w:tcPr>
            <w:tcW w:w="725" w:type="pct"/>
            <w:tcBorders>
              <w:top w:val="nil"/>
              <w:left w:val="single" w:sz="6" w:space="0" w:color="auto"/>
              <w:bottom w:val="nil"/>
              <w:right w:val="single" w:sz="6" w:space="0" w:color="auto"/>
            </w:tcBorders>
          </w:tcPr>
          <w:p w14:paraId="2214DD3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w:t>
            </w:r>
          </w:p>
        </w:tc>
        <w:tc>
          <w:tcPr>
            <w:tcW w:w="2474" w:type="pct"/>
            <w:tcBorders>
              <w:top w:val="nil"/>
              <w:left w:val="single" w:sz="6" w:space="0" w:color="auto"/>
              <w:bottom w:val="nil"/>
              <w:right w:val="single" w:sz="6" w:space="0" w:color="auto"/>
            </w:tcBorders>
          </w:tcPr>
          <w:p w14:paraId="15770D6D"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Partnered</w:t>
            </w:r>
          </w:p>
        </w:tc>
        <w:tc>
          <w:tcPr>
            <w:tcW w:w="891" w:type="pct"/>
            <w:tcBorders>
              <w:top w:val="nil"/>
              <w:left w:val="single" w:sz="6" w:space="0" w:color="auto"/>
              <w:bottom w:val="nil"/>
              <w:right w:val="single" w:sz="6" w:space="0" w:color="auto"/>
            </w:tcBorders>
          </w:tcPr>
          <w:p w14:paraId="134AD9E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$6,767.80</w:t>
            </w:r>
          </w:p>
        </w:tc>
        <w:tc>
          <w:tcPr>
            <w:tcW w:w="909" w:type="pct"/>
            <w:tcBorders>
              <w:top w:val="nil"/>
              <w:left w:val="single" w:sz="6" w:space="0" w:color="auto"/>
              <w:bottom w:val="nil"/>
              <w:right w:val="single" w:sz="6" w:space="0" w:color="auto"/>
            </w:tcBorders>
          </w:tcPr>
          <w:p w14:paraId="39963B7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$260.30</w:t>
            </w:r>
          </w:p>
        </w:tc>
      </w:tr>
      <w:tr w:rsidR="00EB5222" w:rsidRPr="002C2346" w14:paraId="52EEC383" w14:textId="77777777">
        <w:tc>
          <w:tcPr>
            <w:tcW w:w="725" w:type="pct"/>
            <w:tcBorders>
              <w:top w:val="nil"/>
              <w:left w:val="single" w:sz="6" w:space="0" w:color="auto"/>
              <w:bottom w:val="nil"/>
              <w:right w:val="single" w:sz="6" w:space="0" w:color="auto"/>
            </w:tcBorders>
          </w:tcPr>
          <w:p w14:paraId="10B67E7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w:t>
            </w:r>
          </w:p>
        </w:tc>
        <w:tc>
          <w:tcPr>
            <w:tcW w:w="2474" w:type="pct"/>
            <w:tcBorders>
              <w:top w:val="nil"/>
              <w:left w:val="single" w:sz="6" w:space="0" w:color="auto"/>
              <w:bottom w:val="nil"/>
              <w:right w:val="single" w:sz="6" w:space="0" w:color="auto"/>
            </w:tcBorders>
          </w:tcPr>
          <w:p w14:paraId="441DEC8D"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illness separated couple</w:t>
            </w:r>
          </w:p>
        </w:tc>
        <w:tc>
          <w:tcPr>
            <w:tcW w:w="891" w:type="pct"/>
            <w:tcBorders>
              <w:top w:val="nil"/>
              <w:left w:val="single" w:sz="6" w:space="0" w:color="auto"/>
              <w:bottom w:val="nil"/>
              <w:right w:val="single" w:sz="6" w:space="0" w:color="auto"/>
            </w:tcBorders>
          </w:tcPr>
          <w:p w14:paraId="4B08B0D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$8,114.60</w:t>
            </w:r>
          </w:p>
        </w:tc>
        <w:tc>
          <w:tcPr>
            <w:tcW w:w="909" w:type="pct"/>
            <w:tcBorders>
              <w:top w:val="nil"/>
              <w:left w:val="single" w:sz="6" w:space="0" w:color="auto"/>
              <w:bottom w:val="nil"/>
              <w:right w:val="single" w:sz="6" w:space="0" w:color="auto"/>
            </w:tcBorders>
          </w:tcPr>
          <w:p w14:paraId="27751D3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$312.10</w:t>
            </w:r>
          </w:p>
        </w:tc>
      </w:tr>
      <w:tr w:rsidR="00EB5222" w:rsidRPr="002C2346" w14:paraId="74101119" w14:textId="77777777">
        <w:tc>
          <w:tcPr>
            <w:tcW w:w="725" w:type="pct"/>
            <w:tcBorders>
              <w:top w:val="nil"/>
              <w:left w:val="single" w:sz="6" w:space="0" w:color="auto"/>
              <w:bottom w:val="nil"/>
              <w:right w:val="single" w:sz="6" w:space="0" w:color="auto"/>
            </w:tcBorders>
          </w:tcPr>
          <w:p w14:paraId="2CCF4E1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w:t>
            </w:r>
          </w:p>
        </w:tc>
        <w:tc>
          <w:tcPr>
            <w:tcW w:w="2474" w:type="pct"/>
            <w:tcBorders>
              <w:top w:val="nil"/>
              <w:left w:val="single" w:sz="6" w:space="0" w:color="auto"/>
              <w:bottom w:val="nil"/>
              <w:right w:val="single" w:sz="6" w:space="0" w:color="auto"/>
            </w:tcBorders>
          </w:tcPr>
          <w:p w14:paraId="27F35F23"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respite care couple</w:t>
            </w:r>
          </w:p>
        </w:tc>
        <w:tc>
          <w:tcPr>
            <w:tcW w:w="891" w:type="pct"/>
            <w:tcBorders>
              <w:top w:val="nil"/>
              <w:left w:val="single" w:sz="6" w:space="0" w:color="auto"/>
              <w:bottom w:val="nil"/>
              <w:right w:val="single" w:sz="6" w:space="0" w:color="auto"/>
            </w:tcBorders>
          </w:tcPr>
          <w:p w14:paraId="3E957D9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$8,114.60</w:t>
            </w:r>
          </w:p>
        </w:tc>
        <w:tc>
          <w:tcPr>
            <w:tcW w:w="909" w:type="pct"/>
            <w:tcBorders>
              <w:top w:val="nil"/>
              <w:left w:val="single" w:sz="6" w:space="0" w:color="auto"/>
              <w:bottom w:val="nil"/>
              <w:right w:val="single" w:sz="6" w:space="0" w:color="auto"/>
            </w:tcBorders>
          </w:tcPr>
          <w:p w14:paraId="07FF9BF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$312.10</w:t>
            </w:r>
          </w:p>
        </w:tc>
      </w:tr>
      <w:tr w:rsidR="00EB5222" w:rsidRPr="002C2346" w14:paraId="63B890D0" w14:textId="77777777">
        <w:tc>
          <w:tcPr>
            <w:tcW w:w="725" w:type="pct"/>
            <w:tcBorders>
              <w:top w:val="nil"/>
              <w:left w:val="single" w:sz="6" w:space="0" w:color="auto"/>
              <w:bottom w:val="single" w:sz="6" w:space="0" w:color="auto"/>
              <w:right w:val="single" w:sz="6" w:space="0" w:color="auto"/>
            </w:tcBorders>
          </w:tcPr>
          <w:p w14:paraId="276CE44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w:t>
            </w:r>
          </w:p>
        </w:tc>
        <w:tc>
          <w:tcPr>
            <w:tcW w:w="2474" w:type="pct"/>
            <w:tcBorders>
              <w:top w:val="nil"/>
              <w:left w:val="single" w:sz="6" w:space="0" w:color="auto"/>
              <w:bottom w:val="single" w:sz="6" w:space="0" w:color="auto"/>
              <w:right w:val="single" w:sz="6" w:space="0" w:color="auto"/>
            </w:tcBorders>
          </w:tcPr>
          <w:p w14:paraId="177DEC08"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891" w:type="pct"/>
            <w:tcBorders>
              <w:top w:val="nil"/>
              <w:left w:val="single" w:sz="6" w:space="0" w:color="auto"/>
              <w:bottom w:val="single" w:sz="6" w:space="0" w:color="auto"/>
              <w:right w:val="single" w:sz="6" w:space="0" w:color="auto"/>
            </w:tcBorders>
          </w:tcPr>
          <w:p w14:paraId="54D4B4E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$8,114.60</w:t>
            </w:r>
          </w:p>
        </w:tc>
        <w:tc>
          <w:tcPr>
            <w:tcW w:w="909" w:type="pct"/>
            <w:tcBorders>
              <w:top w:val="nil"/>
              <w:left w:val="single" w:sz="6" w:space="0" w:color="auto"/>
              <w:bottom w:val="single" w:sz="6" w:space="0" w:color="auto"/>
              <w:right w:val="single" w:sz="6" w:space="0" w:color="auto"/>
            </w:tcBorders>
          </w:tcPr>
          <w:p w14:paraId="7F2C5B5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$312.10</w:t>
            </w:r>
          </w:p>
        </w:tc>
      </w:tr>
    </w:tbl>
    <w:p w14:paraId="3A985999" w14:textId="77777777" w:rsidR="00EB5222" w:rsidRPr="00D1565F" w:rsidRDefault="00EB5222" w:rsidP="00AB08A7">
      <w:pPr>
        <w:autoSpaceDE w:val="0"/>
        <w:autoSpaceDN w:val="0"/>
        <w:adjustRightInd w:val="0"/>
        <w:spacing w:before="120"/>
        <w:jc w:val="right"/>
        <w:rPr>
          <w:sz w:val="22"/>
          <w:szCs w:val="22"/>
        </w:rPr>
      </w:pPr>
      <w:r w:rsidRPr="00D1565F">
        <w:rPr>
          <w:sz w:val="22"/>
          <w:szCs w:val="22"/>
        </w:rPr>
        <w:t>”.</w:t>
      </w:r>
    </w:p>
    <w:p w14:paraId="01B21ADA" w14:textId="77777777" w:rsidR="00EB5222" w:rsidRPr="00D1565F" w:rsidRDefault="00EB5222" w:rsidP="00AB08A7">
      <w:pPr>
        <w:tabs>
          <w:tab w:val="left" w:pos="350"/>
        </w:tabs>
        <w:autoSpaceDE w:val="0"/>
        <w:autoSpaceDN w:val="0"/>
        <w:adjustRightInd w:val="0"/>
        <w:spacing w:before="120" w:after="60"/>
        <w:jc w:val="both"/>
        <w:rPr>
          <w:sz w:val="22"/>
          <w:szCs w:val="22"/>
        </w:rPr>
      </w:pPr>
      <w:r w:rsidRPr="00D1565F">
        <w:rPr>
          <w:b/>
          <w:bCs/>
          <w:sz w:val="22"/>
          <w:szCs w:val="22"/>
        </w:rPr>
        <w:t>10.</w:t>
      </w:r>
      <w:r>
        <w:rPr>
          <w:b/>
          <w:bCs/>
          <w:sz w:val="22"/>
          <w:szCs w:val="22"/>
        </w:rPr>
        <w:tab/>
      </w:r>
      <w:r w:rsidRPr="00D1565F">
        <w:rPr>
          <w:b/>
          <w:bCs/>
          <w:sz w:val="22"/>
          <w:szCs w:val="22"/>
        </w:rPr>
        <w:t>Section 1065 (Pension Rate Calculator B—point 1065–B1—Note 1):</w:t>
      </w:r>
    </w:p>
    <w:p w14:paraId="28BCCFA0"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Note, substitute:</w:t>
      </w:r>
    </w:p>
    <w:p w14:paraId="6E75E9F7" w14:textId="4D32817D" w:rsidR="00EB5222" w:rsidRPr="00AB08A7" w:rsidRDefault="002C2346" w:rsidP="00AB08A7">
      <w:pPr>
        <w:autoSpaceDE w:val="0"/>
        <w:autoSpaceDN w:val="0"/>
        <w:adjustRightInd w:val="0"/>
        <w:spacing w:before="120"/>
        <w:ind w:left="828" w:hanging="828"/>
        <w:jc w:val="both"/>
        <w:rPr>
          <w:sz w:val="20"/>
          <w:szCs w:val="22"/>
        </w:rPr>
      </w:pPr>
      <w:r w:rsidRPr="002C2346">
        <w:rPr>
          <w:sz w:val="22"/>
          <w:szCs w:val="22"/>
        </w:rPr>
        <w:t>“</w:t>
      </w:r>
      <w:r w:rsidR="00EB5222" w:rsidRPr="00AB08A7">
        <w:rPr>
          <w:sz w:val="20"/>
          <w:szCs w:val="22"/>
        </w:rPr>
        <w:t xml:space="preserve">Note 1: For ‘member of couple’, ‘partnered’, ‘illness separated couple’, ‘respite care couple’ and ‘partnered (partner in </w:t>
      </w:r>
      <w:proofErr w:type="spellStart"/>
      <w:r w:rsidR="00EB5222" w:rsidRPr="00AB08A7">
        <w:rPr>
          <w:sz w:val="20"/>
          <w:szCs w:val="22"/>
        </w:rPr>
        <w:t>gaol</w:t>
      </w:r>
      <w:proofErr w:type="spellEnd"/>
      <w:r w:rsidR="00EB5222" w:rsidRPr="00AB08A7">
        <w:rPr>
          <w:sz w:val="20"/>
          <w:szCs w:val="22"/>
        </w:rPr>
        <w:t>)’ see section 4.</w:t>
      </w:r>
      <w:r w:rsidRPr="002C2346">
        <w:rPr>
          <w:sz w:val="22"/>
          <w:szCs w:val="22"/>
        </w:rPr>
        <w:t>”</w:t>
      </w:r>
      <w:r w:rsidR="00EB5222" w:rsidRPr="002C2346">
        <w:rPr>
          <w:sz w:val="22"/>
          <w:szCs w:val="22"/>
        </w:rPr>
        <w:t>.</w:t>
      </w:r>
    </w:p>
    <w:p w14:paraId="3C9DAC74" w14:textId="77777777" w:rsidR="00EB5222" w:rsidRPr="00D1565F" w:rsidRDefault="00EB5222" w:rsidP="00AB08A7">
      <w:pPr>
        <w:tabs>
          <w:tab w:val="left" w:pos="350"/>
        </w:tabs>
        <w:autoSpaceDE w:val="0"/>
        <w:autoSpaceDN w:val="0"/>
        <w:adjustRightInd w:val="0"/>
        <w:spacing w:before="120" w:after="60"/>
        <w:jc w:val="both"/>
        <w:rPr>
          <w:sz w:val="22"/>
          <w:szCs w:val="22"/>
        </w:rPr>
      </w:pPr>
      <w:r w:rsidRPr="00D1565F">
        <w:rPr>
          <w:b/>
          <w:bCs/>
          <w:sz w:val="22"/>
          <w:szCs w:val="22"/>
        </w:rPr>
        <w:t>11.</w:t>
      </w:r>
      <w:r>
        <w:rPr>
          <w:b/>
          <w:bCs/>
          <w:sz w:val="22"/>
          <w:szCs w:val="22"/>
        </w:rPr>
        <w:tab/>
      </w:r>
      <w:r w:rsidRPr="00D1565F">
        <w:rPr>
          <w:b/>
          <w:bCs/>
          <w:sz w:val="22"/>
          <w:szCs w:val="22"/>
        </w:rPr>
        <w:t>Section 1065 (Pension Rate Calculator B—point 1065–C8—Pharmaceutical Allowance Amount Table):</w:t>
      </w:r>
    </w:p>
    <w:p w14:paraId="07EDC492"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Table (including the Note), substitute:</w:t>
      </w:r>
    </w:p>
    <w:p w14:paraId="479AD421"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w:t>
      </w:r>
    </w:p>
    <w:tbl>
      <w:tblPr>
        <w:tblW w:w="5000" w:type="pct"/>
        <w:tblCellMar>
          <w:left w:w="40" w:type="dxa"/>
          <w:right w:w="40" w:type="dxa"/>
        </w:tblCellMar>
        <w:tblLook w:val="0000" w:firstRow="0" w:lastRow="0" w:firstColumn="0" w:lastColumn="0" w:noHBand="0" w:noVBand="0"/>
      </w:tblPr>
      <w:tblGrid>
        <w:gridCol w:w="1382"/>
        <w:gridCol w:w="4656"/>
        <w:gridCol w:w="1688"/>
        <w:gridCol w:w="1714"/>
      </w:tblGrid>
      <w:tr w:rsidR="00EB5222" w:rsidRPr="002C2346" w14:paraId="47838D91" w14:textId="77777777">
        <w:tc>
          <w:tcPr>
            <w:tcW w:w="5000" w:type="pct"/>
            <w:gridSpan w:val="4"/>
            <w:tcBorders>
              <w:top w:val="single" w:sz="6" w:space="0" w:color="auto"/>
              <w:left w:val="single" w:sz="6" w:space="0" w:color="auto"/>
              <w:bottom w:val="single" w:sz="6" w:space="0" w:color="auto"/>
              <w:right w:val="single" w:sz="6" w:space="0" w:color="auto"/>
            </w:tcBorders>
          </w:tcPr>
          <w:p w14:paraId="19C8CD95" w14:textId="3C96A7BB" w:rsidR="00EB5222" w:rsidRPr="002C2346" w:rsidRDefault="00EB5222" w:rsidP="002C2346">
            <w:pPr>
              <w:autoSpaceDE w:val="0"/>
              <w:autoSpaceDN w:val="0"/>
              <w:adjustRightInd w:val="0"/>
              <w:spacing w:before="120"/>
              <w:jc w:val="center"/>
              <w:rPr>
                <w:sz w:val="20"/>
                <w:szCs w:val="22"/>
              </w:rPr>
            </w:pPr>
            <w:r w:rsidRPr="002C2346">
              <w:rPr>
                <w:sz w:val="20"/>
                <w:szCs w:val="22"/>
              </w:rPr>
              <w:t>PHARMACEUTICAL ALLOWANCE AMOUNT TABLE</w:t>
            </w:r>
          </w:p>
        </w:tc>
      </w:tr>
      <w:tr w:rsidR="00EB5222" w:rsidRPr="002C2346" w14:paraId="56010F50" w14:textId="77777777">
        <w:tc>
          <w:tcPr>
            <w:tcW w:w="732" w:type="pct"/>
            <w:tcBorders>
              <w:top w:val="single" w:sz="6" w:space="0" w:color="auto"/>
              <w:left w:val="single" w:sz="6" w:space="0" w:color="auto"/>
              <w:bottom w:val="nil"/>
              <w:right w:val="single" w:sz="6" w:space="0" w:color="auto"/>
            </w:tcBorders>
          </w:tcPr>
          <w:p w14:paraId="1CDAD59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1</w:t>
            </w:r>
          </w:p>
        </w:tc>
        <w:tc>
          <w:tcPr>
            <w:tcW w:w="2466" w:type="pct"/>
            <w:tcBorders>
              <w:top w:val="single" w:sz="6" w:space="0" w:color="auto"/>
              <w:left w:val="single" w:sz="6" w:space="0" w:color="auto"/>
              <w:bottom w:val="nil"/>
              <w:right w:val="single" w:sz="6" w:space="0" w:color="auto"/>
            </w:tcBorders>
          </w:tcPr>
          <w:p w14:paraId="124184A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2</w:t>
            </w:r>
          </w:p>
        </w:tc>
        <w:tc>
          <w:tcPr>
            <w:tcW w:w="894" w:type="pct"/>
            <w:tcBorders>
              <w:top w:val="single" w:sz="6" w:space="0" w:color="auto"/>
              <w:left w:val="single" w:sz="6" w:space="0" w:color="auto"/>
              <w:bottom w:val="nil"/>
              <w:right w:val="single" w:sz="6" w:space="0" w:color="auto"/>
            </w:tcBorders>
          </w:tcPr>
          <w:p w14:paraId="768B09B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3</w:t>
            </w:r>
          </w:p>
        </w:tc>
        <w:tc>
          <w:tcPr>
            <w:tcW w:w="909" w:type="pct"/>
            <w:tcBorders>
              <w:top w:val="single" w:sz="6" w:space="0" w:color="auto"/>
              <w:left w:val="single" w:sz="6" w:space="0" w:color="auto"/>
              <w:bottom w:val="nil"/>
              <w:right w:val="single" w:sz="6" w:space="0" w:color="auto"/>
            </w:tcBorders>
          </w:tcPr>
          <w:p w14:paraId="4F00351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4</w:t>
            </w:r>
          </w:p>
        </w:tc>
      </w:tr>
      <w:tr w:rsidR="00EB5222" w:rsidRPr="002C2346" w14:paraId="2ED3C9C6" w14:textId="77777777">
        <w:tc>
          <w:tcPr>
            <w:tcW w:w="732" w:type="pct"/>
            <w:tcBorders>
              <w:top w:val="nil"/>
              <w:left w:val="single" w:sz="6" w:space="0" w:color="auto"/>
              <w:bottom w:val="single" w:sz="6" w:space="0" w:color="auto"/>
              <w:right w:val="single" w:sz="6" w:space="0" w:color="auto"/>
            </w:tcBorders>
          </w:tcPr>
          <w:p w14:paraId="01B5621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item</w:t>
            </w:r>
          </w:p>
        </w:tc>
        <w:tc>
          <w:tcPr>
            <w:tcW w:w="2466" w:type="pct"/>
            <w:tcBorders>
              <w:top w:val="nil"/>
              <w:left w:val="single" w:sz="6" w:space="0" w:color="auto"/>
              <w:bottom w:val="single" w:sz="6" w:space="0" w:color="auto"/>
              <w:right w:val="single" w:sz="6" w:space="0" w:color="auto"/>
            </w:tcBorders>
          </w:tcPr>
          <w:p w14:paraId="26816AD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person’s family situation</w:t>
            </w:r>
          </w:p>
        </w:tc>
        <w:tc>
          <w:tcPr>
            <w:tcW w:w="894" w:type="pct"/>
            <w:tcBorders>
              <w:top w:val="nil"/>
              <w:left w:val="single" w:sz="6" w:space="0" w:color="auto"/>
              <w:bottom w:val="single" w:sz="6" w:space="0" w:color="auto"/>
              <w:right w:val="single" w:sz="6" w:space="0" w:color="auto"/>
            </w:tcBorders>
          </w:tcPr>
          <w:p w14:paraId="4DEBB8E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amount per year</w:t>
            </w:r>
          </w:p>
        </w:tc>
        <w:tc>
          <w:tcPr>
            <w:tcW w:w="909" w:type="pct"/>
            <w:tcBorders>
              <w:top w:val="nil"/>
              <w:left w:val="single" w:sz="6" w:space="0" w:color="auto"/>
              <w:bottom w:val="single" w:sz="6" w:space="0" w:color="auto"/>
              <w:right w:val="single" w:sz="6" w:space="0" w:color="auto"/>
            </w:tcBorders>
          </w:tcPr>
          <w:p w14:paraId="67226D9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amount per fortnight</w:t>
            </w:r>
          </w:p>
        </w:tc>
      </w:tr>
      <w:tr w:rsidR="00EB5222" w:rsidRPr="002C2346" w14:paraId="08E6FF73" w14:textId="77777777">
        <w:tc>
          <w:tcPr>
            <w:tcW w:w="732" w:type="pct"/>
            <w:tcBorders>
              <w:top w:val="single" w:sz="6" w:space="0" w:color="auto"/>
              <w:left w:val="single" w:sz="6" w:space="0" w:color="auto"/>
              <w:bottom w:val="nil"/>
              <w:right w:val="single" w:sz="6" w:space="0" w:color="auto"/>
            </w:tcBorders>
          </w:tcPr>
          <w:p w14:paraId="0DF06B1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w:t>
            </w:r>
          </w:p>
        </w:tc>
        <w:tc>
          <w:tcPr>
            <w:tcW w:w="2466" w:type="pct"/>
            <w:tcBorders>
              <w:top w:val="single" w:sz="6" w:space="0" w:color="auto"/>
              <w:left w:val="single" w:sz="6" w:space="0" w:color="auto"/>
              <w:bottom w:val="nil"/>
              <w:right w:val="single" w:sz="6" w:space="0" w:color="auto"/>
            </w:tcBorders>
          </w:tcPr>
          <w:p w14:paraId="5B488FF1"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Not member of couple</w:t>
            </w:r>
          </w:p>
        </w:tc>
        <w:tc>
          <w:tcPr>
            <w:tcW w:w="894" w:type="pct"/>
            <w:tcBorders>
              <w:top w:val="single" w:sz="6" w:space="0" w:color="auto"/>
              <w:left w:val="single" w:sz="6" w:space="0" w:color="auto"/>
              <w:bottom w:val="nil"/>
              <w:right w:val="single" w:sz="6" w:space="0" w:color="auto"/>
            </w:tcBorders>
          </w:tcPr>
          <w:p w14:paraId="09C6FAC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$135.20</w:t>
            </w:r>
          </w:p>
        </w:tc>
        <w:tc>
          <w:tcPr>
            <w:tcW w:w="909" w:type="pct"/>
            <w:tcBorders>
              <w:top w:val="single" w:sz="6" w:space="0" w:color="auto"/>
              <w:left w:val="single" w:sz="6" w:space="0" w:color="auto"/>
              <w:bottom w:val="nil"/>
              <w:right w:val="single" w:sz="6" w:space="0" w:color="auto"/>
            </w:tcBorders>
          </w:tcPr>
          <w:p w14:paraId="319053A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$5.20</w:t>
            </w:r>
          </w:p>
        </w:tc>
      </w:tr>
      <w:tr w:rsidR="00EB5222" w:rsidRPr="002C2346" w14:paraId="75FF31C4" w14:textId="77777777">
        <w:tc>
          <w:tcPr>
            <w:tcW w:w="732" w:type="pct"/>
            <w:tcBorders>
              <w:top w:val="nil"/>
              <w:left w:val="single" w:sz="6" w:space="0" w:color="auto"/>
              <w:bottom w:val="nil"/>
              <w:right w:val="single" w:sz="6" w:space="0" w:color="auto"/>
            </w:tcBorders>
          </w:tcPr>
          <w:p w14:paraId="20E28BF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w:t>
            </w:r>
          </w:p>
        </w:tc>
        <w:tc>
          <w:tcPr>
            <w:tcW w:w="2466" w:type="pct"/>
            <w:tcBorders>
              <w:top w:val="nil"/>
              <w:left w:val="single" w:sz="6" w:space="0" w:color="auto"/>
              <w:bottom w:val="nil"/>
              <w:right w:val="single" w:sz="6" w:space="0" w:color="auto"/>
            </w:tcBorders>
          </w:tcPr>
          <w:p w14:paraId="2E202426"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Partnered</w:t>
            </w:r>
          </w:p>
        </w:tc>
        <w:tc>
          <w:tcPr>
            <w:tcW w:w="894" w:type="pct"/>
            <w:tcBorders>
              <w:top w:val="nil"/>
              <w:left w:val="single" w:sz="6" w:space="0" w:color="auto"/>
              <w:bottom w:val="nil"/>
              <w:right w:val="single" w:sz="6" w:space="0" w:color="auto"/>
            </w:tcBorders>
          </w:tcPr>
          <w:p w14:paraId="2217A01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$67.60</w:t>
            </w:r>
          </w:p>
        </w:tc>
        <w:tc>
          <w:tcPr>
            <w:tcW w:w="909" w:type="pct"/>
            <w:tcBorders>
              <w:top w:val="nil"/>
              <w:left w:val="single" w:sz="6" w:space="0" w:color="auto"/>
              <w:bottom w:val="nil"/>
              <w:right w:val="single" w:sz="6" w:space="0" w:color="auto"/>
            </w:tcBorders>
          </w:tcPr>
          <w:p w14:paraId="7F658DD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$2.60</w:t>
            </w:r>
          </w:p>
        </w:tc>
      </w:tr>
      <w:tr w:rsidR="00EB5222" w:rsidRPr="002C2346" w14:paraId="7BEF660C" w14:textId="77777777">
        <w:tc>
          <w:tcPr>
            <w:tcW w:w="732" w:type="pct"/>
            <w:tcBorders>
              <w:top w:val="nil"/>
              <w:left w:val="single" w:sz="6" w:space="0" w:color="auto"/>
              <w:bottom w:val="single" w:sz="6" w:space="0" w:color="auto"/>
              <w:right w:val="single" w:sz="6" w:space="0" w:color="auto"/>
            </w:tcBorders>
          </w:tcPr>
          <w:p w14:paraId="5A25231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w:t>
            </w:r>
          </w:p>
        </w:tc>
        <w:tc>
          <w:tcPr>
            <w:tcW w:w="2466" w:type="pct"/>
            <w:tcBorders>
              <w:top w:val="nil"/>
              <w:left w:val="single" w:sz="6" w:space="0" w:color="auto"/>
              <w:bottom w:val="single" w:sz="6" w:space="0" w:color="auto"/>
              <w:right w:val="single" w:sz="6" w:space="0" w:color="auto"/>
            </w:tcBorders>
          </w:tcPr>
          <w:p w14:paraId="5DC0F390"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illness separated couple</w:t>
            </w:r>
          </w:p>
        </w:tc>
        <w:tc>
          <w:tcPr>
            <w:tcW w:w="894" w:type="pct"/>
            <w:tcBorders>
              <w:top w:val="nil"/>
              <w:left w:val="single" w:sz="6" w:space="0" w:color="auto"/>
              <w:bottom w:val="single" w:sz="6" w:space="0" w:color="auto"/>
              <w:right w:val="single" w:sz="6" w:space="0" w:color="auto"/>
            </w:tcBorders>
          </w:tcPr>
          <w:p w14:paraId="4E4CC7F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$135.20</w:t>
            </w:r>
          </w:p>
        </w:tc>
        <w:tc>
          <w:tcPr>
            <w:tcW w:w="909" w:type="pct"/>
            <w:tcBorders>
              <w:top w:val="nil"/>
              <w:left w:val="single" w:sz="6" w:space="0" w:color="auto"/>
              <w:bottom w:val="single" w:sz="6" w:space="0" w:color="auto"/>
              <w:right w:val="single" w:sz="6" w:space="0" w:color="auto"/>
            </w:tcBorders>
          </w:tcPr>
          <w:p w14:paraId="729FEA6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$5.20</w:t>
            </w:r>
          </w:p>
        </w:tc>
      </w:tr>
    </w:tbl>
    <w:p w14:paraId="2A2AE042" w14:textId="281950E3" w:rsidR="00EB5222" w:rsidRPr="00D1565F" w:rsidRDefault="00EB5222" w:rsidP="002C2346">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CellMar>
          <w:left w:w="40" w:type="dxa"/>
          <w:right w:w="40" w:type="dxa"/>
        </w:tblCellMar>
        <w:tblLook w:val="0000" w:firstRow="0" w:lastRow="0" w:firstColumn="0" w:lastColumn="0" w:noHBand="0" w:noVBand="0"/>
      </w:tblPr>
      <w:tblGrid>
        <w:gridCol w:w="1369"/>
        <w:gridCol w:w="4673"/>
        <w:gridCol w:w="1695"/>
        <w:gridCol w:w="1703"/>
      </w:tblGrid>
      <w:tr w:rsidR="00EB5222" w:rsidRPr="002C2346" w14:paraId="3330C780" w14:textId="77777777">
        <w:tc>
          <w:tcPr>
            <w:tcW w:w="5000" w:type="pct"/>
            <w:gridSpan w:val="4"/>
            <w:tcBorders>
              <w:top w:val="single" w:sz="6" w:space="0" w:color="auto"/>
              <w:left w:val="single" w:sz="6" w:space="0" w:color="auto"/>
              <w:bottom w:val="single" w:sz="6" w:space="0" w:color="auto"/>
              <w:right w:val="single" w:sz="6" w:space="0" w:color="auto"/>
            </w:tcBorders>
          </w:tcPr>
          <w:p w14:paraId="49EA0E3B" w14:textId="03EB08C4" w:rsidR="00EB5222" w:rsidRPr="002C2346" w:rsidRDefault="00EB5222" w:rsidP="002C2346">
            <w:pPr>
              <w:autoSpaceDE w:val="0"/>
              <w:autoSpaceDN w:val="0"/>
              <w:adjustRightInd w:val="0"/>
              <w:spacing w:before="120"/>
              <w:jc w:val="center"/>
              <w:rPr>
                <w:sz w:val="20"/>
                <w:szCs w:val="22"/>
              </w:rPr>
            </w:pPr>
            <w:r w:rsidRPr="002C2346">
              <w:rPr>
                <w:sz w:val="20"/>
                <w:szCs w:val="22"/>
              </w:rPr>
              <w:t>PHARMACEUTICAL ALLOWANCE AMOUNT TABLE—continued</w:t>
            </w:r>
          </w:p>
        </w:tc>
      </w:tr>
      <w:tr w:rsidR="00EB5222" w:rsidRPr="002C2346" w14:paraId="24A2A188" w14:textId="77777777">
        <w:tc>
          <w:tcPr>
            <w:tcW w:w="725" w:type="pct"/>
            <w:tcBorders>
              <w:top w:val="single" w:sz="6" w:space="0" w:color="auto"/>
              <w:left w:val="single" w:sz="6" w:space="0" w:color="auto"/>
              <w:bottom w:val="nil"/>
              <w:right w:val="single" w:sz="6" w:space="0" w:color="auto"/>
            </w:tcBorders>
          </w:tcPr>
          <w:p w14:paraId="716239B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1</w:t>
            </w:r>
          </w:p>
        </w:tc>
        <w:tc>
          <w:tcPr>
            <w:tcW w:w="2475" w:type="pct"/>
            <w:tcBorders>
              <w:top w:val="single" w:sz="6" w:space="0" w:color="auto"/>
              <w:left w:val="single" w:sz="6" w:space="0" w:color="auto"/>
              <w:bottom w:val="nil"/>
              <w:right w:val="single" w:sz="6" w:space="0" w:color="auto"/>
            </w:tcBorders>
          </w:tcPr>
          <w:p w14:paraId="604CEE8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2</w:t>
            </w:r>
          </w:p>
        </w:tc>
        <w:tc>
          <w:tcPr>
            <w:tcW w:w="898" w:type="pct"/>
            <w:tcBorders>
              <w:top w:val="single" w:sz="6" w:space="0" w:color="auto"/>
              <w:left w:val="single" w:sz="6" w:space="0" w:color="auto"/>
              <w:bottom w:val="nil"/>
              <w:right w:val="single" w:sz="6" w:space="0" w:color="auto"/>
            </w:tcBorders>
          </w:tcPr>
          <w:p w14:paraId="0266C09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3</w:t>
            </w:r>
          </w:p>
        </w:tc>
        <w:tc>
          <w:tcPr>
            <w:tcW w:w="902" w:type="pct"/>
            <w:tcBorders>
              <w:top w:val="single" w:sz="6" w:space="0" w:color="auto"/>
              <w:left w:val="single" w:sz="6" w:space="0" w:color="auto"/>
              <w:bottom w:val="nil"/>
              <w:right w:val="single" w:sz="6" w:space="0" w:color="auto"/>
            </w:tcBorders>
          </w:tcPr>
          <w:p w14:paraId="3AF6AEF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4</w:t>
            </w:r>
          </w:p>
        </w:tc>
      </w:tr>
      <w:tr w:rsidR="00EB5222" w:rsidRPr="002C2346" w14:paraId="6CD8C9D8" w14:textId="77777777">
        <w:tc>
          <w:tcPr>
            <w:tcW w:w="725" w:type="pct"/>
            <w:tcBorders>
              <w:top w:val="nil"/>
              <w:left w:val="single" w:sz="6" w:space="0" w:color="auto"/>
              <w:bottom w:val="nil"/>
              <w:right w:val="single" w:sz="6" w:space="0" w:color="auto"/>
            </w:tcBorders>
          </w:tcPr>
          <w:p w14:paraId="0E1BB58D" w14:textId="77777777" w:rsidR="00EB5222" w:rsidRPr="002C2346" w:rsidRDefault="00EB5222" w:rsidP="004F6827">
            <w:pPr>
              <w:autoSpaceDE w:val="0"/>
              <w:autoSpaceDN w:val="0"/>
              <w:adjustRightInd w:val="0"/>
              <w:spacing w:before="120"/>
              <w:jc w:val="center"/>
              <w:rPr>
                <w:sz w:val="20"/>
                <w:szCs w:val="22"/>
              </w:rPr>
            </w:pPr>
          </w:p>
        </w:tc>
        <w:tc>
          <w:tcPr>
            <w:tcW w:w="2475" w:type="pct"/>
            <w:tcBorders>
              <w:top w:val="nil"/>
              <w:left w:val="single" w:sz="6" w:space="0" w:color="auto"/>
              <w:bottom w:val="nil"/>
              <w:right w:val="single" w:sz="6" w:space="0" w:color="auto"/>
            </w:tcBorders>
          </w:tcPr>
          <w:p w14:paraId="58109F37" w14:textId="77777777" w:rsidR="00EB5222" w:rsidRPr="002C2346" w:rsidRDefault="00EB5222" w:rsidP="004F6827">
            <w:pPr>
              <w:autoSpaceDE w:val="0"/>
              <w:autoSpaceDN w:val="0"/>
              <w:adjustRightInd w:val="0"/>
              <w:spacing w:before="120"/>
              <w:jc w:val="center"/>
              <w:rPr>
                <w:sz w:val="20"/>
                <w:szCs w:val="22"/>
              </w:rPr>
            </w:pPr>
          </w:p>
        </w:tc>
        <w:tc>
          <w:tcPr>
            <w:tcW w:w="898" w:type="pct"/>
            <w:tcBorders>
              <w:top w:val="nil"/>
              <w:left w:val="single" w:sz="6" w:space="0" w:color="auto"/>
              <w:bottom w:val="nil"/>
              <w:right w:val="single" w:sz="6" w:space="0" w:color="auto"/>
            </w:tcBorders>
          </w:tcPr>
          <w:p w14:paraId="10B8D54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amount</w:t>
            </w:r>
          </w:p>
        </w:tc>
        <w:tc>
          <w:tcPr>
            <w:tcW w:w="902" w:type="pct"/>
            <w:tcBorders>
              <w:top w:val="nil"/>
              <w:left w:val="single" w:sz="6" w:space="0" w:color="auto"/>
              <w:bottom w:val="nil"/>
              <w:right w:val="single" w:sz="6" w:space="0" w:color="auto"/>
            </w:tcBorders>
          </w:tcPr>
          <w:p w14:paraId="1DDAC58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amount</w:t>
            </w:r>
          </w:p>
        </w:tc>
      </w:tr>
      <w:tr w:rsidR="00EB5222" w:rsidRPr="002C2346" w14:paraId="23B192BB" w14:textId="77777777">
        <w:tc>
          <w:tcPr>
            <w:tcW w:w="725" w:type="pct"/>
            <w:tcBorders>
              <w:top w:val="nil"/>
              <w:left w:val="single" w:sz="6" w:space="0" w:color="auto"/>
              <w:bottom w:val="single" w:sz="6" w:space="0" w:color="auto"/>
              <w:right w:val="single" w:sz="6" w:space="0" w:color="auto"/>
            </w:tcBorders>
          </w:tcPr>
          <w:p w14:paraId="53C462B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item</w:t>
            </w:r>
          </w:p>
        </w:tc>
        <w:tc>
          <w:tcPr>
            <w:tcW w:w="2475" w:type="pct"/>
            <w:tcBorders>
              <w:top w:val="nil"/>
              <w:left w:val="single" w:sz="6" w:space="0" w:color="auto"/>
              <w:bottom w:val="single" w:sz="6" w:space="0" w:color="auto"/>
              <w:right w:val="single" w:sz="6" w:space="0" w:color="auto"/>
            </w:tcBorders>
          </w:tcPr>
          <w:p w14:paraId="300B30F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person’s family situation</w:t>
            </w:r>
          </w:p>
        </w:tc>
        <w:tc>
          <w:tcPr>
            <w:tcW w:w="898" w:type="pct"/>
            <w:tcBorders>
              <w:top w:val="nil"/>
              <w:left w:val="single" w:sz="6" w:space="0" w:color="auto"/>
              <w:bottom w:val="single" w:sz="6" w:space="0" w:color="auto"/>
              <w:right w:val="single" w:sz="6" w:space="0" w:color="auto"/>
            </w:tcBorders>
          </w:tcPr>
          <w:p w14:paraId="38632A1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 year</w:t>
            </w:r>
          </w:p>
        </w:tc>
        <w:tc>
          <w:tcPr>
            <w:tcW w:w="902" w:type="pct"/>
            <w:tcBorders>
              <w:top w:val="nil"/>
              <w:left w:val="single" w:sz="6" w:space="0" w:color="auto"/>
              <w:bottom w:val="single" w:sz="6" w:space="0" w:color="auto"/>
              <w:right w:val="single" w:sz="6" w:space="0" w:color="auto"/>
            </w:tcBorders>
          </w:tcPr>
          <w:p w14:paraId="4F524F1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 fortnight</w:t>
            </w:r>
          </w:p>
        </w:tc>
      </w:tr>
      <w:tr w:rsidR="00EB5222" w:rsidRPr="002C2346" w14:paraId="40B25CDB" w14:textId="77777777">
        <w:tc>
          <w:tcPr>
            <w:tcW w:w="725" w:type="pct"/>
            <w:tcBorders>
              <w:top w:val="single" w:sz="6" w:space="0" w:color="auto"/>
              <w:left w:val="single" w:sz="6" w:space="0" w:color="auto"/>
              <w:bottom w:val="nil"/>
              <w:right w:val="single" w:sz="6" w:space="0" w:color="auto"/>
            </w:tcBorders>
          </w:tcPr>
          <w:p w14:paraId="6E56D43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w:t>
            </w:r>
          </w:p>
        </w:tc>
        <w:tc>
          <w:tcPr>
            <w:tcW w:w="2475" w:type="pct"/>
            <w:tcBorders>
              <w:top w:val="single" w:sz="6" w:space="0" w:color="auto"/>
              <w:left w:val="single" w:sz="6" w:space="0" w:color="auto"/>
              <w:bottom w:val="nil"/>
              <w:right w:val="single" w:sz="6" w:space="0" w:color="auto"/>
            </w:tcBorders>
          </w:tcPr>
          <w:p w14:paraId="141747DA"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respite care couple</w:t>
            </w:r>
          </w:p>
        </w:tc>
        <w:tc>
          <w:tcPr>
            <w:tcW w:w="898" w:type="pct"/>
            <w:tcBorders>
              <w:top w:val="single" w:sz="6" w:space="0" w:color="auto"/>
              <w:left w:val="single" w:sz="6" w:space="0" w:color="auto"/>
              <w:bottom w:val="nil"/>
              <w:right w:val="single" w:sz="6" w:space="0" w:color="auto"/>
            </w:tcBorders>
          </w:tcPr>
          <w:p w14:paraId="5C2C26F9"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$135.20</w:t>
            </w:r>
          </w:p>
        </w:tc>
        <w:tc>
          <w:tcPr>
            <w:tcW w:w="902" w:type="pct"/>
            <w:tcBorders>
              <w:top w:val="single" w:sz="6" w:space="0" w:color="auto"/>
              <w:left w:val="single" w:sz="6" w:space="0" w:color="auto"/>
              <w:bottom w:val="nil"/>
              <w:right w:val="single" w:sz="6" w:space="0" w:color="auto"/>
            </w:tcBorders>
          </w:tcPr>
          <w:p w14:paraId="24E001D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$5.20</w:t>
            </w:r>
          </w:p>
        </w:tc>
      </w:tr>
      <w:tr w:rsidR="00EB5222" w:rsidRPr="002C2346" w14:paraId="5E375B5B" w14:textId="77777777">
        <w:tc>
          <w:tcPr>
            <w:tcW w:w="725" w:type="pct"/>
            <w:tcBorders>
              <w:top w:val="nil"/>
              <w:left w:val="single" w:sz="6" w:space="0" w:color="auto"/>
              <w:bottom w:val="nil"/>
              <w:right w:val="single" w:sz="6" w:space="0" w:color="auto"/>
            </w:tcBorders>
          </w:tcPr>
          <w:p w14:paraId="15A124AA"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w:t>
            </w:r>
          </w:p>
        </w:tc>
        <w:tc>
          <w:tcPr>
            <w:tcW w:w="2475" w:type="pct"/>
            <w:tcBorders>
              <w:top w:val="nil"/>
              <w:left w:val="single" w:sz="6" w:space="0" w:color="auto"/>
              <w:bottom w:val="nil"/>
              <w:right w:val="single" w:sz="6" w:space="0" w:color="auto"/>
            </w:tcBorders>
          </w:tcPr>
          <w:p w14:paraId="62083ED6"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Partnered (partner getting service pension)</w:t>
            </w:r>
          </w:p>
        </w:tc>
        <w:tc>
          <w:tcPr>
            <w:tcW w:w="898" w:type="pct"/>
            <w:tcBorders>
              <w:top w:val="nil"/>
              <w:left w:val="single" w:sz="6" w:space="0" w:color="auto"/>
              <w:bottom w:val="nil"/>
              <w:right w:val="single" w:sz="6" w:space="0" w:color="auto"/>
            </w:tcBorders>
          </w:tcPr>
          <w:p w14:paraId="715F709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$67.60</w:t>
            </w:r>
          </w:p>
        </w:tc>
        <w:tc>
          <w:tcPr>
            <w:tcW w:w="902" w:type="pct"/>
            <w:tcBorders>
              <w:top w:val="nil"/>
              <w:left w:val="single" w:sz="6" w:space="0" w:color="auto"/>
              <w:bottom w:val="nil"/>
              <w:right w:val="single" w:sz="6" w:space="0" w:color="auto"/>
            </w:tcBorders>
          </w:tcPr>
          <w:p w14:paraId="756FD47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$2.60</w:t>
            </w:r>
          </w:p>
        </w:tc>
      </w:tr>
      <w:tr w:rsidR="00EB5222" w:rsidRPr="002C2346" w14:paraId="418CCBE7" w14:textId="77777777">
        <w:tc>
          <w:tcPr>
            <w:tcW w:w="725" w:type="pct"/>
            <w:tcBorders>
              <w:top w:val="nil"/>
              <w:left w:val="single" w:sz="6" w:space="0" w:color="auto"/>
              <w:bottom w:val="single" w:sz="6" w:space="0" w:color="auto"/>
              <w:right w:val="single" w:sz="6" w:space="0" w:color="auto"/>
            </w:tcBorders>
          </w:tcPr>
          <w:p w14:paraId="0CB8A8D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6.</w:t>
            </w:r>
          </w:p>
        </w:tc>
        <w:tc>
          <w:tcPr>
            <w:tcW w:w="2475" w:type="pct"/>
            <w:tcBorders>
              <w:top w:val="nil"/>
              <w:left w:val="single" w:sz="6" w:space="0" w:color="auto"/>
              <w:bottom w:val="single" w:sz="6" w:space="0" w:color="auto"/>
              <w:right w:val="single" w:sz="6" w:space="0" w:color="auto"/>
            </w:tcBorders>
          </w:tcPr>
          <w:p w14:paraId="2331564F"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898" w:type="pct"/>
            <w:tcBorders>
              <w:top w:val="nil"/>
              <w:left w:val="single" w:sz="6" w:space="0" w:color="auto"/>
              <w:bottom w:val="single" w:sz="6" w:space="0" w:color="auto"/>
              <w:right w:val="single" w:sz="6" w:space="0" w:color="auto"/>
            </w:tcBorders>
          </w:tcPr>
          <w:p w14:paraId="36C8DC4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$135.20</w:t>
            </w:r>
          </w:p>
        </w:tc>
        <w:tc>
          <w:tcPr>
            <w:tcW w:w="902" w:type="pct"/>
            <w:tcBorders>
              <w:top w:val="nil"/>
              <w:left w:val="single" w:sz="6" w:space="0" w:color="auto"/>
              <w:bottom w:val="single" w:sz="6" w:space="0" w:color="auto"/>
              <w:right w:val="single" w:sz="6" w:space="0" w:color="auto"/>
            </w:tcBorders>
          </w:tcPr>
          <w:p w14:paraId="52B6955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$5.20</w:t>
            </w:r>
          </w:p>
        </w:tc>
      </w:tr>
    </w:tbl>
    <w:p w14:paraId="517742D2" w14:textId="77777777" w:rsidR="00EB5222" w:rsidRPr="00A34891" w:rsidRDefault="00EB5222" w:rsidP="00EB5222">
      <w:pPr>
        <w:autoSpaceDE w:val="0"/>
        <w:autoSpaceDN w:val="0"/>
        <w:adjustRightInd w:val="0"/>
        <w:spacing w:before="120"/>
        <w:ind w:left="605" w:hanging="605"/>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674B4D53" w14:textId="3732A951" w:rsidR="00EB5222" w:rsidRPr="00A34891" w:rsidRDefault="00EB5222" w:rsidP="002C2346">
      <w:pPr>
        <w:autoSpaceDE w:val="0"/>
        <w:autoSpaceDN w:val="0"/>
        <w:adjustRightInd w:val="0"/>
        <w:spacing w:before="40"/>
        <w:ind w:left="595" w:hanging="595"/>
        <w:jc w:val="both"/>
        <w:rPr>
          <w:sz w:val="20"/>
          <w:szCs w:val="22"/>
        </w:rPr>
      </w:pPr>
      <w:r w:rsidRPr="00A34891">
        <w:rPr>
          <w:sz w:val="20"/>
          <w:szCs w:val="22"/>
        </w:rPr>
        <w:t>Note 2: The amounts in column 3 are adjusted annually in line with CPI increases (see section 1206A).”.</w:t>
      </w:r>
    </w:p>
    <w:p w14:paraId="4EE25D9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12</w:t>
      </w:r>
      <w:r w:rsidRPr="00D1565F">
        <w:rPr>
          <w:sz w:val="22"/>
          <w:szCs w:val="22"/>
        </w:rPr>
        <w:t>.</w:t>
      </w:r>
      <w:r>
        <w:rPr>
          <w:sz w:val="22"/>
          <w:szCs w:val="22"/>
        </w:rPr>
        <w:tab/>
      </w:r>
      <w:r w:rsidRPr="00D1565F">
        <w:rPr>
          <w:b/>
          <w:bCs/>
          <w:sz w:val="22"/>
          <w:szCs w:val="22"/>
        </w:rPr>
        <w:t>Section 1065 (Pension Rate Calculator B—point 1065–E2— Table E):</w:t>
      </w:r>
    </w:p>
    <w:p w14:paraId="5D2D4E08"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(but not the Notes), substitute:</w:t>
      </w:r>
    </w:p>
    <w:p w14:paraId="2E17837E"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w:t>
      </w:r>
    </w:p>
    <w:tbl>
      <w:tblPr>
        <w:tblW w:w="5000" w:type="pct"/>
        <w:tblCellMar>
          <w:left w:w="40" w:type="dxa"/>
          <w:right w:w="40" w:type="dxa"/>
        </w:tblCellMar>
        <w:tblLook w:val="0000" w:firstRow="0" w:lastRow="0" w:firstColumn="0" w:lastColumn="0" w:noHBand="0" w:noVBand="0"/>
      </w:tblPr>
      <w:tblGrid>
        <w:gridCol w:w="1205"/>
        <w:gridCol w:w="2475"/>
        <w:gridCol w:w="1346"/>
        <w:gridCol w:w="1524"/>
        <w:gridCol w:w="1346"/>
        <w:gridCol w:w="1544"/>
      </w:tblGrid>
      <w:tr w:rsidR="00EB5222" w:rsidRPr="002C2346" w14:paraId="36472A28" w14:textId="77777777">
        <w:tc>
          <w:tcPr>
            <w:tcW w:w="638" w:type="pct"/>
            <w:tcBorders>
              <w:top w:val="single" w:sz="6" w:space="0" w:color="auto"/>
              <w:left w:val="single" w:sz="6" w:space="0" w:color="auto"/>
              <w:bottom w:val="nil"/>
              <w:right w:val="nil"/>
            </w:tcBorders>
          </w:tcPr>
          <w:p w14:paraId="571C328B" w14:textId="77777777" w:rsidR="00EB5222" w:rsidRPr="002C2346" w:rsidRDefault="00EB5222" w:rsidP="004F6827">
            <w:pPr>
              <w:autoSpaceDE w:val="0"/>
              <w:autoSpaceDN w:val="0"/>
              <w:adjustRightInd w:val="0"/>
              <w:spacing w:before="120"/>
              <w:jc w:val="center"/>
              <w:rPr>
                <w:sz w:val="20"/>
                <w:szCs w:val="22"/>
              </w:rPr>
            </w:pPr>
          </w:p>
        </w:tc>
        <w:tc>
          <w:tcPr>
            <w:tcW w:w="1311" w:type="pct"/>
            <w:tcBorders>
              <w:top w:val="single" w:sz="6" w:space="0" w:color="auto"/>
              <w:left w:val="nil"/>
              <w:bottom w:val="nil"/>
              <w:right w:val="nil"/>
            </w:tcBorders>
          </w:tcPr>
          <w:p w14:paraId="6FCBDA0E" w14:textId="77777777" w:rsidR="00EB5222" w:rsidRPr="002C2346" w:rsidRDefault="00EB5222" w:rsidP="004F6827">
            <w:pPr>
              <w:autoSpaceDE w:val="0"/>
              <w:autoSpaceDN w:val="0"/>
              <w:adjustRightInd w:val="0"/>
              <w:spacing w:before="120"/>
              <w:jc w:val="center"/>
              <w:rPr>
                <w:sz w:val="20"/>
                <w:szCs w:val="22"/>
              </w:rPr>
            </w:pPr>
          </w:p>
        </w:tc>
        <w:tc>
          <w:tcPr>
            <w:tcW w:w="1520" w:type="pct"/>
            <w:gridSpan w:val="2"/>
            <w:tcBorders>
              <w:top w:val="single" w:sz="6" w:space="0" w:color="auto"/>
              <w:left w:val="nil"/>
              <w:bottom w:val="nil"/>
              <w:right w:val="nil"/>
            </w:tcBorders>
          </w:tcPr>
          <w:p w14:paraId="7A7949F0" w14:textId="0BDE7D53" w:rsidR="00EB5222" w:rsidRPr="002C2346" w:rsidRDefault="00EB5222" w:rsidP="002C2346">
            <w:pPr>
              <w:autoSpaceDE w:val="0"/>
              <w:autoSpaceDN w:val="0"/>
              <w:adjustRightInd w:val="0"/>
              <w:spacing w:before="120"/>
              <w:jc w:val="center"/>
              <w:rPr>
                <w:sz w:val="20"/>
                <w:szCs w:val="22"/>
              </w:rPr>
            </w:pPr>
            <w:r w:rsidRPr="002C2346">
              <w:rPr>
                <w:sz w:val="20"/>
                <w:szCs w:val="22"/>
              </w:rPr>
              <w:t>TABLE E</w:t>
            </w:r>
          </w:p>
        </w:tc>
        <w:tc>
          <w:tcPr>
            <w:tcW w:w="713" w:type="pct"/>
            <w:tcBorders>
              <w:top w:val="single" w:sz="6" w:space="0" w:color="auto"/>
              <w:left w:val="nil"/>
              <w:bottom w:val="nil"/>
              <w:right w:val="nil"/>
            </w:tcBorders>
          </w:tcPr>
          <w:p w14:paraId="1A1669F6" w14:textId="77777777" w:rsidR="00EB5222" w:rsidRPr="002C2346" w:rsidRDefault="00EB5222" w:rsidP="004F6827">
            <w:pPr>
              <w:autoSpaceDE w:val="0"/>
              <w:autoSpaceDN w:val="0"/>
              <w:adjustRightInd w:val="0"/>
              <w:spacing w:before="120"/>
              <w:jc w:val="center"/>
              <w:rPr>
                <w:sz w:val="20"/>
                <w:szCs w:val="22"/>
              </w:rPr>
            </w:pPr>
          </w:p>
        </w:tc>
        <w:tc>
          <w:tcPr>
            <w:tcW w:w="818" w:type="pct"/>
            <w:tcBorders>
              <w:top w:val="single" w:sz="6" w:space="0" w:color="auto"/>
              <w:left w:val="nil"/>
              <w:bottom w:val="nil"/>
              <w:right w:val="single" w:sz="6" w:space="0" w:color="auto"/>
            </w:tcBorders>
          </w:tcPr>
          <w:p w14:paraId="68EBB9E3" w14:textId="77777777" w:rsidR="00EB5222" w:rsidRPr="002C2346" w:rsidRDefault="00EB5222" w:rsidP="004F6827">
            <w:pPr>
              <w:autoSpaceDE w:val="0"/>
              <w:autoSpaceDN w:val="0"/>
              <w:adjustRightInd w:val="0"/>
              <w:spacing w:before="120"/>
              <w:jc w:val="center"/>
              <w:rPr>
                <w:sz w:val="20"/>
                <w:szCs w:val="22"/>
              </w:rPr>
            </w:pPr>
          </w:p>
        </w:tc>
      </w:tr>
      <w:tr w:rsidR="00EB5222" w:rsidRPr="002C2346" w14:paraId="4F800AEC" w14:textId="77777777">
        <w:tc>
          <w:tcPr>
            <w:tcW w:w="638" w:type="pct"/>
            <w:tcBorders>
              <w:top w:val="nil"/>
              <w:left w:val="single" w:sz="6" w:space="0" w:color="auto"/>
              <w:bottom w:val="single" w:sz="6" w:space="0" w:color="auto"/>
              <w:right w:val="nil"/>
            </w:tcBorders>
          </w:tcPr>
          <w:p w14:paraId="63292190" w14:textId="77777777" w:rsidR="00EB5222" w:rsidRPr="002C2346" w:rsidRDefault="00EB5222" w:rsidP="004F6827">
            <w:pPr>
              <w:autoSpaceDE w:val="0"/>
              <w:autoSpaceDN w:val="0"/>
              <w:adjustRightInd w:val="0"/>
              <w:spacing w:before="120"/>
              <w:jc w:val="center"/>
              <w:rPr>
                <w:sz w:val="20"/>
                <w:szCs w:val="22"/>
              </w:rPr>
            </w:pPr>
          </w:p>
        </w:tc>
        <w:tc>
          <w:tcPr>
            <w:tcW w:w="3544" w:type="pct"/>
            <w:gridSpan w:val="4"/>
            <w:tcBorders>
              <w:top w:val="nil"/>
              <w:left w:val="nil"/>
              <w:bottom w:val="single" w:sz="6" w:space="0" w:color="auto"/>
              <w:right w:val="nil"/>
            </w:tcBorders>
          </w:tcPr>
          <w:p w14:paraId="3BF973C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REMOTE AREA ALLOWANCE</w:t>
            </w:r>
          </w:p>
        </w:tc>
        <w:tc>
          <w:tcPr>
            <w:tcW w:w="818" w:type="pct"/>
            <w:tcBorders>
              <w:top w:val="nil"/>
              <w:left w:val="nil"/>
              <w:bottom w:val="single" w:sz="6" w:space="0" w:color="auto"/>
              <w:right w:val="single" w:sz="6" w:space="0" w:color="auto"/>
            </w:tcBorders>
          </w:tcPr>
          <w:p w14:paraId="6BDB19F7" w14:textId="77777777" w:rsidR="00EB5222" w:rsidRPr="002C2346" w:rsidRDefault="00EB5222" w:rsidP="004F6827">
            <w:pPr>
              <w:autoSpaceDE w:val="0"/>
              <w:autoSpaceDN w:val="0"/>
              <w:adjustRightInd w:val="0"/>
              <w:spacing w:before="120"/>
              <w:jc w:val="center"/>
              <w:rPr>
                <w:sz w:val="20"/>
                <w:szCs w:val="22"/>
              </w:rPr>
            </w:pPr>
          </w:p>
        </w:tc>
      </w:tr>
      <w:tr w:rsidR="00EB5222" w:rsidRPr="002C2346" w14:paraId="5E725821" w14:textId="77777777">
        <w:tc>
          <w:tcPr>
            <w:tcW w:w="638" w:type="pct"/>
            <w:tcBorders>
              <w:top w:val="single" w:sz="6" w:space="0" w:color="auto"/>
              <w:left w:val="single" w:sz="6" w:space="0" w:color="auto"/>
              <w:bottom w:val="nil"/>
              <w:right w:val="single" w:sz="6" w:space="0" w:color="auto"/>
            </w:tcBorders>
          </w:tcPr>
          <w:p w14:paraId="7E2FD2A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1</w:t>
            </w:r>
          </w:p>
        </w:tc>
        <w:tc>
          <w:tcPr>
            <w:tcW w:w="1311" w:type="pct"/>
            <w:tcBorders>
              <w:top w:val="single" w:sz="6" w:space="0" w:color="auto"/>
              <w:left w:val="single" w:sz="6" w:space="0" w:color="auto"/>
              <w:bottom w:val="nil"/>
              <w:right w:val="single" w:sz="6" w:space="0" w:color="auto"/>
            </w:tcBorders>
          </w:tcPr>
          <w:p w14:paraId="0BB239FA"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2</w:t>
            </w:r>
          </w:p>
        </w:tc>
        <w:tc>
          <w:tcPr>
            <w:tcW w:w="713" w:type="pct"/>
            <w:tcBorders>
              <w:top w:val="single" w:sz="6" w:space="0" w:color="auto"/>
              <w:left w:val="single" w:sz="6" w:space="0" w:color="auto"/>
              <w:bottom w:val="nil"/>
              <w:right w:val="single" w:sz="6" w:space="0" w:color="auto"/>
            </w:tcBorders>
          </w:tcPr>
          <w:p w14:paraId="4F66DA8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3</w:t>
            </w:r>
          </w:p>
        </w:tc>
        <w:tc>
          <w:tcPr>
            <w:tcW w:w="807" w:type="pct"/>
            <w:tcBorders>
              <w:top w:val="single" w:sz="6" w:space="0" w:color="auto"/>
              <w:left w:val="single" w:sz="6" w:space="0" w:color="auto"/>
              <w:bottom w:val="nil"/>
              <w:right w:val="single" w:sz="6" w:space="0" w:color="auto"/>
            </w:tcBorders>
          </w:tcPr>
          <w:p w14:paraId="37D9408F"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4</w:t>
            </w:r>
          </w:p>
        </w:tc>
        <w:tc>
          <w:tcPr>
            <w:tcW w:w="713" w:type="pct"/>
            <w:tcBorders>
              <w:top w:val="single" w:sz="6" w:space="0" w:color="auto"/>
              <w:left w:val="single" w:sz="6" w:space="0" w:color="auto"/>
              <w:bottom w:val="nil"/>
              <w:right w:val="single" w:sz="6" w:space="0" w:color="auto"/>
            </w:tcBorders>
          </w:tcPr>
          <w:p w14:paraId="248E828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5</w:t>
            </w:r>
          </w:p>
        </w:tc>
        <w:tc>
          <w:tcPr>
            <w:tcW w:w="818" w:type="pct"/>
            <w:tcBorders>
              <w:top w:val="single" w:sz="6" w:space="0" w:color="auto"/>
              <w:left w:val="single" w:sz="6" w:space="0" w:color="auto"/>
              <w:bottom w:val="nil"/>
              <w:right w:val="single" w:sz="6" w:space="0" w:color="auto"/>
            </w:tcBorders>
          </w:tcPr>
          <w:p w14:paraId="0A32EB1C"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column 6</w:t>
            </w:r>
          </w:p>
        </w:tc>
      </w:tr>
      <w:tr w:rsidR="00EB5222" w:rsidRPr="002C2346" w14:paraId="016AA909" w14:textId="77777777">
        <w:tc>
          <w:tcPr>
            <w:tcW w:w="638" w:type="pct"/>
            <w:tcBorders>
              <w:top w:val="nil"/>
              <w:left w:val="single" w:sz="6" w:space="0" w:color="auto"/>
              <w:bottom w:val="single" w:sz="6" w:space="0" w:color="auto"/>
              <w:right w:val="single" w:sz="6" w:space="0" w:color="auto"/>
            </w:tcBorders>
          </w:tcPr>
          <w:p w14:paraId="63ABC45A"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item</w:t>
            </w:r>
          </w:p>
        </w:tc>
        <w:tc>
          <w:tcPr>
            <w:tcW w:w="1311" w:type="pct"/>
            <w:tcBorders>
              <w:top w:val="nil"/>
              <w:left w:val="single" w:sz="6" w:space="0" w:color="auto"/>
              <w:bottom w:val="single" w:sz="6" w:space="0" w:color="auto"/>
              <w:right w:val="single" w:sz="6" w:space="0" w:color="auto"/>
            </w:tcBorders>
          </w:tcPr>
          <w:p w14:paraId="4F988CC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person’s family situation</w:t>
            </w:r>
          </w:p>
        </w:tc>
        <w:tc>
          <w:tcPr>
            <w:tcW w:w="713" w:type="pct"/>
            <w:tcBorders>
              <w:top w:val="nil"/>
              <w:left w:val="single" w:sz="6" w:space="0" w:color="auto"/>
              <w:bottom w:val="single" w:sz="6" w:space="0" w:color="auto"/>
              <w:right w:val="single" w:sz="6" w:space="0" w:color="auto"/>
            </w:tcBorders>
          </w:tcPr>
          <w:p w14:paraId="2A5DB790"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basic allowance per year</w:t>
            </w:r>
          </w:p>
        </w:tc>
        <w:tc>
          <w:tcPr>
            <w:tcW w:w="807" w:type="pct"/>
            <w:tcBorders>
              <w:top w:val="nil"/>
              <w:left w:val="single" w:sz="6" w:space="0" w:color="auto"/>
              <w:bottom w:val="single" w:sz="6" w:space="0" w:color="auto"/>
              <w:right w:val="single" w:sz="6" w:space="0" w:color="auto"/>
            </w:tcBorders>
          </w:tcPr>
          <w:p w14:paraId="6857E02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basic allowance per fortnight</w:t>
            </w:r>
          </w:p>
        </w:tc>
        <w:tc>
          <w:tcPr>
            <w:tcW w:w="713" w:type="pct"/>
            <w:tcBorders>
              <w:top w:val="nil"/>
              <w:left w:val="single" w:sz="6" w:space="0" w:color="auto"/>
              <w:bottom w:val="single" w:sz="6" w:space="0" w:color="auto"/>
              <w:right w:val="single" w:sz="6" w:space="0" w:color="auto"/>
            </w:tcBorders>
          </w:tcPr>
          <w:p w14:paraId="0E3F5E5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additional allowance per year</w:t>
            </w:r>
          </w:p>
        </w:tc>
        <w:tc>
          <w:tcPr>
            <w:tcW w:w="818" w:type="pct"/>
            <w:tcBorders>
              <w:top w:val="nil"/>
              <w:left w:val="single" w:sz="6" w:space="0" w:color="auto"/>
              <w:bottom w:val="single" w:sz="6" w:space="0" w:color="auto"/>
              <w:right w:val="single" w:sz="6" w:space="0" w:color="auto"/>
            </w:tcBorders>
          </w:tcPr>
          <w:p w14:paraId="3013C49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additional allowance per fortnight</w:t>
            </w:r>
          </w:p>
        </w:tc>
      </w:tr>
      <w:tr w:rsidR="00EB5222" w:rsidRPr="002C2346" w14:paraId="0B261734" w14:textId="77777777">
        <w:tc>
          <w:tcPr>
            <w:tcW w:w="638" w:type="pct"/>
            <w:tcBorders>
              <w:top w:val="single" w:sz="6" w:space="0" w:color="auto"/>
              <w:left w:val="single" w:sz="6" w:space="0" w:color="auto"/>
              <w:bottom w:val="nil"/>
              <w:right w:val="single" w:sz="6" w:space="0" w:color="auto"/>
            </w:tcBorders>
          </w:tcPr>
          <w:p w14:paraId="73E3644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w:t>
            </w:r>
          </w:p>
        </w:tc>
        <w:tc>
          <w:tcPr>
            <w:tcW w:w="1311" w:type="pct"/>
            <w:tcBorders>
              <w:top w:val="single" w:sz="6" w:space="0" w:color="auto"/>
              <w:left w:val="single" w:sz="6" w:space="0" w:color="auto"/>
              <w:bottom w:val="nil"/>
              <w:right w:val="single" w:sz="6" w:space="0" w:color="auto"/>
            </w:tcBorders>
          </w:tcPr>
          <w:p w14:paraId="758A1556"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Not member of couple</w:t>
            </w:r>
          </w:p>
        </w:tc>
        <w:tc>
          <w:tcPr>
            <w:tcW w:w="713" w:type="pct"/>
            <w:tcBorders>
              <w:top w:val="single" w:sz="6" w:space="0" w:color="auto"/>
              <w:left w:val="single" w:sz="6" w:space="0" w:color="auto"/>
              <w:bottom w:val="nil"/>
              <w:right w:val="single" w:sz="6" w:space="0" w:color="auto"/>
            </w:tcBorders>
          </w:tcPr>
          <w:p w14:paraId="4D61760F"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7" w:type="pct"/>
            <w:tcBorders>
              <w:top w:val="single" w:sz="6" w:space="0" w:color="auto"/>
              <w:left w:val="single" w:sz="6" w:space="0" w:color="auto"/>
              <w:bottom w:val="nil"/>
              <w:right w:val="single" w:sz="6" w:space="0" w:color="auto"/>
            </w:tcBorders>
          </w:tcPr>
          <w:p w14:paraId="2EFAF3F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3" w:type="pct"/>
            <w:tcBorders>
              <w:top w:val="single" w:sz="6" w:space="0" w:color="auto"/>
              <w:left w:val="single" w:sz="6" w:space="0" w:color="auto"/>
              <w:bottom w:val="nil"/>
              <w:right w:val="single" w:sz="6" w:space="0" w:color="auto"/>
            </w:tcBorders>
          </w:tcPr>
          <w:p w14:paraId="6C6F293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8" w:type="pct"/>
            <w:tcBorders>
              <w:top w:val="single" w:sz="6" w:space="0" w:color="auto"/>
              <w:left w:val="single" w:sz="6" w:space="0" w:color="auto"/>
              <w:bottom w:val="nil"/>
              <w:right w:val="single" w:sz="6" w:space="0" w:color="auto"/>
            </w:tcBorders>
          </w:tcPr>
          <w:p w14:paraId="7F8E24C8"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1D8F16FF" w14:textId="77777777">
        <w:tc>
          <w:tcPr>
            <w:tcW w:w="638" w:type="pct"/>
            <w:tcBorders>
              <w:top w:val="nil"/>
              <w:left w:val="single" w:sz="6" w:space="0" w:color="auto"/>
              <w:bottom w:val="nil"/>
              <w:right w:val="single" w:sz="6" w:space="0" w:color="auto"/>
            </w:tcBorders>
          </w:tcPr>
          <w:p w14:paraId="4F54D3D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2.</w:t>
            </w:r>
          </w:p>
        </w:tc>
        <w:tc>
          <w:tcPr>
            <w:tcW w:w="1311" w:type="pct"/>
            <w:tcBorders>
              <w:top w:val="nil"/>
              <w:left w:val="single" w:sz="6" w:space="0" w:color="auto"/>
              <w:bottom w:val="nil"/>
              <w:right w:val="single" w:sz="6" w:space="0" w:color="auto"/>
            </w:tcBorders>
          </w:tcPr>
          <w:p w14:paraId="044F0665"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Partnered</w:t>
            </w:r>
          </w:p>
        </w:tc>
        <w:tc>
          <w:tcPr>
            <w:tcW w:w="713" w:type="pct"/>
            <w:tcBorders>
              <w:top w:val="nil"/>
              <w:left w:val="single" w:sz="6" w:space="0" w:color="auto"/>
              <w:bottom w:val="nil"/>
              <w:right w:val="single" w:sz="6" w:space="0" w:color="auto"/>
            </w:tcBorders>
          </w:tcPr>
          <w:p w14:paraId="66B501C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$390.00</w:t>
            </w:r>
          </w:p>
        </w:tc>
        <w:tc>
          <w:tcPr>
            <w:tcW w:w="807" w:type="pct"/>
            <w:tcBorders>
              <w:top w:val="nil"/>
              <w:left w:val="single" w:sz="6" w:space="0" w:color="auto"/>
              <w:bottom w:val="nil"/>
              <w:right w:val="single" w:sz="6" w:space="0" w:color="auto"/>
            </w:tcBorders>
          </w:tcPr>
          <w:p w14:paraId="4911BB6E"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$15.00</w:t>
            </w:r>
          </w:p>
        </w:tc>
        <w:tc>
          <w:tcPr>
            <w:tcW w:w="713" w:type="pct"/>
            <w:tcBorders>
              <w:top w:val="nil"/>
              <w:left w:val="single" w:sz="6" w:space="0" w:color="auto"/>
              <w:bottom w:val="nil"/>
              <w:right w:val="single" w:sz="6" w:space="0" w:color="auto"/>
            </w:tcBorders>
          </w:tcPr>
          <w:p w14:paraId="48505522"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8" w:type="pct"/>
            <w:tcBorders>
              <w:top w:val="nil"/>
              <w:left w:val="single" w:sz="6" w:space="0" w:color="auto"/>
              <w:bottom w:val="nil"/>
              <w:right w:val="single" w:sz="6" w:space="0" w:color="auto"/>
            </w:tcBorders>
          </w:tcPr>
          <w:p w14:paraId="4CDEE1F3"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62E4C469" w14:textId="77777777">
        <w:tc>
          <w:tcPr>
            <w:tcW w:w="638" w:type="pct"/>
            <w:tcBorders>
              <w:top w:val="nil"/>
              <w:left w:val="single" w:sz="6" w:space="0" w:color="auto"/>
              <w:bottom w:val="nil"/>
              <w:right w:val="single" w:sz="6" w:space="0" w:color="auto"/>
            </w:tcBorders>
          </w:tcPr>
          <w:p w14:paraId="157207CF"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3.</w:t>
            </w:r>
          </w:p>
        </w:tc>
        <w:tc>
          <w:tcPr>
            <w:tcW w:w="1311" w:type="pct"/>
            <w:tcBorders>
              <w:top w:val="nil"/>
              <w:left w:val="single" w:sz="6" w:space="0" w:color="auto"/>
              <w:bottom w:val="nil"/>
              <w:right w:val="single" w:sz="6" w:space="0" w:color="auto"/>
            </w:tcBorders>
          </w:tcPr>
          <w:p w14:paraId="52A25B80"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illness separated couple</w:t>
            </w:r>
          </w:p>
        </w:tc>
        <w:tc>
          <w:tcPr>
            <w:tcW w:w="713" w:type="pct"/>
            <w:tcBorders>
              <w:top w:val="nil"/>
              <w:left w:val="single" w:sz="6" w:space="0" w:color="auto"/>
              <w:bottom w:val="nil"/>
              <w:right w:val="single" w:sz="6" w:space="0" w:color="auto"/>
            </w:tcBorders>
          </w:tcPr>
          <w:p w14:paraId="399D2C65"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7" w:type="pct"/>
            <w:tcBorders>
              <w:top w:val="nil"/>
              <w:left w:val="single" w:sz="6" w:space="0" w:color="auto"/>
              <w:bottom w:val="nil"/>
              <w:right w:val="single" w:sz="6" w:space="0" w:color="auto"/>
            </w:tcBorders>
          </w:tcPr>
          <w:p w14:paraId="5DBCF1EF"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3" w:type="pct"/>
            <w:tcBorders>
              <w:top w:val="nil"/>
              <w:left w:val="single" w:sz="6" w:space="0" w:color="auto"/>
              <w:bottom w:val="nil"/>
              <w:right w:val="single" w:sz="6" w:space="0" w:color="auto"/>
            </w:tcBorders>
          </w:tcPr>
          <w:p w14:paraId="349A567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8" w:type="pct"/>
            <w:tcBorders>
              <w:top w:val="nil"/>
              <w:left w:val="single" w:sz="6" w:space="0" w:color="auto"/>
              <w:bottom w:val="nil"/>
              <w:right w:val="single" w:sz="6" w:space="0" w:color="auto"/>
            </w:tcBorders>
          </w:tcPr>
          <w:p w14:paraId="1FF3B14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0EB5B905" w14:textId="77777777">
        <w:tc>
          <w:tcPr>
            <w:tcW w:w="638" w:type="pct"/>
            <w:tcBorders>
              <w:top w:val="nil"/>
              <w:left w:val="single" w:sz="6" w:space="0" w:color="auto"/>
              <w:bottom w:val="nil"/>
              <w:right w:val="single" w:sz="6" w:space="0" w:color="auto"/>
            </w:tcBorders>
          </w:tcPr>
          <w:p w14:paraId="7D4FE54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w:t>
            </w:r>
          </w:p>
        </w:tc>
        <w:tc>
          <w:tcPr>
            <w:tcW w:w="1311" w:type="pct"/>
            <w:tcBorders>
              <w:top w:val="nil"/>
              <w:left w:val="single" w:sz="6" w:space="0" w:color="auto"/>
              <w:bottom w:val="nil"/>
              <w:right w:val="single" w:sz="6" w:space="0" w:color="auto"/>
            </w:tcBorders>
          </w:tcPr>
          <w:p w14:paraId="7D1AEB24"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Member of respite care couple</w:t>
            </w:r>
          </w:p>
        </w:tc>
        <w:tc>
          <w:tcPr>
            <w:tcW w:w="713" w:type="pct"/>
            <w:tcBorders>
              <w:top w:val="nil"/>
              <w:left w:val="single" w:sz="6" w:space="0" w:color="auto"/>
              <w:bottom w:val="nil"/>
              <w:right w:val="single" w:sz="6" w:space="0" w:color="auto"/>
            </w:tcBorders>
          </w:tcPr>
          <w:p w14:paraId="0CBBC01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7" w:type="pct"/>
            <w:tcBorders>
              <w:top w:val="nil"/>
              <w:left w:val="single" w:sz="6" w:space="0" w:color="auto"/>
              <w:bottom w:val="nil"/>
              <w:right w:val="single" w:sz="6" w:space="0" w:color="auto"/>
            </w:tcBorders>
          </w:tcPr>
          <w:p w14:paraId="19C4D72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3" w:type="pct"/>
            <w:tcBorders>
              <w:top w:val="nil"/>
              <w:left w:val="single" w:sz="6" w:space="0" w:color="auto"/>
              <w:bottom w:val="nil"/>
              <w:right w:val="single" w:sz="6" w:space="0" w:color="auto"/>
            </w:tcBorders>
          </w:tcPr>
          <w:p w14:paraId="2F7E8766"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8" w:type="pct"/>
            <w:tcBorders>
              <w:top w:val="nil"/>
              <w:left w:val="single" w:sz="6" w:space="0" w:color="auto"/>
              <w:bottom w:val="nil"/>
              <w:right w:val="single" w:sz="6" w:space="0" w:color="auto"/>
            </w:tcBorders>
          </w:tcPr>
          <w:p w14:paraId="241D2F8B"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r w:rsidR="00EB5222" w:rsidRPr="002C2346" w14:paraId="17F847BD" w14:textId="77777777">
        <w:tc>
          <w:tcPr>
            <w:tcW w:w="638" w:type="pct"/>
            <w:tcBorders>
              <w:top w:val="nil"/>
              <w:left w:val="single" w:sz="6" w:space="0" w:color="auto"/>
              <w:bottom w:val="single" w:sz="6" w:space="0" w:color="auto"/>
              <w:right w:val="single" w:sz="6" w:space="0" w:color="auto"/>
            </w:tcBorders>
          </w:tcPr>
          <w:p w14:paraId="6C87C044"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5.</w:t>
            </w:r>
          </w:p>
        </w:tc>
        <w:tc>
          <w:tcPr>
            <w:tcW w:w="1311" w:type="pct"/>
            <w:tcBorders>
              <w:top w:val="nil"/>
              <w:left w:val="single" w:sz="6" w:space="0" w:color="auto"/>
              <w:bottom w:val="single" w:sz="6" w:space="0" w:color="auto"/>
              <w:right w:val="single" w:sz="6" w:space="0" w:color="auto"/>
            </w:tcBorders>
          </w:tcPr>
          <w:p w14:paraId="2EE7ED89" w14:textId="77777777" w:rsidR="00EB5222" w:rsidRPr="002C2346" w:rsidRDefault="00EB5222" w:rsidP="004F6827">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713" w:type="pct"/>
            <w:tcBorders>
              <w:top w:val="nil"/>
              <w:left w:val="single" w:sz="6" w:space="0" w:color="auto"/>
              <w:bottom w:val="single" w:sz="6" w:space="0" w:color="auto"/>
              <w:right w:val="single" w:sz="6" w:space="0" w:color="auto"/>
            </w:tcBorders>
          </w:tcPr>
          <w:p w14:paraId="12906BED"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$455.00</w:t>
            </w:r>
          </w:p>
        </w:tc>
        <w:tc>
          <w:tcPr>
            <w:tcW w:w="807" w:type="pct"/>
            <w:tcBorders>
              <w:top w:val="nil"/>
              <w:left w:val="single" w:sz="6" w:space="0" w:color="auto"/>
              <w:bottom w:val="single" w:sz="6" w:space="0" w:color="auto"/>
              <w:right w:val="single" w:sz="6" w:space="0" w:color="auto"/>
            </w:tcBorders>
          </w:tcPr>
          <w:p w14:paraId="49891DB1"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$17.50</w:t>
            </w:r>
          </w:p>
        </w:tc>
        <w:tc>
          <w:tcPr>
            <w:tcW w:w="713" w:type="pct"/>
            <w:tcBorders>
              <w:top w:val="nil"/>
              <w:left w:val="single" w:sz="6" w:space="0" w:color="auto"/>
              <w:bottom w:val="single" w:sz="6" w:space="0" w:color="auto"/>
              <w:right w:val="single" w:sz="6" w:space="0" w:color="auto"/>
            </w:tcBorders>
          </w:tcPr>
          <w:p w14:paraId="2C44EACA"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$182.00</w:t>
            </w:r>
          </w:p>
        </w:tc>
        <w:tc>
          <w:tcPr>
            <w:tcW w:w="818" w:type="pct"/>
            <w:tcBorders>
              <w:top w:val="nil"/>
              <w:left w:val="single" w:sz="6" w:space="0" w:color="auto"/>
              <w:bottom w:val="single" w:sz="6" w:space="0" w:color="auto"/>
              <w:right w:val="single" w:sz="6" w:space="0" w:color="auto"/>
            </w:tcBorders>
          </w:tcPr>
          <w:p w14:paraId="6AF018E7" w14:textId="77777777" w:rsidR="00EB5222" w:rsidRPr="002C2346" w:rsidRDefault="00EB5222" w:rsidP="004F6827">
            <w:pPr>
              <w:autoSpaceDE w:val="0"/>
              <w:autoSpaceDN w:val="0"/>
              <w:adjustRightInd w:val="0"/>
              <w:spacing w:before="120"/>
              <w:jc w:val="center"/>
              <w:rPr>
                <w:sz w:val="20"/>
                <w:szCs w:val="22"/>
              </w:rPr>
            </w:pPr>
            <w:r w:rsidRPr="002C2346">
              <w:rPr>
                <w:sz w:val="20"/>
                <w:szCs w:val="22"/>
              </w:rPr>
              <w:t>$7.00</w:t>
            </w:r>
          </w:p>
        </w:tc>
      </w:tr>
    </w:tbl>
    <w:p w14:paraId="2AE4CDD7" w14:textId="77777777" w:rsidR="00EB5222" w:rsidRPr="00D1565F" w:rsidRDefault="00EB5222" w:rsidP="00A34891">
      <w:pPr>
        <w:autoSpaceDE w:val="0"/>
        <w:autoSpaceDN w:val="0"/>
        <w:adjustRightInd w:val="0"/>
        <w:spacing w:before="120"/>
        <w:jc w:val="right"/>
        <w:rPr>
          <w:sz w:val="22"/>
          <w:szCs w:val="22"/>
        </w:rPr>
      </w:pPr>
      <w:r w:rsidRPr="00D1565F">
        <w:rPr>
          <w:sz w:val="22"/>
          <w:szCs w:val="22"/>
        </w:rPr>
        <w:t>”.</w:t>
      </w:r>
    </w:p>
    <w:p w14:paraId="26B98314"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13</w:t>
      </w:r>
      <w:r w:rsidRPr="00D1565F">
        <w:rPr>
          <w:sz w:val="22"/>
          <w:szCs w:val="22"/>
        </w:rPr>
        <w:t>.</w:t>
      </w:r>
      <w:r>
        <w:rPr>
          <w:sz w:val="22"/>
          <w:szCs w:val="22"/>
        </w:rPr>
        <w:tab/>
      </w:r>
      <w:r w:rsidRPr="00D1565F">
        <w:rPr>
          <w:b/>
          <w:bCs/>
          <w:sz w:val="22"/>
          <w:szCs w:val="22"/>
        </w:rPr>
        <w:t>Section 1065 (Pension Rate Calculator B—point 1065–E2—Note 1):</w:t>
      </w:r>
    </w:p>
    <w:p w14:paraId="35E6652B"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the Note, substitute:</w:t>
      </w:r>
    </w:p>
    <w:p w14:paraId="62C3E05C" w14:textId="77777777" w:rsidR="00EB5222" w:rsidRPr="00A34891" w:rsidRDefault="00EB5222" w:rsidP="00EB5222">
      <w:pPr>
        <w:autoSpaceDE w:val="0"/>
        <w:autoSpaceDN w:val="0"/>
        <w:adjustRightInd w:val="0"/>
        <w:spacing w:before="120"/>
        <w:ind w:left="734" w:hanging="734"/>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0F831D0A" w14:textId="77777777" w:rsidR="00EB5222" w:rsidRPr="00D1565F" w:rsidRDefault="00EB5222" w:rsidP="004F6827">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33FDC68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14</w:t>
      </w:r>
      <w:r w:rsidRPr="00D1565F">
        <w:rPr>
          <w:sz w:val="22"/>
          <w:szCs w:val="22"/>
        </w:rPr>
        <w:t>.</w:t>
      </w:r>
      <w:r>
        <w:rPr>
          <w:sz w:val="22"/>
          <w:szCs w:val="22"/>
        </w:rPr>
        <w:tab/>
      </w:r>
      <w:r w:rsidRPr="00D1565F">
        <w:rPr>
          <w:b/>
          <w:bCs/>
          <w:sz w:val="22"/>
          <w:szCs w:val="22"/>
        </w:rPr>
        <w:t>Section 1066 (Pension Rate Calculator C—point 1066–H2—Table H):</w:t>
      </w:r>
    </w:p>
    <w:p w14:paraId="29B5DDDE"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(but not the Notes), substitute:</w:t>
      </w:r>
    </w:p>
    <w:p w14:paraId="410D69A9"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w:t>
      </w:r>
    </w:p>
    <w:tbl>
      <w:tblPr>
        <w:tblW w:w="5000" w:type="pct"/>
        <w:tblCellMar>
          <w:left w:w="40" w:type="dxa"/>
          <w:right w:w="40" w:type="dxa"/>
        </w:tblCellMar>
        <w:tblLook w:val="0000" w:firstRow="0" w:lastRow="0" w:firstColumn="0" w:lastColumn="0" w:noHBand="0" w:noVBand="0"/>
      </w:tblPr>
      <w:tblGrid>
        <w:gridCol w:w="1213"/>
        <w:gridCol w:w="2474"/>
        <w:gridCol w:w="1350"/>
        <w:gridCol w:w="1514"/>
        <w:gridCol w:w="1356"/>
        <w:gridCol w:w="1533"/>
      </w:tblGrid>
      <w:tr w:rsidR="00EB5222" w:rsidRPr="002C2346" w14:paraId="29C8E1D3" w14:textId="77777777">
        <w:tc>
          <w:tcPr>
            <w:tcW w:w="642" w:type="pct"/>
            <w:tcBorders>
              <w:top w:val="single" w:sz="6" w:space="0" w:color="auto"/>
              <w:left w:val="single" w:sz="6" w:space="0" w:color="auto"/>
              <w:bottom w:val="nil"/>
              <w:right w:val="nil"/>
            </w:tcBorders>
          </w:tcPr>
          <w:p w14:paraId="3A9B5455" w14:textId="77777777" w:rsidR="00EB5222" w:rsidRPr="002C2346" w:rsidRDefault="00EB5222" w:rsidP="00565F4E">
            <w:pPr>
              <w:autoSpaceDE w:val="0"/>
              <w:autoSpaceDN w:val="0"/>
              <w:adjustRightInd w:val="0"/>
              <w:spacing w:before="120"/>
              <w:jc w:val="center"/>
              <w:rPr>
                <w:sz w:val="20"/>
                <w:szCs w:val="22"/>
              </w:rPr>
            </w:pPr>
          </w:p>
        </w:tc>
        <w:tc>
          <w:tcPr>
            <w:tcW w:w="1310" w:type="pct"/>
            <w:tcBorders>
              <w:top w:val="single" w:sz="6" w:space="0" w:color="auto"/>
              <w:left w:val="nil"/>
              <w:bottom w:val="nil"/>
              <w:right w:val="nil"/>
            </w:tcBorders>
          </w:tcPr>
          <w:p w14:paraId="73FF15D8" w14:textId="77777777" w:rsidR="00EB5222" w:rsidRPr="002C2346" w:rsidRDefault="00EB5222" w:rsidP="00565F4E">
            <w:pPr>
              <w:autoSpaceDE w:val="0"/>
              <w:autoSpaceDN w:val="0"/>
              <w:adjustRightInd w:val="0"/>
              <w:spacing w:before="120"/>
              <w:jc w:val="center"/>
              <w:rPr>
                <w:sz w:val="20"/>
                <w:szCs w:val="22"/>
              </w:rPr>
            </w:pPr>
          </w:p>
        </w:tc>
        <w:tc>
          <w:tcPr>
            <w:tcW w:w="1516" w:type="pct"/>
            <w:gridSpan w:val="2"/>
            <w:tcBorders>
              <w:top w:val="single" w:sz="6" w:space="0" w:color="auto"/>
              <w:left w:val="nil"/>
              <w:bottom w:val="nil"/>
              <w:right w:val="nil"/>
            </w:tcBorders>
          </w:tcPr>
          <w:p w14:paraId="1BF5FEED" w14:textId="44C2AE85" w:rsidR="00EB5222" w:rsidRPr="002C2346" w:rsidRDefault="00EB5222" w:rsidP="002C2346">
            <w:pPr>
              <w:autoSpaceDE w:val="0"/>
              <w:autoSpaceDN w:val="0"/>
              <w:adjustRightInd w:val="0"/>
              <w:spacing w:before="120"/>
              <w:jc w:val="center"/>
              <w:rPr>
                <w:sz w:val="20"/>
                <w:szCs w:val="22"/>
              </w:rPr>
            </w:pPr>
            <w:r w:rsidRPr="002C2346">
              <w:rPr>
                <w:sz w:val="20"/>
                <w:szCs w:val="22"/>
              </w:rPr>
              <w:t>TABLE H</w:t>
            </w:r>
          </w:p>
        </w:tc>
        <w:tc>
          <w:tcPr>
            <w:tcW w:w="718" w:type="pct"/>
            <w:tcBorders>
              <w:top w:val="single" w:sz="6" w:space="0" w:color="auto"/>
              <w:left w:val="nil"/>
              <w:bottom w:val="nil"/>
              <w:right w:val="nil"/>
            </w:tcBorders>
          </w:tcPr>
          <w:p w14:paraId="47417C86" w14:textId="77777777" w:rsidR="00EB5222" w:rsidRPr="002C2346" w:rsidRDefault="00EB5222" w:rsidP="00565F4E">
            <w:pPr>
              <w:autoSpaceDE w:val="0"/>
              <w:autoSpaceDN w:val="0"/>
              <w:adjustRightInd w:val="0"/>
              <w:spacing w:before="120"/>
              <w:jc w:val="center"/>
              <w:rPr>
                <w:sz w:val="20"/>
                <w:szCs w:val="22"/>
              </w:rPr>
            </w:pPr>
          </w:p>
        </w:tc>
        <w:tc>
          <w:tcPr>
            <w:tcW w:w="812" w:type="pct"/>
            <w:tcBorders>
              <w:top w:val="single" w:sz="6" w:space="0" w:color="auto"/>
              <w:left w:val="nil"/>
              <w:bottom w:val="nil"/>
              <w:right w:val="single" w:sz="6" w:space="0" w:color="auto"/>
            </w:tcBorders>
          </w:tcPr>
          <w:p w14:paraId="365303E3" w14:textId="77777777" w:rsidR="00EB5222" w:rsidRPr="002C2346" w:rsidRDefault="00EB5222" w:rsidP="00565F4E">
            <w:pPr>
              <w:autoSpaceDE w:val="0"/>
              <w:autoSpaceDN w:val="0"/>
              <w:adjustRightInd w:val="0"/>
              <w:spacing w:before="120"/>
              <w:jc w:val="center"/>
              <w:rPr>
                <w:sz w:val="20"/>
                <w:szCs w:val="22"/>
              </w:rPr>
            </w:pPr>
          </w:p>
        </w:tc>
      </w:tr>
      <w:tr w:rsidR="00EB5222" w:rsidRPr="002C2346" w14:paraId="7D7C396F" w14:textId="77777777">
        <w:tc>
          <w:tcPr>
            <w:tcW w:w="642" w:type="pct"/>
            <w:tcBorders>
              <w:top w:val="nil"/>
              <w:left w:val="single" w:sz="6" w:space="0" w:color="auto"/>
              <w:bottom w:val="single" w:sz="6" w:space="0" w:color="auto"/>
              <w:right w:val="nil"/>
            </w:tcBorders>
          </w:tcPr>
          <w:p w14:paraId="1A8C24A3" w14:textId="77777777" w:rsidR="00EB5222" w:rsidRPr="002C2346" w:rsidRDefault="00EB5222" w:rsidP="00565F4E">
            <w:pPr>
              <w:autoSpaceDE w:val="0"/>
              <w:autoSpaceDN w:val="0"/>
              <w:adjustRightInd w:val="0"/>
              <w:spacing w:before="120"/>
              <w:jc w:val="center"/>
              <w:rPr>
                <w:sz w:val="20"/>
                <w:szCs w:val="22"/>
              </w:rPr>
            </w:pPr>
          </w:p>
        </w:tc>
        <w:tc>
          <w:tcPr>
            <w:tcW w:w="3545" w:type="pct"/>
            <w:gridSpan w:val="4"/>
            <w:tcBorders>
              <w:top w:val="nil"/>
              <w:left w:val="nil"/>
              <w:bottom w:val="single" w:sz="6" w:space="0" w:color="auto"/>
              <w:right w:val="nil"/>
            </w:tcBorders>
          </w:tcPr>
          <w:p w14:paraId="0D66318C"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REMOTE AREA ALLOWANCE</w:t>
            </w:r>
          </w:p>
        </w:tc>
        <w:tc>
          <w:tcPr>
            <w:tcW w:w="812" w:type="pct"/>
            <w:tcBorders>
              <w:top w:val="nil"/>
              <w:left w:val="nil"/>
              <w:bottom w:val="single" w:sz="6" w:space="0" w:color="auto"/>
              <w:right w:val="single" w:sz="6" w:space="0" w:color="auto"/>
            </w:tcBorders>
          </w:tcPr>
          <w:p w14:paraId="24878168" w14:textId="77777777" w:rsidR="00EB5222" w:rsidRPr="002C2346" w:rsidRDefault="00EB5222" w:rsidP="00565F4E">
            <w:pPr>
              <w:autoSpaceDE w:val="0"/>
              <w:autoSpaceDN w:val="0"/>
              <w:adjustRightInd w:val="0"/>
              <w:spacing w:before="120"/>
              <w:jc w:val="center"/>
              <w:rPr>
                <w:sz w:val="20"/>
                <w:szCs w:val="22"/>
              </w:rPr>
            </w:pPr>
          </w:p>
        </w:tc>
      </w:tr>
      <w:tr w:rsidR="00EB5222" w:rsidRPr="002C2346" w14:paraId="486720F2" w14:textId="77777777">
        <w:tc>
          <w:tcPr>
            <w:tcW w:w="642" w:type="pct"/>
            <w:tcBorders>
              <w:top w:val="single" w:sz="6" w:space="0" w:color="auto"/>
              <w:left w:val="single" w:sz="6" w:space="0" w:color="auto"/>
              <w:bottom w:val="nil"/>
              <w:right w:val="single" w:sz="6" w:space="0" w:color="auto"/>
            </w:tcBorders>
          </w:tcPr>
          <w:p w14:paraId="21B4628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column 1</w:t>
            </w:r>
          </w:p>
        </w:tc>
        <w:tc>
          <w:tcPr>
            <w:tcW w:w="1310" w:type="pct"/>
            <w:tcBorders>
              <w:top w:val="single" w:sz="6" w:space="0" w:color="auto"/>
              <w:left w:val="single" w:sz="6" w:space="0" w:color="auto"/>
              <w:bottom w:val="nil"/>
              <w:right w:val="single" w:sz="6" w:space="0" w:color="auto"/>
            </w:tcBorders>
          </w:tcPr>
          <w:p w14:paraId="203534D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column 2</w:t>
            </w:r>
          </w:p>
        </w:tc>
        <w:tc>
          <w:tcPr>
            <w:tcW w:w="715" w:type="pct"/>
            <w:tcBorders>
              <w:top w:val="single" w:sz="6" w:space="0" w:color="auto"/>
              <w:left w:val="single" w:sz="6" w:space="0" w:color="auto"/>
              <w:bottom w:val="nil"/>
              <w:right w:val="single" w:sz="6" w:space="0" w:color="auto"/>
            </w:tcBorders>
          </w:tcPr>
          <w:p w14:paraId="34397E8A"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column 3</w:t>
            </w:r>
          </w:p>
        </w:tc>
        <w:tc>
          <w:tcPr>
            <w:tcW w:w="802" w:type="pct"/>
            <w:tcBorders>
              <w:top w:val="single" w:sz="6" w:space="0" w:color="auto"/>
              <w:left w:val="single" w:sz="6" w:space="0" w:color="auto"/>
              <w:bottom w:val="nil"/>
              <w:right w:val="single" w:sz="6" w:space="0" w:color="auto"/>
            </w:tcBorders>
          </w:tcPr>
          <w:p w14:paraId="1CB84AD4"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column 4</w:t>
            </w:r>
          </w:p>
        </w:tc>
        <w:tc>
          <w:tcPr>
            <w:tcW w:w="718" w:type="pct"/>
            <w:tcBorders>
              <w:top w:val="single" w:sz="6" w:space="0" w:color="auto"/>
              <w:left w:val="single" w:sz="6" w:space="0" w:color="auto"/>
              <w:bottom w:val="nil"/>
              <w:right w:val="single" w:sz="6" w:space="0" w:color="auto"/>
            </w:tcBorders>
          </w:tcPr>
          <w:p w14:paraId="651B608F"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column 5</w:t>
            </w:r>
          </w:p>
        </w:tc>
        <w:tc>
          <w:tcPr>
            <w:tcW w:w="812" w:type="pct"/>
            <w:tcBorders>
              <w:top w:val="single" w:sz="6" w:space="0" w:color="auto"/>
              <w:left w:val="single" w:sz="6" w:space="0" w:color="auto"/>
              <w:bottom w:val="nil"/>
              <w:right w:val="single" w:sz="6" w:space="0" w:color="auto"/>
            </w:tcBorders>
          </w:tcPr>
          <w:p w14:paraId="66543AF8"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column 6</w:t>
            </w:r>
          </w:p>
        </w:tc>
      </w:tr>
      <w:tr w:rsidR="00EB5222" w:rsidRPr="002C2346" w14:paraId="4F36DA7D" w14:textId="77777777">
        <w:tc>
          <w:tcPr>
            <w:tcW w:w="642" w:type="pct"/>
            <w:tcBorders>
              <w:top w:val="nil"/>
              <w:left w:val="single" w:sz="6" w:space="0" w:color="auto"/>
              <w:bottom w:val="single" w:sz="6" w:space="0" w:color="auto"/>
              <w:right w:val="single" w:sz="6" w:space="0" w:color="auto"/>
            </w:tcBorders>
          </w:tcPr>
          <w:p w14:paraId="3767D07C"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item</w:t>
            </w:r>
          </w:p>
        </w:tc>
        <w:tc>
          <w:tcPr>
            <w:tcW w:w="1310" w:type="pct"/>
            <w:tcBorders>
              <w:top w:val="nil"/>
              <w:left w:val="single" w:sz="6" w:space="0" w:color="auto"/>
              <w:bottom w:val="single" w:sz="6" w:space="0" w:color="auto"/>
              <w:right w:val="single" w:sz="6" w:space="0" w:color="auto"/>
            </w:tcBorders>
          </w:tcPr>
          <w:p w14:paraId="24B60675"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person’s family situation</w:t>
            </w:r>
          </w:p>
        </w:tc>
        <w:tc>
          <w:tcPr>
            <w:tcW w:w="715" w:type="pct"/>
            <w:tcBorders>
              <w:top w:val="nil"/>
              <w:left w:val="single" w:sz="6" w:space="0" w:color="auto"/>
              <w:bottom w:val="single" w:sz="6" w:space="0" w:color="auto"/>
              <w:right w:val="single" w:sz="6" w:space="0" w:color="auto"/>
            </w:tcBorders>
          </w:tcPr>
          <w:p w14:paraId="76226F12"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basic allowance per year</w:t>
            </w:r>
          </w:p>
        </w:tc>
        <w:tc>
          <w:tcPr>
            <w:tcW w:w="802" w:type="pct"/>
            <w:tcBorders>
              <w:top w:val="nil"/>
              <w:left w:val="single" w:sz="6" w:space="0" w:color="auto"/>
              <w:bottom w:val="single" w:sz="6" w:space="0" w:color="auto"/>
              <w:right w:val="single" w:sz="6" w:space="0" w:color="auto"/>
            </w:tcBorders>
          </w:tcPr>
          <w:p w14:paraId="220C0B10"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basic allowance per fortnight</w:t>
            </w:r>
          </w:p>
        </w:tc>
        <w:tc>
          <w:tcPr>
            <w:tcW w:w="718" w:type="pct"/>
            <w:tcBorders>
              <w:top w:val="nil"/>
              <w:left w:val="single" w:sz="6" w:space="0" w:color="auto"/>
              <w:bottom w:val="single" w:sz="6" w:space="0" w:color="auto"/>
              <w:right w:val="single" w:sz="6" w:space="0" w:color="auto"/>
            </w:tcBorders>
          </w:tcPr>
          <w:p w14:paraId="431132AA"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additional allowance per year</w:t>
            </w:r>
          </w:p>
        </w:tc>
        <w:tc>
          <w:tcPr>
            <w:tcW w:w="812" w:type="pct"/>
            <w:tcBorders>
              <w:top w:val="nil"/>
              <w:left w:val="single" w:sz="6" w:space="0" w:color="auto"/>
              <w:bottom w:val="single" w:sz="6" w:space="0" w:color="auto"/>
              <w:right w:val="single" w:sz="6" w:space="0" w:color="auto"/>
            </w:tcBorders>
          </w:tcPr>
          <w:p w14:paraId="05D17309"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additional allowance per fortnight</w:t>
            </w:r>
          </w:p>
        </w:tc>
      </w:tr>
      <w:tr w:rsidR="00EB5222" w:rsidRPr="002C2346" w14:paraId="2568A84D" w14:textId="77777777">
        <w:tc>
          <w:tcPr>
            <w:tcW w:w="642" w:type="pct"/>
            <w:tcBorders>
              <w:top w:val="single" w:sz="6" w:space="0" w:color="auto"/>
              <w:left w:val="single" w:sz="6" w:space="0" w:color="auto"/>
              <w:bottom w:val="nil"/>
              <w:right w:val="single" w:sz="6" w:space="0" w:color="auto"/>
            </w:tcBorders>
          </w:tcPr>
          <w:p w14:paraId="0668CC6C"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w:t>
            </w:r>
          </w:p>
        </w:tc>
        <w:tc>
          <w:tcPr>
            <w:tcW w:w="1310" w:type="pct"/>
            <w:tcBorders>
              <w:top w:val="single" w:sz="6" w:space="0" w:color="auto"/>
              <w:left w:val="single" w:sz="6" w:space="0" w:color="auto"/>
              <w:bottom w:val="nil"/>
              <w:right w:val="single" w:sz="6" w:space="0" w:color="auto"/>
            </w:tcBorders>
          </w:tcPr>
          <w:p w14:paraId="7D770AFF" w14:textId="77777777" w:rsidR="00EB5222" w:rsidRPr="002C2346" w:rsidRDefault="00EB5222" w:rsidP="00565F4E">
            <w:pPr>
              <w:autoSpaceDE w:val="0"/>
              <w:autoSpaceDN w:val="0"/>
              <w:adjustRightInd w:val="0"/>
              <w:spacing w:before="120"/>
              <w:jc w:val="both"/>
              <w:rPr>
                <w:sz w:val="20"/>
                <w:szCs w:val="22"/>
              </w:rPr>
            </w:pPr>
            <w:r w:rsidRPr="002C2346">
              <w:rPr>
                <w:sz w:val="20"/>
                <w:szCs w:val="22"/>
              </w:rPr>
              <w:t>Not member of couple</w:t>
            </w:r>
          </w:p>
        </w:tc>
        <w:tc>
          <w:tcPr>
            <w:tcW w:w="715" w:type="pct"/>
            <w:tcBorders>
              <w:top w:val="single" w:sz="6" w:space="0" w:color="auto"/>
              <w:left w:val="single" w:sz="6" w:space="0" w:color="auto"/>
              <w:bottom w:val="nil"/>
              <w:right w:val="single" w:sz="6" w:space="0" w:color="auto"/>
            </w:tcBorders>
          </w:tcPr>
          <w:p w14:paraId="5AEDC894"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$455.00</w:t>
            </w:r>
          </w:p>
        </w:tc>
        <w:tc>
          <w:tcPr>
            <w:tcW w:w="802" w:type="pct"/>
            <w:tcBorders>
              <w:top w:val="single" w:sz="6" w:space="0" w:color="auto"/>
              <w:left w:val="single" w:sz="6" w:space="0" w:color="auto"/>
              <w:bottom w:val="nil"/>
              <w:right w:val="single" w:sz="6" w:space="0" w:color="auto"/>
            </w:tcBorders>
          </w:tcPr>
          <w:p w14:paraId="6F34BDFD"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$17.50</w:t>
            </w:r>
          </w:p>
        </w:tc>
        <w:tc>
          <w:tcPr>
            <w:tcW w:w="718" w:type="pct"/>
            <w:tcBorders>
              <w:top w:val="single" w:sz="6" w:space="0" w:color="auto"/>
              <w:left w:val="single" w:sz="6" w:space="0" w:color="auto"/>
              <w:bottom w:val="nil"/>
              <w:right w:val="single" w:sz="6" w:space="0" w:color="auto"/>
            </w:tcBorders>
          </w:tcPr>
          <w:p w14:paraId="55698626"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$182.00</w:t>
            </w:r>
          </w:p>
        </w:tc>
        <w:tc>
          <w:tcPr>
            <w:tcW w:w="812" w:type="pct"/>
            <w:tcBorders>
              <w:top w:val="single" w:sz="6" w:space="0" w:color="auto"/>
              <w:left w:val="single" w:sz="6" w:space="0" w:color="auto"/>
              <w:bottom w:val="nil"/>
              <w:right w:val="single" w:sz="6" w:space="0" w:color="auto"/>
            </w:tcBorders>
          </w:tcPr>
          <w:p w14:paraId="4C4C47B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$7.00</w:t>
            </w:r>
          </w:p>
        </w:tc>
      </w:tr>
      <w:tr w:rsidR="00EB5222" w:rsidRPr="002C2346" w14:paraId="00C0D2F9" w14:textId="77777777">
        <w:tc>
          <w:tcPr>
            <w:tcW w:w="642" w:type="pct"/>
            <w:tcBorders>
              <w:top w:val="nil"/>
              <w:left w:val="single" w:sz="6" w:space="0" w:color="auto"/>
              <w:bottom w:val="nil"/>
              <w:right w:val="single" w:sz="6" w:space="0" w:color="auto"/>
            </w:tcBorders>
          </w:tcPr>
          <w:p w14:paraId="3B0D63DF"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2.</w:t>
            </w:r>
          </w:p>
        </w:tc>
        <w:tc>
          <w:tcPr>
            <w:tcW w:w="1310" w:type="pct"/>
            <w:tcBorders>
              <w:top w:val="nil"/>
              <w:left w:val="single" w:sz="6" w:space="0" w:color="auto"/>
              <w:bottom w:val="nil"/>
              <w:right w:val="single" w:sz="6" w:space="0" w:color="auto"/>
            </w:tcBorders>
          </w:tcPr>
          <w:p w14:paraId="0BBD29F2" w14:textId="77777777" w:rsidR="00EB5222" w:rsidRPr="002C2346" w:rsidRDefault="00EB5222" w:rsidP="00565F4E">
            <w:pPr>
              <w:autoSpaceDE w:val="0"/>
              <w:autoSpaceDN w:val="0"/>
              <w:adjustRightInd w:val="0"/>
              <w:spacing w:before="120"/>
              <w:jc w:val="both"/>
              <w:rPr>
                <w:sz w:val="20"/>
                <w:szCs w:val="22"/>
              </w:rPr>
            </w:pPr>
            <w:r w:rsidRPr="002C2346">
              <w:rPr>
                <w:sz w:val="20"/>
                <w:szCs w:val="22"/>
              </w:rPr>
              <w:t>Partnered</w:t>
            </w:r>
          </w:p>
        </w:tc>
        <w:tc>
          <w:tcPr>
            <w:tcW w:w="715" w:type="pct"/>
            <w:tcBorders>
              <w:top w:val="nil"/>
              <w:left w:val="single" w:sz="6" w:space="0" w:color="auto"/>
              <w:bottom w:val="nil"/>
              <w:right w:val="single" w:sz="6" w:space="0" w:color="auto"/>
            </w:tcBorders>
          </w:tcPr>
          <w:p w14:paraId="72FEEAC6"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$390.00</w:t>
            </w:r>
          </w:p>
        </w:tc>
        <w:tc>
          <w:tcPr>
            <w:tcW w:w="802" w:type="pct"/>
            <w:tcBorders>
              <w:top w:val="nil"/>
              <w:left w:val="single" w:sz="6" w:space="0" w:color="auto"/>
              <w:bottom w:val="nil"/>
              <w:right w:val="single" w:sz="6" w:space="0" w:color="auto"/>
            </w:tcBorders>
          </w:tcPr>
          <w:p w14:paraId="3881A12C"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$15.00</w:t>
            </w:r>
          </w:p>
        </w:tc>
        <w:tc>
          <w:tcPr>
            <w:tcW w:w="718" w:type="pct"/>
            <w:tcBorders>
              <w:top w:val="nil"/>
              <w:left w:val="single" w:sz="6" w:space="0" w:color="auto"/>
              <w:bottom w:val="nil"/>
              <w:right w:val="single" w:sz="6" w:space="0" w:color="auto"/>
            </w:tcBorders>
          </w:tcPr>
          <w:p w14:paraId="6010D68C"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$182.00</w:t>
            </w:r>
          </w:p>
        </w:tc>
        <w:tc>
          <w:tcPr>
            <w:tcW w:w="812" w:type="pct"/>
            <w:tcBorders>
              <w:top w:val="nil"/>
              <w:left w:val="single" w:sz="6" w:space="0" w:color="auto"/>
              <w:bottom w:val="nil"/>
              <w:right w:val="single" w:sz="6" w:space="0" w:color="auto"/>
            </w:tcBorders>
          </w:tcPr>
          <w:p w14:paraId="0103903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$7.00</w:t>
            </w:r>
          </w:p>
        </w:tc>
      </w:tr>
      <w:tr w:rsidR="00EB5222" w:rsidRPr="002C2346" w14:paraId="26F9FEA9" w14:textId="77777777">
        <w:tc>
          <w:tcPr>
            <w:tcW w:w="642" w:type="pct"/>
            <w:tcBorders>
              <w:top w:val="nil"/>
              <w:left w:val="single" w:sz="6" w:space="0" w:color="auto"/>
              <w:bottom w:val="single" w:sz="6" w:space="0" w:color="auto"/>
              <w:right w:val="single" w:sz="6" w:space="0" w:color="auto"/>
            </w:tcBorders>
          </w:tcPr>
          <w:p w14:paraId="006A3C08"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3.</w:t>
            </w:r>
          </w:p>
        </w:tc>
        <w:tc>
          <w:tcPr>
            <w:tcW w:w="1310" w:type="pct"/>
            <w:tcBorders>
              <w:top w:val="nil"/>
              <w:left w:val="single" w:sz="6" w:space="0" w:color="auto"/>
              <w:bottom w:val="single" w:sz="6" w:space="0" w:color="auto"/>
              <w:right w:val="single" w:sz="6" w:space="0" w:color="auto"/>
            </w:tcBorders>
          </w:tcPr>
          <w:p w14:paraId="068DA5E8" w14:textId="77777777" w:rsidR="00EB5222" w:rsidRPr="002C2346" w:rsidRDefault="00EB5222" w:rsidP="00565F4E">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715" w:type="pct"/>
            <w:tcBorders>
              <w:top w:val="nil"/>
              <w:left w:val="single" w:sz="6" w:space="0" w:color="auto"/>
              <w:bottom w:val="single" w:sz="6" w:space="0" w:color="auto"/>
              <w:right w:val="single" w:sz="6" w:space="0" w:color="auto"/>
            </w:tcBorders>
          </w:tcPr>
          <w:p w14:paraId="032279D1"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$455.00</w:t>
            </w:r>
          </w:p>
        </w:tc>
        <w:tc>
          <w:tcPr>
            <w:tcW w:w="802" w:type="pct"/>
            <w:tcBorders>
              <w:top w:val="nil"/>
              <w:left w:val="single" w:sz="6" w:space="0" w:color="auto"/>
              <w:bottom w:val="single" w:sz="6" w:space="0" w:color="auto"/>
              <w:right w:val="single" w:sz="6" w:space="0" w:color="auto"/>
            </w:tcBorders>
          </w:tcPr>
          <w:p w14:paraId="5CA7EF36"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$17.50</w:t>
            </w:r>
          </w:p>
        </w:tc>
        <w:tc>
          <w:tcPr>
            <w:tcW w:w="718" w:type="pct"/>
            <w:tcBorders>
              <w:top w:val="nil"/>
              <w:left w:val="single" w:sz="6" w:space="0" w:color="auto"/>
              <w:bottom w:val="single" w:sz="6" w:space="0" w:color="auto"/>
              <w:right w:val="single" w:sz="6" w:space="0" w:color="auto"/>
            </w:tcBorders>
          </w:tcPr>
          <w:p w14:paraId="3190E067"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$182.00</w:t>
            </w:r>
          </w:p>
        </w:tc>
        <w:tc>
          <w:tcPr>
            <w:tcW w:w="812" w:type="pct"/>
            <w:tcBorders>
              <w:top w:val="nil"/>
              <w:left w:val="single" w:sz="6" w:space="0" w:color="auto"/>
              <w:bottom w:val="single" w:sz="6" w:space="0" w:color="auto"/>
              <w:right w:val="single" w:sz="6" w:space="0" w:color="auto"/>
            </w:tcBorders>
          </w:tcPr>
          <w:p w14:paraId="1DFDA6F0"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$7.00</w:t>
            </w:r>
          </w:p>
        </w:tc>
      </w:tr>
    </w:tbl>
    <w:p w14:paraId="5FAB5915" w14:textId="77777777" w:rsidR="00EB5222" w:rsidRPr="00D1565F" w:rsidRDefault="00565F4E" w:rsidP="00565F4E">
      <w:pPr>
        <w:autoSpaceDE w:val="0"/>
        <w:autoSpaceDN w:val="0"/>
        <w:adjustRightInd w:val="0"/>
        <w:spacing w:before="120"/>
        <w:jc w:val="right"/>
        <w:rPr>
          <w:sz w:val="22"/>
          <w:szCs w:val="22"/>
        </w:rPr>
      </w:pPr>
      <w:r>
        <w:rPr>
          <w:sz w:val="22"/>
          <w:szCs w:val="22"/>
        </w:rPr>
        <w:t>”.</w:t>
      </w:r>
    </w:p>
    <w:p w14:paraId="4B85639A" w14:textId="77777777" w:rsidR="00EB5222" w:rsidRPr="00D1565F" w:rsidRDefault="00EB5222" w:rsidP="00A34891">
      <w:pPr>
        <w:tabs>
          <w:tab w:val="left" w:pos="360"/>
        </w:tabs>
        <w:autoSpaceDE w:val="0"/>
        <w:autoSpaceDN w:val="0"/>
        <w:adjustRightInd w:val="0"/>
        <w:spacing w:before="120" w:after="60"/>
        <w:jc w:val="both"/>
        <w:rPr>
          <w:sz w:val="22"/>
          <w:szCs w:val="22"/>
        </w:rPr>
      </w:pPr>
      <w:r w:rsidRPr="00D1565F">
        <w:rPr>
          <w:b/>
          <w:bCs/>
          <w:sz w:val="22"/>
          <w:szCs w:val="22"/>
        </w:rPr>
        <w:t>15.</w:t>
      </w:r>
      <w:r>
        <w:rPr>
          <w:b/>
          <w:bCs/>
          <w:sz w:val="22"/>
          <w:szCs w:val="22"/>
        </w:rPr>
        <w:tab/>
      </w:r>
      <w:r w:rsidRPr="00D1565F">
        <w:rPr>
          <w:b/>
          <w:bCs/>
          <w:sz w:val="22"/>
          <w:szCs w:val="22"/>
        </w:rPr>
        <w:t>Section 1066 (Pension Rate Calculator C—point 1066–H2—Notes):</w:t>
      </w:r>
    </w:p>
    <w:p w14:paraId="574AF724" w14:textId="77777777" w:rsidR="00EB5222" w:rsidRPr="00D1565F" w:rsidRDefault="00EB5222" w:rsidP="00EB5222">
      <w:pPr>
        <w:tabs>
          <w:tab w:val="left" w:pos="710"/>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Omit Notes 1 and 2, substitute:</w:t>
      </w:r>
    </w:p>
    <w:p w14:paraId="71F80501" w14:textId="77777777" w:rsidR="00EB5222" w:rsidRPr="00A34891" w:rsidRDefault="00EB5222" w:rsidP="00EB5222">
      <w:pPr>
        <w:autoSpaceDE w:val="0"/>
        <w:autoSpaceDN w:val="0"/>
        <w:adjustRightInd w:val="0"/>
        <w:spacing w:before="120"/>
        <w:ind w:left="734"/>
        <w:jc w:val="both"/>
        <w:rPr>
          <w:sz w:val="20"/>
          <w:szCs w:val="22"/>
        </w:rPr>
      </w:pPr>
      <w:r w:rsidRPr="00A34891">
        <w:rPr>
          <w:sz w:val="20"/>
          <w:szCs w:val="22"/>
        </w:rPr>
        <w:t xml:space="preserve">“Note 1: For ‘member of couple’, ‘partnered’ and ‘partnered (partner in </w:t>
      </w:r>
      <w:proofErr w:type="spellStart"/>
      <w:r w:rsidRPr="00A34891">
        <w:rPr>
          <w:sz w:val="20"/>
          <w:szCs w:val="22"/>
        </w:rPr>
        <w:t>gaol</w:t>
      </w:r>
      <w:proofErr w:type="spellEnd"/>
      <w:r w:rsidRPr="00A34891">
        <w:rPr>
          <w:sz w:val="20"/>
          <w:szCs w:val="22"/>
        </w:rPr>
        <w:t>)’ see section 4.”.</w:t>
      </w:r>
    </w:p>
    <w:p w14:paraId="52E4EAE7" w14:textId="77777777" w:rsidR="00EB5222" w:rsidRPr="00D1565F" w:rsidRDefault="00EB5222" w:rsidP="00EB5222">
      <w:pPr>
        <w:tabs>
          <w:tab w:val="left" w:pos="710"/>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Renumber Note 3 as Note 2.</w:t>
      </w:r>
    </w:p>
    <w:p w14:paraId="33147D5B" w14:textId="77777777" w:rsidR="00EB5222" w:rsidRPr="00D1565F" w:rsidRDefault="00EB5222" w:rsidP="00EB5222">
      <w:pPr>
        <w:tabs>
          <w:tab w:val="left" w:pos="360"/>
        </w:tabs>
        <w:autoSpaceDE w:val="0"/>
        <w:autoSpaceDN w:val="0"/>
        <w:adjustRightInd w:val="0"/>
        <w:spacing w:before="120"/>
        <w:jc w:val="both"/>
        <w:rPr>
          <w:sz w:val="22"/>
          <w:szCs w:val="22"/>
        </w:rPr>
      </w:pPr>
      <w:r w:rsidRPr="00D1565F">
        <w:rPr>
          <w:b/>
          <w:bCs/>
          <w:sz w:val="22"/>
          <w:szCs w:val="22"/>
        </w:rPr>
        <w:t>16.</w:t>
      </w:r>
      <w:r>
        <w:rPr>
          <w:b/>
          <w:bCs/>
          <w:sz w:val="22"/>
          <w:szCs w:val="22"/>
        </w:rPr>
        <w:tab/>
      </w:r>
      <w:r w:rsidRPr="00D1565F">
        <w:rPr>
          <w:b/>
          <w:bCs/>
          <w:sz w:val="22"/>
          <w:szCs w:val="22"/>
        </w:rPr>
        <w:t>Section 1066A (Pension Rate Calculator D—point 1066A–B1—Table B):</w:t>
      </w:r>
    </w:p>
    <w:p w14:paraId="3419D2F1"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Add at the end the following items:</w:t>
      </w:r>
    </w:p>
    <w:p w14:paraId="5DBE3AF2"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w:t>
      </w:r>
    </w:p>
    <w:tbl>
      <w:tblPr>
        <w:tblW w:w="5000" w:type="pct"/>
        <w:tblCellMar>
          <w:left w:w="40" w:type="dxa"/>
          <w:right w:w="40" w:type="dxa"/>
        </w:tblCellMar>
        <w:tblLook w:val="0000" w:firstRow="0" w:lastRow="0" w:firstColumn="0" w:lastColumn="0" w:noHBand="0" w:noVBand="0"/>
      </w:tblPr>
      <w:tblGrid>
        <w:gridCol w:w="648"/>
        <w:gridCol w:w="3600"/>
        <w:gridCol w:w="1350"/>
        <w:gridCol w:w="1350"/>
        <w:gridCol w:w="1357"/>
        <w:gridCol w:w="1135"/>
      </w:tblGrid>
      <w:tr w:rsidR="00EB5222" w:rsidRPr="002C2346" w14:paraId="3F754F39" w14:textId="77777777" w:rsidTr="00A34891">
        <w:tc>
          <w:tcPr>
            <w:tcW w:w="343" w:type="pct"/>
            <w:tcBorders>
              <w:top w:val="nil"/>
              <w:left w:val="single" w:sz="4" w:space="0" w:color="auto"/>
              <w:bottom w:val="nil"/>
              <w:right w:val="single" w:sz="6" w:space="0" w:color="auto"/>
            </w:tcBorders>
          </w:tcPr>
          <w:p w14:paraId="65E8361F"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9.</w:t>
            </w:r>
          </w:p>
        </w:tc>
        <w:tc>
          <w:tcPr>
            <w:tcW w:w="1907" w:type="pct"/>
            <w:tcBorders>
              <w:top w:val="nil"/>
              <w:left w:val="single" w:sz="6" w:space="0" w:color="auto"/>
              <w:bottom w:val="nil"/>
              <w:right w:val="single" w:sz="6" w:space="0" w:color="auto"/>
            </w:tcBorders>
          </w:tcPr>
          <w:p w14:paraId="187125CC" w14:textId="11DD01F7" w:rsidR="00EB5222" w:rsidRPr="002C2346" w:rsidRDefault="00EB5222" w:rsidP="002C2346">
            <w:pPr>
              <w:autoSpaceDE w:val="0"/>
              <w:autoSpaceDN w:val="0"/>
              <w:adjustRightInd w:val="0"/>
              <w:spacing w:before="120"/>
              <w:ind w:firstLine="5"/>
              <w:jc w:val="both"/>
              <w:rPr>
                <w:sz w:val="20"/>
                <w:szCs w:val="22"/>
              </w:rPr>
            </w:pPr>
            <w:r w:rsidRPr="002C2346">
              <w:rPr>
                <w:sz w:val="20"/>
                <w:szCs w:val="22"/>
              </w:rPr>
              <w:t>Member of respite care couple and person has not turned 18</w:t>
            </w:r>
          </w:p>
        </w:tc>
        <w:tc>
          <w:tcPr>
            <w:tcW w:w="715" w:type="pct"/>
            <w:tcBorders>
              <w:top w:val="nil"/>
              <w:left w:val="single" w:sz="6" w:space="0" w:color="auto"/>
              <w:bottom w:val="nil"/>
              <w:right w:val="single" w:sz="6" w:space="0" w:color="auto"/>
            </w:tcBorders>
          </w:tcPr>
          <w:p w14:paraId="47C3B11D"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$8,114.60</w:t>
            </w:r>
          </w:p>
        </w:tc>
        <w:tc>
          <w:tcPr>
            <w:tcW w:w="715" w:type="pct"/>
            <w:tcBorders>
              <w:top w:val="nil"/>
              <w:left w:val="single" w:sz="6" w:space="0" w:color="auto"/>
              <w:bottom w:val="nil"/>
              <w:right w:val="single" w:sz="6" w:space="0" w:color="auto"/>
            </w:tcBorders>
          </w:tcPr>
          <w:p w14:paraId="396E939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$5,571.80</w:t>
            </w:r>
          </w:p>
        </w:tc>
        <w:tc>
          <w:tcPr>
            <w:tcW w:w="719" w:type="pct"/>
            <w:tcBorders>
              <w:top w:val="nil"/>
              <w:left w:val="single" w:sz="6" w:space="0" w:color="auto"/>
              <w:bottom w:val="nil"/>
              <w:right w:val="single" w:sz="6" w:space="0" w:color="auto"/>
            </w:tcBorders>
          </w:tcPr>
          <w:p w14:paraId="622174A1"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$312.10</w:t>
            </w:r>
          </w:p>
        </w:tc>
        <w:tc>
          <w:tcPr>
            <w:tcW w:w="601" w:type="pct"/>
            <w:tcBorders>
              <w:top w:val="nil"/>
              <w:left w:val="single" w:sz="6" w:space="0" w:color="auto"/>
              <w:bottom w:val="nil"/>
              <w:right w:val="single" w:sz="4" w:space="0" w:color="auto"/>
            </w:tcBorders>
          </w:tcPr>
          <w:p w14:paraId="38841DB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$214.30</w:t>
            </w:r>
          </w:p>
        </w:tc>
      </w:tr>
      <w:tr w:rsidR="00EB5222" w:rsidRPr="002C2346" w14:paraId="6A51D912" w14:textId="77777777" w:rsidTr="00A34891">
        <w:tc>
          <w:tcPr>
            <w:tcW w:w="343" w:type="pct"/>
            <w:tcBorders>
              <w:top w:val="nil"/>
              <w:left w:val="single" w:sz="4" w:space="0" w:color="auto"/>
              <w:bottom w:val="nil"/>
              <w:right w:val="single" w:sz="6" w:space="0" w:color="auto"/>
            </w:tcBorders>
          </w:tcPr>
          <w:p w14:paraId="126D11B4"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10.</w:t>
            </w:r>
          </w:p>
        </w:tc>
        <w:tc>
          <w:tcPr>
            <w:tcW w:w="1907" w:type="pct"/>
            <w:tcBorders>
              <w:top w:val="nil"/>
              <w:left w:val="single" w:sz="6" w:space="0" w:color="auto"/>
              <w:bottom w:val="nil"/>
              <w:right w:val="single" w:sz="6" w:space="0" w:color="auto"/>
            </w:tcBorders>
          </w:tcPr>
          <w:p w14:paraId="7D4CF19D" w14:textId="77777777" w:rsidR="00EB5222" w:rsidRPr="002C2346" w:rsidRDefault="00EB5222" w:rsidP="00EB5222">
            <w:pPr>
              <w:autoSpaceDE w:val="0"/>
              <w:autoSpaceDN w:val="0"/>
              <w:adjustRightInd w:val="0"/>
              <w:spacing w:before="120"/>
              <w:ind w:firstLine="5"/>
              <w:jc w:val="both"/>
              <w:rPr>
                <w:sz w:val="20"/>
                <w:szCs w:val="22"/>
              </w:rPr>
            </w:pPr>
            <w:r w:rsidRPr="002C2346">
              <w:rPr>
                <w:sz w:val="20"/>
                <w:szCs w:val="22"/>
              </w:rPr>
              <w:t>Member of respite care couple and person has turned 18</w:t>
            </w:r>
          </w:p>
        </w:tc>
        <w:tc>
          <w:tcPr>
            <w:tcW w:w="715" w:type="pct"/>
            <w:tcBorders>
              <w:top w:val="nil"/>
              <w:left w:val="single" w:sz="6" w:space="0" w:color="auto"/>
              <w:bottom w:val="nil"/>
              <w:right w:val="single" w:sz="6" w:space="0" w:color="auto"/>
            </w:tcBorders>
          </w:tcPr>
          <w:p w14:paraId="0BDE2254"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$8,114.60</w:t>
            </w:r>
          </w:p>
        </w:tc>
        <w:tc>
          <w:tcPr>
            <w:tcW w:w="715" w:type="pct"/>
            <w:tcBorders>
              <w:top w:val="nil"/>
              <w:left w:val="single" w:sz="6" w:space="0" w:color="auto"/>
              <w:bottom w:val="nil"/>
              <w:right w:val="single" w:sz="6" w:space="0" w:color="auto"/>
            </w:tcBorders>
          </w:tcPr>
          <w:p w14:paraId="63D7A198"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$6,162.00</w:t>
            </w:r>
          </w:p>
        </w:tc>
        <w:tc>
          <w:tcPr>
            <w:tcW w:w="719" w:type="pct"/>
            <w:tcBorders>
              <w:top w:val="nil"/>
              <w:left w:val="single" w:sz="6" w:space="0" w:color="auto"/>
              <w:bottom w:val="nil"/>
              <w:right w:val="single" w:sz="6" w:space="0" w:color="auto"/>
            </w:tcBorders>
          </w:tcPr>
          <w:p w14:paraId="625F1D15"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$312.10</w:t>
            </w:r>
          </w:p>
        </w:tc>
        <w:tc>
          <w:tcPr>
            <w:tcW w:w="601" w:type="pct"/>
            <w:tcBorders>
              <w:top w:val="nil"/>
              <w:left w:val="single" w:sz="6" w:space="0" w:color="auto"/>
              <w:bottom w:val="nil"/>
              <w:right w:val="single" w:sz="4" w:space="0" w:color="auto"/>
            </w:tcBorders>
          </w:tcPr>
          <w:p w14:paraId="75EB98CD"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$237.00</w:t>
            </w:r>
          </w:p>
        </w:tc>
      </w:tr>
      <w:tr w:rsidR="00EB5222" w:rsidRPr="002C2346" w14:paraId="0B2487D3" w14:textId="77777777" w:rsidTr="00A34891">
        <w:tc>
          <w:tcPr>
            <w:tcW w:w="343" w:type="pct"/>
            <w:tcBorders>
              <w:top w:val="nil"/>
              <w:left w:val="single" w:sz="4" w:space="0" w:color="auto"/>
              <w:bottom w:val="nil"/>
              <w:right w:val="single" w:sz="6" w:space="0" w:color="auto"/>
            </w:tcBorders>
          </w:tcPr>
          <w:p w14:paraId="61017741"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11.</w:t>
            </w:r>
          </w:p>
        </w:tc>
        <w:tc>
          <w:tcPr>
            <w:tcW w:w="1907" w:type="pct"/>
            <w:tcBorders>
              <w:top w:val="nil"/>
              <w:left w:val="single" w:sz="6" w:space="0" w:color="auto"/>
              <w:bottom w:val="nil"/>
              <w:right w:val="single" w:sz="6" w:space="0" w:color="auto"/>
            </w:tcBorders>
          </w:tcPr>
          <w:p w14:paraId="1048F226" w14:textId="77777777" w:rsidR="00EB5222" w:rsidRPr="002C2346" w:rsidRDefault="00EB5222" w:rsidP="00EB5222">
            <w:pPr>
              <w:autoSpaceDE w:val="0"/>
              <w:autoSpaceDN w:val="0"/>
              <w:adjustRightInd w:val="0"/>
              <w:spacing w:before="120"/>
              <w:ind w:firstLine="5"/>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 and person has not turned 18</w:t>
            </w:r>
          </w:p>
        </w:tc>
        <w:tc>
          <w:tcPr>
            <w:tcW w:w="715" w:type="pct"/>
            <w:tcBorders>
              <w:top w:val="nil"/>
              <w:left w:val="single" w:sz="6" w:space="0" w:color="auto"/>
              <w:bottom w:val="nil"/>
              <w:right w:val="single" w:sz="6" w:space="0" w:color="auto"/>
            </w:tcBorders>
          </w:tcPr>
          <w:p w14:paraId="597E671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$8,114.60</w:t>
            </w:r>
          </w:p>
        </w:tc>
        <w:tc>
          <w:tcPr>
            <w:tcW w:w="715" w:type="pct"/>
            <w:tcBorders>
              <w:top w:val="nil"/>
              <w:left w:val="single" w:sz="6" w:space="0" w:color="auto"/>
              <w:bottom w:val="nil"/>
              <w:right w:val="single" w:sz="6" w:space="0" w:color="auto"/>
            </w:tcBorders>
          </w:tcPr>
          <w:p w14:paraId="614665B3"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$5,571.80</w:t>
            </w:r>
          </w:p>
        </w:tc>
        <w:tc>
          <w:tcPr>
            <w:tcW w:w="719" w:type="pct"/>
            <w:tcBorders>
              <w:top w:val="nil"/>
              <w:left w:val="single" w:sz="6" w:space="0" w:color="auto"/>
              <w:bottom w:val="nil"/>
              <w:right w:val="single" w:sz="6" w:space="0" w:color="auto"/>
            </w:tcBorders>
          </w:tcPr>
          <w:p w14:paraId="64B87DA2"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$312.10</w:t>
            </w:r>
          </w:p>
        </w:tc>
        <w:tc>
          <w:tcPr>
            <w:tcW w:w="601" w:type="pct"/>
            <w:tcBorders>
              <w:top w:val="nil"/>
              <w:left w:val="single" w:sz="6" w:space="0" w:color="auto"/>
              <w:bottom w:val="nil"/>
              <w:right w:val="single" w:sz="4" w:space="0" w:color="auto"/>
            </w:tcBorders>
          </w:tcPr>
          <w:p w14:paraId="14B8A87D"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$214.30</w:t>
            </w:r>
          </w:p>
        </w:tc>
      </w:tr>
      <w:tr w:rsidR="00EB5222" w:rsidRPr="002C2346" w14:paraId="1B8D440E" w14:textId="77777777" w:rsidTr="00A34891">
        <w:tc>
          <w:tcPr>
            <w:tcW w:w="343" w:type="pct"/>
            <w:tcBorders>
              <w:top w:val="nil"/>
              <w:left w:val="single" w:sz="4" w:space="0" w:color="auto"/>
              <w:bottom w:val="nil"/>
              <w:right w:val="single" w:sz="6" w:space="0" w:color="auto"/>
            </w:tcBorders>
          </w:tcPr>
          <w:p w14:paraId="137B56E9"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12.</w:t>
            </w:r>
          </w:p>
        </w:tc>
        <w:tc>
          <w:tcPr>
            <w:tcW w:w="1907" w:type="pct"/>
            <w:tcBorders>
              <w:top w:val="nil"/>
              <w:left w:val="single" w:sz="6" w:space="0" w:color="auto"/>
              <w:bottom w:val="nil"/>
              <w:right w:val="single" w:sz="6" w:space="0" w:color="auto"/>
            </w:tcBorders>
          </w:tcPr>
          <w:p w14:paraId="7DC1F764" w14:textId="77777777" w:rsidR="00EB5222" w:rsidRPr="002C2346" w:rsidRDefault="00EB5222" w:rsidP="00EB5222">
            <w:pPr>
              <w:autoSpaceDE w:val="0"/>
              <w:autoSpaceDN w:val="0"/>
              <w:adjustRightInd w:val="0"/>
              <w:spacing w:before="120"/>
              <w:ind w:firstLine="5"/>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 and person has turned 18</w:t>
            </w:r>
          </w:p>
        </w:tc>
        <w:tc>
          <w:tcPr>
            <w:tcW w:w="715" w:type="pct"/>
            <w:tcBorders>
              <w:top w:val="nil"/>
              <w:left w:val="single" w:sz="6" w:space="0" w:color="auto"/>
              <w:bottom w:val="nil"/>
              <w:right w:val="single" w:sz="6" w:space="0" w:color="auto"/>
            </w:tcBorders>
          </w:tcPr>
          <w:p w14:paraId="153CB3DD"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$8,114.60</w:t>
            </w:r>
          </w:p>
        </w:tc>
        <w:tc>
          <w:tcPr>
            <w:tcW w:w="715" w:type="pct"/>
            <w:tcBorders>
              <w:top w:val="nil"/>
              <w:left w:val="single" w:sz="6" w:space="0" w:color="auto"/>
              <w:bottom w:val="nil"/>
              <w:right w:val="single" w:sz="6" w:space="0" w:color="auto"/>
            </w:tcBorders>
          </w:tcPr>
          <w:p w14:paraId="54CCD490"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$6,162.00</w:t>
            </w:r>
          </w:p>
        </w:tc>
        <w:tc>
          <w:tcPr>
            <w:tcW w:w="719" w:type="pct"/>
            <w:tcBorders>
              <w:top w:val="nil"/>
              <w:left w:val="single" w:sz="6" w:space="0" w:color="auto"/>
              <w:bottom w:val="nil"/>
              <w:right w:val="single" w:sz="6" w:space="0" w:color="auto"/>
            </w:tcBorders>
          </w:tcPr>
          <w:p w14:paraId="510389C1"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$312.10</w:t>
            </w:r>
          </w:p>
        </w:tc>
        <w:tc>
          <w:tcPr>
            <w:tcW w:w="601" w:type="pct"/>
            <w:tcBorders>
              <w:top w:val="nil"/>
              <w:left w:val="single" w:sz="6" w:space="0" w:color="auto"/>
              <w:bottom w:val="nil"/>
              <w:right w:val="single" w:sz="4" w:space="0" w:color="auto"/>
            </w:tcBorders>
          </w:tcPr>
          <w:p w14:paraId="0FC88B1B" w14:textId="77777777" w:rsidR="00EB5222" w:rsidRPr="002C2346" w:rsidRDefault="00EB5222" w:rsidP="00565F4E">
            <w:pPr>
              <w:autoSpaceDE w:val="0"/>
              <w:autoSpaceDN w:val="0"/>
              <w:adjustRightInd w:val="0"/>
              <w:spacing w:before="120"/>
              <w:jc w:val="center"/>
              <w:rPr>
                <w:sz w:val="20"/>
                <w:szCs w:val="22"/>
              </w:rPr>
            </w:pPr>
            <w:r w:rsidRPr="002C2346">
              <w:rPr>
                <w:sz w:val="20"/>
                <w:szCs w:val="22"/>
              </w:rPr>
              <w:t>$237.00</w:t>
            </w:r>
          </w:p>
        </w:tc>
      </w:tr>
    </w:tbl>
    <w:p w14:paraId="15789E3C" w14:textId="77777777" w:rsidR="00EB5222" w:rsidRPr="00D1565F" w:rsidRDefault="00EB5222" w:rsidP="00565F4E">
      <w:pPr>
        <w:autoSpaceDE w:val="0"/>
        <w:autoSpaceDN w:val="0"/>
        <w:adjustRightInd w:val="0"/>
        <w:spacing w:before="120"/>
        <w:ind w:left="6864"/>
        <w:jc w:val="right"/>
        <w:rPr>
          <w:sz w:val="22"/>
          <w:szCs w:val="22"/>
        </w:rPr>
      </w:pPr>
      <w:r w:rsidRPr="00D1565F">
        <w:rPr>
          <w:sz w:val="22"/>
          <w:szCs w:val="22"/>
        </w:rPr>
        <w:t>”.</w:t>
      </w:r>
    </w:p>
    <w:p w14:paraId="4F5B32C5" w14:textId="77777777" w:rsidR="00EB5222" w:rsidRPr="00D1565F" w:rsidRDefault="00EB5222" w:rsidP="00EB5222">
      <w:pPr>
        <w:autoSpaceDE w:val="0"/>
        <w:autoSpaceDN w:val="0"/>
        <w:adjustRightInd w:val="0"/>
        <w:spacing w:before="120"/>
        <w:ind w:left="326"/>
        <w:jc w:val="both"/>
        <w:rPr>
          <w:sz w:val="22"/>
          <w:szCs w:val="22"/>
        </w:rPr>
      </w:pPr>
      <w:r w:rsidRPr="00D1565F">
        <w:rPr>
          <w:b/>
          <w:bCs/>
          <w:sz w:val="22"/>
          <w:szCs w:val="22"/>
        </w:rPr>
        <w:t>17</w:t>
      </w:r>
      <w:r w:rsidRPr="00D1565F">
        <w:rPr>
          <w:sz w:val="22"/>
          <w:szCs w:val="22"/>
        </w:rPr>
        <w:t>.</w:t>
      </w:r>
      <w:r>
        <w:rPr>
          <w:sz w:val="22"/>
          <w:szCs w:val="22"/>
        </w:rPr>
        <w:tab/>
      </w:r>
      <w:r w:rsidRPr="00D1565F">
        <w:rPr>
          <w:b/>
          <w:bCs/>
          <w:sz w:val="22"/>
          <w:szCs w:val="22"/>
        </w:rPr>
        <w:t>Section 1066A (Pension Rate Calculator D—point 1066A–B1—Note 1):</w:t>
      </w:r>
    </w:p>
    <w:p w14:paraId="78B79AA3"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Omit the Note, substitute:</w:t>
      </w:r>
    </w:p>
    <w:p w14:paraId="36B44EB6" w14:textId="77777777" w:rsidR="00EB5222" w:rsidRPr="00A34891" w:rsidRDefault="00EB5222" w:rsidP="00EB5222">
      <w:pPr>
        <w:autoSpaceDE w:val="0"/>
        <w:autoSpaceDN w:val="0"/>
        <w:adjustRightInd w:val="0"/>
        <w:spacing w:before="120"/>
        <w:ind w:left="739" w:hanging="739"/>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3E3C5A62" w14:textId="77777777" w:rsidR="00EB5222" w:rsidRPr="00D1565F" w:rsidRDefault="00EB5222" w:rsidP="00565F4E">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2C643945"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18</w:t>
      </w:r>
      <w:r w:rsidRPr="00D1565F">
        <w:rPr>
          <w:sz w:val="22"/>
          <w:szCs w:val="22"/>
        </w:rPr>
        <w:t>.</w:t>
      </w:r>
      <w:r>
        <w:rPr>
          <w:sz w:val="22"/>
          <w:szCs w:val="22"/>
        </w:rPr>
        <w:tab/>
      </w:r>
      <w:r w:rsidRPr="00D1565F">
        <w:rPr>
          <w:b/>
          <w:bCs/>
          <w:sz w:val="22"/>
          <w:szCs w:val="22"/>
        </w:rPr>
        <w:t>Section 1066A (Pension Rate Calculator D—point 1066A–D8—Pharmaceutical Allowance Amount Table):</w:t>
      </w:r>
    </w:p>
    <w:p w14:paraId="1BF5D37A"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Table (including the Note), substitute:</w:t>
      </w:r>
    </w:p>
    <w:p w14:paraId="40BEA6C4"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1364"/>
        <w:gridCol w:w="4677"/>
        <w:gridCol w:w="1692"/>
        <w:gridCol w:w="1707"/>
      </w:tblGrid>
      <w:tr w:rsidR="00EB5222" w:rsidRPr="002C2346" w14:paraId="307AE741" w14:textId="77777777">
        <w:tc>
          <w:tcPr>
            <w:tcW w:w="5000" w:type="pct"/>
            <w:gridSpan w:val="4"/>
            <w:tcBorders>
              <w:top w:val="single" w:sz="6" w:space="0" w:color="auto"/>
              <w:left w:val="single" w:sz="6" w:space="0" w:color="auto"/>
              <w:bottom w:val="single" w:sz="6" w:space="0" w:color="auto"/>
              <w:right w:val="single" w:sz="6" w:space="0" w:color="auto"/>
            </w:tcBorders>
          </w:tcPr>
          <w:p w14:paraId="6D1096ED" w14:textId="228CBBCF" w:rsidR="00EB5222" w:rsidRPr="002C2346" w:rsidRDefault="00EB5222" w:rsidP="002C2346">
            <w:pPr>
              <w:autoSpaceDE w:val="0"/>
              <w:autoSpaceDN w:val="0"/>
              <w:adjustRightInd w:val="0"/>
              <w:spacing w:before="120"/>
              <w:ind w:left="826"/>
              <w:jc w:val="center"/>
              <w:rPr>
                <w:sz w:val="20"/>
                <w:szCs w:val="22"/>
              </w:rPr>
            </w:pPr>
            <w:r w:rsidRPr="002C2346">
              <w:rPr>
                <w:sz w:val="20"/>
                <w:szCs w:val="22"/>
              </w:rPr>
              <w:t>PHARMACEUTICAL ALLOWANCE AMOUNT TABLE</w:t>
            </w:r>
          </w:p>
        </w:tc>
      </w:tr>
      <w:tr w:rsidR="00EB5222" w:rsidRPr="002C2346" w14:paraId="03E0AB75" w14:textId="77777777">
        <w:tc>
          <w:tcPr>
            <w:tcW w:w="723" w:type="pct"/>
            <w:tcBorders>
              <w:top w:val="single" w:sz="6" w:space="0" w:color="auto"/>
              <w:left w:val="single" w:sz="6" w:space="0" w:color="auto"/>
              <w:bottom w:val="nil"/>
              <w:right w:val="single" w:sz="6" w:space="0" w:color="auto"/>
            </w:tcBorders>
          </w:tcPr>
          <w:p w14:paraId="7606647A"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column 1</w:t>
            </w:r>
          </w:p>
        </w:tc>
        <w:tc>
          <w:tcPr>
            <w:tcW w:w="2477" w:type="pct"/>
            <w:tcBorders>
              <w:top w:val="single" w:sz="6" w:space="0" w:color="auto"/>
              <w:left w:val="single" w:sz="6" w:space="0" w:color="auto"/>
              <w:bottom w:val="nil"/>
              <w:right w:val="single" w:sz="6" w:space="0" w:color="auto"/>
            </w:tcBorders>
          </w:tcPr>
          <w:p w14:paraId="6E49A18A" w14:textId="77777777" w:rsidR="00EB5222" w:rsidRPr="002C2346" w:rsidRDefault="00EB5222" w:rsidP="00212AB1">
            <w:pPr>
              <w:autoSpaceDE w:val="0"/>
              <w:autoSpaceDN w:val="0"/>
              <w:adjustRightInd w:val="0"/>
              <w:spacing w:before="120"/>
              <w:ind w:left="1162"/>
              <w:jc w:val="center"/>
              <w:rPr>
                <w:sz w:val="20"/>
                <w:szCs w:val="22"/>
              </w:rPr>
            </w:pPr>
            <w:r w:rsidRPr="002C2346">
              <w:rPr>
                <w:sz w:val="20"/>
                <w:szCs w:val="22"/>
              </w:rPr>
              <w:t>column 2</w:t>
            </w:r>
          </w:p>
        </w:tc>
        <w:tc>
          <w:tcPr>
            <w:tcW w:w="896" w:type="pct"/>
            <w:tcBorders>
              <w:top w:val="single" w:sz="6" w:space="0" w:color="auto"/>
              <w:left w:val="single" w:sz="6" w:space="0" w:color="auto"/>
              <w:bottom w:val="nil"/>
              <w:right w:val="single" w:sz="6" w:space="0" w:color="auto"/>
            </w:tcBorders>
          </w:tcPr>
          <w:p w14:paraId="19C729D7"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column 3</w:t>
            </w:r>
          </w:p>
        </w:tc>
        <w:tc>
          <w:tcPr>
            <w:tcW w:w="904" w:type="pct"/>
            <w:tcBorders>
              <w:top w:val="single" w:sz="6" w:space="0" w:color="auto"/>
              <w:left w:val="single" w:sz="6" w:space="0" w:color="auto"/>
              <w:bottom w:val="nil"/>
              <w:right w:val="single" w:sz="6" w:space="0" w:color="auto"/>
            </w:tcBorders>
          </w:tcPr>
          <w:p w14:paraId="089CD694"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column 4</w:t>
            </w:r>
          </w:p>
        </w:tc>
      </w:tr>
      <w:tr w:rsidR="00EB5222" w:rsidRPr="002C2346" w14:paraId="7C846305" w14:textId="77777777">
        <w:tc>
          <w:tcPr>
            <w:tcW w:w="723" w:type="pct"/>
            <w:tcBorders>
              <w:top w:val="nil"/>
              <w:left w:val="single" w:sz="6" w:space="0" w:color="auto"/>
              <w:bottom w:val="single" w:sz="6" w:space="0" w:color="auto"/>
              <w:right w:val="single" w:sz="6" w:space="0" w:color="auto"/>
            </w:tcBorders>
          </w:tcPr>
          <w:p w14:paraId="5D1E6A1D"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item</w:t>
            </w:r>
          </w:p>
        </w:tc>
        <w:tc>
          <w:tcPr>
            <w:tcW w:w="2477" w:type="pct"/>
            <w:tcBorders>
              <w:top w:val="nil"/>
              <w:left w:val="single" w:sz="6" w:space="0" w:color="auto"/>
              <w:bottom w:val="single" w:sz="6" w:space="0" w:color="auto"/>
              <w:right w:val="single" w:sz="6" w:space="0" w:color="auto"/>
            </w:tcBorders>
          </w:tcPr>
          <w:p w14:paraId="72D9C6BB" w14:textId="77777777" w:rsidR="00EB5222" w:rsidRPr="002C2346" w:rsidRDefault="00EB5222" w:rsidP="00212AB1">
            <w:pPr>
              <w:autoSpaceDE w:val="0"/>
              <w:autoSpaceDN w:val="0"/>
              <w:adjustRightInd w:val="0"/>
              <w:spacing w:before="120"/>
              <w:ind w:left="552"/>
              <w:jc w:val="center"/>
              <w:rPr>
                <w:sz w:val="20"/>
                <w:szCs w:val="22"/>
              </w:rPr>
            </w:pPr>
            <w:r w:rsidRPr="002C2346">
              <w:rPr>
                <w:sz w:val="20"/>
                <w:szCs w:val="22"/>
              </w:rPr>
              <w:t>person’s family situation</w:t>
            </w:r>
          </w:p>
        </w:tc>
        <w:tc>
          <w:tcPr>
            <w:tcW w:w="896" w:type="pct"/>
            <w:tcBorders>
              <w:top w:val="nil"/>
              <w:left w:val="single" w:sz="6" w:space="0" w:color="auto"/>
              <w:bottom w:val="single" w:sz="6" w:space="0" w:color="auto"/>
              <w:right w:val="single" w:sz="6" w:space="0" w:color="auto"/>
            </w:tcBorders>
          </w:tcPr>
          <w:p w14:paraId="27A9D8DD"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amount per year</w:t>
            </w:r>
          </w:p>
        </w:tc>
        <w:tc>
          <w:tcPr>
            <w:tcW w:w="904" w:type="pct"/>
            <w:tcBorders>
              <w:top w:val="nil"/>
              <w:left w:val="single" w:sz="6" w:space="0" w:color="auto"/>
              <w:bottom w:val="single" w:sz="6" w:space="0" w:color="auto"/>
              <w:right w:val="single" w:sz="6" w:space="0" w:color="auto"/>
            </w:tcBorders>
          </w:tcPr>
          <w:p w14:paraId="39F16389"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amount per fortnight</w:t>
            </w:r>
          </w:p>
        </w:tc>
      </w:tr>
      <w:tr w:rsidR="00EB5222" w:rsidRPr="002C2346" w14:paraId="6C159B83" w14:textId="77777777">
        <w:tc>
          <w:tcPr>
            <w:tcW w:w="723" w:type="pct"/>
            <w:tcBorders>
              <w:top w:val="single" w:sz="6" w:space="0" w:color="auto"/>
              <w:left w:val="single" w:sz="6" w:space="0" w:color="auto"/>
              <w:bottom w:val="nil"/>
              <w:right w:val="single" w:sz="6" w:space="0" w:color="auto"/>
            </w:tcBorders>
          </w:tcPr>
          <w:p w14:paraId="7DD7B85D" w14:textId="77777777" w:rsidR="00EB5222" w:rsidRPr="002C2346" w:rsidRDefault="00EB5222" w:rsidP="00EB5222">
            <w:pPr>
              <w:autoSpaceDE w:val="0"/>
              <w:autoSpaceDN w:val="0"/>
              <w:adjustRightInd w:val="0"/>
              <w:spacing w:before="120"/>
              <w:ind w:left="302"/>
              <w:jc w:val="both"/>
              <w:rPr>
                <w:sz w:val="20"/>
                <w:szCs w:val="22"/>
              </w:rPr>
            </w:pPr>
            <w:r w:rsidRPr="002C2346">
              <w:rPr>
                <w:sz w:val="20"/>
                <w:szCs w:val="22"/>
              </w:rPr>
              <w:t>1.</w:t>
            </w:r>
          </w:p>
        </w:tc>
        <w:tc>
          <w:tcPr>
            <w:tcW w:w="2477" w:type="pct"/>
            <w:tcBorders>
              <w:top w:val="single" w:sz="6" w:space="0" w:color="auto"/>
              <w:left w:val="single" w:sz="6" w:space="0" w:color="auto"/>
              <w:bottom w:val="nil"/>
              <w:right w:val="single" w:sz="6" w:space="0" w:color="auto"/>
            </w:tcBorders>
          </w:tcPr>
          <w:p w14:paraId="57C8CA3C"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Not member of couple</w:t>
            </w:r>
          </w:p>
        </w:tc>
        <w:tc>
          <w:tcPr>
            <w:tcW w:w="896" w:type="pct"/>
            <w:tcBorders>
              <w:top w:val="single" w:sz="6" w:space="0" w:color="auto"/>
              <w:left w:val="single" w:sz="6" w:space="0" w:color="auto"/>
              <w:bottom w:val="nil"/>
              <w:right w:val="single" w:sz="6" w:space="0" w:color="auto"/>
            </w:tcBorders>
          </w:tcPr>
          <w:p w14:paraId="4D0342C7"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$135.20</w:t>
            </w:r>
          </w:p>
        </w:tc>
        <w:tc>
          <w:tcPr>
            <w:tcW w:w="904" w:type="pct"/>
            <w:tcBorders>
              <w:top w:val="single" w:sz="6" w:space="0" w:color="auto"/>
              <w:left w:val="single" w:sz="6" w:space="0" w:color="auto"/>
              <w:bottom w:val="nil"/>
              <w:right w:val="single" w:sz="6" w:space="0" w:color="auto"/>
            </w:tcBorders>
          </w:tcPr>
          <w:p w14:paraId="1125A41D"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$5.20</w:t>
            </w:r>
          </w:p>
        </w:tc>
      </w:tr>
      <w:tr w:rsidR="00EB5222" w:rsidRPr="002C2346" w14:paraId="628E3DCD" w14:textId="77777777">
        <w:tc>
          <w:tcPr>
            <w:tcW w:w="723" w:type="pct"/>
            <w:tcBorders>
              <w:top w:val="nil"/>
              <w:left w:val="single" w:sz="6" w:space="0" w:color="auto"/>
              <w:bottom w:val="nil"/>
              <w:right w:val="single" w:sz="6" w:space="0" w:color="auto"/>
            </w:tcBorders>
          </w:tcPr>
          <w:p w14:paraId="13FBEC86" w14:textId="77777777" w:rsidR="00EB5222" w:rsidRPr="002C2346" w:rsidRDefault="00EB5222" w:rsidP="00EB5222">
            <w:pPr>
              <w:autoSpaceDE w:val="0"/>
              <w:autoSpaceDN w:val="0"/>
              <w:adjustRightInd w:val="0"/>
              <w:spacing w:before="120"/>
              <w:ind w:left="288"/>
              <w:jc w:val="both"/>
              <w:rPr>
                <w:sz w:val="20"/>
                <w:szCs w:val="22"/>
              </w:rPr>
            </w:pPr>
            <w:r w:rsidRPr="002C2346">
              <w:rPr>
                <w:sz w:val="20"/>
                <w:szCs w:val="22"/>
              </w:rPr>
              <w:t>2.</w:t>
            </w:r>
          </w:p>
        </w:tc>
        <w:tc>
          <w:tcPr>
            <w:tcW w:w="2477" w:type="pct"/>
            <w:tcBorders>
              <w:top w:val="nil"/>
              <w:left w:val="single" w:sz="6" w:space="0" w:color="auto"/>
              <w:bottom w:val="nil"/>
              <w:right w:val="single" w:sz="6" w:space="0" w:color="auto"/>
            </w:tcBorders>
          </w:tcPr>
          <w:p w14:paraId="42AD94F1"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Partnered</w:t>
            </w:r>
          </w:p>
        </w:tc>
        <w:tc>
          <w:tcPr>
            <w:tcW w:w="896" w:type="pct"/>
            <w:tcBorders>
              <w:top w:val="nil"/>
              <w:left w:val="single" w:sz="6" w:space="0" w:color="auto"/>
              <w:bottom w:val="nil"/>
              <w:right w:val="single" w:sz="6" w:space="0" w:color="auto"/>
            </w:tcBorders>
          </w:tcPr>
          <w:p w14:paraId="1837A73D" w14:textId="19596B15" w:rsidR="00EB5222" w:rsidRPr="002C2346" w:rsidRDefault="002C2346" w:rsidP="002C2346">
            <w:pPr>
              <w:autoSpaceDE w:val="0"/>
              <w:autoSpaceDN w:val="0"/>
              <w:adjustRightInd w:val="0"/>
              <w:spacing w:before="120"/>
              <w:jc w:val="center"/>
              <w:rPr>
                <w:sz w:val="20"/>
                <w:szCs w:val="22"/>
              </w:rPr>
            </w:pPr>
            <w:r>
              <w:rPr>
                <w:sz w:val="20"/>
                <w:szCs w:val="22"/>
              </w:rPr>
              <w:t xml:space="preserve">  </w:t>
            </w:r>
            <w:r w:rsidR="00EB5222" w:rsidRPr="002C2346">
              <w:rPr>
                <w:sz w:val="20"/>
                <w:szCs w:val="22"/>
              </w:rPr>
              <w:t>$67.60</w:t>
            </w:r>
          </w:p>
        </w:tc>
        <w:tc>
          <w:tcPr>
            <w:tcW w:w="904" w:type="pct"/>
            <w:tcBorders>
              <w:top w:val="nil"/>
              <w:left w:val="single" w:sz="6" w:space="0" w:color="auto"/>
              <w:bottom w:val="nil"/>
              <w:right w:val="single" w:sz="6" w:space="0" w:color="auto"/>
            </w:tcBorders>
          </w:tcPr>
          <w:p w14:paraId="2A177FCA"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$2.60</w:t>
            </w:r>
          </w:p>
        </w:tc>
      </w:tr>
      <w:tr w:rsidR="00EB5222" w:rsidRPr="002C2346" w14:paraId="5FDDB44B" w14:textId="77777777">
        <w:tc>
          <w:tcPr>
            <w:tcW w:w="723" w:type="pct"/>
            <w:tcBorders>
              <w:top w:val="nil"/>
              <w:left w:val="single" w:sz="6" w:space="0" w:color="auto"/>
              <w:bottom w:val="nil"/>
              <w:right w:val="single" w:sz="6" w:space="0" w:color="auto"/>
            </w:tcBorders>
          </w:tcPr>
          <w:p w14:paraId="05E5BE03" w14:textId="77777777" w:rsidR="00EB5222" w:rsidRPr="002C2346" w:rsidRDefault="00EB5222" w:rsidP="00EB5222">
            <w:pPr>
              <w:autoSpaceDE w:val="0"/>
              <w:autoSpaceDN w:val="0"/>
              <w:adjustRightInd w:val="0"/>
              <w:spacing w:before="120"/>
              <w:ind w:left="288"/>
              <w:jc w:val="both"/>
              <w:rPr>
                <w:sz w:val="20"/>
                <w:szCs w:val="22"/>
              </w:rPr>
            </w:pPr>
            <w:r w:rsidRPr="002C2346">
              <w:rPr>
                <w:sz w:val="20"/>
                <w:szCs w:val="22"/>
              </w:rPr>
              <w:t>3.</w:t>
            </w:r>
          </w:p>
        </w:tc>
        <w:tc>
          <w:tcPr>
            <w:tcW w:w="2477" w:type="pct"/>
            <w:tcBorders>
              <w:top w:val="nil"/>
              <w:left w:val="single" w:sz="6" w:space="0" w:color="auto"/>
              <w:bottom w:val="nil"/>
              <w:right w:val="single" w:sz="6" w:space="0" w:color="auto"/>
            </w:tcBorders>
          </w:tcPr>
          <w:p w14:paraId="59B73914"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Member of illness separated couple</w:t>
            </w:r>
          </w:p>
        </w:tc>
        <w:tc>
          <w:tcPr>
            <w:tcW w:w="896" w:type="pct"/>
            <w:tcBorders>
              <w:top w:val="nil"/>
              <w:left w:val="single" w:sz="6" w:space="0" w:color="auto"/>
              <w:bottom w:val="nil"/>
              <w:right w:val="single" w:sz="6" w:space="0" w:color="auto"/>
            </w:tcBorders>
          </w:tcPr>
          <w:p w14:paraId="651592C0"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$135.20</w:t>
            </w:r>
          </w:p>
        </w:tc>
        <w:tc>
          <w:tcPr>
            <w:tcW w:w="904" w:type="pct"/>
            <w:tcBorders>
              <w:top w:val="nil"/>
              <w:left w:val="single" w:sz="6" w:space="0" w:color="auto"/>
              <w:bottom w:val="nil"/>
              <w:right w:val="single" w:sz="6" w:space="0" w:color="auto"/>
            </w:tcBorders>
          </w:tcPr>
          <w:p w14:paraId="07ABAB77"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$5.20</w:t>
            </w:r>
          </w:p>
        </w:tc>
      </w:tr>
      <w:tr w:rsidR="00EB5222" w:rsidRPr="002C2346" w14:paraId="59DB0BDA" w14:textId="77777777">
        <w:tc>
          <w:tcPr>
            <w:tcW w:w="723" w:type="pct"/>
            <w:tcBorders>
              <w:top w:val="nil"/>
              <w:left w:val="single" w:sz="6" w:space="0" w:color="auto"/>
              <w:bottom w:val="nil"/>
              <w:right w:val="single" w:sz="6" w:space="0" w:color="auto"/>
            </w:tcBorders>
          </w:tcPr>
          <w:p w14:paraId="575A86B3" w14:textId="77777777" w:rsidR="00EB5222" w:rsidRPr="002C2346" w:rsidRDefault="00EB5222" w:rsidP="00EB5222">
            <w:pPr>
              <w:autoSpaceDE w:val="0"/>
              <w:autoSpaceDN w:val="0"/>
              <w:adjustRightInd w:val="0"/>
              <w:spacing w:before="120"/>
              <w:ind w:left="288"/>
              <w:jc w:val="both"/>
              <w:rPr>
                <w:sz w:val="20"/>
                <w:szCs w:val="22"/>
              </w:rPr>
            </w:pPr>
            <w:r w:rsidRPr="002C2346">
              <w:rPr>
                <w:sz w:val="20"/>
                <w:szCs w:val="22"/>
              </w:rPr>
              <w:t>4.</w:t>
            </w:r>
          </w:p>
        </w:tc>
        <w:tc>
          <w:tcPr>
            <w:tcW w:w="2477" w:type="pct"/>
            <w:tcBorders>
              <w:top w:val="nil"/>
              <w:left w:val="single" w:sz="6" w:space="0" w:color="auto"/>
              <w:bottom w:val="nil"/>
              <w:right w:val="single" w:sz="6" w:space="0" w:color="auto"/>
            </w:tcBorders>
          </w:tcPr>
          <w:p w14:paraId="46EE589E"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Member of respite care couple</w:t>
            </w:r>
          </w:p>
        </w:tc>
        <w:tc>
          <w:tcPr>
            <w:tcW w:w="896" w:type="pct"/>
            <w:tcBorders>
              <w:top w:val="nil"/>
              <w:left w:val="single" w:sz="6" w:space="0" w:color="auto"/>
              <w:bottom w:val="nil"/>
              <w:right w:val="single" w:sz="6" w:space="0" w:color="auto"/>
            </w:tcBorders>
          </w:tcPr>
          <w:p w14:paraId="40CA8C33"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$135.20</w:t>
            </w:r>
          </w:p>
        </w:tc>
        <w:tc>
          <w:tcPr>
            <w:tcW w:w="904" w:type="pct"/>
            <w:tcBorders>
              <w:top w:val="nil"/>
              <w:left w:val="single" w:sz="6" w:space="0" w:color="auto"/>
              <w:bottom w:val="nil"/>
              <w:right w:val="single" w:sz="6" w:space="0" w:color="auto"/>
            </w:tcBorders>
          </w:tcPr>
          <w:p w14:paraId="35716276"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$5.20</w:t>
            </w:r>
          </w:p>
        </w:tc>
      </w:tr>
      <w:tr w:rsidR="00EB5222" w:rsidRPr="002C2346" w14:paraId="44E84C42" w14:textId="77777777">
        <w:tc>
          <w:tcPr>
            <w:tcW w:w="723" w:type="pct"/>
            <w:tcBorders>
              <w:top w:val="nil"/>
              <w:left w:val="single" w:sz="6" w:space="0" w:color="auto"/>
              <w:bottom w:val="nil"/>
              <w:right w:val="single" w:sz="6" w:space="0" w:color="auto"/>
            </w:tcBorders>
          </w:tcPr>
          <w:p w14:paraId="436292DF" w14:textId="77777777" w:rsidR="00EB5222" w:rsidRPr="002C2346" w:rsidRDefault="00EB5222" w:rsidP="00EB5222">
            <w:pPr>
              <w:autoSpaceDE w:val="0"/>
              <w:autoSpaceDN w:val="0"/>
              <w:adjustRightInd w:val="0"/>
              <w:spacing w:before="120"/>
              <w:ind w:left="283"/>
              <w:jc w:val="both"/>
              <w:rPr>
                <w:sz w:val="20"/>
                <w:szCs w:val="22"/>
              </w:rPr>
            </w:pPr>
            <w:r w:rsidRPr="002C2346">
              <w:rPr>
                <w:sz w:val="20"/>
                <w:szCs w:val="22"/>
              </w:rPr>
              <w:t>5.</w:t>
            </w:r>
          </w:p>
        </w:tc>
        <w:tc>
          <w:tcPr>
            <w:tcW w:w="2477" w:type="pct"/>
            <w:tcBorders>
              <w:top w:val="nil"/>
              <w:left w:val="single" w:sz="6" w:space="0" w:color="auto"/>
              <w:bottom w:val="nil"/>
              <w:right w:val="single" w:sz="6" w:space="0" w:color="auto"/>
            </w:tcBorders>
          </w:tcPr>
          <w:p w14:paraId="37A94556"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Partnered (partner getting service pension)</w:t>
            </w:r>
          </w:p>
        </w:tc>
        <w:tc>
          <w:tcPr>
            <w:tcW w:w="896" w:type="pct"/>
            <w:tcBorders>
              <w:top w:val="nil"/>
              <w:left w:val="single" w:sz="6" w:space="0" w:color="auto"/>
              <w:bottom w:val="nil"/>
              <w:right w:val="single" w:sz="6" w:space="0" w:color="auto"/>
            </w:tcBorders>
          </w:tcPr>
          <w:p w14:paraId="73D5C34A" w14:textId="166DC897" w:rsidR="00EB5222" w:rsidRPr="002C2346" w:rsidRDefault="002C2346" w:rsidP="00212AB1">
            <w:pPr>
              <w:autoSpaceDE w:val="0"/>
              <w:autoSpaceDN w:val="0"/>
              <w:adjustRightInd w:val="0"/>
              <w:spacing w:before="120"/>
              <w:jc w:val="center"/>
              <w:rPr>
                <w:sz w:val="20"/>
                <w:szCs w:val="22"/>
              </w:rPr>
            </w:pPr>
            <w:r>
              <w:rPr>
                <w:sz w:val="20"/>
                <w:szCs w:val="22"/>
              </w:rPr>
              <w:t xml:space="preserve">  </w:t>
            </w:r>
            <w:r w:rsidR="00EB5222" w:rsidRPr="002C2346">
              <w:rPr>
                <w:sz w:val="20"/>
                <w:szCs w:val="22"/>
              </w:rPr>
              <w:t>$67.60</w:t>
            </w:r>
          </w:p>
        </w:tc>
        <w:tc>
          <w:tcPr>
            <w:tcW w:w="904" w:type="pct"/>
            <w:tcBorders>
              <w:top w:val="nil"/>
              <w:left w:val="single" w:sz="6" w:space="0" w:color="auto"/>
              <w:bottom w:val="nil"/>
              <w:right w:val="single" w:sz="6" w:space="0" w:color="auto"/>
            </w:tcBorders>
          </w:tcPr>
          <w:p w14:paraId="6AB1DFEC"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$2.60</w:t>
            </w:r>
          </w:p>
        </w:tc>
      </w:tr>
      <w:tr w:rsidR="00EB5222" w:rsidRPr="002C2346" w14:paraId="148DD104" w14:textId="77777777">
        <w:tc>
          <w:tcPr>
            <w:tcW w:w="723" w:type="pct"/>
            <w:tcBorders>
              <w:top w:val="nil"/>
              <w:left w:val="single" w:sz="6" w:space="0" w:color="auto"/>
              <w:bottom w:val="single" w:sz="6" w:space="0" w:color="auto"/>
              <w:right w:val="single" w:sz="6" w:space="0" w:color="auto"/>
            </w:tcBorders>
          </w:tcPr>
          <w:p w14:paraId="1EC24C8E" w14:textId="77777777" w:rsidR="00EB5222" w:rsidRPr="002C2346" w:rsidRDefault="00EB5222" w:rsidP="00EB5222">
            <w:pPr>
              <w:autoSpaceDE w:val="0"/>
              <w:autoSpaceDN w:val="0"/>
              <w:adjustRightInd w:val="0"/>
              <w:spacing w:before="120"/>
              <w:ind w:left="288"/>
              <w:jc w:val="both"/>
              <w:rPr>
                <w:sz w:val="20"/>
                <w:szCs w:val="22"/>
              </w:rPr>
            </w:pPr>
            <w:r w:rsidRPr="002C2346">
              <w:rPr>
                <w:sz w:val="20"/>
                <w:szCs w:val="22"/>
              </w:rPr>
              <w:t>6.</w:t>
            </w:r>
          </w:p>
        </w:tc>
        <w:tc>
          <w:tcPr>
            <w:tcW w:w="2477" w:type="pct"/>
            <w:tcBorders>
              <w:top w:val="nil"/>
              <w:left w:val="single" w:sz="6" w:space="0" w:color="auto"/>
              <w:bottom w:val="single" w:sz="6" w:space="0" w:color="auto"/>
              <w:right w:val="single" w:sz="6" w:space="0" w:color="auto"/>
            </w:tcBorders>
          </w:tcPr>
          <w:p w14:paraId="1EFFAF7E" w14:textId="77777777" w:rsidR="00EB5222" w:rsidRPr="002C2346" w:rsidRDefault="00EB5222" w:rsidP="00EB5222">
            <w:pPr>
              <w:autoSpaceDE w:val="0"/>
              <w:autoSpaceDN w:val="0"/>
              <w:adjustRightInd w:val="0"/>
              <w:spacing w:before="120"/>
              <w:jc w:val="both"/>
              <w:rPr>
                <w:sz w:val="20"/>
                <w:szCs w:val="22"/>
              </w:rPr>
            </w:pPr>
            <w:r w:rsidRPr="002C2346">
              <w:rPr>
                <w:sz w:val="20"/>
                <w:szCs w:val="22"/>
              </w:rPr>
              <w:t xml:space="preserve">Partnered (partner in </w:t>
            </w:r>
            <w:proofErr w:type="spellStart"/>
            <w:r w:rsidRPr="002C2346">
              <w:rPr>
                <w:sz w:val="20"/>
                <w:szCs w:val="22"/>
              </w:rPr>
              <w:t>gaol</w:t>
            </w:r>
            <w:proofErr w:type="spellEnd"/>
            <w:r w:rsidRPr="002C2346">
              <w:rPr>
                <w:sz w:val="20"/>
                <w:szCs w:val="22"/>
              </w:rPr>
              <w:t>)</w:t>
            </w:r>
          </w:p>
        </w:tc>
        <w:tc>
          <w:tcPr>
            <w:tcW w:w="896" w:type="pct"/>
            <w:tcBorders>
              <w:top w:val="nil"/>
              <w:left w:val="single" w:sz="6" w:space="0" w:color="auto"/>
              <w:bottom w:val="single" w:sz="6" w:space="0" w:color="auto"/>
              <w:right w:val="single" w:sz="6" w:space="0" w:color="auto"/>
            </w:tcBorders>
          </w:tcPr>
          <w:p w14:paraId="51FC2853"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$135.20</w:t>
            </w:r>
          </w:p>
        </w:tc>
        <w:tc>
          <w:tcPr>
            <w:tcW w:w="904" w:type="pct"/>
            <w:tcBorders>
              <w:top w:val="nil"/>
              <w:left w:val="single" w:sz="6" w:space="0" w:color="auto"/>
              <w:bottom w:val="single" w:sz="6" w:space="0" w:color="auto"/>
              <w:right w:val="single" w:sz="6" w:space="0" w:color="auto"/>
            </w:tcBorders>
          </w:tcPr>
          <w:p w14:paraId="51A3D0CB"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$5.20</w:t>
            </w:r>
          </w:p>
        </w:tc>
      </w:tr>
    </w:tbl>
    <w:p w14:paraId="1F98550E" w14:textId="77777777" w:rsidR="00EB5222" w:rsidRPr="00A34891" w:rsidRDefault="00EB5222" w:rsidP="00EB5222">
      <w:pPr>
        <w:autoSpaceDE w:val="0"/>
        <w:autoSpaceDN w:val="0"/>
        <w:adjustRightInd w:val="0"/>
        <w:spacing w:before="120"/>
        <w:ind w:left="605" w:hanging="605"/>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3203C251" w14:textId="0CB51908" w:rsidR="00EB5222" w:rsidRPr="00A34891" w:rsidRDefault="00EB5222" w:rsidP="002C2346">
      <w:pPr>
        <w:autoSpaceDE w:val="0"/>
        <w:autoSpaceDN w:val="0"/>
        <w:adjustRightInd w:val="0"/>
        <w:spacing w:before="40"/>
        <w:ind w:left="600" w:hanging="600"/>
        <w:jc w:val="both"/>
        <w:rPr>
          <w:sz w:val="20"/>
          <w:szCs w:val="22"/>
        </w:rPr>
      </w:pPr>
      <w:r w:rsidRPr="00A34891">
        <w:rPr>
          <w:sz w:val="20"/>
          <w:szCs w:val="22"/>
        </w:rPr>
        <w:t>Note 2: The amounts in column 3 are adjusted annually in line with CPI increases (see section 1206A).”.</w:t>
      </w:r>
    </w:p>
    <w:p w14:paraId="55427B29"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19</w:t>
      </w:r>
      <w:r w:rsidRPr="00D1565F">
        <w:rPr>
          <w:sz w:val="22"/>
          <w:szCs w:val="22"/>
        </w:rPr>
        <w:t>.</w:t>
      </w:r>
      <w:r>
        <w:rPr>
          <w:sz w:val="22"/>
          <w:szCs w:val="22"/>
        </w:rPr>
        <w:tab/>
      </w:r>
      <w:r w:rsidRPr="00D1565F">
        <w:rPr>
          <w:b/>
          <w:bCs/>
          <w:sz w:val="22"/>
          <w:szCs w:val="22"/>
        </w:rPr>
        <w:t>Section 1066A (Pension Rate Calculator D—point 1066A–EA12—Table EA):</w:t>
      </w:r>
    </w:p>
    <w:p w14:paraId="727BB6A6"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(but not the Notes), substitute:</w:t>
      </w:r>
    </w:p>
    <w:p w14:paraId="0F1AE795"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1227"/>
        <w:gridCol w:w="3442"/>
        <w:gridCol w:w="3457"/>
        <w:gridCol w:w="1314"/>
      </w:tblGrid>
      <w:tr w:rsidR="00EB5222" w:rsidRPr="002C2346" w14:paraId="12BE4FFD" w14:textId="77777777">
        <w:tc>
          <w:tcPr>
            <w:tcW w:w="650" w:type="pct"/>
            <w:tcBorders>
              <w:top w:val="single" w:sz="6" w:space="0" w:color="auto"/>
              <w:left w:val="single" w:sz="6" w:space="0" w:color="auto"/>
              <w:bottom w:val="nil"/>
              <w:right w:val="nil"/>
            </w:tcBorders>
          </w:tcPr>
          <w:p w14:paraId="1632FA8D" w14:textId="77777777" w:rsidR="00EB5222" w:rsidRPr="002C2346" w:rsidRDefault="00EB5222" w:rsidP="00212AB1">
            <w:pPr>
              <w:autoSpaceDE w:val="0"/>
              <w:autoSpaceDN w:val="0"/>
              <w:adjustRightInd w:val="0"/>
              <w:spacing w:before="120"/>
              <w:jc w:val="center"/>
              <w:rPr>
                <w:sz w:val="20"/>
                <w:szCs w:val="22"/>
              </w:rPr>
            </w:pPr>
          </w:p>
        </w:tc>
        <w:tc>
          <w:tcPr>
            <w:tcW w:w="4350" w:type="pct"/>
            <w:gridSpan w:val="3"/>
            <w:tcBorders>
              <w:top w:val="single" w:sz="6" w:space="0" w:color="auto"/>
              <w:left w:val="nil"/>
              <w:bottom w:val="nil"/>
              <w:right w:val="single" w:sz="6" w:space="0" w:color="auto"/>
            </w:tcBorders>
          </w:tcPr>
          <w:p w14:paraId="3CC2A846" w14:textId="476D25FD" w:rsidR="00EB5222" w:rsidRPr="002C2346" w:rsidRDefault="00EB5222" w:rsidP="002C2346">
            <w:pPr>
              <w:autoSpaceDE w:val="0"/>
              <w:autoSpaceDN w:val="0"/>
              <w:adjustRightInd w:val="0"/>
              <w:spacing w:before="120"/>
              <w:jc w:val="center"/>
              <w:rPr>
                <w:sz w:val="20"/>
                <w:szCs w:val="22"/>
              </w:rPr>
            </w:pPr>
            <w:r w:rsidRPr="002C2346">
              <w:rPr>
                <w:sz w:val="20"/>
                <w:szCs w:val="22"/>
              </w:rPr>
              <w:t>TABLE EA</w:t>
            </w:r>
          </w:p>
        </w:tc>
      </w:tr>
      <w:tr w:rsidR="00EB5222" w:rsidRPr="002C2346" w14:paraId="0F621696" w14:textId="77777777">
        <w:tc>
          <w:tcPr>
            <w:tcW w:w="650" w:type="pct"/>
            <w:tcBorders>
              <w:top w:val="nil"/>
              <w:left w:val="single" w:sz="6" w:space="0" w:color="auto"/>
              <w:bottom w:val="single" w:sz="6" w:space="0" w:color="auto"/>
              <w:right w:val="nil"/>
            </w:tcBorders>
          </w:tcPr>
          <w:p w14:paraId="2A0F461F" w14:textId="77777777" w:rsidR="00EB5222" w:rsidRPr="002C2346" w:rsidRDefault="00EB5222" w:rsidP="00212AB1">
            <w:pPr>
              <w:autoSpaceDE w:val="0"/>
              <w:autoSpaceDN w:val="0"/>
              <w:adjustRightInd w:val="0"/>
              <w:spacing w:before="120"/>
              <w:jc w:val="center"/>
              <w:rPr>
                <w:sz w:val="20"/>
                <w:szCs w:val="22"/>
              </w:rPr>
            </w:pPr>
          </w:p>
        </w:tc>
        <w:tc>
          <w:tcPr>
            <w:tcW w:w="4350" w:type="pct"/>
            <w:gridSpan w:val="3"/>
            <w:tcBorders>
              <w:top w:val="nil"/>
              <w:left w:val="nil"/>
              <w:bottom w:val="single" w:sz="6" w:space="0" w:color="auto"/>
              <w:right w:val="single" w:sz="6" w:space="0" w:color="auto"/>
            </w:tcBorders>
          </w:tcPr>
          <w:p w14:paraId="2701E95B"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RATE OF RENT ASSISTANCE</w:t>
            </w:r>
          </w:p>
        </w:tc>
      </w:tr>
      <w:tr w:rsidR="00EB5222" w:rsidRPr="002C2346" w14:paraId="681CC80F" w14:textId="77777777">
        <w:tc>
          <w:tcPr>
            <w:tcW w:w="650" w:type="pct"/>
            <w:tcBorders>
              <w:top w:val="single" w:sz="6" w:space="0" w:color="auto"/>
              <w:left w:val="single" w:sz="6" w:space="0" w:color="auto"/>
              <w:bottom w:val="nil"/>
              <w:right w:val="single" w:sz="6" w:space="0" w:color="auto"/>
            </w:tcBorders>
          </w:tcPr>
          <w:p w14:paraId="410939C1"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column 1</w:t>
            </w:r>
          </w:p>
        </w:tc>
        <w:tc>
          <w:tcPr>
            <w:tcW w:w="1823" w:type="pct"/>
            <w:tcBorders>
              <w:top w:val="single" w:sz="6" w:space="0" w:color="auto"/>
              <w:left w:val="single" w:sz="6" w:space="0" w:color="auto"/>
              <w:bottom w:val="nil"/>
              <w:right w:val="single" w:sz="6" w:space="0" w:color="auto"/>
            </w:tcBorders>
          </w:tcPr>
          <w:p w14:paraId="19F982F9"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column 2</w:t>
            </w:r>
          </w:p>
        </w:tc>
        <w:tc>
          <w:tcPr>
            <w:tcW w:w="1831" w:type="pct"/>
            <w:tcBorders>
              <w:top w:val="single" w:sz="6" w:space="0" w:color="auto"/>
              <w:left w:val="single" w:sz="6" w:space="0" w:color="auto"/>
              <w:bottom w:val="nil"/>
              <w:right w:val="single" w:sz="6" w:space="0" w:color="auto"/>
            </w:tcBorders>
          </w:tcPr>
          <w:p w14:paraId="1422467A"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column 3</w:t>
            </w:r>
          </w:p>
        </w:tc>
        <w:tc>
          <w:tcPr>
            <w:tcW w:w="696" w:type="pct"/>
            <w:tcBorders>
              <w:top w:val="single" w:sz="6" w:space="0" w:color="auto"/>
              <w:left w:val="single" w:sz="6" w:space="0" w:color="auto"/>
              <w:bottom w:val="nil"/>
              <w:right w:val="single" w:sz="6" w:space="0" w:color="auto"/>
            </w:tcBorders>
          </w:tcPr>
          <w:p w14:paraId="01F67CC2"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column 4</w:t>
            </w:r>
          </w:p>
        </w:tc>
      </w:tr>
      <w:tr w:rsidR="00EB5222" w:rsidRPr="002C2346" w14:paraId="31DB327F" w14:textId="77777777">
        <w:tc>
          <w:tcPr>
            <w:tcW w:w="650" w:type="pct"/>
            <w:tcBorders>
              <w:top w:val="nil"/>
              <w:left w:val="single" w:sz="6" w:space="0" w:color="auto"/>
              <w:bottom w:val="single" w:sz="6" w:space="0" w:color="auto"/>
              <w:right w:val="single" w:sz="6" w:space="0" w:color="auto"/>
            </w:tcBorders>
          </w:tcPr>
          <w:p w14:paraId="3333E063"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item</w:t>
            </w:r>
          </w:p>
        </w:tc>
        <w:tc>
          <w:tcPr>
            <w:tcW w:w="1823" w:type="pct"/>
            <w:tcBorders>
              <w:top w:val="nil"/>
              <w:left w:val="single" w:sz="6" w:space="0" w:color="auto"/>
              <w:bottom w:val="single" w:sz="6" w:space="0" w:color="auto"/>
              <w:right w:val="single" w:sz="6" w:space="0" w:color="auto"/>
            </w:tcBorders>
          </w:tcPr>
          <w:p w14:paraId="683406E3"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person’s family situation</w:t>
            </w:r>
          </w:p>
        </w:tc>
        <w:tc>
          <w:tcPr>
            <w:tcW w:w="1831" w:type="pct"/>
            <w:tcBorders>
              <w:top w:val="nil"/>
              <w:left w:val="single" w:sz="6" w:space="0" w:color="auto"/>
              <w:bottom w:val="single" w:sz="6" w:space="0" w:color="auto"/>
              <w:right w:val="single" w:sz="6" w:space="0" w:color="auto"/>
            </w:tcBorders>
          </w:tcPr>
          <w:p w14:paraId="2EF912E6"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Rate A</w:t>
            </w:r>
          </w:p>
        </w:tc>
        <w:tc>
          <w:tcPr>
            <w:tcW w:w="696" w:type="pct"/>
            <w:tcBorders>
              <w:top w:val="nil"/>
              <w:left w:val="single" w:sz="6" w:space="0" w:color="auto"/>
              <w:bottom w:val="single" w:sz="6" w:space="0" w:color="auto"/>
              <w:right w:val="single" w:sz="6" w:space="0" w:color="auto"/>
            </w:tcBorders>
          </w:tcPr>
          <w:p w14:paraId="2456D2A1"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Rate B</w:t>
            </w:r>
          </w:p>
        </w:tc>
      </w:tr>
      <w:tr w:rsidR="00EB5222" w:rsidRPr="002C2346" w14:paraId="019372C8" w14:textId="77777777">
        <w:tc>
          <w:tcPr>
            <w:tcW w:w="650" w:type="pct"/>
            <w:tcBorders>
              <w:top w:val="single" w:sz="6" w:space="0" w:color="auto"/>
              <w:left w:val="single" w:sz="6" w:space="0" w:color="auto"/>
              <w:bottom w:val="nil"/>
              <w:right w:val="single" w:sz="6" w:space="0" w:color="auto"/>
            </w:tcBorders>
          </w:tcPr>
          <w:p w14:paraId="412CFAF8"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1.</w:t>
            </w:r>
          </w:p>
        </w:tc>
        <w:tc>
          <w:tcPr>
            <w:tcW w:w="1823" w:type="pct"/>
            <w:tcBorders>
              <w:top w:val="single" w:sz="6" w:space="0" w:color="auto"/>
              <w:left w:val="single" w:sz="6" w:space="0" w:color="auto"/>
              <w:bottom w:val="nil"/>
              <w:right w:val="single" w:sz="6" w:space="0" w:color="auto"/>
            </w:tcBorders>
          </w:tcPr>
          <w:p w14:paraId="75A4C4D9" w14:textId="77777777" w:rsidR="00EB5222" w:rsidRPr="002C2346" w:rsidRDefault="00EB5222" w:rsidP="00212AB1">
            <w:pPr>
              <w:autoSpaceDE w:val="0"/>
              <w:autoSpaceDN w:val="0"/>
              <w:adjustRightInd w:val="0"/>
              <w:spacing w:before="120"/>
              <w:jc w:val="both"/>
              <w:rPr>
                <w:sz w:val="20"/>
                <w:szCs w:val="22"/>
              </w:rPr>
            </w:pPr>
            <w:r w:rsidRPr="002C2346">
              <w:rPr>
                <w:sz w:val="20"/>
                <w:szCs w:val="22"/>
              </w:rPr>
              <w:t>Not member of couple and in disability accommodation</w:t>
            </w:r>
          </w:p>
        </w:tc>
        <w:tc>
          <w:tcPr>
            <w:tcW w:w="1831" w:type="pct"/>
            <w:tcBorders>
              <w:top w:val="single" w:sz="6" w:space="0" w:color="auto"/>
              <w:left w:val="single" w:sz="6" w:space="0" w:color="auto"/>
              <w:bottom w:val="nil"/>
              <w:right w:val="single" w:sz="6" w:space="0" w:color="auto"/>
            </w:tcBorders>
          </w:tcPr>
          <w:p w14:paraId="4D20A0FB" w14:textId="3A5E2DA1" w:rsidR="00EB5222" w:rsidRPr="002C2346" w:rsidRDefault="00EB5222" w:rsidP="002C2346">
            <w:pPr>
              <w:autoSpaceDE w:val="0"/>
              <w:autoSpaceDN w:val="0"/>
              <w:adjustRightInd w:val="0"/>
              <w:spacing w:before="120"/>
              <w:jc w:val="center"/>
              <w:rPr>
                <w:sz w:val="20"/>
                <w:szCs w:val="22"/>
                <w:u w:val="single"/>
              </w:rPr>
            </w:pPr>
            <w:r w:rsidRPr="002C2346">
              <w:rPr>
                <w:sz w:val="20"/>
                <w:szCs w:val="22"/>
                <w:u w:val="single"/>
              </w:rPr>
              <w:t xml:space="preserve">3 × </w:t>
            </w:r>
            <w:r w:rsidRPr="002C2346">
              <w:rPr>
                <w:bCs/>
                <w:sz w:val="20"/>
                <w:szCs w:val="22"/>
                <w:u w:val="single"/>
              </w:rPr>
              <w:t>(</w:t>
            </w:r>
            <w:r w:rsidRPr="002C2346">
              <w:rPr>
                <w:b/>
                <w:bCs/>
                <w:sz w:val="20"/>
                <w:szCs w:val="22"/>
                <w:u w:val="single"/>
              </w:rPr>
              <w:t>annual rent –</w:t>
            </w:r>
            <w:r w:rsidRPr="002C2346">
              <w:rPr>
                <w:sz w:val="20"/>
                <w:szCs w:val="22"/>
                <w:u w:val="single"/>
              </w:rPr>
              <w:t xml:space="preserve"> $1,560.00)</w:t>
            </w:r>
            <w:r w:rsidR="00D914D1" w:rsidRPr="002C2346">
              <w:rPr>
                <w:sz w:val="20"/>
                <w:szCs w:val="22"/>
                <w:u w:val="single"/>
              </w:rPr>
              <w:br/>
            </w:r>
            <w:r w:rsidR="00D914D1" w:rsidRPr="002C2346">
              <w:rPr>
                <w:sz w:val="20"/>
                <w:szCs w:val="22"/>
              </w:rPr>
              <w:t>4</w:t>
            </w:r>
          </w:p>
        </w:tc>
        <w:tc>
          <w:tcPr>
            <w:tcW w:w="696" w:type="pct"/>
            <w:tcBorders>
              <w:top w:val="single" w:sz="6" w:space="0" w:color="auto"/>
              <w:left w:val="single" w:sz="6" w:space="0" w:color="auto"/>
              <w:bottom w:val="nil"/>
              <w:right w:val="single" w:sz="6" w:space="0" w:color="auto"/>
            </w:tcBorders>
          </w:tcPr>
          <w:p w14:paraId="77CCA99A"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$1,747.20</w:t>
            </w:r>
          </w:p>
        </w:tc>
      </w:tr>
      <w:tr w:rsidR="00EB5222" w:rsidRPr="002C2346" w14:paraId="40394AF9" w14:textId="77777777">
        <w:tc>
          <w:tcPr>
            <w:tcW w:w="650" w:type="pct"/>
            <w:tcBorders>
              <w:top w:val="nil"/>
              <w:left w:val="single" w:sz="6" w:space="0" w:color="auto"/>
              <w:bottom w:val="nil"/>
              <w:right w:val="single" w:sz="6" w:space="0" w:color="auto"/>
            </w:tcBorders>
          </w:tcPr>
          <w:p w14:paraId="10A7239F" w14:textId="77777777" w:rsidR="00EB5222" w:rsidRPr="002C2346" w:rsidRDefault="00EB5222" w:rsidP="00212AB1">
            <w:pPr>
              <w:autoSpaceDE w:val="0"/>
              <w:autoSpaceDN w:val="0"/>
              <w:adjustRightInd w:val="0"/>
              <w:spacing w:before="120"/>
              <w:jc w:val="center"/>
              <w:rPr>
                <w:sz w:val="20"/>
                <w:szCs w:val="22"/>
              </w:rPr>
            </w:pPr>
          </w:p>
        </w:tc>
        <w:tc>
          <w:tcPr>
            <w:tcW w:w="1823" w:type="pct"/>
            <w:tcBorders>
              <w:top w:val="nil"/>
              <w:left w:val="single" w:sz="6" w:space="0" w:color="auto"/>
              <w:bottom w:val="nil"/>
              <w:right w:val="single" w:sz="6" w:space="0" w:color="auto"/>
            </w:tcBorders>
          </w:tcPr>
          <w:p w14:paraId="770E50BE" w14:textId="77777777" w:rsidR="00EB5222" w:rsidRPr="002C2346" w:rsidRDefault="00EB5222" w:rsidP="00212AB1">
            <w:pPr>
              <w:autoSpaceDE w:val="0"/>
              <w:autoSpaceDN w:val="0"/>
              <w:adjustRightInd w:val="0"/>
              <w:spacing w:before="120"/>
              <w:jc w:val="both"/>
              <w:rPr>
                <w:sz w:val="20"/>
                <w:szCs w:val="22"/>
              </w:rPr>
            </w:pPr>
          </w:p>
        </w:tc>
        <w:tc>
          <w:tcPr>
            <w:tcW w:w="1831" w:type="pct"/>
            <w:tcBorders>
              <w:top w:val="nil"/>
              <w:left w:val="single" w:sz="6" w:space="0" w:color="auto"/>
              <w:bottom w:val="nil"/>
              <w:right w:val="single" w:sz="6" w:space="0" w:color="auto"/>
            </w:tcBorders>
          </w:tcPr>
          <w:p w14:paraId="7B3C8763" w14:textId="77777777" w:rsidR="00EB5222" w:rsidRPr="002C2346" w:rsidRDefault="00EB5222" w:rsidP="00212AB1">
            <w:pPr>
              <w:autoSpaceDE w:val="0"/>
              <w:autoSpaceDN w:val="0"/>
              <w:adjustRightInd w:val="0"/>
              <w:spacing w:before="120"/>
              <w:jc w:val="center"/>
              <w:rPr>
                <w:sz w:val="20"/>
                <w:szCs w:val="22"/>
              </w:rPr>
            </w:pPr>
          </w:p>
        </w:tc>
        <w:tc>
          <w:tcPr>
            <w:tcW w:w="696" w:type="pct"/>
            <w:tcBorders>
              <w:top w:val="nil"/>
              <w:left w:val="single" w:sz="6" w:space="0" w:color="auto"/>
              <w:bottom w:val="nil"/>
              <w:right w:val="single" w:sz="6" w:space="0" w:color="auto"/>
            </w:tcBorders>
          </w:tcPr>
          <w:p w14:paraId="5C22DB06" w14:textId="77777777" w:rsidR="00EB5222" w:rsidRPr="002C2346" w:rsidRDefault="00EB5222" w:rsidP="00212AB1">
            <w:pPr>
              <w:autoSpaceDE w:val="0"/>
              <w:autoSpaceDN w:val="0"/>
              <w:adjustRightInd w:val="0"/>
              <w:spacing w:before="120"/>
              <w:jc w:val="center"/>
              <w:rPr>
                <w:sz w:val="20"/>
                <w:szCs w:val="22"/>
              </w:rPr>
            </w:pPr>
          </w:p>
        </w:tc>
      </w:tr>
      <w:tr w:rsidR="00EB5222" w:rsidRPr="002C2346" w14:paraId="0B8C1594" w14:textId="77777777">
        <w:tc>
          <w:tcPr>
            <w:tcW w:w="650" w:type="pct"/>
            <w:tcBorders>
              <w:top w:val="nil"/>
              <w:left w:val="single" w:sz="6" w:space="0" w:color="auto"/>
              <w:bottom w:val="nil"/>
              <w:right w:val="single" w:sz="6" w:space="0" w:color="auto"/>
            </w:tcBorders>
          </w:tcPr>
          <w:p w14:paraId="70FE0B78"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2.</w:t>
            </w:r>
          </w:p>
        </w:tc>
        <w:tc>
          <w:tcPr>
            <w:tcW w:w="1823" w:type="pct"/>
            <w:tcBorders>
              <w:top w:val="nil"/>
              <w:left w:val="single" w:sz="6" w:space="0" w:color="auto"/>
              <w:bottom w:val="nil"/>
              <w:right w:val="single" w:sz="6" w:space="0" w:color="auto"/>
            </w:tcBorders>
          </w:tcPr>
          <w:p w14:paraId="5D0AF2B4" w14:textId="77777777" w:rsidR="00EB5222" w:rsidRPr="002C2346" w:rsidRDefault="00EB5222" w:rsidP="00212AB1">
            <w:pPr>
              <w:autoSpaceDE w:val="0"/>
              <w:autoSpaceDN w:val="0"/>
              <w:adjustRightInd w:val="0"/>
              <w:spacing w:before="120"/>
              <w:jc w:val="both"/>
              <w:rPr>
                <w:sz w:val="20"/>
                <w:szCs w:val="22"/>
              </w:rPr>
            </w:pPr>
            <w:r w:rsidRPr="002C2346">
              <w:rPr>
                <w:sz w:val="20"/>
                <w:szCs w:val="22"/>
              </w:rPr>
              <w:t>Partnered—partner does not have rent increased pension</w:t>
            </w:r>
          </w:p>
        </w:tc>
        <w:tc>
          <w:tcPr>
            <w:tcW w:w="1831" w:type="pct"/>
            <w:tcBorders>
              <w:top w:val="nil"/>
              <w:left w:val="single" w:sz="6" w:space="0" w:color="auto"/>
              <w:bottom w:val="nil"/>
              <w:right w:val="single" w:sz="6" w:space="0" w:color="auto"/>
            </w:tcBorders>
          </w:tcPr>
          <w:p w14:paraId="080DC3D4" w14:textId="60DF5927" w:rsidR="00EB5222" w:rsidRPr="002C2346" w:rsidRDefault="00EB5222" w:rsidP="002C2346">
            <w:pPr>
              <w:autoSpaceDE w:val="0"/>
              <w:autoSpaceDN w:val="0"/>
              <w:adjustRightInd w:val="0"/>
              <w:spacing w:before="120"/>
              <w:jc w:val="center"/>
              <w:rPr>
                <w:sz w:val="20"/>
                <w:szCs w:val="22"/>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$2,600.00)</w:t>
            </w:r>
            <w:r w:rsidR="00D914D1" w:rsidRPr="002C2346">
              <w:rPr>
                <w:sz w:val="20"/>
                <w:szCs w:val="22"/>
              </w:rPr>
              <w:br/>
              <w:t>4</w:t>
            </w:r>
          </w:p>
        </w:tc>
        <w:tc>
          <w:tcPr>
            <w:tcW w:w="696" w:type="pct"/>
            <w:tcBorders>
              <w:top w:val="nil"/>
              <w:left w:val="single" w:sz="6" w:space="0" w:color="auto"/>
              <w:bottom w:val="nil"/>
              <w:right w:val="single" w:sz="6" w:space="0" w:color="auto"/>
            </w:tcBorders>
          </w:tcPr>
          <w:p w14:paraId="131E46BA"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$1,643.20</w:t>
            </w:r>
          </w:p>
        </w:tc>
      </w:tr>
      <w:tr w:rsidR="00EB5222" w:rsidRPr="002C2346" w14:paraId="1E59597B" w14:textId="77777777">
        <w:tc>
          <w:tcPr>
            <w:tcW w:w="650" w:type="pct"/>
            <w:tcBorders>
              <w:top w:val="nil"/>
              <w:left w:val="single" w:sz="6" w:space="0" w:color="auto"/>
              <w:bottom w:val="nil"/>
              <w:right w:val="single" w:sz="6" w:space="0" w:color="auto"/>
            </w:tcBorders>
          </w:tcPr>
          <w:p w14:paraId="18249799" w14:textId="77777777" w:rsidR="00EB5222" w:rsidRPr="002C2346" w:rsidRDefault="00EB5222" w:rsidP="00212AB1">
            <w:pPr>
              <w:autoSpaceDE w:val="0"/>
              <w:autoSpaceDN w:val="0"/>
              <w:adjustRightInd w:val="0"/>
              <w:spacing w:before="120"/>
              <w:jc w:val="center"/>
              <w:rPr>
                <w:sz w:val="20"/>
                <w:szCs w:val="22"/>
              </w:rPr>
            </w:pPr>
          </w:p>
        </w:tc>
        <w:tc>
          <w:tcPr>
            <w:tcW w:w="1823" w:type="pct"/>
            <w:tcBorders>
              <w:top w:val="nil"/>
              <w:left w:val="single" w:sz="6" w:space="0" w:color="auto"/>
              <w:bottom w:val="nil"/>
              <w:right w:val="single" w:sz="6" w:space="0" w:color="auto"/>
            </w:tcBorders>
          </w:tcPr>
          <w:p w14:paraId="4ED89156" w14:textId="77777777" w:rsidR="00EB5222" w:rsidRPr="002C2346" w:rsidRDefault="00EB5222" w:rsidP="00212AB1">
            <w:pPr>
              <w:autoSpaceDE w:val="0"/>
              <w:autoSpaceDN w:val="0"/>
              <w:adjustRightInd w:val="0"/>
              <w:spacing w:before="120"/>
              <w:jc w:val="both"/>
              <w:rPr>
                <w:sz w:val="20"/>
                <w:szCs w:val="22"/>
              </w:rPr>
            </w:pPr>
          </w:p>
        </w:tc>
        <w:tc>
          <w:tcPr>
            <w:tcW w:w="1831" w:type="pct"/>
            <w:tcBorders>
              <w:top w:val="nil"/>
              <w:left w:val="single" w:sz="6" w:space="0" w:color="auto"/>
              <w:bottom w:val="nil"/>
              <w:right w:val="single" w:sz="6" w:space="0" w:color="auto"/>
            </w:tcBorders>
          </w:tcPr>
          <w:p w14:paraId="654C7864" w14:textId="77777777" w:rsidR="00EB5222" w:rsidRPr="002C2346" w:rsidRDefault="00EB5222" w:rsidP="00212AB1">
            <w:pPr>
              <w:autoSpaceDE w:val="0"/>
              <w:autoSpaceDN w:val="0"/>
              <w:adjustRightInd w:val="0"/>
              <w:spacing w:before="120"/>
              <w:jc w:val="center"/>
              <w:rPr>
                <w:sz w:val="20"/>
                <w:szCs w:val="22"/>
              </w:rPr>
            </w:pPr>
          </w:p>
        </w:tc>
        <w:tc>
          <w:tcPr>
            <w:tcW w:w="696" w:type="pct"/>
            <w:tcBorders>
              <w:top w:val="nil"/>
              <w:left w:val="single" w:sz="6" w:space="0" w:color="auto"/>
              <w:bottom w:val="nil"/>
              <w:right w:val="single" w:sz="6" w:space="0" w:color="auto"/>
            </w:tcBorders>
          </w:tcPr>
          <w:p w14:paraId="41B3809A" w14:textId="77777777" w:rsidR="00EB5222" w:rsidRPr="002C2346" w:rsidRDefault="00EB5222" w:rsidP="00212AB1">
            <w:pPr>
              <w:autoSpaceDE w:val="0"/>
              <w:autoSpaceDN w:val="0"/>
              <w:adjustRightInd w:val="0"/>
              <w:spacing w:before="120"/>
              <w:jc w:val="center"/>
              <w:rPr>
                <w:sz w:val="20"/>
                <w:szCs w:val="22"/>
              </w:rPr>
            </w:pPr>
          </w:p>
        </w:tc>
      </w:tr>
      <w:tr w:rsidR="00EB5222" w:rsidRPr="002C2346" w14:paraId="26236071" w14:textId="77777777">
        <w:tc>
          <w:tcPr>
            <w:tcW w:w="650" w:type="pct"/>
            <w:tcBorders>
              <w:top w:val="nil"/>
              <w:left w:val="single" w:sz="6" w:space="0" w:color="auto"/>
              <w:bottom w:val="nil"/>
              <w:right w:val="single" w:sz="6" w:space="0" w:color="auto"/>
            </w:tcBorders>
          </w:tcPr>
          <w:p w14:paraId="64CA8CBD" w14:textId="77777777" w:rsidR="00EB5222" w:rsidRPr="002C2346" w:rsidRDefault="00EB5222" w:rsidP="00212AB1">
            <w:pPr>
              <w:autoSpaceDE w:val="0"/>
              <w:autoSpaceDN w:val="0"/>
              <w:adjustRightInd w:val="0"/>
              <w:spacing w:before="120"/>
              <w:jc w:val="center"/>
              <w:rPr>
                <w:sz w:val="20"/>
                <w:szCs w:val="22"/>
              </w:rPr>
            </w:pPr>
            <w:r w:rsidRPr="002C2346">
              <w:rPr>
                <w:sz w:val="20"/>
                <w:szCs w:val="22"/>
              </w:rPr>
              <w:t>3.</w:t>
            </w:r>
          </w:p>
        </w:tc>
        <w:tc>
          <w:tcPr>
            <w:tcW w:w="1823" w:type="pct"/>
            <w:tcBorders>
              <w:top w:val="nil"/>
              <w:left w:val="single" w:sz="6" w:space="0" w:color="auto"/>
              <w:bottom w:val="nil"/>
              <w:right w:val="single" w:sz="6" w:space="0" w:color="auto"/>
            </w:tcBorders>
          </w:tcPr>
          <w:p w14:paraId="49860C52" w14:textId="77777777" w:rsidR="00EB5222" w:rsidRPr="002C2346" w:rsidRDefault="00EB5222" w:rsidP="00212AB1">
            <w:pPr>
              <w:autoSpaceDE w:val="0"/>
              <w:autoSpaceDN w:val="0"/>
              <w:adjustRightInd w:val="0"/>
              <w:spacing w:before="120"/>
              <w:jc w:val="both"/>
              <w:rPr>
                <w:sz w:val="20"/>
                <w:szCs w:val="22"/>
              </w:rPr>
            </w:pPr>
            <w:r w:rsidRPr="002C2346">
              <w:rPr>
                <w:sz w:val="20"/>
                <w:szCs w:val="22"/>
              </w:rPr>
              <w:t>Partnered and partner:</w:t>
            </w:r>
          </w:p>
        </w:tc>
        <w:tc>
          <w:tcPr>
            <w:tcW w:w="1831" w:type="pct"/>
            <w:tcBorders>
              <w:top w:val="nil"/>
              <w:left w:val="single" w:sz="6" w:space="0" w:color="auto"/>
              <w:bottom w:val="nil"/>
              <w:right w:val="single" w:sz="6" w:space="0" w:color="auto"/>
            </w:tcBorders>
          </w:tcPr>
          <w:p w14:paraId="36938194" w14:textId="6A4E4379" w:rsidR="00EB5222" w:rsidRPr="002C2346" w:rsidRDefault="00EB5222" w:rsidP="002C2346">
            <w:pPr>
              <w:autoSpaceDE w:val="0"/>
              <w:autoSpaceDN w:val="0"/>
              <w:adjustRightInd w:val="0"/>
              <w:spacing w:before="120"/>
              <w:jc w:val="center"/>
              <w:rPr>
                <w:sz w:val="20"/>
                <w:szCs w:val="22"/>
              </w:rPr>
            </w:pPr>
            <w:r w:rsidRPr="002C2346">
              <w:rPr>
                <w:sz w:val="20"/>
                <w:szCs w:val="22"/>
                <w:u w:val="single"/>
              </w:rPr>
              <w:t xml:space="preserve">3 × </w:t>
            </w:r>
            <w:r w:rsidRPr="002C2346">
              <w:rPr>
                <w:bCs/>
                <w:sz w:val="20"/>
                <w:szCs w:val="22"/>
                <w:u w:val="single"/>
              </w:rPr>
              <w:t>(</w:t>
            </w:r>
            <w:r w:rsidRPr="002C2346">
              <w:rPr>
                <w:b/>
                <w:bCs/>
                <w:sz w:val="20"/>
                <w:szCs w:val="22"/>
                <w:u w:val="single"/>
              </w:rPr>
              <w:t xml:space="preserve">annual rent </w:t>
            </w:r>
            <w:r w:rsidRPr="002C2346">
              <w:rPr>
                <w:sz w:val="20"/>
                <w:szCs w:val="22"/>
                <w:u w:val="single"/>
              </w:rPr>
              <w:t>– $2,600.00)</w:t>
            </w:r>
            <w:r w:rsidR="00D914D1" w:rsidRPr="002C2346">
              <w:rPr>
                <w:sz w:val="20"/>
                <w:szCs w:val="22"/>
              </w:rPr>
              <w:br/>
              <w:t>8</w:t>
            </w:r>
          </w:p>
        </w:tc>
        <w:tc>
          <w:tcPr>
            <w:tcW w:w="696" w:type="pct"/>
            <w:tcBorders>
              <w:top w:val="nil"/>
              <w:left w:val="single" w:sz="6" w:space="0" w:color="auto"/>
              <w:bottom w:val="nil"/>
              <w:right w:val="single" w:sz="6" w:space="0" w:color="auto"/>
            </w:tcBorders>
          </w:tcPr>
          <w:p w14:paraId="53DED1CC" w14:textId="5095D5B6" w:rsidR="00EB5222" w:rsidRPr="002C2346" w:rsidRDefault="002C2346" w:rsidP="002C2346">
            <w:pPr>
              <w:autoSpaceDE w:val="0"/>
              <w:autoSpaceDN w:val="0"/>
              <w:adjustRightInd w:val="0"/>
              <w:spacing w:before="120"/>
              <w:jc w:val="center"/>
              <w:rPr>
                <w:sz w:val="20"/>
                <w:szCs w:val="22"/>
              </w:rPr>
            </w:pPr>
            <w:r>
              <w:rPr>
                <w:sz w:val="20"/>
                <w:szCs w:val="22"/>
              </w:rPr>
              <w:t xml:space="preserve">  </w:t>
            </w:r>
            <w:r w:rsidR="00EB5222" w:rsidRPr="002C2346">
              <w:rPr>
                <w:sz w:val="20"/>
                <w:szCs w:val="22"/>
              </w:rPr>
              <w:t>$821.60</w:t>
            </w:r>
          </w:p>
        </w:tc>
      </w:tr>
      <w:tr w:rsidR="00EB5222" w:rsidRPr="002C2346" w14:paraId="1183E49E" w14:textId="77777777">
        <w:tc>
          <w:tcPr>
            <w:tcW w:w="650" w:type="pct"/>
            <w:tcBorders>
              <w:top w:val="nil"/>
              <w:left w:val="single" w:sz="6" w:space="0" w:color="auto"/>
              <w:bottom w:val="nil"/>
              <w:right w:val="single" w:sz="6" w:space="0" w:color="auto"/>
            </w:tcBorders>
          </w:tcPr>
          <w:p w14:paraId="3637A704" w14:textId="77777777" w:rsidR="00EB5222" w:rsidRPr="002C2346" w:rsidRDefault="00EB5222" w:rsidP="00212AB1">
            <w:pPr>
              <w:autoSpaceDE w:val="0"/>
              <w:autoSpaceDN w:val="0"/>
              <w:adjustRightInd w:val="0"/>
              <w:spacing w:before="120"/>
              <w:jc w:val="center"/>
              <w:rPr>
                <w:sz w:val="20"/>
                <w:szCs w:val="22"/>
              </w:rPr>
            </w:pPr>
          </w:p>
        </w:tc>
        <w:tc>
          <w:tcPr>
            <w:tcW w:w="1823" w:type="pct"/>
            <w:tcBorders>
              <w:top w:val="nil"/>
              <w:left w:val="single" w:sz="6" w:space="0" w:color="auto"/>
              <w:bottom w:val="nil"/>
              <w:right w:val="single" w:sz="6" w:space="0" w:color="auto"/>
            </w:tcBorders>
          </w:tcPr>
          <w:p w14:paraId="100F27BD" w14:textId="77777777" w:rsidR="00EB5222" w:rsidRPr="002C2346" w:rsidRDefault="00EB5222" w:rsidP="00212AB1">
            <w:pPr>
              <w:autoSpaceDE w:val="0"/>
              <w:autoSpaceDN w:val="0"/>
              <w:adjustRightInd w:val="0"/>
              <w:spacing w:before="120"/>
              <w:jc w:val="both"/>
              <w:rPr>
                <w:sz w:val="20"/>
                <w:szCs w:val="22"/>
              </w:rPr>
            </w:pPr>
            <w:r w:rsidRPr="002C2346">
              <w:rPr>
                <w:sz w:val="20"/>
                <w:szCs w:val="22"/>
              </w:rPr>
              <w:t>(a) is receiving a social security pension; and</w:t>
            </w:r>
          </w:p>
        </w:tc>
        <w:tc>
          <w:tcPr>
            <w:tcW w:w="1831" w:type="pct"/>
            <w:tcBorders>
              <w:top w:val="nil"/>
              <w:left w:val="single" w:sz="6" w:space="0" w:color="auto"/>
              <w:bottom w:val="nil"/>
              <w:right w:val="single" w:sz="6" w:space="0" w:color="auto"/>
            </w:tcBorders>
          </w:tcPr>
          <w:p w14:paraId="307424A0" w14:textId="77777777" w:rsidR="00EB5222" w:rsidRPr="002C2346" w:rsidRDefault="00EB5222" w:rsidP="00212AB1">
            <w:pPr>
              <w:autoSpaceDE w:val="0"/>
              <w:autoSpaceDN w:val="0"/>
              <w:adjustRightInd w:val="0"/>
              <w:spacing w:before="120"/>
              <w:jc w:val="center"/>
              <w:rPr>
                <w:sz w:val="20"/>
                <w:szCs w:val="22"/>
              </w:rPr>
            </w:pPr>
          </w:p>
        </w:tc>
        <w:tc>
          <w:tcPr>
            <w:tcW w:w="696" w:type="pct"/>
            <w:tcBorders>
              <w:top w:val="nil"/>
              <w:left w:val="single" w:sz="6" w:space="0" w:color="auto"/>
              <w:bottom w:val="nil"/>
              <w:right w:val="single" w:sz="6" w:space="0" w:color="auto"/>
            </w:tcBorders>
          </w:tcPr>
          <w:p w14:paraId="72ADD2FB" w14:textId="77777777" w:rsidR="00EB5222" w:rsidRPr="002C2346" w:rsidRDefault="00EB5222" w:rsidP="00212AB1">
            <w:pPr>
              <w:autoSpaceDE w:val="0"/>
              <w:autoSpaceDN w:val="0"/>
              <w:adjustRightInd w:val="0"/>
              <w:spacing w:before="120"/>
              <w:jc w:val="center"/>
              <w:rPr>
                <w:sz w:val="20"/>
                <w:szCs w:val="22"/>
              </w:rPr>
            </w:pPr>
          </w:p>
        </w:tc>
      </w:tr>
      <w:tr w:rsidR="00EB5222" w:rsidRPr="002C2346" w14:paraId="7129E2DB" w14:textId="77777777">
        <w:tc>
          <w:tcPr>
            <w:tcW w:w="650" w:type="pct"/>
            <w:tcBorders>
              <w:top w:val="nil"/>
              <w:left w:val="single" w:sz="6" w:space="0" w:color="auto"/>
              <w:bottom w:val="single" w:sz="6" w:space="0" w:color="auto"/>
              <w:right w:val="single" w:sz="6" w:space="0" w:color="auto"/>
            </w:tcBorders>
          </w:tcPr>
          <w:p w14:paraId="0BE63793" w14:textId="77777777" w:rsidR="00EB5222" w:rsidRPr="002C2346" w:rsidRDefault="00EB5222" w:rsidP="00212AB1">
            <w:pPr>
              <w:autoSpaceDE w:val="0"/>
              <w:autoSpaceDN w:val="0"/>
              <w:adjustRightInd w:val="0"/>
              <w:spacing w:before="120"/>
              <w:jc w:val="center"/>
              <w:rPr>
                <w:sz w:val="20"/>
                <w:szCs w:val="22"/>
              </w:rPr>
            </w:pPr>
          </w:p>
        </w:tc>
        <w:tc>
          <w:tcPr>
            <w:tcW w:w="1823" w:type="pct"/>
            <w:tcBorders>
              <w:top w:val="nil"/>
              <w:left w:val="single" w:sz="6" w:space="0" w:color="auto"/>
              <w:bottom w:val="single" w:sz="6" w:space="0" w:color="auto"/>
              <w:right w:val="single" w:sz="6" w:space="0" w:color="auto"/>
            </w:tcBorders>
          </w:tcPr>
          <w:p w14:paraId="19EEC265" w14:textId="77777777" w:rsidR="00EB5222" w:rsidRPr="002C2346" w:rsidRDefault="00EB5222" w:rsidP="00212AB1">
            <w:pPr>
              <w:autoSpaceDE w:val="0"/>
              <w:autoSpaceDN w:val="0"/>
              <w:adjustRightInd w:val="0"/>
              <w:spacing w:before="120"/>
              <w:jc w:val="both"/>
              <w:rPr>
                <w:sz w:val="20"/>
                <w:szCs w:val="22"/>
              </w:rPr>
            </w:pPr>
            <w:r w:rsidRPr="002C2346">
              <w:rPr>
                <w:sz w:val="20"/>
                <w:szCs w:val="22"/>
              </w:rPr>
              <w:t>(b) has rent increased pension</w:t>
            </w:r>
          </w:p>
        </w:tc>
        <w:tc>
          <w:tcPr>
            <w:tcW w:w="1831" w:type="pct"/>
            <w:tcBorders>
              <w:top w:val="nil"/>
              <w:left w:val="single" w:sz="6" w:space="0" w:color="auto"/>
              <w:bottom w:val="single" w:sz="6" w:space="0" w:color="auto"/>
              <w:right w:val="single" w:sz="6" w:space="0" w:color="auto"/>
            </w:tcBorders>
          </w:tcPr>
          <w:p w14:paraId="77A454CF" w14:textId="77777777" w:rsidR="00EB5222" w:rsidRPr="002C2346" w:rsidRDefault="00EB5222" w:rsidP="00212AB1">
            <w:pPr>
              <w:autoSpaceDE w:val="0"/>
              <w:autoSpaceDN w:val="0"/>
              <w:adjustRightInd w:val="0"/>
              <w:spacing w:before="120"/>
              <w:jc w:val="center"/>
              <w:rPr>
                <w:sz w:val="20"/>
                <w:szCs w:val="22"/>
              </w:rPr>
            </w:pPr>
          </w:p>
        </w:tc>
        <w:tc>
          <w:tcPr>
            <w:tcW w:w="696" w:type="pct"/>
            <w:tcBorders>
              <w:top w:val="nil"/>
              <w:left w:val="single" w:sz="6" w:space="0" w:color="auto"/>
              <w:bottom w:val="single" w:sz="6" w:space="0" w:color="auto"/>
              <w:right w:val="single" w:sz="6" w:space="0" w:color="auto"/>
            </w:tcBorders>
          </w:tcPr>
          <w:p w14:paraId="76568B46" w14:textId="77777777" w:rsidR="00EB5222" w:rsidRPr="002C2346" w:rsidRDefault="00EB5222" w:rsidP="00212AB1">
            <w:pPr>
              <w:autoSpaceDE w:val="0"/>
              <w:autoSpaceDN w:val="0"/>
              <w:adjustRightInd w:val="0"/>
              <w:spacing w:before="120"/>
              <w:jc w:val="center"/>
              <w:rPr>
                <w:sz w:val="20"/>
                <w:szCs w:val="22"/>
              </w:rPr>
            </w:pPr>
          </w:p>
        </w:tc>
      </w:tr>
    </w:tbl>
    <w:p w14:paraId="6EF0D115" w14:textId="46328AF0" w:rsidR="00EB5222" w:rsidRPr="00D1565F" w:rsidRDefault="00EB5222" w:rsidP="00983BA1">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Ind w:w="432" w:type="dxa"/>
        <w:tblCellMar>
          <w:left w:w="40" w:type="dxa"/>
          <w:right w:w="40" w:type="dxa"/>
        </w:tblCellMar>
        <w:tblLook w:val="0000" w:firstRow="0" w:lastRow="0" w:firstColumn="0" w:lastColumn="0" w:noHBand="0" w:noVBand="0"/>
      </w:tblPr>
      <w:tblGrid>
        <w:gridCol w:w="1231"/>
        <w:gridCol w:w="3434"/>
        <w:gridCol w:w="3455"/>
        <w:gridCol w:w="1320"/>
      </w:tblGrid>
      <w:tr w:rsidR="00EB5222" w:rsidRPr="00983BA1" w14:paraId="2AA13EDA" w14:textId="77777777">
        <w:tc>
          <w:tcPr>
            <w:tcW w:w="5000" w:type="pct"/>
            <w:gridSpan w:val="4"/>
            <w:tcBorders>
              <w:top w:val="single" w:sz="6" w:space="0" w:color="auto"/>
              <w:left w:val="single" w:sz="6" w:space="0" w:color="auto"/>
              <w:bottom w:val="nil"/>
              <w:right w:val="single" w:sz="6" w:space="0" w:color="auto"/>
            </w:tcBorders>
          </w:tcPr>
          <w:p w14:paraId="279217A1" w14:textId="1DAE8503" w:rsidR="00EB5222" w:rsidRPr="00983BA1" w:rsidRDefault="00EB5222" w:rsidP="00983BA1">
            <w:pPr>
              <w:autoSpaceDE w:val="0"/>
              <w:autoSpaceDN w:val="0"/>
              <w:adjustRightInd w:val="0"/>
              <w:spacing w:before="120"/>
              <w:jc w:val="center"/>
              <w:rPr>
                <w:sz w:val="20"/>
                <w:szCs w:val="22"/>
              </w:rPr>
            </w:pPr>
            <w:r w:rsidRPr="00983BA1">
              <w:rPr>
                <w:sz w:val="20"/>
                <w:szCs w:val="22"/>
              </w:rPr>
              <w:t>TABLE EA—continued</w:t>
            </w:r>
          </w:p>
        </w:tc>
      </w:tr>
      <w:tr w:rsidR="00EB5222" w:rsidRPr="00983BA1" w14:paraId="7DA778A0" w14:textId="77777777">
        <w:tc>
          <w:tcPr>
            <w:tcW w:w="5000" w:type="pct"/>
            <w:gridSpan w:val="4"/>
            <w:tcBorders>
              <w:top w:val="nil"/>
              <w:left w:val="single" w:sz="6" w:space="0" w:color="auto"/>
              <w:bottom w:val="single" w:sz="6" w:space="0" w:color="auto"/>
              <w:right w:val="single" w:sz="6" w:space="0" w:color="auto"/>
            </w:tcBorders>
          </w:tcPr>
          <w:p w14:paraId="06F4EFFD" w14:textId="77777777" w:rsidR="00EB5222" w:rsidRPr="00983BA1" w:rsidRDefault="00EB5222" w:rsidP="00A34891">
            <w:pPr>
              <w:autoSpaceDE w:val="0"/>
              <w:autoSpaceDN w:val="0"/>
              <w:adjustRightInd w:val="0"/>
              <w:spacing w:before="120"/>
              <w:jc w:val="center"/>
              <w:rPr>
                <w:sz w:val="20"/>
                <w:szCs w:val="22"/>
              </w:rPr>
            </w:pPr>
            <w:r w:rsidRPr="00983BA1">
              <w:rPr>
                <w:sz w:val="20"/>
                <w:szCs w:val="22"/>
              </w:rPr>
              <w:t>RATE OF RENT ASSISTANCE</w:t>
            </w:r>
          </w:p>
        </w:tc>
      </w:tr>
      <w:tr w:rsidR="00EB5222" w:rsidRPr="00983BA1" w14:paraId="4A22745D" w14:textId="77777777">
        <w:tc>
          <w:tcPr>
            <w:tcW w:w="652" w:type="pct"/>
            <w:tcBorders>
              <w:top w:val="single" w:sz="6" w:space="0" w:color="auto"/>
              <w:left w:val="single" w:sz="6" w:space="0" w:color="auto"/>
              <w:bottom w:val="nil"/>
              <w:right w:val="single" w:sz="6" w:space="0" w:color="auto"/>
            </w:tcBorders>
          </w:tcPr>
          <w:p w14:paraId="1CCB896A" w14:textId="77777777" w:rsidR="00EB5222" w:rsidRPr="00983BA1" w:rsidRDefault="00EB5222" w:rsidP="00A34891">
            <w:pPr>
              <w:autoSpaceDE w:val="0"/>
              <w:autoSpaceDN w:val="0"/>
              <w:adjustRightInd w:val="0"/>
              <w:spacing w:before="120"/>
              <w:jc w:val="center"/>
              <w:rPr>
                <w:sz w:val="20"/>
                <w:szCs w:val="22"/>
              </w:rPr>
            </w:pPr>
            <w:r w:rsidRPr="00983BA1">
              <w:rPr>
                <w:sz w:val="20"/>
                <w:szCs w:val="22"/>
              </w:rPr>
              <w:t>column 1</w:t>
            </w:r>
          </w:p>
        </w:tc>
        <w:tc>
          <w:tcPr>
            <w:tcW w:w="1819" w:type="pct"/>
            <w:tcBorders>
              <w:top w:val="single" w:sz="6" w:space="0" w:color="auto"/>
              <w:left w:val="single" w:sz="6" w:space="0" w:color="auto"/>
              <w:bottom w:val="nil"/>
              <w:right w:val="single" w:sz="6" w:space="0" w:color="auto"/>
            </w:tcBorders>
          </w:tcPr>
          <w:p w14:paraId="47636194" w14:textId="77777777" w:rsidR="00EB5222" w:rsidRPr="00983BA1" w:rsidRDefault="00EB5222" w:rsidP="00EB5222">
            <w:pPr>
              <w:autoSpaceDE w:val="0"/>
              <w:autoSpaceDN w:val="0"/>
              <w:adjustRightInd w:val="0"/>
              <w:spacing w:before="120"/>
              <w:ind w:left="754"/>
              <w:jc w:val="both"/>
              <w:rPr>
                <w:sz w:val="20"/>
                <w:szCs w:val="22"/>
              </w:rPr>
            </w:pPr>
            <w:r w:rsidRPr="00983BA1">
              <w:rPr>
                <w:sz w:val="20"/>
                <w:szCs w:val="22"/>
              </w:rPr>
              <w:t>column 2</w:t>
            </w:r>
          </w:p>
        </w:tc>
        <w:tc>
          <w:tcPr>
            <w:tcW w:w="1830" w:type="pct"/>
            <w:tcBorders>
              <w:top w:val="single" w:sz="6" w:space="0" w:color="auto"/>
              <w:left w:val="single" w:sz="6" w:space="0" w:color="auto"/>
              <w:bottom w:val="nil"/>
              <w:right w:val="single" w:sz="6" w:space="0" w:color="auto"/>
            </w:tcBorders>
          </w:tcPr>
          <w:p w14:paraId="4AA33BD6" w14:textId="77777777" w:rsidR="00EB5222" w:rsidRPr="00983BA1" w:rsidRDefault="00EB5222" w:rsidP="00EB5222">
            <w:pPr>
              <w:autoSpaceDE w:val="0"/>
              <w:autoSpaceDN w:val="0"/>
              <w:adjustRightInd w:val="0"/>
              <w:spacing w:before="120"/>
              <w:ind w:left="754"/>
              <w:jc w:val="both"/>
              <w:rPr>
                <w:sz w:val="20"/>
                <w:szCs w:val="22"/>
              </w:rPr>
            </w:pPr>
            <w:r w:rsidRPr="00983BA1">
              <w:rPr>
                <w:sz w:val="20"/>
                <w:szCs w:val="22"/>
              </w:rPr>
              <w:t>column 3</w:t>
            </w:r>
          </w:p>
        </w:tc>
        <w:tc>
          <w:tcPr>
            <w:tcW w:w="699" w:type="pct"/>
            <w:tcBorders>
              <w:top w:val="single" w:sz="6" w:space="0" w:color="auto"/>
              <w:left w:val="single" w:sz="6" w:space="0" w:color="auto"/>
              <w:bottom w:val="nil"/>
              <w:right w:val="single" w:sz="6" w:space="0" w:color="auto"/>
            </w:tcBorders>
          </w:tcPr>
          <w:p w14:paraId="733B6F1C" w14:textId="77777777" w:rsidR="00EB5222" w:rsidRPr="00983BA1" w:rsidRDefault="00EB5222" w:rsidP="00A34891">
            <w:pPr>
              <w:autoSpaceDE w:val="0"/>
              <w:autoSpaceDN w:val="0"/>
              <w:adjustRightInd w:val="0"/>
              <w:spacing w:before="120"/>
              <w:jc w:val="center"/>
              <w:rPr>
                <w:sz w:val="20"/>
                <w:szCs w:val="22"/>
              </w:rPr>
            </w:pPr>
            <w:r w:rsidRPr="00983BA1">
              <w:rPr>
                <w:sz w:val="20"/>
                <w:szCs w:val="22"/>
              </w:rPr>
              <w:t>column 4</w:t>
            </w:r>
          </w:p>
        </w:tc>
      </w:tr>
      <w:tr w:rsidR="00EB5222" w:rsidRPr="00983BA1" w14:paraId="2DD69B1E" w14:textId="77777777" w:rsidTr="00983BA1">
        <w:tc>
          <w:tcPr>
            <w:tcW w:w="652" w:type="pct"/>
            <w:tcBorders>
              <w:top w:val="nil"/>
              <w:left w:val="single" w:sz="6" w:space="0" w:color="auto"/>
              <w:bottom w:val="single" w:sz="6" w:space="0" w:color="auto"/>
              <w:right w:val="single" w:sz="6" w:space="0" w:color="auto"/>
            </w:tcBorders>
          </w:tcPr>
          <w:p w14:paraId="26D702E8" w14:textId="77777777" w:rsidR="00EB5222" w:rsidRPr="00983BA1" w:rsidRDefault="00EB5222" w:rsidP="00A34891">
            <w:pPr>
              <w:autoSpaceDE w:val="0"/>
              <w:autoSpaceDN w:val="0"/>
              <w:adjustRightInd w:val="0"/>
              <w:spacing w:before="120"/>
              <w:jc w:val="center"/>
              <w:rPr>
                <w:sz w:val="20"/>
                <w:szCs w:val="22"/>
              </w:rPr>
            </w:pPr>
            <w:r w:rsidRPr="00983BA1">
              <w:rPr>
                <w:sz w:val="20"/>
                <w:szCs w:val="22"/>
              </w:rPr>
              <w:t>item</w:t>
            </w:r>
          </w:p>
        </w:tc>
        <w:tc>
          <w:tcPr>
            <w:tcW w:w="1819" w:type="pct"/>
            <w:tcBorders>
              <w:top w:val="nil"/>
              <w:left w:val="single" w:sz="6" w:space="0" w:color="auto"/>
              <w:bottom w:val="single" w:sz="6" w:space="0" w:color="auto"/>
              <w:right w:val="single" w:sz="6" w:space="0" w:color="auto"/>
            </w:tcBorders>
          </w:tcPr>
          <w:p w14:paraId="21974012" w14:textId="77777777" w:rsidR="00EB5222" w:rsidRPr="00983BA1" w:rsidRDefault="00EB5222" w:rsidP="00EB5222">
            <w:pPr>
              <w:autoSpaceDE w:val="0"/>
              <w:autoSpaceDN w:val="0"/>
              <w:adjustRightInd w:val="0"/>
              <w:spacing w:before="120"/>
              <w:ind w:left="202"/>
              <w:jc w:val="both"/>
              <w:rPr>
                <w:sz w:val="20"/>
                <w:szCs w:val="22"/>
              </w:rPr>
            </w:pPr>
            <w:r w:rsidRPr="00983BA1">
              <w:rPr>
                <w:sz w:val="20"/>
                <w:szCs w:val="22"/>
              </w:rPr>
              <w:t>person’s family situation</w:t>
            </w:r>
          </w:p>
        </w:tc>
        <w:tc>
          <w:tcPr>
            <w:tcW w:w="1830" w:type="pct"/>
            <w:tcBorders>
              <w:top w:val="nil"/>
              <w:left w:val="single" w:sz="6" w:space="0" w:color="auto"/>
              <w:bottom w:val="single" w:sz="6" w:space="0" w:color="auto"/>
              <w:right w:val="single" w:sz="6" w:space="0" w:color="auto"/>
            </w:tcBorders>
          </w:tcPr>
          <w:p w14:paraId="4281B873" w14:textId="77777777" w:rsidR="00EB5222" w:rsidRPr="00983BA1" w:rsidRDefault="00EB5222" w:rsidP="00EB5222">
            <w:pPr>
              <w:autoSpaceDE w:val="0"/>
              <w:autoSpaceDN w:val="0"/>
              <w:adjustRightInd w:val="0"/>
              <w:spacing w:before="120"/>
              <w:ind w:left="840"/>
              <w:jc w:val="both"/>
              <w:rPr>
                <w:sz w:val="20"/>
                <w:szCs w:val="22"/>
              </w:rPr>
            </w:pPr>
            <w:r w:rsidRPr="00983BA1">
              <w:rPr>
                <w:sz w:val="20"/>
                <w:szCs w:val="22"/>
              </w:rPr>
              <w:t>Rate A</w:t>
            </w:r>
          </w:p>
        </w:tc>
        <w:tc>
          <w:tcPr>
            <w:tcW w:w="699" w:type="pct"/>
            <w:tcBorders>
              <w:top w:val="nil"/>
              <w:left w:val="single" w:sz="6" w:space="0" w:color="auto"/>
              <w:bottom w:val="single" w:sz="6" w:space="0" w:color="auto"/>
              <w:right w:val="single" w:sz="6" w:space="0" w:color="auto"/>
            </w:tcBorders>
          </w:tcPr>
          <w:p w14:paraId="058DD951" w14:textId="77777777" w:rsidR="00EB5222" w:rsidRPr="00983BA1" w:rsidRDefault="00EB5222" w:rsidP="00A34891">
            <w:pPr>
              <w:autoSpaceDE w:val="0"/>
              <w:autoSpaceDN w:val="0"/>
              <w:adjustRightInd w:val="0"/>
              <w:spacing w:before="120"/>
              <w:jc w:val="center"/>
              <w:rPr>
                <w:sz w:val="20"/>
                <w:szCs w:val="22"/>
              </w:rPr>
            </w:pPr>
            <w:r w:rsidRPr="00983BA1">
              <w:rPr>
                <w:sz w:val="20"/>
                <w:szCs w:val="22"/>
              </w:rPr>
              <w:t>Rate B</w:t>
            </w:r>
          </w:p>
        </w:tc>
      </w:tr>
      <w:tr w:rsidR="00EB5222" w:rsidRPr="00983BA1" w14:paraId="17DE32D2" w14:textId="77777777" w:rsidTr="00983BA1">
        <w:tc>
          <w:tcPr>
            <w:tcW w:w="652" w:type="pct"/>
            <w:tcBorders>
              <w:top w:val="single" w:sz="6" w:space="0" w:color="auto"/>
              <w:left w:val="single" w:sz="6" w:space="0" w:color="auto"/>
              <w:bottom w:val="nil"/>
              <w:right w:val="single" w:sz="6" w:space="0" w:color="auto"/>
            </w:tcBorders>
          </w:tcPr>
          <w:p w14:paraId="1D09AB90" w14:textId="77777777" w:rsidR="00EB5222" w:rsidRPr="00983BA1" w:rsidRDefault="00EB5222" w:rsidP="00EB5222">
            <w:pPr>
              <w:autoSpaceDE w:val="0"/>
              <w:autoSpaceDN w:val="0"/>
              <w:adjustRightInd w:val="0"/>
              <w:spacing w:before="120"/>
              <w:ind w:left="250"/>
              <w:jc w:val="both"/>
              <w:rPr>
                <w:sz w:val="20"/>
                <w:szCs w:val="22"/>
              </w:rPr>
            </w:pPr>
            <w:r w:rsidRPr="00983BA1">
              <w:rPr>
                <w:sz w:val="20"/>
                <w:szCs w:val="22"/>
              </w:rPr>
              <w:t>4.</w:t>
            </w:r>
          </w:p>
        </w:tc>
        <w:tc>
          <w:tcPr>
            <w:tcW w:w="1819" w:type="pct"/>
            <w:tcBorders>
              <w:top w:val="single" w:sz="6" w:space="0" w:color="auto"/>
              <w:left w:val="single" w:sz="6" w:space="0" w:color="auto"/>
              <w:bottom w:val="nil"/>
              <w:right w:val="single" w:sz="6" w:space="0" w:color="auto"/>
            </w:tcBorders>
          </w:tcPr>
          <w:p w14:paraId="170768BD"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Partnered and partner:</w:t>
            </w:r>
          </w:p>
        </w:tc>
        <w:tc>
          <w:tcPr>
            <w:tcW w:w="1830" w:type="pct"/>
            <w:tcBorders>
              <w:top w:val="single" w:sz="6" w:space="0" w:color="auto"/>
              <w:left w:val="single" w:sz="6" w:space="0" w:color="auto"/>
              <w:right w:val="single" w:sz="6" w:space="0" w:color="auto"/>
            </w:tcBorders>
          </w:tcPr>
          <w:p w14:paraId="1249E1B2" w14:textId="05E84C25" w:rsidR="00EB5222" w:rsidRPr="00983BA1" w:rsidRDefault="00EB5222" w:rsidP="00983BA1">
            <w:pPr>
              <w:autoSpaceDE w:val="0"/>
              <w:autoSpaceDN w:val="0"/>
              <w:adjustRightInd w:val="0"/>
              <w:spacing w:before="12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$2,600.00)</w:t>
            </w:r>
          </w:p>
        </w:tc>
        <w:tc>
          <w:tcPr>
            <w:tcW w:w="699" w:type="pct"/>
            <w:tcBorders>
              <w:top w:val="single" w:sz="6" w:space="0" w:color="auto"/>
              <w:left w:val="single" w:sz="6" w:space="0" w:color="auto"/>
              <w:bottom w:val="nil"/>
              <w:right w:val="single" w:sz="6" w:space="0" w:color="auto"/>
            </w:tcBorders>
          </w:tcPr>
          <w:p w14:paraId="376424A2" w14:textId="6FBAE90F" w:rsidR="00EB5222" w:rsidRPr="00983BA1" w:rsidRDefault="00EB5222" w:rsidP="00983BA1">
            <w:pPr>
              <w:autoSpaceDE w:val="0"/>
              <w:autoSpaceDN w:val="0"/>
              <w:adjustRightInd w:val="0"/>
              <w:spacing w:before="120"/>
              <w:jc w:val="center"/>
              <w:rPr>
                <w:sz w:val="20"/>
                <w:szCs w:val="22"/>
              </w:rPr>
            </w:pPr>
            <w:r w:rsidRPr="00983BA1">
              <w:rPr>
                <w:sz w:val="20"/>
                <w:szCs w:val="22"/>
              </w:rPr>
              <w:t>$821.60</w:t>
            </w:r>
          </w:p>
        </w:tc>
      </w:tr>
      <w:tr w:rsidR="00EB5222" w:rsidRPr="00983BA1" w14:paraId="54163035" w14:textId="77777777" w:rsidTr="00983BA1">
        <w:tc>
          <w:tcPr>
            <w:tcW w:w="652" w:type="pct"/>
            <w:tcBorders>
              <w:top w:val="nil"/>
              <w:left w:val="single" w:sz="6" w:space="0" w:color="auto"/>
              <w:bottom w:val="nil"/>
              <w:right w:val="single" w:sz="6" w:space="0" w:color="auto"/>
            </w:tcBorders>
          </w:tcPr>
          <w:p w14:paraId="42505F35"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20614195"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(a) is receiving a service pension; and</w:t>
            </w:r>
          </w:p>
        </w:tc>
        <w:tc>
          <w:tcPr>
            <w:tcW w:w="1830" w:type="pct"/>
            <w:tcBorders>
              <w:left w:val="single" w:sz="6" w:space="0" w:color="auto"/>
              <w:bottom w:val="nil"/>
              <w:right w:val="single" w:sz="6" w:space="0" w:color="auto"/>
            </w:tcBorders>
          </w:tcPr>
          <w:p w14:paraId="4E1DB5FD" w14:textId="77777777" w:rsidR="00EB5222" w:rsidRPr="00983BA1" w:rsidRDefault="00EB5222" w:rsidP="00D914D1">
            <w:pPr>
              <w:autoSpaceDE w:val="0"/>
              <w:autoSpaceDN w:val="0"/>
              <w:adjustRightInd w:val="0"/>
              <w:spacing w:before="120"/>
              <w:jc w:val="center"/>
              <w:rPr>
                <w:sz w:val="20"/>
                <w:szCs w:val="22"/>
              </w:rPr>
            </w:pPr>
            <w:r w:rsidRPr="00983BA1">
              <w:rPr>
                <w:sz w:val="20"/>
                <w:szCs w:val="22"/>
              </w:rPr>
              <w:t>8</w:t>
            </w:r>
          </w:p>
        </w:tc>
        <w:tc>
          <w:tcPr>
            <w:tcW w:w="699" w:type="pct"/>
            <w:tcBorders>
              <w:top w:val="nil"/>
              <w:left w:val="single" w:sz="6" w:space="0" w:color="auto"/>
              <w:bottom w:val="nil"/>
              <w:right w:val="single" w:sz="6" w:space="0" w:color="auto"/>
            </w:tcBorders>
          </w:tcPr>
          <w:p w14:paraId="64DB81FA"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7D25A32B" w14:textId="77777777">
        <w:tc>
          <w:tcPr>
            <w:tcW w:w="652" w:type="pct"/>
            <w:tcBorders>
              <w:top w:val="nil"/>
              <w:left w:val="single" w:sz="6" w:space="0" w:color="auto"/>
              <w:bottom w:val="nil"/>
              <w:right w:val="single" w:sz="6" w:space="0" w:color="auto"/>
            </w:tcBorders>
          </w:tcPr>
          <w:p w14:paraId="724439AB"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3E653BD9"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(b) has rent increased pension; and</w:t>
            </w:r>
          </w:p>
        </w:tc>
        <w:tc>
          <w:tcPr>
            <w:tcW w:w="1830" w:type="pct"/>
            <w:tcBorders>
              <w:top w:val="nil"/>
              <w:left w:val="single" w:sz="6" w:space="0" w:color="auto"/>
              <w:bottom w:val="nil"/>
              <w:right w:val="single" w:sz="6" w:space="0" w:color="auto"/>
            </w:tcBorders>
          </w:tcPr>
          <w:p w14:paraId="4CB5CEDF" w14:textId="77777777" w:rsidR="00EB5222" w:rsidRPr="00983BA1" w:rsidRDefault="00EB5222" w:rsidP="00EB5222">
            <w:pPr>
              <w:autoSpaceDE w:val="0"/>
              <w:autoSpaceDN w:val="0"/>
              <w:adjustRightInd w:val="0"/>
              <w:spacing w:before="120"/>
              <w:jc w:val="both"/>
              <w:rPr>
                <w:sz w:val="20"/>
                <w:szCs w:val="22"/>
              </w:rPr>
            </w:pPr>
          </w:p>
        </w:tc>
        <w:tc>
          <w:tcPr>
            <w:tcW w:w="699" w:type="pct"/>
            <w:tcBorders>
              <w:top w:val="nil"/>
              <w:left w:val="single" w:sz="6" w:space="0" w:color="auto"/>
              <w:bottom w:val="nil"/>
              <w:right w:val="single" w:sz="6" w:space="0" w:color="auto"/>
            </w:tcBorders>
          </w:tcPr>
          <w:p w14:paraId="75CE0F16"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5C3A16DB" w14:textId="77777777" w:rsidTr="00983BA1">
        <w:tc>
          <w:tcPr>
            <w:tcW w:w="652" w:type="pct"/>
            <w:tcBorders>
              <w:top w:val="nil"/>
              <w:left w:val="single" w:sz="6" w:space="0" w:color="auto"/>
              <w:bottom w:val="nil"/>
              <w:right w:val="single" w:sz="6" w:space="0" w:color="auto"/>
            </w:tcBorders>
          </w:tcPr>
          <w:p w14:paraId="27F1A348"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7C11C1F7"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(c) does not have a dependent child or dependent children</w:t>
            </w:r>
          </w:p>
        </w:tc>
        <w:tc>
          <w:tcPr>
            <w:tcW w:w="1830" w:type="pct"/>
            <w:tcBorders>
              <w:top w:val="nil"/>
              <w:left w:val="single" w:sz="6" w:space="0" w:color="auto"/>
              <w:right w:val="single" w:sz="6" w:space="0" w:color="auto"/>
            </w:tcBorders>
          </w:tcPr>
          <w:p w14:paraId="504B2581" w14:textId="77777777" w:rsidR="00EB5222" w:rsidRPr="00983BA1" w:rsidRDefault="00EB5222" w:rsidP="00EB5222">
            <w:pPr>
              <w:autoSpaceDE w:val="0"/>
              <w:autoSpaceDN w:val="0"/>
              <w:adjustRightInd w:val="0"/>
              <w:spacing w:before="120"/>
              <w:jc w:val="both"/>
              <w:rPr>
                <w:sz w:val="20"/>
                <w:szCs w:val="22"/>
              </w:rPr>
            </w:pPr>
          </w:p>
        </w:tc>
        <w:tc>
          <w:tcPr>
            <w:tcW w:w="699" w:type="pct"/>
            <w:tcBorders>
              <w:top w:val="nil"/>
              <w:left w:val="single" w:sz="6" w:space="0" w:color="auto"/>
              <w:bottom w:val="nil"/>
              <w:right w:val="single" w:sz="6" w:space="0" w:color="auto"/>
            </w:tcBorders>
          </w:tcPr>
          <w:p w14:paraId="6DEA9A9B"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4DC464EE" w14:textId="77777777" w:rsidTr="00983BA1">
        <w:tc>
          <w:tcPr>
            <w:tcW w:w="652" w:type="pct"/>
            <w:tcBorders>
              <w:top w:val="nil"/>
              <w:left w:val="single" w:sz="6" w:space="0" w:color="auto"/>
              <w:bottom w:val="nil"/>
              <w:right w:val="single" w:sz="6" w:space="0" w:color="auto"/>
            </w:tcBorders>
          </w:tcPr>
          <w:p w14:paraId="3B8BB4CA" w14:textId="77777777" w:rsidR="00EB5222" w:rsidRPr="00983BA1" w:rsidRDefault="00EB5222" w:rsidP="00EB5222">
            <w:pPr>
              <w:autoSpaceDE w:val="0"/>
              <w:autoSpaceDN w:val="0"/>
              <w:adjustRightInd w:val="0"/>
              <w:spacing w:before="120"/>
              <w:ind w:left="250"/>
              <w:jc w:val="both"/>
              <w:rPr>
                <w:sz w:val="20"/>
                <w:szCs w:val="22"/>
              </w:rPr>
            </w:pPr>
            <w:r w:rsidRPr="00983BA1">
              <w:rPr>
                <w:sz w:val="20"/>
                <w:szCs w:val="22"/>
              </w:rPr>
              <w:t>5.</w:t>
            </w:r>
          </w:p>
        </w:tc>
        <w:tc>
          <w:tcPr>
            <w:tcW w:w="1819" w:type="pct"/>
            <w:tcBorders>
              <w:top w:val="nil"/>
              <w:left w:val="single" w:sz="6" w:space="0" w:color="auto"/>
              <w:bottom w:val="nil"/>
              <w:right w:val="single" w:sz="6" w:space="0" w:color="auto"/>
            </w:tcBorders>
          </w:tcPr>
          <w:p w14:paraId="79A36C11"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Partnered and partner:</w:t>
            </w:r>
          </w:p>
        </w:tc>
        <w:tc>
          <w:tcPr>
            <w:tcW w:w="1830" w:type="pct"/>
            <w:tcBorders>
              <w:top w:val="nil"/>
              <w:left w:val="single" w:sz="6" w:space="0" w:color="auto"/>
              <w:right w:val="single" w:sz="6" w:space="0" w:color="auto"/>
            </w:tcBorders>
          </w:tcPr>
          <w:p w14:paraId="0D75BB58" w14:textId="016AA652" w:rsidR="00EB5222" w:rsidRPr="00983BA1" w:rsidRDefault="00EB5222" w:rsidP="00983BA1">
            <w:pPr>
              <w:autoSpaceDE w:val="0"/>
              <w:autoSpaceDN w:val="0"/>
              <w:adjustRightInd w:val="0"/>
              <w:spacing w:before="12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$3,120.00)</w:t>
            </w:r>
          </w:p>
        </w:tc>
        <w:tc>
          <w:tcPr>
            <w:tcW w:w="699" w:type="pct"/>
            <w:tcBorders>
              <w:top w:val="nil"/>
              <w:left w:val="single" w:sz="6" w:space="0" w:color="auto"/>
              <w:bottom w:val="nil"/>
              <w:right w:val="single" w:sz="6" w:space="0" w:color="auto"/>
            </w:tcBorders>
          </w:tcPr>
          <w:p w14:paraId="78A0D97C" w14:textId="77777777" w:rsidR="00EB5222" w:rsidRPr="00983BA1" w:rsidRDefault="00EB5222" w:rsidP="00983BA1">
            <w:pPr>
              <w:autoSpaceDE w:val="0"/>
              <w:autoSpaceDN w:val="0"/>
              <w:adjustRightInd w:val="0"/>
              <w:spacing w:before="120"/>
              <w:jc w:val="center"/>
              <w:rPr>
                <w:sz w:val="20"/>
                <w:szCs w:val="22"/>
              </w:rPr>
            </w:pPr>
            <w:r w:rsidRPr="00983BA1">
              <w:rPr>
                <w:sz w:val="20"/>
                <w:szCs w:val="22"/>
              </w:rPr>
              <w:t>$959.40</w:t>
            </w:r>
          </w:p>
        </w:tc>
      </w:tr>
      <w:tr w:rsidR="00EB5222" w:rsidRPr="00983BA1" w14:paraId="00CF3C46" w14:textId="77777777" w:rsidTr="00983BA1">
        <w:tc>
          <w:tcPr>
            <w:tcW w:w="652" w:type="pct"/>
            <w:tcBorders>
              <w:top w:val="nil"/>
              <w:left w:val="single" w:sz="6" w:space="0" w:color="auto"/>
              <w:bottom w:val="nil"/>
              <w:right w:val="single" w:sz="6" w:space="0" w:color="auto"/>
            </w:tcBorders>
          </w:tcPr>
          <w:p w14:paraId="0260D41C"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57B5DAE3"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(a) is receiving a service pension; and</w:t>
            </w:r>
          </w:p>
        </w:tc>
        <w:tc>
          <w:tcPr>
            <w:tcW w:w="1830" w:type="pct"/>
            <w:tcBorders>
              <w:left w:val="single" w:sz="6" w:space="0" w:color="auto"/>
              <w:bottom w:val="nil"/>
              <w:right w:val="single" w:sz="6" w:space="0" w:color="auto"/>
            </w:tcBorders>
          </w:tcPr>
          <w:p w14:paraId="769B1074" w14:textId="77777777" w:rsidR="00EB5222" w:rsidRPr="00983BA1" w:rsidRDefault="00EB5222" w:rsidP="00D914D1">
            <w:pPr>
              <w:autoSpaceDE w:val="0"/>
              <w:autoSpaceDN w:val="0"/>
              <w:adjustRightInd w:val="0"/>
              <w:spacing w:before="120"/>
              <w:jc w:val="center"/>
              <w:rPr>
                <w:sz w:val="20"/>
                <w:szCs w:val="22"/>
              </w:rPr>
            </w:pPr>
            <w:r w:rsidRPr="00983BA1">
              <w:rPr>
                <w:sz w:val="20"/>
                <w:szCs w:val="22"/>
              </w:rPr>
              <w:t>8</w:t>
            </w:r>
          </w:p>
        </w:tc>
        <w:tc>
          <w:tcPr>
            <w:tcW w:w="699" w:type="pct"/>
            <w:tcBorders>
              <w:top w:val="nil"/>
              <w:left w:val="single" w:sz="6" w:space="0" w:color="auto"/>
              <w:bottom w:val="nil"/>
              <w:right w:val="single" w:sz="6" w:space="0" w:color="auto"/>
            </w:tcBorders>
          </w:tcPr>
          <w:p w14:paraId="35D328C1"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2B4FB068" w14:textId="77777777">
        <w:tc>
          <w:tcPr>
            <w:tcW w:w="652" w:type="pct"/>
            <w:tcBorders>
              <w:top w:val="nil"/>
              <w:left w:val="single" w:sz="6" w:space="0" w:color="auto"/>
              <w:bottom w:val="nil"/>
              <w:right w:val="single" w:sz="6" w:space="0" w:color="auto"/>
            </w:tcBorders>
          </w:tcPr>
          <w:p w14:paraId="2947F9D6"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49484742"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(b) has rent increased pension; and</w:t>
            </w:r>
          </w:p>
        </w:tc>
        <w:tc>
          <w:tcPr>
            <w:tcW w:w="1830" w:type="pct"/>
            <w:tcBorders>
              <w:top w:val="nil"/>
              <w:left w:val="single" w:sz="6" w:space="0" w:color="auto"/>
              <w:bottom w:val="nil"/>
              <w:right w:val="single" w:sz="6" w:space="0" w:color="auto"/>
            </w:tcBorders>
          </w:tcPr>
          <w:p w14:paraId="74E27D03" w14:textId="77777777" w:rsidR="00EB5222" w:rsidRPr="00983BA1" w:rsidRDefault="00EB5222" w:rsidP="00EB5222">
            <w:pPr>
              <w:autoSpaceDE w:val="0"/>
              <w:autoSpaceDN w:val="0"/>
              <w:adjustRightInd w:val="0"/>
              <w:spacing w:before="120"/>
              <w:jc w:val="both"/>
              <w:rPr>
                <w:sz w:val="20"/>
                <w:szCs w:val="22"/>
              </w:rPr>
            </w:pPr>
          </w:p>
        </w:tc>
        <w:tc>
          <w:tcPr>
            <w:tcW w:w="699" w:type="pct"/>
            <w:tcBorders>
              <w:top w:val="nil"/>
              <w:left w:val="single" w:sz="6" w:space="0" w:color="auto"/>
              <w:bottom w:val="nil"/>
              <w:right w:val="single" w:sz="6" w:space="0" w:color="auto"/>
            </w:tcBorders>
          </w:tcPr>
          <w:p w14:paraId="2FE2CFEE"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1F5B27F9" w14:textId="77777777" w:rsidTr="00983BA1">
        <w:tc>
          <w:tcPr>
            <w:tcW w:w="652" w:type="pct"/>
            <w:tcBorders>
              <w:top w:val="nil"/>
              <w:left w:val="single" w:sz="6" w:space="0" w:color="auto"/>
              <w:bottom w:val="nil"/>
              <w:right w:val="single" w:sz="6" w:space="0" w:color="auto"/>
            </w:tcBorders>
          </w:tcPr>
          <w:p w14:paraId="2B2F628B"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53E44364"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(c) has 1 or 2 dependent children</w:t>
            </w:r>
          </w:p>
        </w:tc>
        <w:tc>
          <w:tcPr>
            <w:tcW w:w="1830" w:type="pct"/>
            <w:tcBorders>
              <w:top w:val="nil"/>
              <w:left w:val="single" w:sz="6" w:space="0" w:color="auto"/>
              <w:right w:val="single" w:sz="6" w:space="0" w:color="auto"/>
            </w:tcBorders>
          </w:tcPr>
          <w:p w14:paraId="76FA2572" w14:textId="77777777" w:rsidR="00EB5222" w:rsidRPr="00983BA1" w:rsidRDefault="00EB5222" w:rsidP="00EB5222">
            <w:pPr>
              <w:autoSpaceDE w:val="0"/>
              <w:autoSpaceDN w:val="0"/>
              <w:adjustRightInd w:val="0"/>
              <w:spacing w:before="120"/>
              <w:jc w:val="both"/>
              <w:rPr>
                <w:sz w:val="20"/>
                <w:szCs w:val="22"/>
              </w:rPr>
            </w:pPr>
          </w:p>
        </w:tc>
        <w:tc>
          <w:tcPr>
            <w:tcW w:w="699" w:type="pct"/>
            <w:tcBorders>
              <w:top w:val="nil"/>
              <w:left w:val="single" w:sz="6" w:space="0" w:color="auto"/>
              <w:bottom w:val="nil"/>
              <w:right w:val="single" w:sz="6" w:space="0" w:color="auto"/>
            </w:tcBorders>
          </w:tcPr>
          <w:p w14:paraId="757B899C"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64A18DFF" w14:textId="77777777" w:rsidTr="00983BA1">
        <w:tc>
          <w:tcPr>
            <w:tcW w:w="652" w:type="pct"/>
            <w:tcBorders>
              <w:top w:val="nil"/>
              <w:left w:val="single" w:sz="6" w:space="0" w:color="auto"/>
              <w:bottom w:val="nil"/>
              <w:right w:val="single" w:sz="6" w:space="0" w:color="auto"/>
            </w:tcBorders>
          </w:tcPr>
          <w:p w14:paraId="07195081" w14:textId="77777777" w:rsidR="00EB5222" w:rsidRPr="00983BA1" w:rsidRDefault="00EB5222" w:rsidP="00EB5222">
            <w:pPr>
              <w:autoSpaceDE w:val="0"/>
              <w:autoSpaceDN w:val="0"/>
              <w:adjustRightInd w:val="0"/>
              <w:spacing w:before="120"/>
              <w:ind w:left="259"/>
              <w:jc w:val="both"/>
              <w:rPr>
                <w:sz w:val="20"/>
                <w:szCs w:val="22"/>
              </w:rPr>
            </w:pPr>
            <w:r w:rsidRPr="00983BA1">
              <w:rPr>
                <w:sz w:val="20"/>
                <w:szCs w:val="22"/>
              </w:rPr>
              <w:t>6.</w:t>
            </w:r>
          </w:p>
        </w:tc>
        <w:tc>
          <w:tcPr>
            <w:tcW w:w="1819" w:type="pct"/>
            <w:tcBorders>
              <w:top w:val="nil"/>
              <w:left w:val="single" w:sz="6" w:space="0" w:color="auto"/>
              <w:bottom w:val="nil"/>
              <w:right w:val="single" w:sz="6" w:space="0" w:color="auto"/>
            </w:tcBorders>
          </w:tcPr>
          <w:p w14:paraId="71321E8E"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Partnered and partner:</w:t>
            </w:r>
          </w:p>
        </w:tc>
        <w:tc>
          <w:tcPr>
            <w:tcW w:w="1830" w:type="pct"/>
            <w:tcBorders>
              <w:top w:val="nil"/>
              <w:left w:val="single" w:sz="6" w:space="0" w:color="auto"/>
              <w:right w:val="single" w:sz="6" w:space="0" w:color="auto"/>
            </w:tcBorders>
          </w:tcPr>
          <w:p w14:paraId="2ACB288B" w14:textId="7471C1EA" w:rsidR="00EB5222" w:rsidRPr="00983BA1" w:rsidRDefault="00EB5222" w:rsidP="00983BA1">
            <w:pPr>
              <w:autoSpaceDE w:val="0"/>
              <w:autoSpaceDN w:val="0"/>
              <w:adjustRightInd w:val="0"/>
              <w:spacing w:before="12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$3,120.00)</w:t>
            </w:r>
          </w:p>
        </w:tc>
        <w:tc>
          <w:tcPr>
            <w:tcW w:w="699" w:type="pct"/>
            <w:tcBorders>
              <w:top w:val="nil"/>
              <w:left w:val="single" w:sz="6" w:space="0" w:color="auto"/>
              <w:bottom w:val="nil"/>
              <w:right w:val="single" w:sz="6" w:space="0" w:color="auto"/>
            </w:tcBorders>
          </w:tcPr>
          <w:p w14:paraId="4EDF392F" w14:textId="77777777" w:rsidR="00EB5222" w:rsidRPr="00983BA1" w:rsidRDefault="00EB5222" w:rsidP="00983BA1">
            <w:pPr>
              <w:autoSpaceDE w:val="0"/>
              <w:autoSpaceDN w:val="0"/>
              <w:adjustRightInd w:val="0"/>
              <w:spacing w:before="120"/>
              <w:jc w:val="center"/>
              <w:rPr>
                <w:sz w:val="20"/>
                <w:szCs w:val="22"/>
              </w:rPr>
            </w:pPr>
            <w:r w:rsidRPr="00983BA1">
              <w:rPr>
                <w:sz w:val="20"/>
                <w:szCs w:val="22"/>
              </w:rPr>
              <w:t>$1,094.60</w:t>
            </w:r>
          </w:p>
        </w:tc>
      </w:tr>
      <w:tr w:rsidR="00EB5222" w:rsidRPr="00983BA1" w14:paraId="4387BC83" w14:textId="77777777" w:rsidTr="00983BA1">
        <w:tc>
          <w:tcPr>
            <w:tcW w:w="652" w:type="pct"/>
            <w:tcBorders>
              <w:top w:val="nil"/>
              <w:left w:val="single" w:sz="6" w:space="0" w:color="auto"/>
              <w:bottom w:val="nil"/>
              <w:right w:val="single" w:sz="6" w:space="0" w:color="auto"/>
            </w:tcBorders>
          </w:tcPr>
          <w:p w14:paraId="24D16C3F"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113262FD"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(a) is receiving a service pension; and</w:t>
            </w:r>
          </w:p>
        </w:tc>
        <w:tc>
          <w:tcPr>
            <w:tcW w:w="1830" w:type="pct"/>
            <w:tcBorders>
              <w:left w:val="single" w:sz="6" w:space="0" w:color="auto"/>
              <w:bottom w:val="nil"/>
              <w:right w:val="single" w:sz="6" w:space="0" w:color="auto"/>
            </w:tcBorders>
          </w:tcPr>
          <w:p w14:paraId="550C3CEE" w14:textId="77777777" w:rsidR="00EB5222" w:rsidRPr="00983BA1" w:rsidRDefault="00EB5222" w:rsidP="00D914D1">
            <w:pPr>
              <w:autoSpaceDE w:val="0"/>
              <w:autoSpaceDN w:val="0"/>
              <w:adjustRightInd w:val="0"/>
              <w:spacing w:before="120"/>
              <w:jc w:val="center"/>
              <w:rPr>
                <w:sz w:val="20"/>
                <w:szCs w:val="22"/>
              </w:rPr>
            </w:pPr>
            <w:r w:rsidRPr="00983BA1">
              <w:rPr>
                <w:sz w:val="20"/>
                <w:szCs w:val="22"/>
              </w:rPr>
              <w:t>8</w:t>
            </w:r>
          </w:p>
        </w:tc>
        <w:tc>
          <w:tcPr>
            <w:tcW w:w="699" w:type="pct"/>
            <w:tcBorders>
              <w:top w:val="nil"/>
              <w:left w:val="single" w:sz="6" w:space="0" w:color="auto"/>
              <w:bottom w:val="nil"/>
              <w:right w:val="single" w:sz="6" w:space="0" w:color="auto"/>
            </w:tcBorders>
          </w:tcPr>
          <w:p w14:paraId="518A5911"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581041D6" w14:textId="77777777">
        <w:tc>
          <w:tcPr>
            <w:tcW w:w="652" w:type="pct"/>
            <w:tcBorders>
              <w:top w:val="nil"/>
              <w:left w:val="single" w:sz="6" w:space="0" w:color="auto"/>
              <w:bottom w:val="nil"/>
              <w:right w:val="single" w:sz="6" w:space="0" w:color="auto"/>
            </w:tcBorders>
          </w:tcPr>
          <w:p w14:paraId="4957D78A"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49F49CD4"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(b) has rent increased pension; and</w:t>
            </w:r>
          </w:p>
        </w:tc>
        <w:tc>
          <w:tcPr>
            <w:tcW w:w="1830" w:type="pct"/>
            <w:tcBorders>
              <w:top w:val="nil"/>
              <w:left w:val="single" w:sz="6" w:space="0" w:color="auto"/>
              <w:bottom w:val="nil"/>
              <w:right w:val="single" w:sz="6" w:space="0" w:color="auto"/>
            </w:tcBorders>
          </w:tcPr>
          <w:p w14:paraId="483146BC" w14:textId="77777777" w:rsidR="00EB5222" w:rsidRPr="00983BA1" w:rsidRDefault="00EB5222" w:rsidP="00EB5222">
            <w:pPr>
              <w:autoSpaceDE w:val="0"/>
              <w:autoSpaceDN w:val="0"/>
              <w:adjustRightInd w:val="0"/>
              <w:spacing w:before="120"/>
              <w:jc w:val="both"/>
              <w:rPr>
                <w:sz w:val="20"/>
                <w:szCs w:val="22"/>
              </w:rPr>
            </w:pPr>
          </w:p>
        </w:tc>
        <w:tc>
          <w:tcPr>
            <w:tcW w:w="699" w:type="pct"/>
            <w:tcBorders>
              <w:top w:val="nil"/>
              <w:left w:val="single" w:sz="6" w:space="0" w:color="auto"/>
              <w:bottom w:val="nil"/>
              <w:right w:val="single" w:sz="6" w:space="0" w:color="auto"/>
            </w:tcBorders>
          </w:tcPr>
          <w:p w14:paraId="25736C58"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5FA937E5" w14:textId="77777777">
        <w:tc>
          <w:tcPr>
            <w:tcW w:w="652" w:type="pct"/>
            <w:tcBorders>
              <w:top w:val="nil"/>
              <w:left w:val="single" w:sz="6" w:space="0" w:color="auto"/>
              <w:bottom w:val="nil"/>
              <w:right w:val="single" w:sz="6" w:space="0" w:color="auto"/>
            </w:tcBorders>
          </w:tcPr>
          <w:p w14:paraId="02BA8EBB"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4A024332"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(c) has 3 or more dependent children</w:t>
            </w:r>
          </w:p>
        </w:tc>
        <w:tc>
          <w:tcPr>
            <w:tcW w:w="1830" w:type="pct"/>
            <w:tcBorders>
              <w:top w:val="nil"/>
              <w:left w:val="single" w:sz="6" w:space="0" w:color="auto"/>
              <w:bottom w:val="nil"/>
              <w:right w:val="single" w:sz="6" w:space="0" w:color="auto"/>
            </w:tcBorders>
          </w:tcPr>
          <w:p w14:paraId="53D8B5E6" w14:textId="77777777" w:rsidR="00EB5222" w:rsidRPr="00983BA1" w:rsidRDefault="00EB5222" w:rsidP="00EB5222">
            <w:pPr>
              <w:autoSpaceDE w:val="0"/>
              <w:autoSpaceDN w:val="0"/>
              <w:adjustRightInd w:val="0"/>
              <w:spacing w:before="120"/>
              <w:jc w:val="both"/>
              <w:rPr>
                <w:sz w:val="20"/>
                <w:szCs w:val="22"/>
              </w:rPr>
            </w:pPr>
          </w:p>
        </w:tc>
        <w:tc>
          <w:tcPr>
            <w:tcW w:w="699" w:type="pct"/>
            <w:tcBorders>
              <w:top w:val="nil"/>
              <w:left w:val="single" w:sz="6" w:space="0" w:color="auto"/>
              <w:bottom w:val="nil"/>
              <w:right w:val="single" w:sz="6" w:space="0" w:color="auto"/>
            </w:tcBorders>
          </w:tcPr>
          <w:p w14:paraId="3BC71624"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32493F9D" w14:textId="77777777">
        <w:tc>
          <w:tcPr>
            <w:tcW w:w="652" w:type="pct"/>
            <w:tcBorders>
              <w:top w:val="nil"/>
              <w:left w:val="single" w:sz="6" w:space="0" w:color="auto"/>
              <w:bottom w:val="nil"/>
              <w:right w:val="single" w:sz="6" w:space="0" w:color="auto"/>
            </w:tcBorders>
          </w:tcPr>
          <w:p w14:paraId="79D23DB4" w14:textId="77777777" w:rsidR="00EB5222" w:rsidRPr="00983BA1" w:rsidRDefault="00EB5222" w:rsidP="00EB5222">
            <w:pPr>
              <w:autoSpaceDE w:val="0"/>
              <w:autoSpaceDN w:val="0"/>
              <w:adjustRightInd w:val="0"/>
              <w:spacing w:before="120"/>
              <w:ind w:left="259"/>
              <w:jc w:val="both"/>
              <w:rPr>
                <w:sz w:val="20"/>
                <w:szCs w:val="22"/>
              </w:rPr>
            </w:pPr>
            <w:r w:rsidRPr="00983BA1">
              <w:rPr>
                <w:sz w:val="20"/>
                <w:szCs w:val="22"/>
              </w:rPr>
              <w:t>7.</w:t>
            </w:r>
          </w:p>
        </w:tc>
        <w:tc>
          <w:tcPr>
            <w:tcW w:w="1819" w:type="pct"/>
            <w:tcBorders>
              <w:top w:val="nil"/>
              <w:left w:val="single" w:sz="6" w:space="0" w:color="auto"/>
              <w:bottom w:val="nil"/>
              <w:right w:val="single" w:sz="6" w:space="0" w:color="auto"/>
            </w:tcBorders>
          </w:tcPr>
          <w:p w14:paraId="119629B7"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Member of illness separated couple</w:t>
            </w:r>
          </w:p>
        </w:tc>
        <w:tc>
          <w:tcPr>
            <w:tcW w:w="1830" w:type="pct"/>
            <w:tcBorders>
              <w:top w:val="nil"/>
              <w:left w:val="single" w:sz="6" w:space="0" w:color="auto"/>
              <w:bottom w:val="nil"/>
              <w:right w:val="single" w:sz="6" w:space="0" w:color="auto"/>
            </w:tcBorders>
          </w:tcPr>
          <w:p w14:paraId="48CB06C1" w14:textId="54D9033E" w:rsidR="00EB5222" w:rsidRPr="00983BA1" w:rsidRDefault="00EB5222" w:rsidP="00983BA1">
            <w:pPr>
              <w:autoSpaceDE w:val="0"/>
              <w:autoSpaceDN w:val="0"/>
              <w:adjustRightInd w:val="0"/>
              <w:spacing w:before="12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9" w:type="pct"/>
            <w:tcBorders>
              <w:top w:val="nil"/>
              <w:left w:val="single" w:sz="6" w:space="0" w:color="auto"/>
              <w:bottom w:val="nil"/>
              <w:right w:val="single" w:sz="6" w:space="0" w:color="auto"/>
            </w:tcBorders>
          </w:tcPr>
          <w:p w14:paraId="2FCEF993" w14:textId="77777777" w:rsidR="00EB5222" w:rsidRPr="00983BA1" w:rsidRDefault="00EB5222" w:rsidP="00983BA1">
            <w:pPr>
              <w:autoSpaceDE w:val="0"/>
              <w:autoSpaceDN w:val="0"/>
              <w:adjustRightInd w:val="0"/>
              <w:spacing w:before="120"/>
              <w:jc w:val="center"/>
              <w:rPr>
                <w:sz w:val="20"/>
                <w:szCs w:val="22"/>
              </w:rPr>
            </w:pPr>
            <w:r w:rsidRPr="00983BA1">
              <w:rPr>
                <w:sz w:val="20"/>
                <w:szCs w:val="22"/>
              </w:rPr>
              <w:t>$1,747.20</w:t>
            </w:r>
          </w:p>
        </w:tc>
      </w:tr>
      <w:tr w:rsidR="00EB5222" w:rsidRPr="00983BA1" w14:paraId="3A1D2666" w14:textId="77777777">
        <w:tc>
          <w:tcPr>
            <w:tcW w:w="652" w:type="pct"/>
            <w:tcBorders>
              <w:top w:val="nil"/>
              <w:left w:val="single" w:sz="6" w:space="0" w:color="auto"/>
              <w:bottom w:val="nil"/>
              <w:right w:val="single" w:sz="6" w:space="0" w:color="auto"/>
            </w:tcBorders>
          </w:tcPr>
          <w:p w14:paraId="3F1A4141"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6D461E92" w14:textId="77777777" w:rsidR="00EB5222" w:rsidRPr="00983BA1" w:rsidRDefault="00EB5222" w:rsidP="00EB5222">
            <w:pPr>
              <w:autoSpaceDE w:val="0"/>
              <w:autoSpaceDN w:val="0"/>
              <w:adjustRightInd w:val="0"/>
              <w:spacing w:before="120"/>
              <w:jc w:val="both"/>
              <w:rPr>
                <w:sz w:val="20"/>
                <w:szCs w:val="22"/>
              </w:rPr>
            </w:pPr>
          </w:p>
        </w:tc>
        <w:tc>
          <w:tcPr>
            <w:tcW w:w="1830" w:type="pct"/>
            <w:tcBorders>
              <w:top w:val="nil"/>
              <w:left w:val="single" w:sz="6" w:space="0" w:color="auto"/>
              <w:bottom w:val="nil"/>
              <w:right w:val="single" w:sz="6" w:space="0" w:color="auto"/>
            </w:tcBorders>
          </w:tcPr>
          <w:p w14:paraId="360FBD94" w14:textId="77777777" w:rsidR="00EB5222" w:rsidRPr="00983BA1" w:rsidRDefault="00EB5222" w:rsidP="00D914D1">
            <w:pPr>
              <w:autoSpaceDE w:val="0"/>
              <w:autoSpaceDN w:val="0"/>
              <w:adjustRightInd w:val="0"/>
              <w:spacing w:before="120"/>
              <w:jc w:val="center"/>
              <w:rPr>
                <w:sz w:val="20"/>
                <w:szCs w:val="22"/>
              </w:rPr>
            </w:pPr>
            <w:r w:rsidRPr="00983BA1">
              <w:rPr>
                <w:sz w:val="20"/>
                <w:szCs w:val="22"/>
              </w:rPr>
              <w:t>4</w:t>
            </w:r>
          </w:p>
        </w:tc>
        <w:tc>
          <w:tcPr>
            <w:tcW w:w="699" w:type="pct"/>
            <w:tcBorders>
              <w:top w:val="nil"/>
              <w:left w:val="single" w:sz="6" w:space="0" w:color="auto"/>
              <w:bottom w:val="nil"/>
              <w:right w:val="single" w:sz="6" w:space="0" w:color="auto"/>
            </w:tcBorders>
          </w:tcPr>
          <w:p w14:paraId="14E89808"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57FB04B8" w14:textId="77777777">
        <w:tc>
          <w:tcPr>
            <w:tcW w:w="652" w:type="pct"/>
            <w:tcBorders>
              <w:top w:val="nil"/>
              <w:left w:val="single" w:sz="6" w:space="0" w:color="auto"/>
              <w:bottom w:val="nil"/>
              <w:right w:val="single" w:sz="6" w:space="0" w:color="auto"/>
            </w:tcBorders>
          </w:tcPr>
          <w:p w14:paraId="0B56F970" w14:textId="77777777" w:rsidR="00EB5222" w:rsidRPr="00983BA1" w:rsidRDefault="00EB5222" w:rsidP="00EB5222">
            <w:pPr>
              <w:autoSpaceDE w:val="0"/>
              <w:autoSpaceDN w:val="0"/>
              <w:adjustRightInd w:val="0"/>
              <w:spacing w:before="120"/>
              <w:ind w:left="264"/>
              <w:jc w:val="both"/>
              <w:rPr>
                <w:sz w:val="20"/>
                <w:szCs w:val="22"/>
              </w:rPr>
            </w:pPr>
            <w:r w:rsidRPr="00983BA1">
              <w:rPr>
                <w:sz w:val="20"/>
                <w:szCs w:val="22"/>
              </w:rPr>
              <w:t>8.</w:t>
            </w:r>
          </w:p>
        </w:tc>
        <w:tc>
          <w:tcPr>
            <w:tcW w:w="1819" w:type="pct"/>
            <w:tcBorders>
              <w:top w:val="nil"/>
              <w:left w:val="single" w:sz="6" w:space="0" w:color="auto"/>
              <w:bottom w:val="nil"/>
              <w:right w:val="single" w:sz="6" w:space="0" w:color="auto"/>
            </w:tcBorders>
          </w:tcPr>
          <w:p w14:paraId="22AC041F"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Member of respite care couple</w:t>
            </w:r>
          </w:p>
        </w:tc>
        <w:tc>
          <w:tcPr>
            <w:tcW w:w="1830" w:type="pct"/>
            <w:tcBorders>
              <w:top w:val="nil"/>
              <w:left w:val="single" w:sz="6" w:space="0" w:color="auto"/>
              <w:bottom w:val="nil"/>
              <w:right w:val="single" w:sz="6" w:space="0" w:color="auto"/>
            </w:tcBorders>
          </w:tcPr>
          <w:p w14:paraId="3C26E936" w14:textId="6B8FE879" w:rsidR="00EB5222" w:rsidRPr="00983BA1" w:rsidRDefault="00EB5222" w:rsidP="00983BA1">
            <w:pPr>
              <w:autoSpaceDE w:val="0"/>
              <w:autoSpaceDN w:val="0"/>
              <w:adjustRightInd w:val="0"/>
              <w:spacing w:before="12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9" w:type="pct"/>
            <w:tcBorders>
              <w:top w:val="nil"/>
              <w:left w:val="single" w:sz="6" w:space="0" w:color="auto"/>
              <w:bottom w:val="nil"/>
              <w:right w:val="single" w:sz="6" w:space="0" w:color="auto"/>
            </w:tcBorders>
          </w:tcPr>
          <w:p w14:paraId="3BCD8F30" w14:textId="77777777" w:rsidR="00EB5222" w:rsidRPr="00983BA1" w:rsidRDefault="00EB5222" w:rsidP="00983BA1">
            <w:pPr>
              <w:autoSpaceDE w:val="0"/>
              <w:autoSpaceDN w:val="0"/>
              <w:adjustRightInd w:val="0"/>
              <w:spacing w:before="120"/>
              <w:jc w:val="center"/>
              <w:rPr>
                <w:sz w:val="20"/>
                <w:szCs w:val="22"/>
              </w:rPr>
            </w:pPr>
            <w:r w:rsidRPr="00983BA1">
              <w:rPr>
                <w:sz w:val="20"/>
                <w:szCs w:val="22"/>
              </w:rPr>
              <w:t>$1,747.20</w:t>
            </w:r>
          </w:p>
        </w:tc>
      </w:tr>
      <w:tr w:rsidR="00EB5222" w:rsidRPr="00983BA1" w14:paraId="5111FAB0" w14:textId="77777777">
        <w:tc>
          <w:tcPr>
            <w:tcW w:w="652" w:type="pct"/>
            <w:tcBorders>
              <w:top w:val="nil"/>
              <w:left w:val="single" w:sz="6" w:space="0" w:color="auto"/>
              <w:bottom w:val="nil"/>
              <w:right w:val="single" w:sz="6" w:space="0" w:color="auto"/>
            </w:tcBorders>
          </w:tcPr>
          <w:p w14:paraId="53F0F058"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5D413037" w14:textId="77777777" w:rsidR="00EB5222" w:rsidRPr="00983BA1" w:rsidRDefault="00EB5222" w:rsidP="00EB5222">
            <w:pPr>
              <w:autoSpaceDE w:val="0"/>
              <w:autoSpaceDN w:val="0"/>
              <w:adjustRightInd w:val="0"/>
              <w:spacing w:before="120"/>
              <w:jc w:val="both"/>
              <w:rPr>
                <w:sz w:val="20"/>
                <w:szCs w:val="22"/>
              </w:rPr>
            </w:pPr>
          </w:p>
        </w:tc>
        <w:tc>
          <w:tcPr>
            <w:tcW w:w="1830" w:type="pct"/>
            <w:tcBorders>
              <w:top w:val="nil"/>
              <w:left w:val="single" w:sz="6" w:space="0" w:color="auto"/>
              <w:bottom w:val="nil"/>
              <w:right w:val="single" w:sz="6" w:space="0" w:color="auto"/>
            </w:tcBorders>
          </w:tcPr>
          <w:p w14:paraId="28E39C6D" w14:textId="77777777" w:rsidR="00EB5222" w:rsidRPr="00983BA1" w:rsidRDefault="00EB5222" w:rsidP="00D914D1">
            <w:pPr>
              <w:autoSpaceDE w:val="0"/>
              <w:autoSpaceDN w:val="0"/>
              <w:adjustRightInd w:val="0"/>
              <w:spacing w:before="120"/>
              <w:jc w:val="center"/>
              <w:rPr>
                <w:sz w:val="20"/>
                <w:szCs w:val="22"/>
              </w:rPr>
            </w:pPr>
            <w:r w:rsidRPr="00983BA1">
              <w:rPr>
                <w:sz w:val="20"/>
                <w:szCs w:val="22"/>
              </w:rPr>
              <w:t>4</w:t>
            </w:r>
          </w:p>
        </w:tc>
        <w:tc>
          <w:tcPr>
            <w:tcW w:w="699" w:type="pct"/>
            <w:tcBorders>
              <w:top w:val="nil"/>
              <w:left w:val="single" w:sz="6" w:space="0" w:color="auto"/>
              <w:bottom w:val="nil"/>
              <w:right w:val="single" w:sz="6" w:space="0" w:color="auto"/>
            </w:tcBorders>
          </w:tcPr>
          <w:p w14:paraId="3EF4D166"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185AE17D" w14:textId="77777777">
        <w:tc>
          <w:tcPr>
            <w:tcW w:w="652" w:type="pct"/>
            <w:tcBorders>
              <w:top w:val="nil"/>
              <w:left w:val="single" w:sz="6" w:space="0" w:color="auto"/>
              <w:bottom w:val="nil"/>
              <w:right w:val="single" w:sz="6" w:space="0" w:color="auto"/>
            </w:tcBorders>
          </w:tcPr>
          <w:p w14:paraId="39CB1A77" w14:textId="77777777" w:rsidR="00EB5222" w:rsidRPr="00983BA1" w:rsidRDefault="00EB5222" w:rsidP="00EB5222">
            <w:pPr>
              <w:autoSpaceDE w:val="0"/>
              <w:autoSpaceDN w:val="0"/>
              <w:adjustRightInd w:val="0"/>
              <w:spacing w:before="120"/>
              <w:ind w:left="259"/>
              <w:jc w:val="both"/>
              <w:rPr>
                <w:sz w:val="20"/>
                <w:szCs w:val="22"/>
              </w:rPr>
            </w:pPr>
            <w:r w:rsidRPr="00983BA1">
              <w:rPr>
                <w:sz w:val="20"/>
                <w:szCs w:val="22"/>
              </w:rPr>
              <w:t>9.</w:t>
            </w:r>
          </w:p>
        </w:tc>
        <w:tc>
          <w:tcPr>
            <w:tcW w:w="1819" w:type="pct"/>
            <w:tcBorders>
              <w:top w:val="nil"/>
              <w:left w:val="single" w:sz="6" w:space="0" w:color="auto"/>
              <w:bottom w:val="nil"/>
              <w:right w:val="single" w:sz="6" w:space="0" w:color="auto"/>
            </w:tcBorders>
          </w:tcPr>
          <w:p w14:paraId="3FC3099E"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Member of temporarily separated couple</w:t>
            </w:r>
          </w:p>
        </w:tc>
        <w:tc>
          <w:tcPr>
            <w:tcW w:w="1830" w:type="pct"/>
            <w:tcBorders>
              <w:top w:val="nil"/>
              <w:left w:val="single" w:sz="6" w:space="0" w:color="auto"/>
              <w:bottom w:val="nil"/>
              <w:right w:val="single" w:sz="6" w:space="0" w:color="auto"/>
            </w:tcBorders>
          </w:tcPr>
          <w:p w14:paraId="3854C9B1" w14:textId="31E6C53B" w:rsidR="00EB5222" w:rsidRPr="00983BA1" w:rsidRDefault="00EB5222" w:rsidP="00983BA1">
            <w:pPr>
              <w:autoSpaceDE w:val="0"/>
              <w:autoSpaceDN w:val="0"/>
              <w:adjustRightInd w:val="0"/>
              <w:spacing w:before="12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9" w:type="pct"/>
            <w:tcBorders>
              <w:top w:val="nil"/>
              <w:left w:val="single" w:sz="6" w:space="0" w:color="auto"/>
              <w:bottom w:val="nil"/>
              <w:right w:val="single" w:sz="6" w:space="0" w:color="auto"/>
            </w:tcBorders>
          </w:tcPr>
          <w:p w14:paraId="27CA563B" w14:textId="77777777" w:rsidR="00EB5222" w:rsidRPr="00983BA1" w:rsidRDefault="00EB5222" w:rsidP="00983BA1">
            <w:pPr>
              <w:autoSpaceDE w:val="0"/>
              <w:autoSpaceDN w:val="0"/>
              <w:adjustRightInd w:val="0"/>
              <w:spacing w:before="120"/>
              <w:jc w:val="center"/>
              <w:rPr>
                <w:sz w:val="20"/>
                <w:szCs w:val="22"/>
              </w:rPr>
            </w:pPr>
            <w:r w:rsidRPr="00983BA1">
              <w:rPr>
                <w:sz w:val="20"/>
                <w:szCs w:val="22"/>
              </w:rPr>
              <w:t>$1,643.20</w:t>
            </w:r>
          </w:p>
        </w:tc>
      </w:tr>
      <w:tr w:rsidR="00EB5222" w:rsidRPr="00983BA1" w14:paraId="7D9D33E9" w14:textId="77777777">
        <w:tc>
          <w:tcPr>
            <w:tcW w:w="652" w:type="pct"/>
            <w:tcBorders>
              <w:top w:val="nil"/>
              <w:left w:val="single" w:sz="6" w:space="0" w:color="auto"/>
              <w:bottom w:val="nil"/>
              <w:right w:val="single" w:sz="6" w:space="0" w:color="auto"/>
            </w:tcBorders>
          </w:tcPr>
          <w:p w14:paraId="718939E5"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nil"/>
              <w:right w:val="single" w:sz="6" w:space="0" w:color="auto"/>
            </w:tcBorders>
          </w:tcPr>
          <w:p w14:paraId="387EFCF4" w14:textId="77777777" w:rsidR="00EB5222" w:rsidRPr="00983BA1" w:rsidRDefault="00EB5222" w:rsidP="00EB5222">
            <w:pPr>
              <w:autoSpaceDE w:val="0"/>
              <w:autoSpaceDN w:val="0"/>
              <w:adjustRightInd w:val="0"/>
              <w:spacing w:before="120"/>
              <w:jc w:val="both"/>
              <w:rPr>
                <w:sz w:val="20"/>
                <w:szCs w:val="22"/>
              </w:rPr>
            </w:pPr>
          </w:p>
        </w:tc>
        <w:tc>
          <w:tcPr>
            <w:tcW w:w="1830" w:type="pct"/>
            <w:tcBorders>
              <w:top w:val="nil"/>
              <w:left w:val="single" w:sz="6" w:space="0" w:color="auto"/>
              <w:bottom w:val="nil"/>
              <w:right w:val="single" w:sz="6" w:space="0" w:color="auto"/>
            </w:tcBorders>
          </w:tcPr>
          <w:p w14:paraId="7ABAF2BB" w14:textId="77777777" w:rsidR="00EB5222" w:rsidRPr="00983BA1" w:rsidRDefault="00EB5222" w:rsidP="00D914D1">
            <w:pPr>
              <w:autoSpaceDE w:val="0"/>
              <w:autoSpaceDN w:val="0"/>
              <w:adjustRightInd w:val="0"/>
              <w:spacing w:before="120"/>
              <w:jc w:val="center"/>
              <w:rPr>
                <w:sz w:val="20"/>
                <w:szCs w:val="22"/>
              </w:rPr>
            </w:pPr>
            <w:r w:rsidRPr="00983BA1">
              <w:rPr>
                <w:sz w:val="20"/>
                <w:szCs w:val="22"/>
              </w:rPr>
              <w:t>4</w:t>
            </w:r>
          </w:p>
        </w:tc>
        <w:tc>
          <w:tcPr>
            <w:tcW w:w="699" w:type="pct"/>
            <w:tcBorders>
              <w:top w:val="nil"/>
              <w:left w:val="single" w:sz="6" w:space="0" w:color="auto"/>
              <w:bottom w:val="nil"/>
              <w:right w:val="single" w:sz="6" w:space="0" w:color="auto"/>
            </w:tcBorders>
          </w:tcPr>
          <w:p w14:paraId="70FEE4D2" w14:textId="77777777" w:rsidR="00EB5222" w:rsidRPr="00983BA1" w:rsidRDefault="00EB5222" w:rsidP="00983BA1">
            <w:pPr>
              <w:autoSpaceDE w:val="0"/>
              <w:autoSpaceDN w:val="0"/>
              <w:adjustRightInd w:val="0"/>
              <w:spacing w:before="120"/>
              <w:jc w:val="center"/>
              <w:rPr>
                <w:sz w:val="20"/>
                <w:szCs w:val="22"/>
              </w:rPr>
            </w:pPr>
          </w:p>
        </w:tc>
      </w:tr>
      <w:tr w:rsidR="00EB5222" w:rsidRPr="00983BA1" w14:paraId="6EB3BBE9" w14:textId="77777777">
        <w:tc>
          <w:tcPr>
            <w:tcW w:w="652" w:type="pct"/>
            <w:tcBorders>
              <w:top w:val="nil"/>
              <w:left w:val="single" w:sz="6" w:space="0" w:color="auto"/>
              <w:bottom w:val="nil"/>
              <w:right w:val="single" w:sz="6" w:space="0" w:color="auto"/>
            </w:tcBorders>
          </w:tcPr>
          <w:p w14:paraId="12DD79F1" w14:textId="77777777" w:rsidR="00EB5222" w:rsidRPr="00983BA1" w:rsidRDefault="00EB5222" w:rsidP="00EB5222">
            <w:pPr>
              <w:autoSpaceDE w:val="0"/>
              <w:autoSpaceDN w:val="0"/>
              <w:adjustRightInd w:val="0"/>
              <w:spacing w:before="120"/>
              <w:ind w:left="226"/>
              <w:jc w:val="both"/>
              <w:rPr>
                <w:sz w:val="20"/>
                <w:szCs w:val="22"/>
              </w:rPr>
            </w:pPr>
            <w:r w:rsidRPr="00983BA1">
              <w:rPr>
                <w:sz w:val="20"/>
                <w:szCs w:val="22"/>
              </w:rPr>
              <w:t>10.</w:t>
            </w:r>
          </w:p>
        </w:tc>
        <w:tc>
          <w:tcPr>
            <w:tcW w:w="1819" w:type="pct"/>
            <w:tcBorders>
              <w:top w:val="nil"/>
              <w:left w:val="single" w:sz="6" w:space="0" w:color="auto"/>
              <w:bottom w:val="nil"/>
              <w:right w:val="single" w:sz="6" w:space="0" w:color="auto"/>
            </w:tcBorders>
          </w:tcPr>
          <w:p w14:paraId="559BD59C"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 xml:space="preserve">Partnered (partner in </w:t>
            </w:r>
            <w:proofErr w:type="spellStart"/>
            <w:r w:rsidRPr="00983BA1">
              <w:rPr>
                <w:sz w:val="20"/>
                <w:szCs w:val="22"/>
              </w:rPr>
              <w:t>gaol</w:t>
            </w:r>
            <w:proofErr w:type="spellEnd"/>
            <w:r w:rsidRPr="00983BA1">
              <w:rPr>
                <w:sz w:val="20"/>
                <w:szCs w:val="22"/>
              </w:rPr>
              <w:t>)</w:t>
            </w:r>
          </w:p>
        </w:tc>
        <w:tc>
          <w:tcPr>
            <w:tcW w:w="1830" w:type="pct"/>
            <w:tcBorders>
              <w:top w:val="nil"/>
              <w:left w:val="single" w:sz="6" w:space="0" w:color="auto"/>
              <w:bottom w:val="nil"/>
              <w:right w:val="single" w:sz="6" w:space="0" w:color="auto"/>
            </w:tcBorders>
          </w:tcPr>
          <w:p w14:paraId="565EB150" w14:textId="7CC64C9F" w:rsidR="00EB5222" w:rsidRPr="00983BA1" w:rsidRDefault="00EB5222" w:rsidP="00983BA1">
            <w:pPr>
              <w:autoSpaceDE w:val="0"/>
              <w:autoSpaceDN w:val="0"/>
              <w:adjustRightInd w:val="0"/>
              <w:spacing w:before="12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9" w:type="pct"/>
            <w:tcBorders>
              <w:top w:val="nil"/>
              <w:left w:val="single" w:sz="6" w:space="0" w:color="auto"/>
              <w:bottom w:val="nil"/>
              <w:right w:val="single" w:sz="6" w:space="0" w:color="auto"/>
            </w:tcBorders>
          </w:tcPr>
          <w:p w14:paraId="09C53CA2" w14:textId="77777777" w:rsidR="00EB5222" w:rsidRPr="00983BA1" w:rsidRDefault="00EB5222" w:rsidP="00983BA1">
            <w:pPr>
              <w:autoSpaceDE w:val="0"/>
              <w:autoSpaceDN w:val="0"/>
              <w:adjustRightInd w:val="0"/>
              <w:spacing w:before="120"/>
              <w:jc w:val="center"/>
              <w:rPr>
                <w:sz w:val="20"/>
                <w:szCs w:val="22"/>
              </w:rPr>
            </w:pPr>
            <w:r w:rsidRPr="00983BA1">
              <w:rPr>
                <w:sz w:val="20"/>
                <w:szCs w:val="22"/>
              </w:rPr>
              <w:t>$1,747.20</w:t>
            </w:r>
          </w:p>
        </w:tc>
      </w:tr>
      <w:tr w:rsidR="00EB5222" w:rsidRPr="00983BA1" w14:paraId="36762426" w14:textId="77777777">
        <w:tc>
          <w:tcPr>
            <w:tcW w:w="652" w:type="pct"/>
            <w:tcBorders>
              <w:top w:val="nil"/>
              <w:left w:val="single" w:sz="6" w:space="0" w:color="auto"/>
              <w:bottom w:val="single" w:sz="6" w:space="0" w:color="auto"/>
              <w:right w:val="single" w:sz="6" w:space="0" w:color="auto"/>
            </w:tcBorders>
          </w:tcPr>
          <w:p w14:paraId="003CC82B" w14:textId="77777777" w:rsidR="00EB5222" w:rsidRPr="00983BA1" w:rsidRDefault="00EB5222" w:rsidP="00EB5222">
            <w:pPr>
              <w:autoSpaceDE w:val="0"/>
              <w:autoSpaceDN w:val="0"/>
              <w:adjustRightInd w:val="0"/>
              <w:spacing w:before="120"/>
              <w:jc w:val="both"/>
              <w:rPr>
                <w:sz w:val="20"/>
                <w:szCs w:val="22"/>
              </w:rPr>
            </w:pPr>
          </w:p>
        </w:tc>
        <w:tc>
          <w:tcPr>
            <w:tcW w:w="1819" w:type="pct"/>
            <w:tcBorders>
              <w:top w:val="nil"/>
              <w:left w:val="single" w:sz="6" w:space="0" w:color="auto"/>
              <w:bottom w:val="single" w:sz="6" w:space="0" w:color="auto"/>
              <w:right w:val="single" w:sz="6" w:space="0" w:color="auto"/>
            </w:tcBorders>
          </w:tcPr>
          <w:p w14:paraId="36D7CA1A" w14:textId="77777777" w:rsidR="00EB5222" w:rsidRPr="00983BA1" w:rsidRDefault="00EB5222" w:rsidP="00EB5222">
            <w:pPr>
              <w:autoSpaceDE w:val="0"/>
              <w:autoSpaceDN w:val="0"/>
              <w:adjustRightInd w:val="0"/>
              <w:spacing w:before="120"/>
              <w:jc w:val="both"/>
              <w:rPr>
                <w:sz w:val="20"/>
                <w:szCs w:val="22"/>
              </w:rPr>
            </w:pPr>
          </w:p>
        </w:tc>
        <w:tc>
          <w:tcPr>
            <w:tcW w:w="1830" w:type="pct"/>
            <w:tcBorders>
              <w:top w:val="nil"/>
              <w:left w:val="single" w:sz="6" w:space="0" w:color="auto"/>
              <w:bottom w:val="single" w:sz="6" w:space="0" w:color="auto"/>
              <w:right w:val="single" w:sz="6" w:space="0" w:color="auto"/>
            </w:tcBorders>
          </w:tcPr>
          <w:p w14:paraId="0F710EEF" w14:textId="77777777" w:rsidR="00EB5222" w:rsidRPr="00983BA1" w:rsidRDefault="00EB5222" w:rsidP="00D914D1">
            <w:pPr>
              <w:autoSpaceDE w:val="0"/>
              <w:autoSpaceDN w:val="0"/>
              <w:adjustRightInd w:val="0"/>
              <w:spacing w:before="120"/>
              <w:jc w:val="center"/>
              <w:rPr>
                <w:sz w:val="20"/>
                <w:szCs w:val="22"/>
              </w:rPr>
            </w:pPr>
            <w:r w:rsidRPr="00983BA1">
              <w:rPr>
                <w:sz w:val="20"/>
                <w:szCs w:val="22"/>
              </w:rPr>
              <w:t>4</w:t>
            </w:r>
          </w:p>
        </w:tc>
        <w:tc>
          <w:tcPr>
            <w:tcW w:w="699" w:type="pct"/>
            <w:tcBorders>
              <w:top w:val="nil"/>
              <w:left w:val="single" w:sz="6" w:space="0" w:color="auto"/>
              <w:bottom w:val="single" w:sz="6" w:space="0" w:color="auto"/>
              <w:right w:val="single" w:sz="6" w:space="0" w:color="auto"/>
            </w:tcBorders>
          </w:tcPr>
          <w:p w14:paraId="7F568D42" w14:textId="77777777" w:rsidR="00EB5222" w:rsidRPr="00983BA1" w:rsidRDefault="00EB5222" w:rsidP="00983BA1">
            <w:pPr>
              <w:autoSpaceDE w:val="0"/>
              <w:autoSpaceDN w:val="0"/>
              <w:adjustRightInd w:val="0"/>
              <w:spacing w:before="120"/>
              <w:jc w:val="center"/>
              <w:rPr>
                <w:sz w:val="20"/>
                <w:szCs w:val="22"/>
              </w:rPr>
            </w:pPr>
          </w:p>
        </w:tc>
      </w:tr>
    </w:tbl>
    <w:p w14:paraId="6D55935A" w14:textId="77777777" w:rsidR="00EB5222" w:rsidRPr="00D1565F" w:rsidRDefault="00EB5222" w:rsidP="00EB5222">
      <w:pPr>
        <w:autoSpaceDE w:val="0"/>
        <w:autoSpaceDN w:val="0"/>
        <w:adjustRightInd w:val="0"/>
        <w:spacing w:before="120"/>
        <w:jc w:val="both"/>
        <w:rPr>
          <w:sz w:val="22"/>
          <w:szCs w:val="22"/>
        </w:rPr>
      </w:pPr>
    </w:p>
    <w:p w14:paraId="0702E3D4"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20.</w:t>
      </w:r>
      <w:r>
        <w:rPr>
          <w:b/>
          <w:bCs/>
          <w:sz w:val="22"/>
          <w:szCs w:val="22"/>
        </w:rPr>
        <w:tab/>
      </w:r>
      <w:r w:rsidRPr="00D1565F">
        <w:rPr>
          <w:b/>
          <w:bCs/>
          <w:sz w:val="22"/>
          <w:szCs w:val="22"/>
        </w:rPr>
        <w:t>Section 1066A (Pension Rate Calculator D—point 1066A–EA12—Note 1):</w:t>
      </w:r>
    </w:p>
    <w:p w14:paraId="14EAE082"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Note, substitute:</w:t>
      </w:r>
    </w:p>
    <w:p w14:paraId="11B3A050" w14:textId="77777777" w:rsidR="00EB5222" w:rsidRPr="00A34891" w:rsidRDefault="00EB5222" w:rsidP="00EB5222">
      <w:pPr>
        <w:autoSpaceDE w:val="0"/>
        <w:autoSpaceDN w:val="0"/>
        <w:adjustRightInd w:val="0"/>
        <w:spacing w:before="120"/>
        <w:ind w:left="744" w:hanging="744"/>
        <w:jc w:val="both"/>
        <w:rPr>
          <w:sz w:val="20"/>
          <w:szCs w:val="22"/>
        </w:rPr>
      </w:pPr>
      <w:r w:rsidRPr="00A34891">
        <w:rPr>
          <w:sz w:val="20"/>
          <w:szCs w:val="22"/>
        </w:rPr>
        <w:t xml:space="preserve">“Note 1: For ‘member of couple’, ‘partnered’, ‘illness separated couple’, ‘respite care couple’, ‘temporarily separated couple’ and ‘partnered (partner in </w:t>
      </w:r>
      <w:proofErr w:type="spellStart"/>
      <w:r w:rsidRPr="00A34891">
        <w:rPr>
          <w:sz w:val="20"/>
          <w:szCs w:val="22"/>
        </w:rPr>
        <w:t>gaol</w:t>
      </w:r>
      <w:proofErr w:type="spellEnd"/>
      <w:r w:rsidRPr="00A34891">
        <w:rPr>
          <w:sz w:val="20"/>
          <w:szCs w:val="22"/>
        </w:rPr>
        <w:t>)’ see section 4.</w:t>
      </w:r>
    </w:p>
    <w:p w14:paraId="3319E2AC" w14:textId="5D9C3E51" w:rsidR="00EB5222" w:rsidRPr="00A34891" w:rsidRDefault="00EB5222" w:rsidP="00983BA1">
      <w:pPr>
        <w:autoSpaceDE w:val="0"/>
        <w:autoSpaceDN w:val="0"/>
        <w:adjustRightInd w:val="0"/>
        <w:spacing w:before="40"/>
        <w:jc w:val="both"/>
        <w:rPr>
          <w:sz w:val="20"/>
          <w:szCs w:val="22"/>
        </w:rPr>
      </w:pPr>
      <w:r w:rsidRPr="00A34891">
        <w:rPr>
          <w:sz w:val="20"/>
          <w:szCs w:val="22"/>
        </w:rPr>
        <w:t>Note 1A: For ‘dependent child’ see section 5.”.</w:t>
      </w:r>
    </w:p>
    <w:p w14:paraId="0319B083"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21.</w:t>
      </w:r>
      <w:r>
        <w:rPr>
          <w:b/>
          <w:bCs/>
          <w:sz w:val="22"/>
          <w:szCs w:val="22"/>
        </w:rPr>
        <w:tab/>
      </w:r>
      <w:r w:rsidRPr="00D1565F">
        <w:rPr>
          <w:b/>
          <w:bCs/>
          <w:sz w:val="22"/>
          <w:szCs w:val="22"/>
        </w:rPr>
        <w:t>Section 1066A (Pension Rate Calculator D—point 1066A–EA12A):</w:t>
      </w:r>
    </w:p>
    <w:p w14:paraId="0B9544C5"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the point.</w:t>
      </w:r>
    </w:p>
    <w:p w14:paraId="787BEF5D" w14:textId="77777777" w:rsidR="00EB5222" w:rsidRPr="00D1565F" w:rsidRDefault="00EB5222" w:rsidP="0044306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459AC3A7"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22</w:t>
      </w:r>
      <w:r w:rsidRPr="00D1565F">
        <w:rPr>
          <w:sz w:val="22"/>
          <w:szCs w:val="22"/>
        </w:rPr>
        <w:t>.</w:t>
      </w:r>
      <w:r>
        <w:rPr>
          <w:sz w:val="22"/>
          <w:szCs w:val="22"/>
        </w:rPr>
        <w:tab/>
      </w:r>
      <w:r w:rsidRPr="00D1565F">
        <w:rPr>
          <w:b/>
          <w:bCs/>
          <w:sz w:val="22"/>
          <w:szCs w:val="22"/>
        </w:rPr>
        <w:t>Section 1066A (Pension Rate Calculator D—point 1066A–EB13—Table EB):</w:t>
      </w:r>
    </w:p>
    <w:p w14:paraId="5D50B88E"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Table (but not the Notes), substitute:</w:t>
      </w:r>
    </w:p>
    <w:p w14:paraId="7CC50616"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1235"/>
        <w:gridCol w:w="3434"/>
        <w:gridCol w:w="3463"/>
        <w:gridCol w:w="1308"/>
      </w:tblGrid>
      <w:tr w:rsidR="00A34891" w:rsidRPr="00983BA1" w14:paraId="3E70C40E" w14:textId="77777777" w:rsidTr="00A34891">
        <w:tc>
          <w:tcPr>
            <w:tcW w:w="5000" w:type="pct"/>
            <w:gridSpan w:val="4"/>
            <w:tcBorders>
              <w:top w:val="single" w:sz="6" w:space="0" w:color="auto"/>
              <w:left w:val="single" w:sz="6" w:space="0" w:color="auto"/>
              <w:bottom w:val="nil"/>
              <w:right w:val="single" w:sz="6" w:space="0" w:color="auto"/>
            </w:tcBorders>
          </w:tcPr>
          <w:p w14:paraId="2D87666A" w14:textId="610B234E" w:rsidR="00A34891" w:rsidRPr="00983BA1" w:rsidRDefault="00A34891" w:rsidP="00983BA1">
            <w:pPr>
              <w:autoSpaceDE w:val="0"/>
              <w:autoSpaceDN w:val="0"/>
              <w:adjustRightInd w:val="0"/>
              <w:jc w:val="center"/>
              <w:rPr>
                <w:sz w:val="20"/>
                <w:szCs w:val="22"/>
              </w:rPr>
            </w:pPr>
            <w:r w:rsidRPr="00983BA1">
              <w:rPr>
                <w:sz w:val="20"/>
                <w:szCs w:val="22"/>
              </w:rPr>
              <w:t xml:space="preserve">TABLE </w:t>
            </w:r>
            <w:proofErr w:type="spellStart"/>
            <w:r w:rsidRPr="00983BA1">
              <w:rPr>
                <w:sz w:val="20"/>
                <w:szCs w:val="22"/>
              </w:rPr>
              <w:t>EB</w:t>
            </w:r>
            <w:proofErr w:type="spellEnd"/>
          </w:p>
        </w:tc>
      </w:tr>
      <w:tr w:rsidR="00A34891" w:rsidRPr="00983BA1" w14:paraId="281362F0" w14:textId="77777777" w:rsidTr="00A34891">
        <w:tc>
          <w:tcPr>
            <w:tcW w:w="5000" w:type="pct"/>
            <w:gridSpan w:val="4"/>
            <w:tcBorders>
              <w:top w:val="nil"/>
              <w:left w:val="single" w:sz="6" w:space="0" w:color="auto"/>
              <w:bottom w:val="single" w:sz="6" w:space="0" w:color="auto"/>
              <w:right w:val="single" w:sz="6" w:space="0" w:color="auto"/>
            </w:tcBorders>
          </w:tcPr>
          <w:p w14:paraId="071E14DF" w14:textId="77777777" w:rsidR="00A34891" w:rsidRPr="00983BA1" w:rsidRDefault="00A34891" w:rsidP="00443068">
            <w:pPr>
              <w:autoSpaceDE w:val="0"/>
              <w:autoSpaceDN w:val="0"/>
              <w:adjustRightInd w:val="0"/>
              <w:jc w:val="center"/>
              <w:rPr>
                <w:sz w:val="20"/>
                <w:szCs w:val="22"/>
              </w:rPr>
            </w:pPr>
            <w:r w:rsidRPr="00983BA1">
              <w:rPr>
                <w:sz w:val="20"/>
                <w:szCs w:val="22"/>
              </w:rPr>
              <w:t>RATE OF RENT ASSISTANCE</w:t>
            </w:r>
          </w:p>
        </w:tc>
      </w:tr>
      <w:tr w:rsidR="00EB5222" w:rsidRPr="00983BA1" w14:paraId="13FD802B" w14:textId="77777777">
        <w:tc>
          <w:tcPr>
            <w:tcW w:w="654" w:type="pct"/>
            <w:tcBorders>
              <w:top w:val="single" w:sz="6" w:space="0" w:color="auto"/>
              <w:left w:val="single" w:sz="6" w:space="0" w:color="auto"/>
              <w:bottom w:val="nil"/>
              <w:right w:val="single" w:sz="6" w:space="0" w:color="auto"/>
            </w:tcBorders>
          </w:tcPr>
          <w:p w14:paraId="0AC7664F" w14:textId="77777777" w:rsidR="00EB5222" w:rsidRPr="00983BA1" w:rsidRDefault="00EB5222" w:rsidP="00443068">
            <w:pPr>
              <w:autoSpaceDE w:val="0"/>
              <w:autoSpaceDN w:val="0"/>
              <w:adjustRightInd w:val="0"/>
              <w:jc w:val="center"/>
              <w:rPr>
                <w:sz w:val="20"/>
                <w:szCs w:val="22"/>
              </w:rPr>
            </w:pPr>
            <w:r w:rsidRPr="00983BA1">
              <w:rPr>
                <w:sz w:val="20"/>
                <w:szCs w:val="22"/>
              </w:rPr>
              <w:t>column 1</w:t>
            </w:r>
          </w:p>
        </w:tc>
        <w:tc>
          <w:tcPr>
            <w:tcW w:w="1819" w:type="pct"/>
            <w:tcBorders>
              <w:top w:val="single" w:sz="6" w:space="0" w:color="auto"/>
              <w:left w:val="single" w:sz="6" w:space="0" w:color="auto"/>
              <w:bottom w:val="nil"/>
              <w:right w:val="single" w:sz="6" w:space="0" w:color="auto"/>
            </w:tcBorders>
          </w:tcPr>
          <w:p w14:paraId="1EACA55D" w14:textId="77777777" w:rsidR="00EB5222" w:rsidRPr="00983BA1" w:rsidRDefault="00EB5222" w:rsidP="00443068">
            <w:pPr>
              <w:autoSpaceDE w:val="0"/>
              <w:autoSpaceDN w:val="0"/>
              <w:adjustRightInd w:val="0"/>
              <w:jc w:val="center"/>
              <w:rPr>
                <w:sz w:val="20"/>
                <w:szCs w:val="22"/>
              </w:rPr>
            </w:pPr>
            <w:r w:rsidRPr="00983BA1">
              <w:rPr>
                <w:sz w:val="20"/>
                <w:szCs w:val="22"/>
              </w:rPr>
              <w:t>column 2</w:t>
            </w:r>
          </w:p>
        </w:tc>
        <w:tc>
          <w:tcPr>
            <w:tcW w:w="1834" w:type="pct"/>
            <w:tcBorders>
              <w:top w:val="single" w:sz="6" w:space="0" w:color="auto"/>
              <w:left w:val="single" w:sz="6" w:space="0" w:color="auto"/>
              <w:bottom w:val="nil"/>
              <w:right w:val="single" w:sz="6" w:space="0" w:color="auto"/>
            </w:tcBorders>
          </w:tcPr>
          <w:p w14:paraId="6050B142" w14:textId="77777777" w:rsidR="00EB5222" w:rsidRPr="00983BA1" w:rsidRDefault="00EB5222" w:rsidP="00443068">
            <w:pPr>
              <w:autoSpaceDE w:val="0"/>
              <w:autoSpaceDN w:val="0"/>
              <w:adjustRightInd w:val="0"/>
              <w:jc w:val="center"/>
              <w:rPr>
                <w:sz w:val="20"/>
                <w:szCs w:val="22"/>
              </w:rPr>
            </w:pPr>
            <w:r w:rsidRPr="00983BA1">
              <w:rPr>
                <w:sz w:val="20"/>
                <w:szCs w:val="22"/>
              </w:rPr>
              <w:t>column 3</w:t>
            </w:r>
          </w:p>
        </w:tc>
        <w:tc>
          <w:tcPr>
            <w:tcW w:w="693" w:type="pct"/>
            <w:tcBorders>
              <w:top w:val="single" w:sz="6" w:space="0" w:color="auto"/>
              <w:left w:val="single" w:sz="6" w:space="0" w:color="auto"/>
              <w:bottom w:val="nil"/>
              <w:right w:val="single" w:sz="6" w:space="0" w:color="auto"/>
            </w:tcBorders>
          </w:tcPr>
          <w:p w14:paraId="12AD0DF7" w14:textId="77777777" w:rsidR="00EB5222" w:rsidRPr="00983BA1" w:rsidRDefault="00EB5222" w:rsidP="00443068">
            <w:pPr>
              <w:autoSpaceDE w:val="0"/>
              <w:autoSpaceDN w:val="0"/>
              <w:adjustRightInd w:val="0"/>
              <w:jc w:val="center"/>
              <w:rPr>
                <w:sz w:val="20"/>
                <w:szCs w:val="22"/>
              </w:rPr>
            </w:pPr>
            <w:r w:rsidRPr="00983BA1">
              <w:rPr>
                <w:sz w:val="20"/>
                <w:szCs w:val="22"/>
              </w:rPr>
              <w:t>column 4</w:t>
            </w:r>
          </w:p>
        </w:tc>
      </w:tr>
      <w:tr w:rsidR="00EB5222" w:rsidRPr="00983BA1" w14:paraId="500C4113" w14:textId="77777777">
        <w:tc>
          <w:tcPr>
            <w:tcW w:w="654" w:type="pct"/>
            <w:tcBorders>
              <w:top w:val="nil"/>
              <w:left w:val="single" w:sz="6" w:space="0" w:color="auto"/>
              <w:bottom w:val="single" w:sz="6" w:space="0" w:color="auto"/>
              <w:right w:val="single" w:sz="6" w:space="0" w:color="auto"/>
            </w:tcBorders>
          </w:tcPr>
          <w:p w14:paraId="7F2AB760" w14:textId="77777777" w:rsidR="00EB5222" w:rsidRPr="00983BA1" w:rsidRDefault="00EB5222" w:rsidP="00443068">
            <w:pPr>
              <w:autoSpaceDE w:val="0"/>
              <w:autoSpaceDN w:val="0"/>
              <w:adjustRightInd w:val="0"/>
              <w:jc w:val="center"/>
              <w:rPr>
                <w:sz w:val="20"/>
                <w:szCs w:val="22"/>
              </w:rPr>
            </w:pPr>
            <w:r w:rsidRPr="00983BA1">
              <w:rPr>
                <w:sz w:val="20"/>
                <w:szCs w:val="22"/>
              </w:rPr>
              <w:t>item</w:t>
            </w:r>
          </w:p>
        </w:tc>
        <w:tc>
          <w:tcPr>
            <w:tcW w:w="1819" w:type="pct"/>
            <w:tcBorders>
              <w:top w:val="nil"/>
              <w:left w:val="single" w:sz="6" w:space="0" w:color="auto"/>
              <w:bottom w:val="single" w:sz="6" w:space="0" w:color="auto"/>
              <w:right w:val="single" w:sz="6" w:space="0" w:color="auto"/>
            </w:tcBorders>
          </w:tcPr>
          <w:p w14:paraId="24C9E233" w14:textId="77777777" w:rsidR="00EB5222" w:rsidRPr="00983BA1" w:rsidRDefault="00EB5222" w:rsidP="00443068">
            <w:pPr>
              <w:autoSpaceDE w:val="0"/>
              <w:autoSpaceDN w:val="0"/>
              <w:adjustRightInd w:val="0"/>
              <w:jc w:val="center"/>
              <w:rPr>
                <w:sz w:val="20"/>
                <w:szCs w:val="22"/>
              </w:rPr>
            </w:pPr>
            <w:r w:rsidRPr="00983BA1">
              <w:rPr>
                <w:sz w:val="20"/>
                <w:szCs w:val="22"/>
              </w:rPr>
              <w:t>person’s family situation</w:t>
            </w:r>
          </w:p>
        </w:tc>
        <w:tc>
          <w:tcPr>
            <w:tcW w:w="1834" w:type="pct"/>
            <w:tcBorders>
              <w:top w:val="nil"/>
              <w:left w:val="single" w:sz="6" w:space="0" w:color="auto"/>
              <w:bottom w:val="single" w:sz="6" w:space="0" w:color="auto"/>
              <w:right w:val="single" w:sz="6" w:space="0" w:color="auto"/>
            </w:tcBorders>
          </w:tcPr>
          <w:p w14:paraId="6FF78FF9" w14:textId="77777777" w:rsidR="00EB5222" w:rsidRPr="00983BA1" w:rsidRDefault="00EB5222" w:rsidP="00443068">
            <w:pPr>
              <w:autoSpaceDE w:val="0"/>
              <w:autoSpaceDN w:val="0"/>
              <w:adjustRightInd w:val="0"/>
              <w:jc w:val="center"/>
              <w:rPr>
                <w:sz w:val="20"/>
                <w:szCs w:val="22"/>
              </w:rPr>
            </w:pPr>
            <w:r w:rsidRPr="00983BA1">
              <w:rPr>
                <w:sz w:val="20"/>
                <w:szCs w:val="22"/>
              </w:rPr>
              <w:t>Rate A</w:t>
            </w:r>
          </w:p>
        </w:tc>
        <w:tc>
          <w:tcPr>
            <w:tcW w:w="693" w:type="pct"/>
            <w:tcBorders>
              <w:top w:val="nil"/>
              <w:left w:val="single" w:sz="6" w:space="0" w:color="auto"/>
              <w:bottom w:val="single" w:sz="6" w:space="0" w:color="auto"/>
              <w:right w:val="single" w:sz="6" w:space="0" w:color="auto"/>
            </w:tcBorders>
          </w:tcPr>
          <w:p w14:paraId="075B2E4F" w14:textId="77777777" w:rsidR="00EB5222" w:rsidRPr="00983BA1" w:rsidRDefault="00EB5222" w:rsidP="00443068">
            <w:pPr>
              <w:autoSpaceDE w:val="0"/>
              <w:autoSpaceDN w:val="0"/>
              <w:adjustRightInd w:val="0"/>
              <w:jc w:val="center"/>
              <w:rPr>
                <w:sz w:val="20"/>
                <w:szCs w:val="22"/>
              </w:rPr>
            </w:pPr>
            <w:r w:rsidRPr="00983BA1">
              <w:rPr>
                <w:sz w:val="20"/>
                <w:szCs w:val="22"/>
              </w:rPr>
              <w:t>Rate B</w:t>
            </w:r>
          </w:p>
        </w:tc>
      </w:tr>
      <w:tr w:rsidR="00EB5222" w:rsidRPr="00983BA1" w14:paraId="69EEC9B0" w14:textId="77777777">
        <w:tc>
          <w:tcPr>
            <w:tcW w:w="654" w:type="pct"/>
            <w:tcBorders>
              <w:top w:val="single" w:sz="6" w:space="0" w:color="auto"/>
              <w:left w:val="single" w:sz="6" w:space="0" w:color="auto"/>
              <w:bottom w:val="nil"/>
              <w:right w:val="single" w:sz="6" w:space="0" w:color="auto"/>
            </w:tcBorders>
          </w:tcPr>
          <w:p w14:paraId="01294E79" w14:textId="77777777" w:rsidR="00EB5222" w:rsidRPr="00983BA1" w:rsidRDefault="00EB5222" w:rsidP="00443068">
            <w:pPr>
              <w:autoSpaceDE w:val="0"/>
              <w:autoSpaceDN w:val="0"/>
              <w:adjustRightInd w:val="0"/>
              <w:jc w:val="center"/>
              <w:rPr>
                <w:sz w:val="20"/>
                <w:szCs w:val="22"/>
              </w:rPr>
            </w:pPr>
            <w:r w:rsidRPr="00983BA1">
              <w:rPr>
                <w:sz w:val="20"/>
                <w:szCs w:val="22"/>
              </w:rPr>
              <w:t>1.</w:t>
            </w:r>
          </w:p>
        </w:tc>
        <w:tc>
          <w:tcPr>
            <w:tcW w:w="1819" w:type="pct"/>
            <w:tcBorders>
              <w:top w:val="single" w:sz="6" w:space="0" w:color="auto"/>
              <w:left w:val="single" w:sz="6" w:space="0" w:color="auto"/>
              <w:bottom w:val="nil"/>
              <w:right w:val="single" w:sz="6" w:space="0" w:color="auto"/>
            </w:tcBorders>
          </w:tcPr>
          <w:p w14:paraId="28B41FE5" w14:textId="77777777" w:rsidR="00EB5222" w:rsidRPr="00983BA1" w:rsidRDefault="00EB5222" w:rsidP="00443068">
            <w:pPr>
              <w:autoSpaceDE w:val="0"/>
              <w:autoSpaceDN w:val="0"/>
              <w:adjustRightInd w:val="0"/>
              <w:jc w:val="both"/>
              <w:rPr>
                <w:sz w:val="20"/>
                <w:szCs w:val="22"/>
              </w:rPr>
            </w:pPr>
            <w:r w:rsidRPr="00983BA1">
              <w:rPr>
                <w:sz w:val="20"/>
                <w:szCs w:val="22"/>
              </w:rPr>
              <w:t>Not member of couple and in disability accommodation</w:t>
            </w:r>
          </w:p>
        </w:tc>
        <w:tc>
          <w:tcPr>
            <w:tcW w:w="1834" w:type="pct"/>
            <w:tcBorders>
              <w:top w:val="single" w:sz="6" w:space="0" w:color="auto"/>
              <w:left w:val="single" w:sz="6" w:space="0" w:color="auto"/>
              <w:bottom w:val="nil"/>
              <w:right w:val="single" w:sz="6" w:space="0" w:color="auto"/>
            </w:tcBorders>
          </w:tcPr>
          <w:p w14:paraId="213866EA" w14:textId="27C1A9BE" w:rsidR="00EB5222" w:rsidRPr="00983BA1" w:rsidRDefault="00EB5222" w:rsidP="00983BA1">
            <w:pPr>
              <w:autoSpaceDE w:val="0"/>
              <w:autoSpaceDN w:val="0"/>
              <w:adjustRightInd w:val="0"/>
              <w:jc w:val="center"/>
              <w:rPr>
                <w:sz w:val="20"/>
                <w:szCs w:val="22"/>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r w:rsidR="00D914D1" w:rsidRPr="00983BA1">
              <w:rPr>
                <w:sz w:val="20"/>
                <w:szCs w:val="22"/>
              </w:rPr>
              <w:br/>
              <w:t>4</w:t>
            </w:r>
          </w:p>
        </w:tc>
        <w:tc>
          <w:tcPr>
            <w:tcW w:w="693" w:type="pct"/>
            <w:tcBorders>
              <w:top w:val="single" w:sz="6" w:space="0" w:color="auto"/>
              <w:left w:val="single" w:sz="6" w:space="0" w:color="auto"/>
              <w:bottom w:val="nil"/>
              <w:right w:val="single" w:sz="6" w:space="0" w:color="auto"/>
            </w:tcBorders>
          </w:tcPr>
          <w:p w14:paraId="0BD0F25E" w14:textId="77777777" w:rsidR="00EB5222" w:rsidRPr="00983BA1" w:rsidRDefault="00EB5222" w:rsidP="00983BA1">
            <w:pPr>
              <w:autoSpaceDE w:val="0"/>
              <w:autoSpaceDN w:val="0"/>
              <w:adjustRightInd w:val="0"/>
              <w:jc w:val="right"/>
              <w:rPr>
                <w:sz w:val="20"/>
                <w:szCs w:val="22"/>
              </w:rPr>
            </w:pPr>
            <w:r w:rsidRPr="00983BA1">
              <w:rPr>
                <w:sz w:val="20"/>
                <w:szCs w:val="22"/>
              </w:rPr>
              <w:t>$1,747.20</w:t>
            </w:r>
          </w:p>
        </w:tc>
      </w:tr>
      <w:tr w:rsidR="00EB5222" w:rsidRPr="00983BA1" w14:paraId="7D4BE053" w14:textId="77777777">
        <w:tc>
          <w:tcPr>
            <w:tcW w:w="654" w:type="pct"/>
            <w:tcBorders>
              <w:top w:val="nil"/>
              <w:left w:val="single" w:sz="6" w:space="0" w:color="auto"/>
              <w:bottom w:val="nil"/>
              <w:right w:val="single" w:sz="6" w:space="0" w:color="auto"/>
            </w:tcBorders>
          </w:tcPr>
          <w:p w14:paraId="08BC5CB7"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3D3D8656" w14:textId="77777777" w:rsidR="00EB5222" w:rsidRPr="00983BA1" w:rsidRDefault="00EB5222" w:rsidP="00443068">
            <w:pPr>
              <w:autoSpaceDE w:val="0"/>
              <w:autoSpaceDN w:val="0"/>
              <w:adjustRightInd w:val="0"/>
              <w:jc w:val="both"/>
              <w:rPr>
                <w:sz w:val="20"/>
                <w:szCs w:val="22"/>
              </w:rPr>
            </w:pPr>
          </w:p>
        </w:tc>
        <w:tc>
          <w:tcPr>
            <w:tcW w:w="1834" w:type="pct"/>
            <w:tcBorders>
              <w:top w:val="nil"/>
              <w:left w:val="single" w:sz="6" w:space="0" w:color="auto"/>
              <w:bottom w:val="nil"/>
              <w:right w:val="single" w:sz="6" w:space="0" w:color="auto"/>
            </w:tcBorders>
          </w:tcPr>
          <w:p w14:paraId="7C57715F" w14:textId="77777777" w:rsidR="00EB5222" w:rsidRPr="00983BA1" w:rsidRDefault="00EB5222" w:rsidP="00443068">
            <w:pPr>
              <w:autoSpaceDE w:val="0"/>
              <w:autoSpaceDN w:val="0"/>
              <w:adjustRightInd w:val="0"/>
              <w:jc w:val="both"/>
              <w:rPr>
                <w:sz w:val="20"/>
                <w:szCs w:val="22"/>
              </w:rPr>
            </w:pPr>
          </w:p>
        </w:tc>
        <w:tc>
          <w:tcPr>
            <w:tcW w:w="693" w:type="pct"/>
            <w:tcBorders>
              <w:top w:val="nil"/>
              <w:left w:val="single" w:sz="6" w:space="0" w:color="auto"/>
              <w:bottom w:val="nil"/>
              <w:right w:val="single" w:sz="6" w:space="0" w:color="auto"/>
            </w:tcBorders>
          </w:tcPr>
          <w:p w14:paraId="41A54B70" w14:textId="77777777" w:rsidR="00EB5222" w:rsidRPr="00983BA1" w:rsidRDefault="00EB5222" w:rsidP="00983BA1">
            <w:pPr>
              <w:autoSpaceDE w:val="0"/>
              <w:autoSpaceDN w:val="0"/>
              <w:adjustRightInd w:val="0"/>
              <w:jc w:val="right"/>
              <w:rPr>
                <w:sz w:val="20"/>
                <w:szCs w:val="22"/>
              </w:rPr>
            </w:pPr>
          </w:p>
        </w:tc>
      </w:tr>
      <w:tr w:rsidR="00EB5222" w:rsidRPr="00983BA1" w14:paraId="273154E4" w14:textId="77777777">
        <w:tc>
          <w:tcPr>
            <w:tcW w:w="654" w:type="pct"/>
            <w:tcBorders>
              <w:top w:val="nil"/>
              <w:left w:val="single" w:sz="6" w:space="0" w:color="auto"/>
              <w:bottom w:val="nil"/>
              <w:right w:val="single" w:sz="6" w:space="0" w:color="auto"/>
            </w:tcBorders>
          </w:tcPr>
          <w:p w14:paraId="62E9CBC8" w14:textId="77777777" w:rsidR="00EB5222" w:rsidRPr="00983BA1" w:rsidRDefault="00EB5222" w:rsidP="00443068">
            <w:pPr>
              <w:autoSpaceDE w:val="0"/>
              <w:autoSpaceDN w:val="0"/>
              <w:adjustRightInd w:val="0"/>
              <w:jc w:val="center"/>
              <w:rPr>
                <w:sz w:val="20"/>
                <w:szCs w:val="22"/>
              </w:rPr>
            </w:pPr>
            <w:r w:rsidRPr="00983BA1">
              <w:rPr>
                <w:sz w:val="20"/>
                <w:szCs w:val="22"/>
              </w:rPr>
              <w:t>2.</w:t>
            </w:r>
          </w:p>
        </w:tc>
        <w:tc>
          <w:tcPr>
            <w:tcW w:w="1819" w:type="pct"/>
            <w:tcBorders>
              <w:top w:val="nil"/>
              <w:left w:val="single" w:sz="6" w:space="0" w:color="auto"/>
              <w:bottom w:val="nil"/>
              <w:right w:val="single" w:sz="6" w:space="0" w:color="auto"/>
            </w:tcBorders>
          </w:tcPr>
          <w:p w14:paraId="3E3BACC5" w14:textId="77777777" w:rsidR="00EB5222" w:rsidRPr="00983BA1" w:rsidRDefault="00EB5222" w:rsidP="00443068">
            <w:pPr>
              <w:autoSpaceDE w:val="0"/>
              <w:autoSpaceDN w:val="0"/>
              <w:adjustRightInd w:val="0"/>
              <w:jc w:val="both"/>
              <w:rPr>
                <w:sz w:val="20"/>
                <w:szCs w:val="22"/>
              </w:rPr>
            </w:pPr>
            <w:r w:rsidRPr="00983BA1">
              <w:rPr>
                <w:sz w:val="20"/>
                <w:szCs w:val="22"/>
              </w:rPr>
              <w:t>Not member of couple and living permanently or indefinitely away from the person’s parental home</w:t>
            </w:r>
          </w:p>
        </w:tc>
        <w:tc>
          <w:tcPr>
            <w:tcW w:w="1834" w:type="pct"/>
            <w:tcBorders>
              <w:top w:val="nil"/>
              <w:left w:val="single" w:sz="6" w:space="0" w:color="auto"/>
              <w:bottom w:val="nil"/>
              <w:right w:val="single" w:sz="6" w:space="0" w:color="auto"/>
            </w:tcBorders>
          </w:tcPr>
          <w:p w14:paraId="125FD7BD" w14:textId="16CE5EB5" w:rsidR="00EB5222" w:rsidRPr="00983BA1" w:rsidRDefault="00EB5222" w:rsidP="00983BA1">
            <w:pPr>
              <w:autoSpaceDE w:val="0"/>
              <w:autoSpaceDN w:val="0"/>
              <w:adjustRightInd w:val="0"/>
              <w:jc w:val="center"/>
              <w:rPr>
                <w:sz w:val="20"/>
                <w:szCs w:val="22"/>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r w:rsidR="00D914D1" w:rsidRPr="00983BA1">
              <w:rPr>
                <w:sz w:val="20"/>
                <w:szCs w:val="22"/>
              </w:rPr>
              <w:br/>
              <w:t>4</w:t>
            </w:r>
          </w:p>
        </w:tc>
        <w:tc>
          <w:tcPr>
            <w:tcW w:w="693" w:type="pct"/>
            <w:tcBorders>
              <w:top w:val="nil"/>
              <w:left w:val="single" w:sz="6" w:space="0" w:color="auto"/>
              <w:bottom w:val="nil"/>
              <w:right w:val="single" w:sz="6" w:space="0" w:color="auto"/>
            </w:tcBorders>
          </w:tcPr>
          <w:p w14:paraId="01E41CCB" w14:textId="77777777" w:rsidR="00EB5222" w:rsidRPr="00983BA1" w:rsidRDefault="00EB5222" w:rsidP="00983BA1">
            <w:pPr>
              <w:autoSpaceDE w:val="0"/>
              <w:autoSpaceDN w:val="0"/>
              <w:adjustRightInd w:val="0"/>
              <w:jc w:val="right"/>
              <w:rPr>
                <w:sz w:val="20"/>
                <w:szCs w:val="22"/>
              </w:rPr>
            </w:pPr>
            <w:r w:rsidRPr="00983BA1">
              <w:rPr>
                <w:sz w:val="20"/>
                <w:szCs w:val="22"/>
              </w:rPr>
              <w:t>$1,747.20</w:t>
            </w:r>
          </w:p>
        </w:tc>
      </w:tr>
      <w:tr w:rsidR="00EB5222" w:rsidRPr="00983BA1" w14:paraId="63065A07" w14:textId="77777777">
        <w:tc>
          <w:tcPr>
            <w:tcW w:w="654" w:type="pct"/>
            <w:tcBorders>
              <w:top w:val="nil"/>
              <w:left w:val="single" w:sz="6" w:space="0" w:color="auto"/>
              <w:bottom w:val="nil"/>
              <w:right w:val="single" w:sz="6" w:space="0" w:color="auto"/>
            </w:tcBorders>
          </w:tcPr>
          <w:p w14:paraId="2A926AB3"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4E142487" w14:textId="77777777" w:rsidR="00EB5222" w:rsidRPr="00983BA1" w:rsidRDefault="00EB5222" w:rsidP="00443068">
            <w:pPr>
              <w:autoSpaceDE w:val="0"/>
              <w:autoSpaceDN w:val="0"/>
              <w:adjustRightInd w:val="0"/>
              <w:jc w:val="both"/>
              <w:rPr>
                <w:sz w:val="20"/>
                <w:szCs w:val="22"/>
              </w:rPr>
            </w:pPr>
          </w:p>
        </w:tc>
        <w:tc>
          <w:tcPr>
            <w:tcW w:w="1834" w:type="pct"/>
            <w:tcBorders>
              <w:top w:val="nil"/>
              <w:left w:val="single" w:sz="6" w:space="0" w:color="auto"/>
              <w:bottom w:val="nil"/>
              <w:right w:val="single" w:sz="6" w:space="0" w:color="auto"/>
            </w:tcBorders>
          </w:tcPr>
          <w:p w14:paraId="75CA1E2A"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65F42A44" w14:textId="77777777" w:rsidR="00EB5222" w:rsidRPr="00983BA1" w:rsidRDefault="00EB5222" w:rsidP="00983BA1">
            <w:pPr>
              <w:autoSpaceDE w:val="0"/>
              <w:autoSpaceDN w:val="0"/>
              <w:adjustRightInd w:val="0"/>
              <w:jc w:val="right"/>
              <w:rPr>
                <w:sz w:val="20"/>
                <w:szCs w:val="22"/>
              </w:rPr>
            </w:pPr>
          </w:p>
        </w:tc>
      </w:tr>
      <w:tr w:rsidR="00EB5222" w:rsidRPr="00983BA1" w14:paraId="63C7F0D8" w14:textId="77777777">
        <w:tc>
          <w:tcPr>
            <w:tcW w:w="654" w:type="pct"/>
            <w:tcBorders>
              <w:top w:val="nil"/>
              <w:left w:val="single" w:sz="6" w:space="0" w:color="auto"/>
              <w:bottom w:val="nil"/>
              <w:right w:val="single" w:sz="6" w:space="0" w:color="auto"/>
            </w:tcBorders>
          </w:tcPr>
          <w:p w14:paraId="05B8AAE5" w14:textId="77777777" w:rsidR="00EB5222" w:rsidRPr="00983BA1" w:rsidRDefault="00EB5222" w:rsidP="00443068">
            <w:pPr>
              <w:autoSpaceDE w:val="0"/>
              <w:autoSpaceDN w:val="0"/>
              <w:adjustRightInd w:val="0"/>
              <w:jc w:val="center"/>
              <w:rPr>
                <w:sz w:val="20"/>
                <w:szCs w:val="22"/>
              </w:rPr>
            </w:pPr>
            <w:r w:rsidRPr="00983BA1">
              <w:rPr>
                <w:sz w:val="20"/>
                <w:szCs w:val="22"/>
              </w:rPr>
              <w:t>3.</w:t>
            </w:r>
          </w:p>
        </w:tc>
        <w:tc>
          <w:tcPr>
            <w:tcW w:w="1819" w:type="pct"/>
            <w:tcBorders>
              <w:top w:val="nil"/>
              <w:left w:val="single" w:sz="6" w:space="0" w:color="auto"/>
              <w:bottom w:val="nil"/>
              <w:right w:val="single" w:sz="6" w:space="0" w:color="auto"/>
            </w:tcBorders>
          </w:tcPr>
          <w:p w14:paraId="1880B955" w14:textId="77777777" w:rsidR="00EB5222" w:rsidRPr="00983BA1" w:rsidRDefault="00EB5222" w:rsidP="00443068">
            <w:pPr>
              <w:autoSpaceDE w:val="0"/>
              <w:autoSpaceDN w:val="0"/>
              <w:adjustRightInd w:val="0"/>
              <w:jc w:val="both"/>
              <w:rPr>
                <w:sz w:val="20"/>
                <w:szCs w:val="22"/>
              </w:rPr>
            </w:pPr>
            <w:r w:rsidRPr="00983BA1">
              <w:rPr>
                <w:sz w:val="20"/>
                <w:szCs w:val="22"/>
              </w:rPr>
              <w:t>Partnered—partner does not have rent increased pension</w:t>
            </w:r>
          </w:p>
        </w:tc>
        <w:tc>
          <w:tcPr>
            <w:tcW w:w="1834" w:type="pct"/>
            <w:tcBorders>
              <w:top w:val="nil"/>
              <w:left w:val="single" w:sz="6" w:space="0" w:color="auto"/>
              <w:bottom w:val="nil"/>
              <w:right w:val="single" w:sz="6" w:space="0" w:color="auto"/>
            </w:tcBorders>
          </w:tcPr>
          <w:p w14:paraId="1D52B6D1" w14:textId="7AC5B3B8" w:rsidR="00EB5222" w:rsidRPr="00983BA1" w:rsidRDefault="00EB5222" w:rsidP="00983BA1">
            <w:pPr>
              <w:autoSpaceDE w:val="0"/>
              <w:autoSpaceDN w:val="0"/>
              <w:adjustRightInd w:val="0"/>
              <w:jc w:val="center"/>
              <w:rPr>
                <w:sz w:val="20"/>
                <w:szCs w:val="22"/>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$2,600.00)</w:t>
            </w:r>
            <w:r w:rsidR="00D914D1" w:rsidRPr="00983BA1">
              <w:rPr>
                <w:sz w:val="20"/>
                <w:szCs w:val="22"/>
              </w:rPr>
              <w:br/>
              <w:t>4</w:t>
            </w:r>
          </w:p>
        </w:tc>
        <w:tc>
          <w:tcPr>
            <w:tcW w:w="693" w:type="pct"/>
            <w:tcBorders>
              <w:top w:val="nil"/>
              <w:left w:val="single" w:sz="6" w:space="0" w:color="auto"/>
              <w:bottom w:val="nil"/>
              <w:right w:val="single" w:sz="6" w:space="0" w:color="auto"/>
            </w:tcBorders>
          </w:tcPr>
          <w:p w14:paraId="093C279A" w14:textId="77777777" w:rsidR="00EB5222" w:rsidRPr="00983BA1" w:rsidRDefault="00EB5222" w:rsidP="00983BA1">
            <w:pPr>
              <w:autoSpaceDE w:val="0"/>
              <w:autoSpaceDN w:val="0"/>
              <w:adjustRightInd w:val="0"/>
              <w:jc w:val="right"/>
              <w:rPr>
                <w:sz w:val="20"/>
                <w:szCs w:val="22"/>
              </w:rPr>
            </w:pPr>
            <w:r w:rsidRPr="00983BA1">
              <w:rPr>
                <w:sz w:val="20"/>
                <w:szCs w:val="22"/>
              </w:rPr>
              <w:t>$1,643.20</w:t>
            </w:r>
          </w:p>
        </w:tc>
      </w:tr>
      <w:tr w:rsidR="00EB5222" w:rsidRPr="00983BA1" w14:paraId="548335F4" w14:textId="77777777" w:rsidTr="00983BA1">
        <w:tc>
          <w:tcPr>
            <w:tcW w:w="654" w:type="pct"/>
            <w:tcBorders>
              <w:top w:val="nil"/>
              <w:left w:val="single" w:sz="6" w:space="0" w:color="auto"/>
              <w:bottom w:val="nil"/>
              <w:right w:val="single" w:sz="6" w:space="0" w:color="auto"/>
            </w:tcBorders>
          </w:tcPr>
          <w:p w14:paraId="086F8DA0"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3A98EFF8" w14:textId="77777777" w:rsidR="00EB5222" w:rsidRPr="00983BA1" w:rsidRDefault="00EB5222" w:rsidP="00443068">
            <w:pPr>
              <w:autoSpaceDE w:val="0"/>
              <w:autoSpaceDN w:val="0"/>
              <w:adjustRightInd w:val="0"/>
              <w:jc w:val="both"/>
              <w:rPr>
                <w:sz w:val="20"/>
                <w:szCs w:val="22"/>
              </w:rPr>
            </w:pPr>
          </w:p>
        </w:tc>
        <w:tc>
          <w:tcPr>
            <w:tcW w:w="1834" w:type="pct"/>
            <w:tcBorders>
              <w:top w:val="nil"/>
              <w:left w:val="single" w:sz="6" w:space="0" w:color="auto"/>
              <w:right w:val="single" w:sz="6" w:space="0" w:color="auto"/>
            </w:tcBorders>
          </w:tcPr>
          <w:p w14:paraId="183AC374"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2169021F" w14:textId="77777777" w:rsidR="00EB5222" w:rsidRPr="00983BA1" w:rsidRDefault="00EB5222" w:rsidP="00983BA1">
            <w:pPr>
              <w:autoSpaceDE w:val="0"/>
              <w:autoSpaceDN w:val="0"/>
              <w:adjustRightInd w:val="0"/>
              <w:jc w:val="right"/>
              <w:rPr>
                <w:sz w:val="20"/>
                <w:szCs w:val="22"/>
              </w:rPr>
            </w:pPr>
          </w:p>
        </w:tc>
      </w:tr>
      <w:tr w:rsidR="00EB5222" w:rsidRPr="00983BA1" w14:paraId="01ABF002" w14:textId="77777777" w:rsidTr="00983BA1">
        <w:tc>
          <w:tcPr>
            <w:tcW w:w="654" w:type="pct"/>
            <w:tcBorders>
              <w:top w:val="nil"/>
              <w:left w:val="single" w:sz="6" w:space="0" w:color="auto"/>
              <w:bottom w:val="nil"/>
              <w:right w:val="single" w:sz="6" w:space="0" w:color="auto"/>
            </w:tcBorders>
          </w:tcPr>
          <w:p w14:paraId="48B9B18C" w14:textId="77777777" w:rsidR="00EB5222" w:rsidRPr="00983BA1" w:rsidRDefault="00EB5222" w:rsidP="00443068">
            <w:pPr>
              <w:autoSpaceDE w:val="0"/>
              <w:autoSpaceDN w:val="0"/>
              <w:adjustRightInd w:val="0"/>
              <w:jc w:val="center"/>
              <w:rPr>
                <w:sz w:val="20"/>
                <w:szCs w:val="22"/>
              </w:rPr>
            </w:pPr>
            <w:r w:rsidRPr="00983BA1">
              <w:rPr>
                <w:sz w:val="20"/>
                <w:szCs w:val="22"/>
              </w:rPr>
              <w:t>4.</w:t>
            </w:r>
          </w:p>
        </w:tc>
        <w:tc>
          <w:tcPr>
            <w:tcW w:w="1819" w:type="pct"/>
            <w:tcBorders>
              <w:top w:val="nil"/>
              <w:left w:val="single" w:sz="6" w:space="0" w:color="auto"/>
              <w:bottom w:val="nil"/>
              <w:right w:val="single" w:sz="6" w:space="0" w:color="auto"/>
            </w:tcBorders>
          </w:tcPr>
          <w:p w14:paraId="16DD34E2" w14:textId="77777777" w:rsidR="00EB5222" w:rsidRPr="00983BA1" w:rsidRDefault="00EB5222" w:rsidP="00443068">
            <w:pPr>
              <w:autoSpaceDE w:val="0"/>
              <w:autoSpaceDN w:val="0"/>
              <w:adjustRightInd w:val="0"/>
              <w:jc w:val="both"/>
              <w:rPr>
                <w:sz w:val="20"/>
                <w:szCs w:val="22"/>
              </w:rPr>
            </w:pPr>
            <w:r w:rsidRPr="00983BA1">
              <w:rPr>
                <w:sz w:val="20"/>
                <w:szCs w:val="22"/>
              </w:rPr>
              <w:t>Partnered and partner:</w:t>
            </w:r>
          </w:p>
        </w:tc>
        <w:tc>
          <w:tcPr>
            <w:tcW w:w="1834" w:type="pct"/>
            <w:tcBorders>
              <w:top w:val="nil"/>
              <w:left w:val="single" w:sz="6" w:space="0" w:color="auto"/>
              <w:right w:val="single" w:sz="6" w:space="0" w:color="auto"/>
            </w:tcBorders>
          </w:tcPr>
          <w:p w14:paraId="3F428098" w14:textId="708E89F4" w:rsidR="00EB5222" w:rsidRPr="00983BA1" w:rsidRDefault="00EB5222" w:rsidP="00983BA1">
            <w:pPr>
              <w:autoSpaceDE w:val="0"/>
              <w:autoSpaceDN w:val="0"/>
              <w:adjustRightInd w:val="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$2,600.00)</w:t>
            </w:r>
          </w:p>
        </w:tc>
        <w:tc>
          <w:tcPr>
            <w:tcW w:w="693" w:type="pct"/>
            <w:tcBorders>
              <w:top w:val="nil"/>
              <w:left w:val="single" w:sz="6" w:space="0" w:color="auto"/>
              <w:bottom w:val="nil"/>
              <w:right w:val="single" w:sz="6" w:space="0" w:color="auto"/>
            </w:tcBorders>
          </w:tcPr>
          <w:p w14:paraId="754C0D6C" w14:textId="222AA615" w:rsidR="00EB5222" w:rsidRPr="00983BA1" w:rsidRDefault="00EB5222" w:rsidP="00983BA1">
            <w:pPr>
              <w:autoSpaceDE w:val="0"/>
              <w:autoSpaceDN w:val="0"/>
              <w:adjustRightInd w:val="0"/>
              <w:jc w:val="right"/>
              <w:rPr>
                <w:sz w:val="20"/>
                <w:szCs w:val="22"/>
              </w:rPr>
            </w:pPr>
            <w:r w:rsidRPr="00983BA1">
              <w:rPr>
                <w:sz w:val="20"/>
                <w:szCs w:val="22"/>
              </w:rPr>
              <w:t>$821.60</w:t>
            </w:r>
          </w:p>
        </w:tc>
      </w:tr>
      <w:tr w:rsidR="00EB5222" w:rsidRPr="00983BA1" w14:paraId="631DC6AD" w14:textId="77777777" w:rsidTr="00983BA1">
        <w:tc>
          <w:tcPr>
            <w:tcW w:w="654" w:type="pct"/>
            <w:tcBorders>
              <w:top w:val="nil"/>
              <w:left w:val="single" w:sz="6" w:space="0" w:color="auto"/>
              <w:bottom w:val="nil"/>
              <w:right w:val="single" w:sz="6" w:space="0" w:color="auto"/>
            </w:tcBorders>
          </w:tcPr>
          <w:p w14:paraId="3C23354C"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2DC083C6"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(a)</w:t>
            </w:r>
            <w:r w:rsidR="00443068" w:rsidRPr="00983BA1">
              <w:rPr>
                <w:sz w:val="20"/>
                <w:szCs w:val="22"/>
              </w:rPr>
              <w:tab/>
            </w:r>
            <w:r w:rsidRPr="00983BA1">
              <w:rPr>
                <w:sz w:val="20"/>
                <w:szCs w:val="22"/>
              </w:rPr>
              <w:t>is receiving a social security pension; and</w:t>
            </w:r>
          </w:p>
        </w:tc>
        <w:tc>
          <w:tcPr>
            <w:tcW w:w="1834" w:type="pct"/>
            <w:tcBorders>
              <w:left w:val="single" w:sz="6" w:space="0" w:color="auto"/>
              <w:bottom w:val="nil"/>
              <w:right w:val="single" w:sz="6" w:space="0" w:color="auto"/>
            </w:tcBorders>
          </w:tcPr>
          <w:p w14:paraId="4D8C0145" w14:textId="77777777" w:rsidR="00EB5222" w:rsidRPr="00983BA1" w:rsidRDefault="00EB5222" w:rsidP="00D914D1">
            <w:pPr>
              <w:autoSpaceDE w:val="0"/>
              <w:autoSpaceDN w:val="0"/>
              <w:adjustRightInd w:val="0"/>
              <w:jc w:val="center"/>
              <w:rPr>
                <w:sz w:val="20"/>
                <w:szCs w:val="22"/>
              </w:rPr>
            </w:pPr>
            <w:r w:rsidRPr="00983BA1">
              <w:rPr>
                <w:sz w:val="20"/>
                <w:szCs w:val="22"/>
              </w:rPr>
              <w:t>8</w:t>
            </w:r>
          </w:p>
        </w:tc>
        <w:tc>
          <w:tcPr>
            <w:tcW w:w="693" w:type="pct"/>
            <w:tcBorders>
              <w:top w:val="nil"/>
              <w:left w:val="single" w:sz="6" w:space="0" w:color="auto"/>
              <w:bottom w:val="nil"/>
              <w:right w:val="single" w:sz="6" w:space="0" w:color="auto"/>
            </w:tcBorders>
          </w:tcPr>
          <w:p w14:paraId="0F1992B4" w14:textId="77777777" w:rsidR="00EB5222" w:rsidRPr="00983BA1" w:rsidRDefault="00EB5222" w:rsidP="00983BA1">
            <w:pPr>
              <w:autoSpaceDE w:val="0"/>
              <w:autoSpaceDN w:val="0"/>
              <w:adjustRightInd w:val="0"/>
              <w:jc w:val="right"/>
              <w:rPr>
                <w:sz w:val="20"/>
                <w:szCs w:val="22"/>
              </w:rPr>
            </w:pPr>
          </w:p>
        </w:tc>
      </w:tr>
      <w:tr w:rsidR="00EB5222" w:rsidRPr="00983BA1" w14:paraId="47566DC9" w14:textId="77777777" w:rsidTr="00983BA1">
        <w:tc>
          <w:tcPr>
            <w:tcW w:w="654" w:type="pct"/>
            <w:tcBorders>
              <w:top w:val="nil"/>
              <w:left w:val="single" w:sz="6" w:space="0" w:color="auto"/>
              <w:bottom w:val="nil"/>
              <w:right w:val="single" w:sz="6" w:space="0" w:color="auto"/>
            </w:tcBorders>
          </w:tcPr>
          <w:p w14:paraId="085BB909"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41D64E1C"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(b)</w:t>
            </w:r>
            <w:r w:rsidR="00443068" w:rsidRPr="00983BA1">
              <w:rPr>
                <w:sz w:val="20"/>
                <w:szCs w:val="22"/>
              </w:rPr>
              <w:tab/>
            </w:r>
            <w:r w:rsidRPr="00983BA1">
              <w:rPr>
                <w:sz w:val="20"/>
                <w:szCs w:val="22"/>
              </w:rPr>
              <w:t>has rent increased pension</w:t>
            </w:r>
          </w:p>
        </w:tc>
        <w:tc>
          <w:tcPr>
            <w:tcW w:w="1834" w:type="pct"/>
            <w:tcBorders>
              <w:top w:val="nil"/>
              <w:left w:val="single" w:sz="6" w:space="0" w:color="auto"/>
              <w:right w:val="single" w:sz="6" w:space="0" w:color="auto"/>
            </w:tcBorders>
          </w:tcPr>
          <w:p w14:paraId="557F58B8"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117B6ECD" w14:textId="77777777" w:rsidR="00EB5222" w:rsidRPr="00983BA1" w:rsidRDefault="00EB5222" w:rsidP="00983BA1">
            <w:pPr>
              <w:autoSpaceDE w:val="0"/>
              <w:autoSpaceDN w:val="0"/>
              <w:adjustRightInd w:val="0"/>
              <w:jc w:val="right"/>
              <w:rPr>
                <w:sz w:val="20"/>
                <w:szCs w:val="22"/>
              </w:rPr>
            </w:pPr>
          </w:p>
        </w:tc>
      </w:tr>
      <w:tr w:rsidR="00EB5222" w:rsidRPr="00983BA1" w14:paraId="4D8A7931" w14:textId="77777777" w:rsidTr="00983BA1">
        <w:tc>
          <w:tcPr>
            <w:tcW w:w="654" w:type="pct"/>
            <w:tcBorders>
              <w:top w:val="nil"/>
              <w:left w:val="single" w:sz="6" w:space="0" w:color="auto"/>
              <w:bottom w:val="nil"/>
              <w:right w:val="single" w:sz="6" w:space="0" w:color="auto"/>
            </w:tcBorders>
          </w:tcPr>
          <w:p w14:paraId="59BEA484" w14:textId="77777777" w:rsidR="00EB5222" w:rsidRPr="00983BA1" w:rsidRDefault="00EB5222" w:rsidP="00443068">
            <w:pPr>
              <w:autoSpaceDE w:val="0"/>
              <w:autoSpaceDN w:val="0"/>
              <w:adjustRightInd w:val="0"/>
              <w:jc w:val="center"/>
              <w:rPr>
                <w:sz w:val="20"/>
                <w:szCs w:val="22"/>
              </w:rPr>
            </w:pPr>
            <w:r w:rsidRPr="00983BA1">
              <w:rPr>
                <w:sz w:val="20"/>
                <w:szCs w:val="22"/>
              </w:rPr>
              <w:t>5.</w:t>
            </w:r>
          </w:p>
        </w:tc>
        <w:tc>
          <w:tcPr>
            <w:tcW w:w="1819" w:type="pct"/>
            <w:tcBorders>
              <w:top w:val="nil"/>
              <w:left w:val="single" w:sz="6" w:space="0" w:color="auto"/>
              <w:bottom w:val="nil"/>
              <w:right w:val="single" w:sz="6" w:space="0" w:color="auto"/>
            </w:tcBorders>
          </w:tcPr>
          <w:p w14:paraId="01BA3665"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Partnered and partner:</w:t>
            </w:r>
          </w:p>
        </w:tc>
        <w:tc>
          <w:tcPr>
            <w:tcW w:w="1834" w:type="pct"/>
            <w:tcBorders>
              <w:top w:val="nil"/>
              <w:left w:val="single" w:sz="6" w:space="0" w:color="auto"/>
              <w:right w:val="single" w:sz="6" w:space="0" w:color="auto"/>
            </w:tcBorders>
          </w:tcPr>
          <w:p w14:paraId="5FC57D62" w14:textId="29288531" w:rsidR="00EB5222" w:rsidRPr="00983BA1" w:rsidRDefault="00EB5222" w:rsidP="00983BA1">
            <w:pPr>
              <w:autoSpaceDE w:val="0"/>
              <w:autoSpaceDN w:val="0"/>
              <w:adjustRightInd w:val="0"/>
              <w:jc w:val="center"/>
              <w:rPr>
                <w:sz w:val="20"/>
                <w:szCs w:val="22"/>
              </w:rPr>
            </w:pPr>
            <w:r w:rsidRPr="00983BA1">
              <w:rPr>
                <w:sz w:val="20"/>
                <w:szCs w:val="22"/>
              </w:rPr>
              <w:t xml:space="preserve">3 × </w:t>
            </w:r>
            <w:r w:rsidRPr="00983BA1">
              <w:rPr>
                <w:bCs/>
                <w:sz w:val="20"/>
                <w:szCs w:val="22"/>
              </w:rPr>
              <w:t>(</w:t>
            </w:r>
            <w:r w:rsidRPr="00983BA1">
              <w:rPr>
                <w:b/>
                <w:bCs/>
                <w:sz w:val="20"/>
                <w:szCs w:val="22"/>
              </w:rPr>
              <w:t>annual rent</w:t>
            </w:r>
            <w:r w:rsidRPr="00983BA1">
              <w:rPr>
                <w:sz w:val="20"/>
                <w:szCs w:val="22"/>
              </w:rPr>
              <w:t xml:space="preserve"> – $2,600.00)</w:t>
            </w:r>
          </w:p>
        </w:tc>
        <w:tc>
          <w:tcPr>
            <w:tcW w:w="693" w:type="pct"/>
            <w:tcBorders>
              <w:top w:val="nil"/>
              <w:left w:val="single" w:sz="6" w:space="0" w:color="auto"/>
              <w:bottom w:val="nil"/>
              <w:right w:val="single" w:sz="6" w:space="0" w:color="auto"/>
            </w:tcBorders>
          </w:tcPr>
          <w:p w14:paraId="3667F764" w14:textId="77777777" w:rsidR="00EB5222" w:rsidRPr="00983BA1" w:rsidRDefault="00EB5222" w:rsidP="00983BA1">
            <w:pPr>
              <w:autoSpaceDE w:val="0"/>
              <w:autoSpaceDN w:val="0"/>
              <w:adjustRightInd w:val="0"/>
              <w:jc w:val="right"/>
              <w:rPr>
                <w:sz w:val="20"/>
                <w:szCs w:val="22"/>
              </w:rPr>
            </w:pPr>
            <w:r w:rsidRPr="00983BA1">
              <w:rPr>
                <w:sz w:val="20"/>
                <w:szCs w:val="22"/>
              </w:rPr>
              <w:t>$821.60</w:t>
            </w:r>
          </w:p>
        </w:tc>
      </w:tr>
      <w:tr w:rsidR="00EB5222" w:rsidRPr="00983BA1" w14:paraId="7FA64BC0" w14:textId="77777777" w:rsidTr="00983BA1">
        <w:tc>
          <w:tcPr>
            <w:tcW w:w="654" w:type="pct"/>
            <w:tcBorders>
              <w:top w:val="nil"/>
              <w:left w:val="single" w:sz="6" w:space="0" w:color="auto"/>
              <w:bottom w:val="nil"/>
              <w:right w:val="single" w:sz="6" w:space="0" w:color="auto"/>
            </w:tcBorders>
          </w:tcPr>
          <w:p w14:paraId="545819AD"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52DDE99F"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(a)</w:t>
            </w:r>
            <w:r w:rsidR="00443068" w:rsidRPr="00983BA1">
              <w:rPr>
                <w:sz w:val="20"/>
                <w:szCs w:val="22"/>
              </w:rPr>
              <w:tab/>
            </w:r>
            <w:r w:rsidRPr="00983BA1">
              <w:rPr>
                <w:sz w:val="20"/>
                <w:szCs w:val="22"/>
              </w:rPr>
              <w:t>is receiving a service pension; and</w:t>
            </w:r>
          </w:p>
        </w:tc>
        <w:tc>
          <w:tcPr>
            <w:tcW w:w="1834" w:type="pct"/>
            <w:tcBorders>
              <w:left w:val="single" w:sz="6" w:space="0" w:color="auto"/>
              <w:bottom w:val="nil"/>
              <w:right w:val="single" w:sz="6" w:space="0" w:color="auto"/>
            </w:tcBorders>
          </w:tcPr>
          <w:p w14:paraId="2658688E" w14:textId="77777777" w:rsidR="00EB5222" w:rsidRPr="00983BA1" w:rsidRDefault="00EB5222" w:rsidP="00D914D1">
            <w:pPr>
              <w:autoSpaceDE w:val="0"/>
              <w:autoSpaceDN w:val="0"/>
              <w:adjustRightInd w:val="0"/>
              <w:jc w:val="center"/>
              <w:rPr>
                <w:sz w:val="20"/>
                <w:szCs w:val="22"/>
              </w:rPr>
            </w:pPr>
            <w:r w:rsidRPr="00983BA1">
              <w:rPr>
                <w:sz w:val="20"/>
                <w:szCs w:val="22"/>
              </w:rPr>
              <w:t>8</w:t>
            </w:r>
          </w:p>
        </w:tc>
        <w:tc>
          <w:tcPr>
            <w:tcW w:w="693" w:type="pct"/>
            <w:tcBorders>
              <w:top w:val="nil"/>
              <w:left w:val="single" w:sz="6" w:space="0" w:color="auto"/>
              <w:bottom w:val="nil"/>
              <w:right w:val="single" w:sz="6" w:space="0" w:color="auto"/>
            </w:tcBorders>
          </w:tcPr>
          <w:p w14:paraId="28AFE9BA" w14:textId="77777777" w:rsidR="00EB5222" w:rsidRPr="00983BA1" w:rsidRDefault="00EB5222" w:rsidP="00983BA1">
            <w:pPr>
              <w:autoSpaceDE w:val="0"/>
              <w:autoSpaceDN w:val="0"/>
              <w:adjustRightInd w:val="0"/>
              <w:jc w:val="right"/>
              <w:rPr>
                <w:sz w:val="20"/>
                <w:szCs w:val="22"/>
              </w:rPr>
            </w:pPr>
          </w:p>
        </w:tc>
      </w:tr>
      <w:tr w:rsidR="00EB5222" w:rsidRPr="00983BA1" w14:paraId="23E9B4B6" w14:textId="77777777">
        <w:tc>
          <w:tcPr>
            <w:tcW w:w="654" w:type="pct"/>
            <w:tcBorders>
              <w:top w:val="nil"/>
              <w:left w:val="single" w:sz="6" w:space="0" w:color="auto"/>
              <w:bottom w:val="nil"/>
              <w:right w:val="single" w:sz="6" w:space="0" w:color="auto"/>
            </w:tcBorders>
          </w:tcPr>
          <w:p w14:paraId="29B4F405"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1E02339E"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(b)</w:t>
            </w:r>
            <w:r w:rsidR="00443068" w:rsidRPr="00983BA1">
              <w:rPr>
                <w:sz w:val="20"/>
                <w:szCs w:val="22"/>
              </w:rPr>
              <w:tab/>
            </w:r>
            <w:r w:rsidRPr="00983BA1">
              <w:rPr>
                <w:sz w:val="20"/>
                <w:szCs w:val="22"/>
              </w:rPr>
              <w:t>has rent increased pension; and</w:t>
            </w:r>
          </w:p>
        </w:tc>
        <w:tc>
          <w:tcPr>
            <w:tcW w:w="1834" w:type="pct"/>
            <w:tcBorders>
              <w:top w:val="nil"/>
              <w:left w:val="single" w:sz="6" w:space="0" w:color="auto"/>
              <w:bottom w:val="nil"/>
              <w:right w:val="single" w:sz="6" w:space="0" w:color="auto"/>
            </w:tcBorders>
          </w:tcPr>
          <w:p w14:paraId="5582F908"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1C98906F" w14:textId="77777777" w:rsidR="00EB5222" w:rsidRPr="00983BA1" w:rsidRDefault="00EB5222" w:rsidP="00983BA1">
            <w:pPr>
              <w:autoSpaceDE w:val="0"/>
              <w:autoSpaceDN w:val="0"/>
              <w:adjustRightInd w:val="0"/>
              <w:jc w:val="right"/>
              <w:rPr>
                <w:sz w:val="20"/>
                <w:szCs w:val="22"/>
              </w:rPr>
            </w:pPr>
          </w:p>
        </w:tc>
      </w:tr>
      <w:tr w:rsidR="00EB5222" w:rsidRPr="00983BA1" w14:paraId="3843E20B" w14:textId="77777777" w:rsidTr="00983BA1">
        <w:tc>
          <w:tcPr>
            <w:tcW w:w="654" w:type="pct"/>
            <w:tcBorders>
              <w:top w:val="nil"/>
              <w:left w:val="single" w:sz="6" w:space="0" w:color="auto"/>
              <w:bottom w:val="nil"/>
              <w:right w:val="single" w:sz="6" w:space="0" w:color="auto"/>
            </w:tcBorders>
          </w:tcPr>
          <w:p w14:paraId="57C68168"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755F6412"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(c)</w:t>
            </w:r>
            <w:r w:rsidR="00443068" w:rsidRPr="00983BA1">
              <w:rPr>
                <w:sz w:val="20"/>
                <w:szCs w:val="22"/>
              </w:rPr>
              <w:tab/>
            </w:r>
            <w:r w:rsidRPr="00983BA1">
              <w:rPr>
                <w:sz w:val="20"/>
                <w:szCs w:val="22"/>
              </w:rPr>
              <w:t>does not have a dependent child or dependent children</w:t>
            </w:r>
          </w:p>
        </w:tc>
        <w:tc>
          <w:tcPr>
            <w:tcW w:w="1834" w:type="pct"/>
            <w:tcBorders>
              <w:top w:val="nil"/>
              <w:left w:val="single" w:sz="6" w:space="0" w:color="auto"/>
              <w:right w:val="single" w:sz="6" w:space="0" w:color="auto"/>
            </w:tcBorders>
          </w:tcPr>
          <w:p w14:paraId="678EF8F4"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72F19090" w14:textId="77777777" w:rsidR="00EB5222" w:rsidRPr="00983BA1" w:rsidRDefault="00EB5222" w:rsidP="00983BA1">
            <w:pPr>
              <w:autoSpaceDE w:val="0"/>
              <w:autoSpaceDN w:val="0"/>
              <w:adjustRightInd w:val="0"/>
              <w:jc w:val="right"/>
              <w:rPr>
                <w:sz w:val="20"/>
                <w:szCs w:val="22"/>
              </w:rPr>
            </w:pPr>
          </w:p>
        </w:tc>
      </w:tr>
      <w:tr w:rsidR="00EB5222" w:rsidRPr="00983BA1" w14:paraId="5DD561FA" w14:textId="77777777" w:rsidTr="00983BA1">
        <w:tc>
          <w:tcPr>
            <w:tcW w:w="654" w:type="pct"/>
            <w:tcBorders>
              <w:top w:val="nil"/>
              <w:left w:val="single" w:sz="6" w:space="0" w:color="auto"/>
              <w:bottom w:val="nil"/>
              <w:right w:val="single" w:sz="6" w:space="0" w:color="auto"/>
            </w:tcBorders>
          </w:tcPr>
          <w:p w14:paraId="1F43920B" w14:textId="77777777" w:rsidR="00EB5222" w:rsidRPr="00983BA1" w:rsidRDefault="00EB5222" w:rsidP="00443068">
            <w:pPr>
              <w:autoSpaceDE w:val="0"/>
              <w:autoSpaceDN w:val="0"/>
              <w:adjustRightInd w:val="0"/>
              <w:jc w:val="center"/>
              <w:rPr>
                <w:sz w:val="20"/>
                <w:szCs w:val="22"/>
              </w:rPr>
            </w:pPr>
            <w:r w:rsidRPr="00983BA1">
              <w:rPr>
                <w:sz w:val="20"/>
                <w:szCs w:val="22"/>
              </w:rPr>
              <w:t>6.</w:t>
            </w:r>
          </w:p>
        </w:tc>
        <w:tc>
          <w:tcPr>
            <w:tcW w:w="1819" w:type="pct"/>
            <w:tcBorders>
              <w:top w:val="nil"/>
              <w:left w:val="single" w:sz="6" w:space="0" w:color="auto"/>
              <w:bottom w:val="nil"/>
              <w:right w:val="single" w:sz="6" w:space="0" w:color="auto"/>
            </w:tcBorders>
          </w:tcPr>
          <w:p w14:paraId="7E4685DC"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Partnered and partner:</w:t>
            </w:r>
          </w:p>
        </w:tc>
        <w:tc>
          <w:tcPr>
            <w:tcW w:w="1834" w:type="pct"/>
            <w:tcBorders>
              <w:top w:val="nil"/>
              <w:left w:val="single" w:sz="6" w:space="0" w:color="auto"/>
              <w:right w:val="single" w:sz="6" w:space="0" w:color="auto"/>
            </w:tcBorders>
          </w:tcPr>
          <w:p w14:paraId="728A4F44" w14:textId="3DE65E0B" w:rsidR="00EB5222" w:rsidRPr="00983BA1" w:rsidRDefault="00EB5222" w:rsidP="00983BA1">
            <w:pPr>
              <w:autoSpaceDE w:val="0"/>
              <w:autoSpaceDN w:val="0"/>
              <w:adjustRightInd w:val="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$3,120.00)</w:t>
            </w:r>
          </w:p>
        </w:tc>
        <w:tc>
          <w:tcPr>
            <w:tcW w:w="693" w:type="pct"/>
            <w:tcBorders>
              <w:top w:val="nil"/>
              <w:left w:val="single" w:sz="6" w:space="0" w:color="auto"/>
              <w:bottom w:val="nil"/>
              <w:right w:val="single" w:sz="6" w:space="0" w:color="auto"/>
            </w:tcBorders>
          </w:tcPr>
          <w:p w14:paraId="3F0FD7C4" w14:textId="77777777" w:rsidR="00EB5222" w:rsidRPr="00983BA1" w:rsidRDefault="00EB5222" w:rsidP="00983BA1">
            <w:pPr>
              <w:autoSpaceDE w:val="0"/>
              <w:autoSpaceDN w:val="0"/>
              <w:adjustRightInd w:val="0"/>
              <w:jc w:val="right"/>
              <w:rPr>
                <w:sz w:val="20"/>
                <w:szCs w:val="22"/>
              </w:rPr>
            </w:pPr>
            <w:r w:rsidRPr="00983BA1">
              <w:rPr>
                <w:sz w:val="20"/>
                <w:szCs w:val="22"/>
              </w:rPr>
              <w:t>$959.40</w:t>
            </w:r>
          </w:p>
        </w:tc>
      </w:tr>
      <w:tr w:rsidR="00EB5222" w:rsidRPr="00983BA1" w14:paraId="6A5973C9" w14:textId="77777777" w:rsidTr="00983BA1">
        <w:tc>
          <w:tcPr>
            <w:tcW w:w="654" w:type="pct"/>
            <w:tcBorders>
              <w:top w:val="nil"/>
              <w:left w:val="single" w:sz="6" w:space="0" w:color="auto"/>
              <w:bottom w:val="nil"/>
              <w:right w:val="single" w:sz="6" w:space="0" w:color="auto"/>
            </w:tcBorders>
          </w:tcPr>
          <w:p w14:paraId="5E1CA39D"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0BBD982D"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(a)</w:t>
            </w:r>
            <w:r w:rsidR="00443068" w:rsidRPr="00983BA1">
              <w:rPr>
                <w:sz w:val="20"/>
                <w:szCs w:val="22"/>
              </w:rPr>
              <w:tab/>
            </w:r>
            <w:r w:rsidRPr="00983BA1">
              <w:rPr>
                <w:sz w:val="20"/>
                <w:szCs w:val="22"/>
              </w:rPr>
              <w:t>is receiving a service pension; and</w:t>
            </w:r>
          </w:p>
        </w:tc>
        <w:tc>
          <w:tcPr>
            <w:tcW w:w="1834" w:type="pct"/>
            <w:tcBorders>
              <w:left w:val="single" w:sz="6" w:space="0" w:color="auto"/>
              <w:bottom w:val="nil"/>
              <w:right w:val="single" w:sz="6" w:space="0" w:color="auto"/>
            </w:tcBorders>
          </w:tcPr>
          <w:p w14:paraId="0383BD89" w14:textId="77777777" w:rsidR="00EB5222" w:rsidRPr="00983BA1" w:rsidRDefault="00EB5222" w:rsidP="00D914D1">
            <w:pPr>
              <w:autoSpaceDE w:val="0"/>
              <w:autoSpaceDN w:val="0"/>
              <w:adjustRightInd w:val="0"/>
              <w:jc w:val="center"/>
              <w:rPr>
                <w:sz w:val="20"/>
                <w:szCs w:val="22"/>
              </w:rPr>
            </w:pPr>
            <w:r w:rsidRPr="00983BA1">
              <w:rPr>
                <w:sz w:val="20"/>
                <w:szCs w:val="22"/>
              </w:rPr>
              <w:t>8</w:t>
            </w:r>
          </w:p>
        </w:tc>
        <w:tc>
          <w:tcPr>
            <w:tcW w:w="693" w:type="pct"/>
            <w:tcBorders>
              <w:top w:val="nil"/>
              <w:left w:val="single" w:sz="6" w:space="0" w:color="auto"/>
              <w:bottom w:val="nil"/>
              <w:right w:val="single" w:sz="6" w:space="0" w:color="auto"/>
            </w:tcBorders>
          </w:tcPr>
          <w:p w14:paraId="700AD34F" w14:textId="77777777" w:rsidR="00EB5222" w:rsidRPr="00983BA1" w:rsidRDefault="00EB5222" w:rsidP="00983BA1">
            <w:pPr>
              <w:autoSpaceDE w:val="0"/>
              <w:autoSpaceDN w:val="0"/>
              <w:adjustRightInd w:val="0"/>
              <w:jc w:val="right"/>
              <w:rPr>
                <w:sz w:val="20"/>
                <w:szCs w:val="22"/>
              </w:rPr>
            </w:pPr>
          </w:p>
        </w:tc>
      </w:tr>
      <w:tr w:rsidR="00EB5222" w:rsidRPr="00983BA1" w14:paraId="16BFDF7E" w14:textId="77777777">
        <w:tc>
          <w:tcPr>
            <w:tcW w:w="654" w:type="pct"/>
            <w:tcBorders>
              <w:top w:val="nil"/>
              <w:left w:val="single" w:sz="6" w:space="0" w:color="auto"/>
              <w:bottom w:val="nil"/>
              <w:right w:val="single" w:sz="6" w:space="0" w:color="auto"/>
            </w:tcBorders>
          </w:tcPr>
          <w:p w14:paraId="04BBCA0E"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33431B02"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(b)</w:t>
            </w:r>
            <w:r w:rsidR="00443068" w:rsidRPr="00983BA1">
              <w:rPr>
                <w:sz w:val="20"/>
                <w:szCs w:val="22"/>
              </w:rPr>
              <w:tab/>
            </w:r>
            <w:r w:rsidRPr="00983BA1">
              <w:rPr>
                <w:sz w:val="20"/>
                <w:szCs w:val="22"/>
              </w:rPr>
              <w:t>has rent increased pension; and</w:t>
            </w:r>
          </w:p>
        </w:tc>
        <w:tc>
          <w:tcPr>
            <w:tcW w:w="1834" w:type="pct"/>
            <w:tcBorders>
              <w:top w:val="nil"/>
              <w:left w:val="single" w:sz="6" w:space="0" w:color="auto"/>
              <w:bottom w:val="nil"/>
              <w:right w:val="single" w:sz="6" w:space="0" w:color="auto"/>
            </w:tcBorders>
          </w:tcPr>
          <w:p w14:paraId="306FDDBD"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4E9A7679" w14:textId="77777777" w:rsidR="00EB5222" w:rsidRPr="00983BA1" w:rsidRDefault="00EB5222" w:rsidP="00983BA1">
            <w:pPr>
              <w:autoSpaceDE w:val="0"/>
              <w:autoSpaceDN w:val="0"/>
              <w:adjustRightInd w:val="0"/>
              <w:jc w:val="right"/>
              <w:rPr>
                <w:sz w:val="20"/>
                <w:szCs w:val="22"/>
              </w:rPr>
            </w:pPr>
          </w:p>
        </w:tc>
      </w:tr>
      <w:tr w:rsidR="00EB5222" w:rsidRPr="00983BA1" w14:paraId="23EE43C1" w14:textId="77777777" w:rsidTr="00983BA1">
        <w:tc>
          <w:tcPr>
            <w:tcW w:w="654" w:type="pct"/>
            <w:tcBorders>
              <w:top w:val="nil"/>
              <w:left w:val="single" w:sz="6" w:space="0" w:color="auto"/>
              <w:bottom w:val="nil"/>
              <w:right w:val="single" w:sz="6" w:space="0" w:color="auto"/>
            </w:tcBorders>
          </w:tcPr>
          <w:p w14:paraId="59EDAEF4"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0E5D99BD"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(c)</w:t>
            </w:r>
            <w:r w:rsidR="00443068" w:rsidRPr="00983BA1">
              <w:rPr>
                <w:sz w:val="20"/>
                <w:szCs w:val="22"/>
              </w:rPr>
              <w:tab/>
            </w:r>
            <w:r w:rsidRPr="00983BA1">
              <w:rPr>
                <w:sz w:val="20"/>
                <w:szCs w:val="22"/>
              </w:rPr>
              <w:t>has 1 or 2 dependent children</w:t>
            </w:r>
          </w:p>
        </w:tc>
        <w:tc>
          <w:tcPr>
            <w:tcW w:w="1834" w:type="pct"/>
            <w:tcBorders>
              <w:top w:val="nil"/>
              <w:left w:val="single" w:sz="6" w:space="0" w:color="auto"/>
              <w:right w:val="single" w:sz="6" w:space="0" w:color="auto"/>
            </w:tcBorders>
          </w:tcPr>
          <w:p w14:paraId="37DFABFF"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1AD6224A" w14:textId="77777777" w:rsidR="00EB5222" w:rsidRPr="00983BA1" w:rsidRDefault="00EB5222" w:rsidP="00983BA1">
            <w:pPr>
              <w:autoSpaceDE w:val="0"/>
              <w:autoSpaceDN w:val="0"/>
              <w:adjustRightInd w:val="0"/>
              <w:jc w:val="right"/>
              <w:rPr>
                <w:sz w:val="20"/>
                <w:szCs w:val="22"/>
              </w:rPr>
            </w:pPr>
          </w:p>
        </w:tc>
      </w:tr>
      <w:tr w:rsidR="00EB5222" w:rsidRPr="00983BA1" w14:paraId="156EAFFA" w14:textId="77777777" w:rsidTr="00983BA1">
        <w:tc>
          <w:tcPr>
            <w:tcW w:w="654" w:type="pct"/>
            <w:tcBorders>
              <w:top w:val="nil"/>
              <w:left w:val="single" w:sz="6" w:space="0" w:color="auto"/>
              <w:bottom w:val="nil"/>
              <w:right w:val="single" w:sz="6" w:space="0" w:color="auto"/>
            </w:tcBorders>
          </w:tcPr>
          <w:p w14:paraId="06AA18E9" w14:textId="77777777" w:rsidR="00EB5222" w:rsidRPr="00983BA1" w:rsidRDefault="00EB5222" w:rsidP="00443068">
            <w:pPr>
              <w:autoSpaceDE w:val="0"/>
              <w:autoSpaceDN w:val="0"/>
              <w:adjustRightInd w:val="0"/>
              <w:jc w:val="center"/>
              <w:rPr>
                <w:sz w:val="20"/>
                <w:szCs w:val="22"/>
              </w:rPr>
            </w:pPr>
            <w:r w:rsidRPr="00983BA1">
              <w:rPr>
                <w:sz w:val="20"/>
                <w:szCs w:val="22"/>
              </w:rPr>
              <w:t>7.</w:t>
            </w:r>
          </w:p>
        </w:tc>
        <w:tc>
          <w:tcPr>
            <w:tcW w:w="1819" w:type="pct"/>
            <w:tcBorders>
              <w:top w:val="nil"/>
              <w:left w:val="single" w:sz="6" w:space="0" w:color="auto"/>
              <w:bottom w:val="nil"/>
              <w:right w:val="single" w:sz="6" w:space="0" w:color="auto"/>
            </w:tcBorders>
          </w:tcPr>
          <w:p w14:paraId="468A554C"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Partnered and partner:</w:t>
            </w:r>
          </w:p>
        </w:tc>
        <w:tc>
          <w:tcPr>
            <w:tcW w:w="1834" w:type="pct"/>
            <w:tcBorders>
              <w:top w:val="nil"/>
              <w:left w:val="single" w:sz="6" w:space="0" w:color="auto"/>
              <w:right w:val="single" w:sz="6" w:space="0" w:color="auto"/>
            </w:tcBorders>
          </w:tcPr>
          <w:p w14:paraId="43F7165B" w14:textId="62588E9F" w:rsidR="00EB5222" w:rsidRPr="00983BA1" w:rsidRDefault="00EB5222" w:rsidP="00983BA1">
            <w:pPr>
              <w:autoSpaceDE w:val="0"/>
              <w:autoSpaceDN w:val="0"/>
              <w:adjustRightInd w:val="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$3,120.00)</w:t>
            </w:r>
          </w:p>
        </w:tc>
        <w:tc>
          <w:tcPr>
            <w:tcW w:w="693" w:type="pct"/>
            <w:tcBorders>
              <w:top w:val="nil"/>
              <w:left w:val="single" w:sz="6" w:space="0" w:color="auto"/>
              <w:bottom w:val="nil"/>
              <w:right w:val="single" w:sz="6" w:space="0" w:color="auto"/>
            </w:tcBorders>
          </w:tcPr>
          <w:p w14:paraId="7921816A" w14:textId="77777777" w:rsidR="00EB5222" w:rsidRPr="00983BA1" w:rsidRDefault="00EB5222" w:rsidP="00983BA1">
            <w:pPr>
              <w:autoSpaceDE w:val="0"/>
              <w:autoSpaceDN w:val="0"/>
              <w:adjustRightInd w:val="0"/>
              <w:jc w:val="right"/>
              <w:rPr>
                <w:sz w:val="20"/>
                <w:szCs w:val="22"/>
              </w:rPr>
            </w:pPr>
            <w:r w:rsidRPr="00983BA1">
              <w:rPr>
                <w:sz w:val="20"/>
                <w:szCs w:val="22"/>
              </w:rPr>
              <w:t>$1,094.60</w:t>
            </w:r>
          </w:p>
        </w:tc>
      </w:tr>
      <w:tr w:rsidR="00EB5222" w:rsidRPr="00983BA1" w14:paraId="301F0D84" w14:textId="77777777" w:rsidTr="00983BA1">
        <w:tc>
          <w:tcPr>
            <w:tcW w:w="654" w:type="pct"/>
            <w:tcBorders>
              <w:top w:val="nil"/>
              <w:left w:val="single" w:sz="6" w:space="0" w:color="auto"/>
              <w:bottom w:val="nil"/>
              <w:right w:val="single" w:sz="6" w:space="0" w:color="auto"/>
            </w:tcBorders>
          </w:tcPr>
          <w:p w14:paraId="5261D606"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0E5C739B"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(a)</w:t>
            </w:r>
            <w:r w:rsidR="00443068" w:rsidRPr="00983BA1">
              <w:rPr>
                <w:sz w:val="20"/>
                <w:szCs w:val="22"/>
              </w:rPr>
              <w:tab/>
            </w:r>
            <w:r w:rsidRPr="00983BA1">
              <w:rPr>
                <w:sz w:val="20"/>
                <w:szCs w:val="22"/>
              </w:rPr>
              <w:t>is receiving a service pension; and</w:t>
            </w:r>
          </w:p>
        </w:tc>
        <w:tc>
          <w:tcPr>
            <w:tcW w:w="1834" w:type="pct"/>
            <w:tcBorders>
              <w:left w:val="single" w:sz="6" w:space="0" w:color="auto"/>
              <w:bottom w:val="nil"/>
              <w:right w:val="single" w:sz="6" w:space="0" w:color="auto"/>
            </w:tcBorders>
          </w:tcPr>
          <w:p w14:paraId="0BCBC978" w14:textId="77777777" w:rsidR="00EB5222" w:rsidRPr="00983BA1" w:rsidRDefault="00EB5222" w:rsidP="00D914D1">
            <w:pPr>
              <w:autoSpaceDE w:val="0"/>
              <w:autoSpaceDN w:val="0"/>
              <w:adjustRightInd w:val="0"/>
              <w:jc w:val="center"/>
              <w:rPr>
                <w:sz w:val="20"/>
                <w:szCs w:val="22"/>
              </w:rPr>
            </w:pPr>
            <w:r w:rsidRPr="00983BA1">
              <w:rPr>
                <w:sz w:val="20"/>
                <w:szCs w:val="22"/>
              </w:rPr>
              <w:t>8</w:t>
            </w:r>
          </w:p>
        </w:tc>
        <w:tc>
          <w:tcPr>
            <w:tcW w:w="693" w:type="pct"/>
            <w:tcBorders>
              <w:top w:val="nil"/>
              <w:left w:val="single" w:sz="6" w:space="0" w:color="auto"/>
              <w:bottom w:val="nil"/>
              <w:right w:val="single" w:sz="6" w:space="0" w:color="auto"/>
            </w:tcBorders>
          </w:tcPr>
          <w:p w14:paraId="23FCB100" w14:textId="77777777" w:rsidR="00EB5222" w:rsidRPr="00983BA1" w:rsidRDefault="00EB5222" w:rsidP="00983BA1">
            <w:pPr>
              <w:autoSpaceDE w:val="0"/>
              <w:autoSpaceDN w:val="0"/>
              <w:adjustRightInd w:val="0"/>
              <w:jc w:val="right"/>
              <w:rPr>
                <w:sz w:val="20"/>
                <w:szCs w:val="22"/>
              </w:rPr>
            </w:pPr>
          </w:p>
        </w:tc>
      </w:tr>
      <w:tr w:rsidR="00EB5222" w:rsidRPr="00983BA1" w14:paraId="30D677AC" w14:textId="77777777">
        <w:tc>
          <w:tcPr>
            <w:tcW w:w="654" w:type="pct"/>
            <w:tcBorders>
              <w:top w:val="nil"/>
              <w:left w:val="single" w:sz="6" w:space="0" w:color="auto"/>
              <w:bottom w:val="nil"/>
              <w:right w:val="single" w:sz="6" w:space="0" w:color="auto"/>
            </w:tcBorders>
          </w:tcPr>
          <w:p w14:paraId="3256437E"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3267F7A4"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(b)</w:t>
            </w:r>
            <w:r w:rsidR="00443068" w:rsidRPr="00983BA1">
              <w:rPr>
                <w:sz w:val="20"/>
                <w:szCs w:val="22"/>
              </w:rPr>
              <w:tab/>
            </w:r>
            <w:r w:rsidRPr="00983BA1">
              <w:rPr>
                <w:sz w:val="20"/>
                <w:szCs w:val="22"/>
              </w:rPr>
              <w:t>has rent increased pension; and</w:t>
            </w:r>
          </w:p>
        </w:tc>
        <w:tc>
          <w:tcPr>
            <w:tcW w:w="1834" w:type="pct"/>
            <w:tcBorders>
              <w:top w:val="nil"/>
              <w:left w:val="single" w:sz="6" w:space="0" w:color="auto"/>
              <w:bottom w:val="nil"/>
              <w:right w:val="single" w:sz="6" w:space="0" w:color="auto"/>
            </w:tcBorders>
          </w:tcPr>
          <w:p w14:paraId="59941143"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20672A82" w14:textId="77777777" w:rsidR="00EB5222" w:rsidRPr="00983BA1" w:rsidRDefault="00EB5222" w:rsidP="00983BA1">
            <w:pPr>
              <w:autoSpaceDE w:val="0"/>
              <w:autoSpaceDN w:val="0"/>
              <w:adjustRightInd w:val="0"/>
              <w:jc w:val="right"/>
              <w:rPr>
                <w:sz w:val="20"/>
                <w:szCs w:val="22"/>
              </w:rPr>
            </w:pPr>
          </w:p>
        </w:tc>
      </w:tr>
      <w:tr w:rsidR="00EB5222" w:rsidRPr="00983BA1" w14:paraId="2A24C9F2" w14:textId="77777777" w:rsidTr="00983BA1">
        <w:tc>
          <w:tcPr>
            <w:tcW w:w="654" w:type="pct"/>
            <w:tcBorders>
              <w:top w:val="nil"/>
              <w:left w:val="single" w:sz="6" w:space="0" w:color="auto"/>
              <w:bottom w:val="nil"/>
              <w:right w:val="single" w:sz="6" w:space="0" w:color="auto"/>
            </w:tcBorders>
          </w:tcPr>
          <w:p w14:paraId="2EB9CF09"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29486609" w14:textId="77777777" w:rsidR="00EB5222" w:rsidRPr="00983BA1" w:rsidRDefault="00EB5222" w:rsidP="00443068">
            <w:pPr>
              <w:autoSpaceDE w:val="0"/>
              <w:autoSpaceDN w:val="0"/>
              <w:adjustRightInd w:val="0"/>
              <w:ind w:left="360" w:hanging="360"/>
              <w:jc w:val="both"/>
              <w:rPr>
                <w:sz w:val="20"/>
                <w:szCs w:val="22"/>
              </w:rPr>
            </w:pPr>
            <w:r w:rsidRPr="00983BA1">
              <w:rPr>
                <w:sz w:val="20"/>
                <w:szCs w:val="22"/>
              </w:rPr>
              <w:t>(c)</w:t>
            </w:r>
            <w:r w:rsidR="00443068" w:rsidRPr="00983BA1">
              <w:rPr>
                <w:sz w:val="20"/>
                <w:szCs w:val="22"/>
              </w:rPr>
              <w:tab/>
            </w:r>
            <w:r w:rsidRPr="00983BA1">
              <w:rPr>
                <w:sz w:val="20"/>
                <w:szCs w:val="22"/>
              </w:rPr>
              <w:t>has 3 or more dependent children</w:t>
            </w:r>
          </w:p>
        </w:tc>
        <w:tc>
          <w:tcPr>
            <w:tcW w:w="1834" w:type="pct"/>
            <w:tcBorders>
              <w:top w:val="nil"/>
              <w:left w:val="single" w:sz="6" w:space="0" w:color="auto"/>
              <w:right w:val="single" w:sz="6" w:space="0" w:color="auto"/>
            </w:tcBorders>
          </w:tcPr>
          <w:p w14:paraId="597F31F9" w14:textId="77777777" w:rsidR="00EB5222" w:rsidRPr="00983BA1" w:rsidRDefault="00EB5222" w:rsidP="00D914D1">
            <w:pPr>
              <w:autoSpaceDE w:val="0"/>
              <w:autoSpaceDN w:val="0"/>
              <w:adjustRightInd w:val="0"/>
              <w:jc w:val="center"/>
              <w:rPr>
                <w:sz w:val="20"/>
                <w:szCs w:val="22"/>
              </w:rPr>
            </w:pPr>
          </w:p>
        </w:tc>
        <w:tc>
          <w:tcPr>
            <w:tcW w:w="693" w:type="pct"/>
            <w:tcBorders>
              <w:top w:val="nil"/>
              <w:left w:val="single" w:sz="6" w:space="0" w:color="auto"/>
              <w:bottom w:val="nil"/>
              <w:right w:val="single" w:sz="6" w:space="0" w:color="auto"/>
            </w:tcBorders>
          </w:tcPr>
          <w:p w14:paraId="7FACFAF7" w14:textId="77777777" w:rsidR="00EB5222" w:rsidRPr="00983BA1" w:rsidRDefault="00EB5222" w:rsidP="00983BA1">
            <w:pPr>
              <w:autoSpaceDE w:val="0"/>
              <w:autoSpaceDN w:val="0"/>
              <w:adjustRightInd w:val="0"/>
              <w:jc w:val="right"/>
              <w:rPr>
                <w:sz w:val="20"/>
                <w:szCs w:val="22"/>
              </w:rPr>
            </w:pPr>
          </w:p>
        </w:tc>
      </w:tr>
      <w:tr w:rsidR="00EB5222" w:rsidRPr="00983BA1" w14:paraId="4CBD6D7A" w14:textId="77777777" w:rsidTr="00983BA1">
        <w:tc>
          <w:tcPr>
            <w:tcW w:w="654" w:type="pct"/>
            <w:tcBorders>
              <w:top w:val="nil"/>
              <w:left w:val="single" w:sz="6" w:space="0" w:color="auto"/>
              <w:bottom w:val="nil"/>
              <w:right w:val="single" w:sz="6" w:space="0" w:color="auto"/>
            </w:tcBorders>
          </w:tcPr>
          <w:p w14:paraId="60641843" w14:textId="77777777" w:rsidR="00EB5222" w:rsidRPr="00983BA1" w:rsidRDefault="00EB5222" w:rsidP="00443068">
            <w:pPr>
              <w:autoSpaceDE w:val="0"/>
              <w:autoSpaceDN w:val="0"/>
              <w:adjustRightInd w:val="0"/>
              <w:jc w:val="center"/>
              <w:rPr>
                <w:sz w:val="20"/>
                <w:szCs w:val="22"/>
              </w:rPr>
            </w:pPr>
            <w:r w:rsidRPr="00983BA1">
              <w:rPr>
                <w:sz w:val="20"/>
                <w:szCs w:val="22"/>
              </w:rPr>
              <w:t>8.</w:t>
            </w:r>
          </w:p>
        </w:tc>
        <w:tc>
          <w:tcPr>
            <w:tcW w:w="1819" w:type="pct"/>
            <w:tcBorders>
              <w:top w:val="nil"/>
              <w:left w:val="single" w:sz="6" w:space="0" w:color="auto"/>
              <w:bottom w:val="nil"/>
              <w:right w:val="single" w:sz="6" w:space="0" w:color="auto"/>
            </w:tcBorders>
          </w:tcPr>
          <w:p w14:paraId="7B03A9E3" w14:textId="77777777" w:rsidR="00EB5222" w:rsidRPr="00983BA1" w:rsidRDefault="00EB5222" w:rsidP="00443068">
            <w:pPr>
              <w:autoSpaceDE w:val="0"/>
              <w:autoSpaceDN w:val="0"/>
              <w:adjustRightInd w:val="0"/>
              <w:jc w:val="both"/>
              <w:rPr>
                <w:sz w:val="20"/>
                <w:szCs w:val="22"/>
              </w:rPr>
            </w:pPr>
            <w:r w:rsidRPr="00983BA1">
              <w:rPr>
                <w:sz w:val="20"/>
                <w:szCs w:val="22"/>
              </w:rPr>
              <w:t>Member of illness separated couple</w:t>
            </w:r>
          </w:p>
        </w:tc>
        <w:tc>
          <w:tcPr>
            <w:tcW w:w="1834" w:type="pct"/>
            <w:tcBorders>
              <w:top w:val="nil"/>
              <w:left w:val="single" w:sz="6" w:space="0" w:color="auto"/>
              <w:right w:val="single" w:sz="6" w:space="0" w:color="auto"/>
            </w:tcBorders>
          </w:tcPr>
          <w:p w14:paraId="56996AB7" w14:textId="16BBEE9E" w:rsidR="00EB5222" w:rsidRPr="00983BA1" w:rsidRDefault="00EB5222" w:rsidP="00983BA1">
            <w:pPr>
              <w:autoSpaceDE w:val="0"/>
              <w:autoSpaceDN w:val="0"/>
              <w:adjustRightInd w:val="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3" w:type="pct"/>
            <w:tcBorders>
              <w:top w:val="nil"/>
              <w:left w:val="single" w:sz="6" w:space="0" w:color="auto"/>
              <w:bottom w:val="nil"/>
              <w:right w:val="single" w:sz="6" w:space="0" w:color="auto"/>
            </w:tcBorders>
          </w:tcPr>
          <w:p w14:paraId="569FD50E" w14:textId="77777777" w:rsidR="00EB5222" w:rsidRPr="00983BA1" w:rsidRDefault="00EB5222" w:rsidP="00983BA1">
            <w:pPr>
              <w:autoSpaceDE w:val="0"/>
              <w:autoSpaceDN w:val="0"/>
              <w:adjustRightInd w:val="0"/>
              <w:jc w:val="right"/>
              <w:rPr>
                <w:sz w:val="20"/>
                <w:szCs w:val="22"/>
              </w:rPr>
            </w:pPr>
            <w:r w:rsidRPr="00983BA1">
              <w:rPr>
                <w:sz w:val="20"/>
                <w:szCs w:val="22"/>
              </w:rPr>
              <w:t>$1,747.20</w:t>
            </w:r>
          </w:p>
        </w:tc>
      </w:tr>
      <w:tr w:rsidR="00EB5222" w:rsidRPr="00983BA1" w14:paraId="1A91E04D" w14:textId="77777777" w:rsidTr="00983BA1">
        <w:tc>
          <w:tcPr>
            <w:tcW w:w="654" w:type="pct"/>
            <w:tcBorders>
              <w:top w:val="nil"/>
              <w:left w:val="single" w:sz="6" w:space="0" w:color="auto"/>
              <w:bottom w:val="nil"/>
              <w:right w:val="single" w:sz="6" w:space="0" w:color="auto"/>
            </w:tcBorders>
          </w:tcPr>
          <w:p w14:paraId="1A1DB0AC"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nil"/>
              <w:right w:val="single" w:sz="6" w:space="0" w:color="auto"/>
            </w:tcBorders>
          </w:tcPr>
          <w:p w14:paraId="000F77AD" w14:textId="77777777" w:rsidR="00EB5222" w:rsidRPr="00983BA1" w:rsidRDefault="00EB5222" w:rsidP="00443068">
            <w:pPr>
              <w:autoSpaceDE w:val="0"/>
              <w:autoSpaceDN w:val="0"/>
              <w:adjustRightInd w:val="0"/>
              <w:jc w:val="both"/>
              <w:rPr>
                <w:sz w:val="20"/>
                <w:szCs w:val="22"/>
              </w:rPr>
            </w:pPr>
          </w:p>
        </w:tc>
        <w:tc>
          <w:tcPr>
            <w:tcW w:w="1834" w:type="pct"/>
            <w:tcBorders>
              <w:left w:val="single" w:sz="6" w:space="0" w:color="auto"/>
              <w:right w:val="single" w:sz="6" w:space="0" w:color="auto"/>
            </w:tcBorders>
          </w:tcPr>
          <w:p w14:paraId="6C6EDC5F" w14:textId="77777777" w:rsidR="00EB5222" w:rsidRPr="00983BA1" w:rsidRDefault="00EB5222" w:rsidP="00D914D1">
            <w:pPr>
              <w:autoSpaceDE w:val="0"/>
              <w:autoSpaceDN w:val="0"/>
              <w:adjustRightInd w:val="0"/>
              <w:jc w:val="center"/>
              <w:rPr>
                <w:sz w:val="20"/>
                <w:szCs w:val="22"/>
              </w:rPr>
            </w:pPr>
            <w:r w:rsidRPr="00983BA1">
              <w:rPr>
                <w:sz w:val="20"/>
                <w:szCs w:val="22"/>
              </w:rPr>
              <w:t>4</w:t>
            </w:r>
          </w:p>
        </w:tc>
        <w:tc>
          <w:tcPr>
            <w:tcW w:w="693" w:type="pct"/>
            <w:tcBorders>
              <w:top w:val="nil"/>
              <w:left w:val="single" w:sz="6" w:space="0" w:color="auto"/>
              <w:bottom w:val="nil"/>
              <w:right w:val="single" w:sz="6" w:space="0" w:color="auto"/>
            </w:tcBorders>
          </w:tcPr>
          <w:p w14:paraId="74090F03" w14:textId="77777777" w:rsidR="00EB5222" w:rsidRPr="00983BA1" w:rsidRDefault="00EB5222" w:rsidP="00983BA1">
            <w:pPr>
              <w:autoSpaceDE w:val="0"/>
              <w:autoSpaceDN w:val="0"/>
              <w:adjustRightInd w:val="0"/>
              <w:jc w:val="right"/>
              <w:rPr>
                <w:sz w:val="20"/>
                <w:szCs w:val="22"/>
              </w:rPr>
            </w:pPr>
          </w:p>
        </w:tc>
      </w:tr>
      <w:tr w:rsidR="00EB5222" w:rsidRPr="00983BA1" w14:paraId="14332B4C" w14:textId="77777777" w:rsidTr="00983BA1">
        <w:tc>
          <w:tcPr>
            <w:tcW w:w="654" w:type="pct"/>
            <w:tcBorders>
              <w:top w:val="nil"/>
              <w:left w:val="single" w:sz="6" w:space="0" w:color="auto"/>
              <w:bottom w:val="nil"/>
              <w:right w:val="single" w:sz="6" w:space="0" w:color="auto"/>
            </w:tcBorders>
          </w:tcPr>
          <w:p w14:paraId="6956A756" w14:textId="77777777" w:rsidR="00EB5222" w:rsidRPr="00983BA1" w:rsidRDefault="00EB5222" w:rsidP="00443068">
            <w:pPr>
              <w:autoSpaceDE w:val="0"/>
              <w:autoSpaceDN w:val="0"/>
              <w:adjustRightInd w:val="0"/>
              <w:jc w:val="center"/>
              <w:rPr>
                <w:sz w:val="20"/>
                <w:szCs w:val="22"/>
              </w:rPr>
            </w:pPr>
            <w:r w:rsidRPr="00983BA1">
              <w:rPr>
                <w:sz w:val="20"/>
                <w:szCs w:val="22"/>
              </w:rPr>
              <w:t>9.</w:t>
            </w:r>
          </w:p>
        </w:tc>
        <w:tc>
          <w:tcPr>
            <w:tcW w:w="1819" w:type="pct"/>
            <w:tcBorders>
              <w:top w:val="nil"/>
              <w:left w:val="single" w:sz="6" w:space="0" w:color="auto"/>
              <w:bottom w:val="nil"/>
              <w:right w:val="single" w:sz="6" w:space="0" w:color="auto"/>
            </w:tcBorders>
          </w:tcPr>
          <w:p w14:paraId="3C5E8561" w14:textId="77777777" w:rsidR="00EB5222" w:rsidRPr="00983BA1" w:rsidRDefault="00EB5222" w:rsidP="00443068">
            <w:pPr>
              <w:autoSpaceDE w:val="0"/>
              <w:autoSpaceDN w:val="0"/>
              <w:adjustRightInd w:val="0"/>
              <w:jc w:val="both"/>
              <w:rPr>
                <w:sz w:val="20"/>
                <w:szCs w:val="22"/>
              </w:rPr>
            </w:pPr>
            <w:r w:rsidRPr="00983BA1">
              <w:rPr>
                <w:sz w:val="20"/>
                <w:szCs w:val="22"/>
              </w:rPr>
              <w:t>Member of respite care couple</w:t>
            </w:r>
          </w:p>
        </w:tc>
        <w:tc>
          <w:tcPr>
            <w:tcW w:w="1834" w:type="pct"/>
            <w:tcBorders>
              <w:top w:val="nil"/>
              <w:left w:val="single" w:sz="6" w:space="0" w:color="auto"/>
              <w:right w:val="single" w:sz="6" w:space="0" w:color="auto"/>
            </w:tcBorders>
          </w:tcPr>
          <w:p w14:paraId="112FACBD" w14:textId="389D88D4" w:rsidR="00EB5222" w:rsidRPr="00983BA1" w:rsidRDefault="00EB5222" w:rsidP="00983BA1">
            <w:pPr>
              <w:autoSpaceDE w:val="0"/>
              <w:autoSpaceDN w:val="0"/>
              <w:adjustRightInd w:val="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3" w:type="pct"/>
            <w:tcBorders>
              <w:top w:val="nil"/>
              <w:left w:val="single" w:sz="6" w:space="0" w:color="auto"/>
              <w:bottom w:val="nil"/>
              <w:right w:val="single" w:sz="6" w:space="0" w:color="auto"/>
            </w:tcBorders>
          </w:tcPr>
          <w:p w14:paraId="6D02819C" w14:textId="77777777" w:rsidR="00EB5222" w:rsidRPr="00983BA1" w:rsidRDefault="00EB5222" w:rsidP="00983BA1">
            <w:pPr>
              <w:autoSpaceDE w:val="0"/>
              <w:autoSpaceDN w:val="0"/>
              <w:adjustRightInd w:val="0"/>
              <w:jc w:val="right"/>
              <w:rPr>
                <w:sz w:val="20"/>
                <w:szCs w:val="22"/>
              </w:rPr>
            </w:pPr>
            <w:r w:rsidRPr="00983BA1">
              <w:rPr>
                <w:sz w:val="20"/>
                <w:szCs w:val="22"/>
              </w:rPr>
              <w:t>$1,747.20</w:t>
            </w:r>
          </w:p>
        </w:tc>
      </w:tr>
      <w:tr w:rsidR="00EB5222" w:rsidRPr="00983BA1" w14:paraId="040CC3F5" w14:textId="77777777" w:rsidTr="00983BA1">
        <w:tc>
          <w:tcPr>
            <w:tcW w:w="654" w:type="pct"/>
            <w:tcBorders>
              <w:top w:val="nil"/>
              <w:left w:val="single" w:sz="6" w:space="0" w:color="auto"/>
              <w:bottom w:val="single" w:sz="6" w:space="0" w:color="auto"/>
              <w:right w:val="single" w:sz="6" w:space="0" w:color="auto"/>
            </w:tcBorders>
          </w:tcPr>
          <w:p w14:paraId="0A10AC33" w14:textId="77777777" w:rsidR="00EB5222" w:rsidRPr="00983BA1" w:rsidRDefault="00EB5222" w:rsidP="00443068">
            <w:pPr>
              <w:autoSpaceDE w:val="0"/>
              <w:autoSpaceDN w:val="0"/>
              <w:adjustRightInd w:val="0"/>
              <w:jc w:val="center"/>
              <w:rPr>
                <w:sz w:val="20"/>
                <w:szCs w:val="22"/>
              </w:rPr>
            </w:pPr>
          </w:p>
        </w:tc>
        <w:tc>
          <w:tcPr>
            <w:tcW w:w="1819" w:type="pct"/>
            <w:tcBorders>
              <w:top w:val="nil"/>
              <w:left w:val="single" w:sz="6" w:space="0" w:color="auto"/>
              <w:bottom w:val="single" w:sz="6" w:space="0" w:color="auto"/>
              <w:right w:val="single" w:sz="6" w:space="0" w:color="auto"/>
            </w:tcBorders>
          </w:tcPr>
          <w:p w14:paraId="3CAACCBC" w14:textId="77777777" w:rsidR="00EB5222" w:rsidRPr="00983BA1" w:rsidRDefault="00EB5222" w:rsidP="00443068">
            <w:pPr>
              <w:autoSpaceDE w:val="0"/>
              <w:autoSpaceDN w:val="0"/>
              <w:adjustRightInd w:val="0"/>
              <w:jc w:val="both"/>
              <w:rPr>
                <w:sz w:val="20"/>
                <w:szCs w:val="22"/>
              </w:rPr>
            </w:pPr>
          </w:p>
        </w:tc>
        <w:tc>
          <w:tcPr>
            <w:tcW w:w="1834" w:type="pct"/>
            <w:tcBorders>
              <w:left w:val="single" w:sz="6" w:space="0" w:color="auto"/>
              <w:bottom w:val="single" w:sz="6" w:space="0" w:color="auto"/>
              <w:right w:val="single" w:sz="6" w:space="0" w:color="auto"/>
            </w:tcBorders>
          </w:tcPr>
          <w:p w14:paraId="7F7D2894" w14:textId="77777777" w:rsidR="00EB5222" w:rsidRPr="00983BA1" w:rsidRDefault="00EB5222" w:rsidP="00D914D1">
            <w:pPr>
              <w:autoSpaceDE w:val="0"/>
              <w:autoSpaceDN w:val="0"/>
              <w:adjustRightInd w:val="0"/>
              <w:jc w:val="center"/>
              <w:rPr>
                <w:sz w:val="20"/>
                <w:szCs w:val="22"/>
              </w:rPr>
            </w:pPr>
            <w:r w:rsidRPr="00983BA1">
              <w:rPr>
                <w:sz w:val="20"/>
                <w:szCs w:val="22"/>
              </w:rPr>
              <w:t>4</w:t>
            </w:r>
          </w:p>
        </w:tc>
        <w:tc>
          <w:tcPr>
            <w:tcW w:w="693" w:type="pct"/>
            <w:tcBorders>
              <w:top w:val="nil"/>
              <w:left w:val="single" w:sz="6" w:space="0" w:color="auto"/>
              <w:bottom w:val="single" w:sz="6" w:space="0" w:color="auto"/>
              <w:right w:val="single" w:sz="6" w:space="0" w:color="auto"/>
            </w:tcBorders>
          </w:tcPr>
          <w:p w14:paraId="7F8A9F43" w14:textId="77777777" w:rsidR="00EB5222" w:rsidRPr="00983BA1" w:rsidRDefault="00EB5222" w:rsidP="00983BA1">
            <w:pPr>
              <w:autoSpaceDE w:val="0"/>
              <w:autoSpaceDN w:val="0"/>
              <w:adjustRightInd w:val="0"/>
              <w:jc w:val="right"/>
              <w:rPr>
                <w:sz w:val="20"/>
                <w:szCs w:val="22"/>
              </w:rPr>
            </w:pPr>
          </w:p>
        </w:tc>
      </w:tr>
    </w:tbl>
    <w:p w14:paraId="78C62FCB" w14:textId="1ECE13BA" w:rsidR="00EB5222" w:rsidRPr="00D1565F" w:rsidRDefault="00EB5222" w:rsidP="00983BA1">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Ind w:w="432" w:type="dxa"/>
        <w:tblCellMar>
          <w:left w:w="40" w:type="dxa"/>
          <w:right w:w="40" w:type="dxa"/>
        </w:tblCellMar>
        <w:tblLook w:val="0000" w:firstRow="0" w:lastRow="0" w:firstColumn="0" w:lastColumn="0" w:noHBand="0" w:noVBand="0"/>
      </w:tblPr>
      <w:tblGrid>
        <w:gridCol w:w="1234"/>
        <w:gridCol w:w="3432"/>
        <w:gridCol w:w="3466"/>
        <w:gridCol w:w="1308"/>
      </w:tblGrid>
      <w:tr w:rsidR="00EB5222" w:rsidRPr="00983BA1" w14:paraId="33AE89D1" w14:textId="77777777">
        <w:tc>
          <w:tcPr>
            <w:tcW w:w="653" w:type="pct"/>
            <w:tcBorders>
              <w:top w:val="single" w:sz="6" w:space="0" w:color="auto"/>
              <w:left w:val="single" w:sz="6" w:space="0" w:color="auto"/>
              <w:bottom w:val="nil"/>
              <w:right w:val="nil"/>
            </w:tcBorders>
          </w:tcPr>
          <w:p w14:paraId="66247BE0" w14:textId="77777777" w:rsidR="00EB5222" w:rsidRPr="00983BA1" w:rsidRDefault="00EB5222" w:rsidP="00443068">
            <w:pPr>
              <w:autoSpaceDE w:val="0"/>
              <w:autoSpaceDN w:val="0"/>
              <w:adjustRightInd w:val="0"/>
              <w:spacing w:before="120"/>
              <w:jc w:val="center"/>
              <w:rPr>
                <w:sz w:val="20"/>
                <w:szCs w:val="22"/>
              </w:rPr>
            </w:pPr>
          </w:p>
        </w:tc>
        <w:tc>
          <w:tcPr>
            <w:tcW w:w="3654" w:type="pct"/>
            <w:gridSpan w:val="2"/>
            <w:tcBorders>
              <w:top w:val="single" w:sz="6" w:space="0" w:color="auto"/>
              <w:left w:val="nil"/>
              <w:bottom w:val="nil"/>
              <w:right w:val="nil"/>
            </w:tcBorders>
          </w:tcPr>
          <w:p w14:paraId="20B12767" w14:textId="737A1D15" w:rsidR="00EB5222" w:rsidRPr="00983BA1" w:rsidRDefault="00EB5222" w:rsidP="00983BA1">
            <w:pPr>
              <w:autoSpaceDE w:val="0"/>
              <w:autoSpaceDN w:val="0"/>
              <w:adjustRightInd w:val="0"/>
              <w:spacing w:before="120"/>
              <w:jc w:val="center"/>
              <w:rPr>
                <w:sz w:val="20"/>
                <w:szCs w:val="22"/>
              </w:rPr>
            </w:pPr>
            <w:r w:rsidRPr="00983BA1">
              <w:rPr>
                <w:sz w:val="20"/>
                <w:szCs w:val="22"/>
              </w:rPr>
              <w:t xml:space="preserve">TABLE </w:t>
            </w:r>
            <w:proofErr w:type="spellStart"/>
            <w:r w:rsidRPr="00983BA1">
              <w:rPr>
                <w:sz w:val="20"/>
                <w:szCs w:val="22"/>
              </w:rPr>
              <w:t>EB</w:t>
            </w:r>
            <w:proofErr w:type="spellEnd"/>
            <w:r w:rsidRPr="00983BA1">
              <w:rPr>
                <w:sz w:val="20"/>
                <w:szCs w:val="22"/>
              </w:rPr>
              <w:t>—continued</w:t>
            </w:r>
          </w:p>
        </w:tc>
        <w:tc>
          <w:tcPr>
            <w:tcW w:w="693" w:type="pct"/>
            <w:tcBorders>
              <w:top w:val="single" w:sz="6" w:space="0" w:color="auto"/>
              <w:left w:val="nil"/>
              <w:bottom w:val="nil"/>
              <w:right w:val="single" w:sz="6" w:space="0" w:color="auto"/>
            </w:tcBorders>
          </w:tcPr>
          <w:p w14:paraId="47416AE4" w14:textId="77777777" w:rsidR="00EB5222" w:rsidRPr="00983BA1" w:rsidRDefault="00EB5222" w:rsidP="00443068">
            <w:pPr>
              <w:autoSpaceDE w:val="0"/>
              <w:autoSpaceDN w:val="0"/>
              <w:adjustRightInd w:val="0"/>
              <w:spacing w:before="120"/>
              <w:jc w:val="center"/>
              <w:rPr>
                <w:sz w:val="20"/>
                <w:szCs w:val="22"/>
              </w:rPr>
            </w:pPr>
          </w:p>
        </w:tc>
      </w:tr>
      <w:tr w:rsidR="00EB5222" w:rsidRPr="00983BA1" w14:paraId="534262CD" w14:textId="77777777">
        <w:tc>
          <w:tcPr>
            <w:tcW w:w="653" w:type="pct"/>
            <w:tcBorders>
              <w:top w:val="nil"/>
              <w:left w:val="single" w:sz="6" w:space="0" w:color="auto"/>
              <w:bottom w:val="single" w:sz="6" w:space="0" w:color="auto"/>
              <w:right w:val="nil"/>
            </w:tcBorders>
          </w:tcPr>
          <w:p w14:paraId="49E9DA5C" w14:textId="77777777" w:rsidR="00EB5222" w:rsidRPr="00983BA1" w:rsidRDefault="00EB5222" w:rsidP="00443068">
            <w:pPr>
              <w:autoSpaceDE w:val="0"/>
              <w:autoSpaceDN w:val="0"/>
              <w:adjustRightInd w:val="0"/>
              <w:spacing w:before="120"/>
              <w:jc w:val="center"/>
              <w:rPr>
                <w:sz w:val="20"/>
                <w:szCs w:val="22"/>
              </w:rPr>
            </w:pPr>
          </w:p>
        </w:tc>
        <w:tc>
          <w:tcPr>
            <w:tcW w:w="3654" w:type="pct"/>
            <w:gridSpan w:val="2"/>
            <w:tcBorders>
              <w:top w:val="nil"/>
              <w:left w:val="nil"/>
              <w:bottom w:val="single" w:sz="6" w:space="0" w:color="auto"/>
              <w:right w:val="nil"/>
            </w:tcBorders>
          </w:tcPr>
          <w:p w14:paraId="2B6AE78C"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RATE OF RENT ASSISTANCE</w:t>
            </w:r>
          </w:p>
        </w:tc>
        <w:tc>
          <w:tcPr>
            <w:tcW w:w="693" w:type="pct"/>
            <w:tcBorders>
              <w:top w:val="nil"/>
              <w:left w:val="nil"/>
              <w:bottom w:val="single" w:sz="6" w:space="0" w:color="auto"/>
              <w:right w:val="single" w:sz="6" w:space="0" w:color="auto"/>
            </w:tcBorders>
          </w:tcPr>
          <w:p w14:paraId="3F419D75" w14:textId="77777777" w:rsidR="00EB5222" w:rsidRPr="00983BA1" w:rsidRDefault="00EB5222" w:rsidP="00443068">
            <w:pPr>
              <w:autoSpaceDE w:val="0"/>
              <w:autoSpaceDN w:val="0"/>
              <w:adjustRightInd w:val="0"/>
              <w:spacing w:before="120"/>
              <w:jc w:val="center"/>
              <w:rPr>
                <w:sz w:val="20"/>
                <w:szCs w:val="22"/>
              </w:rPr>
            </w:pPr>
          </w:p>
        </w:tc>
      </w:tr>
      <w:tr w:rsidR="00EB5222" w:rsidRPr="00983BA1" w14:paraId="48F9E9F5" w14:textId="77777777">
        <w:tc>
          <w:tcPr>
            <w:tcW w:w="653" w:type="pct"/>
            <w:tcBorders>
              <w:top w:val="single" w:sz="6" w:space="0" w:color="auto"/>
              <w:left w:val="single" w:sz="6" w:space="0" w:color="auto"/>
              <w:bottom w:val="nil"/>
              <w:right w:val="single" w:sz="6" w:space="0" w:color="auto"/>
            </w:tcBorders>
          </w:tcPr>
          <w:p w14:paraId="34D52F62"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1</w:t>
            </w:r>
          </w:p>
        </w:tc>
        <w:tc>
          <w:tcPr>
            <w:tcW w:w="1818" w:type="pct"/>
            <w:tcBorders>
              <w:top w:val="single" w:sz="6" w:space="0" w:color="auto"/>
              <w:left w:val="single" w:sz="6" w:space="0" w:color="auto"/>
              <w:bottom w:val="nil"/>
              <w:right w:val="single" w:sz="6" w:space="0" w:color="auto"/>
            </w:tcBorders>
          </w:tcPr>
          <w:p w14:paraId="7187A56E"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2</w:t>
            </w:r>
          </w:p>
        </w:tc>
        <w:tc>
          <w:tcPr>
            <w:tcW w:w="1836" w:type="pct"/>
            <w:tcBorders>
              <w:top w:val="single" w:sz="6" w:space="0" w:color="auto"/>
              <w:left w:val="single" w:sz="6" w:space="0" w:color="auto"/>
              <w:bottom w:val="nil"/>
              <w:right w:val="single" w:sz="6" w:space="0" w:color="auto"/>
            </w:tcBorders>
          </w:tcPr>
          <w:p w14:paraId="7BE25D33"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3</w:t>
            </w:r>
          </w:p>
        </w:tc>
        <w:tc>
          <w:tcPr>
            <w:tcW w:w="693" w:type="pct"/>
            <w:tcBorders>
              <w:top w:val="single" w:sz="6" w:space="0" w:color="auto"/>
              <w:left w:val="single" w:sz="6" w:space="0" w:color="auto"/>
              <w:bottom w:val="nil"/>
              <w:right w:val="single" w:sz="6" w:space="0" w:color="auto"/>
            </w:tcBorders>
          </w:tcPr>
          <w:p w14:paraId="361E71A0"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4</w:t>
            </w:r>
          </w:p>
        </w:tc>
      </w:tr>
      <w:tr w:rsidR="00EB5222" w:rsidRPr="00983BA1" w14:paraId="7CB7FA71" w14:textId="77777777">
        <w:tc>
          <w:tcPr>
            <w:tcW w:w="653" w:type="pct"/>
            <w:tcBorders>
              <w:top w:val="nil"/>
              <w:left w:val="single" w:sz="6" w:space="0" w:color="auto"/>
              <w:bottom w:val="single" w:sz="6" w:space="0" w:color="auto"/>
              <w:right w:val="single" w:sz="6" w:space="0" w:color="auto"/>
            </w:tcBorders>
          </w:tcPr>
          <w:p w14:paraId="369125E2"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item</w:t>
            </w:r>
          </w:p>
        </w:tc>
        <w:tc>
          <w:tcPr>
            <w:tcW w:w="1818" w:type="pct"/>
            <w:tcBorders>
              <w:top w:val="nil"/>
              <w:left w:val="single" w:sz="6" w:space="0" w:color="auto"/>
              <w:bottom w:val="single" w:sz="6" w:space="0" w:color="auto"/>
              <w:right w:val="single" w:sz="6" w:space="0" w:color="auto"/>
            </w:tcBorders>
          </w:tcPr>
          <w:p w14:paraId="79672CAF"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person’s family situation</w:t>
            </w:r>
          </w:p>
        </w:tc>
        <w:tc>
          <w:tcPr>
            <w:tcW w:w="1836" w:type="pct"/>
            <w:tcBorders>
              <w:top w:val="nil"/>
              <w:left w:val="single" w:sz="6" w:space="0" w:color="auto"/>
              <w:bottom w:val="single" w:sz="6" w:space="0" w:color="auto"/>
              <w:right w:val="single" w:sz="6" w:space="0" w:color="auto"/>
            </w:tcBorders>
          </w:tcPr>
          <w:p w14:paraId="062A30C3"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Rate A</w:t>
            </w:r>
          </w:p>
        </w:tc>
        <w:tc>
          <w:tcPr>
            <w:tcW w:w="693" w:type="pct"/>
            <w:tcBorders>
              <w:top w:val="nil"/>
              <w:left w:val="single" w:sz="6" w:space="0" w:color="auto"/>
              <w:bottom w:val="single" w:sz="6" w:space="0" w:color="auto"/>
              <w:right w:val="single" w:sz="6" w:space="0" w:color="auto"/>
            </w:tcBorders>
          </w:tcPr>
          <w:p w14:paraId="1B9D4DA2"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Rate B</w:t>
            </w:r>
          </w:p>
        </w:tc>
      </w:tr>
      <w:tr w:rsidR="00EB5222" w:rsidRPr="00983BA1" w14:paraId="02B10E17" w14:textId="77777777">
        <w:tc>
          <w:tcPr>
            <w:tcW w:w="653" w:type="pct"/>
            <w:tcBorders>
              <w:top w:val="single" w:sz="6" w:space="0" w:color="auto"/>
              <w:left w:val="single" w:sz="6" w:space="0" w:color="auto"/>
              <w:bottom w:val="nil"/>
              <w:right w:val="single" w:sz="6" w:space="0" w:color="auto"/>
            </w:tcBorders>
          </w:tcPr>
          <w:p w14:paraId="390FC2E7" w14:textId="77777777" w:rsidR="00EB5222" w:rsidRPr="00983BA1" w:rsidRDefault="00EB5222" w:rsidP="00443068">
            <w:pPr>
              <w:autoSpaceDE w:val="0"/>
              <w:autoSpaceDN w:val="0"/>
              <w:adjustRightInd w:val="0"/>
              <w:jc w:val="center"/>
              <w:rPr>
                <w:sz w:val="20"/>
                <w:szCs w:val="22"/>
              </w:rPr>
            </w:pPr>
            <w:r w:rsidRPr="00983BA1">
              <w:rPr>
                <w:sz w:val="20"/>
                <w:szCs w:val="22"/>
              </w:rPr>
              <w:t>10.</w:t>
            </w:r>
          </w:p>
        </w:tc>
        <w:tc>
          <w:tcPr>
            <w:tcW w:w="1818" w:type="pct"/>
            <w:tcBorders>
              <w:top w:val="single" w:sz="6" w:space="0" w:color="auto"/>
              <w:left w:val="single" w:sz="6" w:space="0" w:color="auto"/>
              <w:bottom w:val="nil"/>
              <w:right w:val="single" w:sz="6" w:space="0" w:color="auto"/>
            </w:tcBorders>
          </w:tcPr>
          <w:p w14:paraId="2CB4E984" w14:textId="77777777" w:rsidR="00EB5222" w:rsidRPr="00983BA1" w:rsidRDefault="00EB5222" w:rsidP="00443068">
            <w:pPr>
              <w:autoSpaceDE w:val="0"/>
              <w:autoSpaceDN w:val="0"/>
              <w:adjustRightInd w:val="0"/>
              <w:jc w:val="both"/>
              <w:rPr>
                <w:sz w:val="20"/>
                <w:szCs w:val="22"/>
              </w:rPr>
            </w:pPr>
            <w:r w:rsidRPr="00983BA1">
              <w:rPr>
                <w:sz w:val="20"/>
                <w:szCs w:val="22"/>
              </w:rPr>
              <w:t>Member of temporarily separated couple</w:t>
            </w:r>
          </w:p>
        </w:tc>
        <w:tc>
          <w:tcPr>
            <w:tcW w:w="1836" w:type="pct"/>
            <w:tcBorders>
              <w:top w:val="single" w:sz="6" w:space="0" w:color="auto"/>
              <w:left w:val="single" w:sz="6" w:space="0" w:color="auto"/>
              <w:bottom w:val="nil"/>
              <w:right w:val="single" w:sz="6" w:space="0" w:color="auto"/>
            </w:tcBorders>
          </w:tcPr>
          <w:p w14:paraId="336F3F60" w14:textId="40D38B21" w:rsidR="00EB5222" w:rsidRPr="00983BA1" w:rsidRDefault="00EB5222" w:rsidP="00983BA1">
            <w:pPr>
              <w:autoSpaceDE w:val="0"/>
              <w:autoSpaceDN w:val="0"/>
              <w:adjustRightInd w:val="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3" w:type="pct"/>
            <w:tcBorders>
              <w:top w:val="single" w:sz="6" w:space="0" w:color="auto"/>
              <w:left w:val="single" w:sz="6" w:space="0" w:color="auto"/>
              <w:bottom w:val="nil"/>
              <w:right w:val="single" w:sz="6" w:space="0" w:color="auto"/>
            </w:tcBorders>
          </w:tcPr>
          <w:p w14:paraId="4DDF1838" w14:textId="77777777" w:rsidR="00EB5222" w:rsidRPr="00983BA1" w:rsidRDefault="00EB5222" w:rsidP="00443068">
            <w:pPr>
              <w:autoSpaceDE w:val="0"/>
              <w:autoSpaceDN w:val="0"/>
              <w:adjustRightInd w:val="0"/>
              <w:jc w:val="center"/>
              <w:rPr>
                <w:sz w:val="20"/>
                <w:szCs w:val="22"/>
              </w:rPr>
            </w:pPr>
            <w:r w:rsidRPr="00983BA1">
              <w:rPr>
                <w:sz w:val="20"/>
                <w:szCs w:val="22"/>
              </w:rPr>
              <w:t>$1,643.20</w:t>
            </w:r>
          </w:p>
        </w:tc>
      </w:tr>
      <w:tr w:rsidR="00EB5222" w:rsidRPr="00983BA1" w14:paraId="08CABE1C" w14:textId="77777777">
        <w:tc>
          <w:tcPr>
            <w:tcW w:w="653" w:type="pct"/>
            <w:tcBorders>
              <w:top w:val="nil"/>
              <w:left w:val="single" w:sz="6" w:space="0" w:color="auto"/>
              <w:bottom w:val="nil"/>
              <w:right w:val="single" w:sz="6" w:space="0" w:color="auto"/>
            </w:tcBorders>
          </w:tcPr>
          <w:p w14:paraId="5D76317D" w14:textId="77777777" w:rsidR="00EB5222" w:rsidRPr="00983BA1" w:rsidRDefault="00EB5222" w:rsidP="00443068">
            <w:pPr>
              <w:autoSpaceDE w:val="0"/>
              <w:autoSpaceDN w:val="0"/>
              <w:adjustRightInd w:val="0"/>
              <w:jc w:val="center"/>
              <w:rPr>
                <w:sz w:val="20"/>
                <w:szCs w:val="22"/>
              </w:rPr>
            </w:pPr>
          </w:p>
        </w:tc>
        <w:tc>
          <w:tcPr>
            <w:tcW w:w="1818" w:type="pct"/>
            <w:tcBorders>
              <w:top w:val="nil"/>
              <w:left w:val="single" w:sz="6" w:space="0" w:color="auto"/>
              <w:bottom w:val="nil"/>
              <w:right w:val="single" w:sz="6" w:space="0" w:color="auto"/>
            </w:tcBorders>
          </w:tcPr>
          <w:p w14:paraId="1A557DE7" w14:textId="77777777" w:rsidR="00EB5222" w:rsidRPr="00983BA1" w:rsidRDefault="00EB5222" w:rsidP="00443068">
            <w:pPr>
              <w:autoSpaceDE w:val="0"/>
              <w:autoSpaceDN w:val="0"/>
              <w:adjustRightInd w:val="0"/>
              <w:jc w:val="both"/>
              <w:rPr>
                <w:sz w:val="20"/>
                <w:szCs w:val="22"/>
              </w:rPr>
            </w:pPr>
          </w:p>
        </w:tc>
        <w:tc>
          <w:tcPr>
            <w:tcW w:w="1836" w:type="pct"/>
            <w:tcBorders>
              <w:top w:val="nil"/>
              <w:left w:val="single" w:sz="6" w:space="0" w:color="auto"/>
              <w:bottom w:val="nil"/>
              <w:right w:val="single" w:sz="6" w:space="0" w:color="auto"/>
            </w:tcBorders>
          </w:tcPr>
          <w:p w14:paraId="5CCBCA34" w14:textId="77777777" w:rsidR="00EB5222" w:rsidRPr="00983BA1" w:rsidRDefault="00EB5222" w:rsidP="00443068">
            <w:pPr>
              <w:autoSpaceDE w:val="0"/>
              <w:autoSpaceDN w:val="0"/>
              <w:adjustRightInd w:val="0"/>
              <w:jc w:val="center"/>
              <w:rPr>
                <w:sz w:val="20"/>
                <w:szCs w:val="22"/>
              </w:rPr>
            </w:pPr>
            <w:r w:rsidRPr="00983BA1">
              <w:rPr>
                <w:sz w:val="20"/>
                <w:szCs w:val="22"/>
              </w:rPr>
              <w:t>4</w:t>
            </w:r>
          </w:p>
        </w:tc>
        <w:tc>
          <w:tcPr>
            <w:tcW w:w="693" w:type="pct"/>
            <w:tcBorders>
              <w:top w:val="nil"/>
              <w:left w:val="single" w:sz="6" w:space="0" w:color="auto"/>
              <w:bottom w:val="nil"/>
              <w:right w:val="single" w:sz="6" w:space="0" w:color="auto"/>
            </w:tcBorders>
          </w:tcPr>
          <w:p w14:paraId="11190B14" w14:textId="77777777" w:rsidR="00EB5222" w:rsidRPr="00983BA1" w:rsidRDefault="00EB5222" w:rsidP="00443068">
            <w:pPr>
              <w:autoSpaceDE w:val="0"/>
              <w:autoSpaceDN w:val="0"/>
              <w:adjustRightInd w:val="0"/>
              <w:jc w:val="center"/>
              <w:rPr>
                <w:sz w:val="20"/>
                <w:szCs w:val="22"/>
              </w:rPr>
            </w:pPr>
          </w:p>
        </w:tc>
      </w:tr>
      <w:tr w:rsidR="00EB5222" w:rsidRPr="00983BA1" w14:paraId="12972978" w14:textId="77777777">
        <w:tc>
          <w:tcPr>
            <w:tcW w:w="653" w:type="pct"/>
            <w:tcBorders>
              <w:top w:val="nil"/>
              <w:left w:val="single" w:sz="6" w:space="0" w:color="auto"/>
              <w:bottom w:val="nil"/>
              <w:right w:val="single" w:sz="6" w:space="0" w:color="auto"/>
            </w:tcBorders>
          </w:tcPr>
          <w:p w14:paraId="64EBE25B" w14:textId="77777777" w:rsidR="00EB5222" w:rsidRPr="00983BA1" w:rsidRDefault="00EB5222" w:rsidP="00443068">
            <w:pPr>
              <w:autoSpaceDE w:val="0"/>
              <w:autoSpaceDN w:val="0"/>
              <w:adjustRightInd w:val="0"/>
              <w:jc w:val="center"/>
              <w:rPr>
                <w:sz w:val="20"/>
                <w:szCs w:val="22"/>
              </w:rPr>
            </w:pPr>
            <w:r w:rsidRPr="00983BA1">
              <w:rPr>
                <w:sz w:val="20"/>
                <w:szCs w:val="22"/>
              </w:rPr>
              <w:t>11.</w:t>
            </w:r>
          </w:p>
        </w:tc>
        <w:tc>
          <w:tcPr>
            <w:tcW w:w="1818" w:type="pct"/>
            <w:tcBorders>
              <w:top w:val="nil"/>
              <w:left w:val="single" w:sz="6" w:space="0" w:color="auto"/>
              <w:bottom w:val="nil"/>
              <w:right w:val="single" w:sz="6" w:space="0" w:color="auto"/>
            </w:tcBorders>
          </w:tcPr>
          <w:p w14:paraId="4857A103" w14:textId="77777777" w:rsidR="00EB5222" w:rsidRPr="00983BA1" w:rsidRDefault="00EB5222" w:rsidP="00443068">
            <w:pPr>
              <w:autoSpaceDE w:val="0"/>
              <w:autoSpaceDN w:val="0"/>
              <w:adjustRightInd w:val="0"/>
              <w:jc w:val="both"/>
              <w:rPr>
                <w:sz w:val="20"/>
                <w:szCs w:val="22"/>
              </w:rPr>
            </w:pPr>
            <w:r w:rsidRPr="00983BA1">
              <w:rPr>
                <w:sz w:val="20"/>
                <w:szCs w:val="22"/>
              </w:rPr>
              <w:t xml:space="preserve">Partnered (partner in </w:t>
            </w:r>
            <w:proofErr w:type="spellStart"/>
            <w:r w:rsidRPr="00983BA1">
              <w:rPr>
                <w:sz w:val="20"/>
                <w:szCs w:val="22"/>
              </w:rPr>
              <w:t>gaol</w:t>
            </w:r>
            <w:proofErr w:type="spellEnd"/>
            <w:r w:rsidRPr="00983BA1">
              <w:rPr>
                <w:sz w:val="20"/>
                <w:szCs w:val="22"/>
              </w:rPr>
              <w:t>)</w:t>
            </w:r>
          </w:p>
        </w:tc>
        <w:tc>
          <w:tcPr>
            <w:tcW w:w="1836" w:type="pct"/>
            <w:tcBorders>
              <w:top w:val="nil"/>
              <w:left w:val="single" w:sz="6" w:space="0" w:color="auto"/>
              <w:bottom w:val="nil"/>
              <w:right w:val="single" w:sz="6" w:space="0" w:color="auto"/>
            </w:tcBorders>
          </w:tcPr>
          <w:p w14:paraId="64C8D5C4" w14:textId="7F5F2BEC" w:rsidR="00EB5222" w:rsidRPr="00983BA1" w:rsidRDefault="00EB5222" w:rsidP="00983BA1">
            <w:pPr>
              <w:autoSpaceDE w:val="0"/>
              <w:autoSpaceDN w:val="0"/>
              <w:adjustRightInd w:val="0"/>
              <w:jc w:val="center"/>
              <w:rPr>
                <w:sz w:val="20"/>
                <w:szCs w:val="22"/>
                <w:u w:val="single"/>
              </w:rPr>
            </w:pPr>
            <w:r w:rsidRPr="00983BA1">
              <w:rPr>
                <w:sz w:val="20"/>
                <w:szCs w:val="22"/>
                <w:u w:val="single"/>
              </w:rPr>
              <w:t xml:space="preserve">3 × </w:t>
            </w:r>
            <w:r w:rsidRPr="00983BA1">
              <w:rPr>
                <w:bCs/>
                <w:sz w:val="20"/>
                <w:szCs w:val="22"/>
                <w:u w:val="single"/>
              </w:rPr>
              <w:t>(</w:t>
            </w:r>
            <w:r w:rsidRPr="00983BA1">
              <w:rPr>
                <w:b/>
                <w:bCs/>
                <w:sz w:val="20"/>
                <w:szCs w:val="22"/>
                <w:u w:val="single"/>
              </w:rPr>
              <w:t>annual rent</w:t>
            </w:r>
            <w:r w:rsidRPr="00983BA1">
              <w:rPr>
                <w:sz w:val="20"/>
                <w:szCs w:val="22"/>
                <w:u w:val="single"/>
              </w:rPr>
              <w:t xml:space="preserve"> – $1,560.00)</w:t>
            </w:r>
          </w:p>
        </w:tc>
        <w:tc>
          <w:tcPr>
            <w:tcW w:w="693" w:type="pct"/>
            <w:tcBorders>
              <w:top w:val="nil"/>
              <w:left w:val="single" w:sz="6" w:space="0" w:color="auto"/>
              <w:bottom w:val="nil"/>
              <w:right w:val="single" w:sz="6" w:space="0" w:color="auto"/>
            </w:tcBorders>
          </w:tcPr>
          <w:p w14:paraId="07BDACB4" w14:textId="77777777" w:rsidR="00EB5222" w:rsidRPr="00983BA1" w:rsidRDefault="00EB5222" w:rsidP="00443068">
            <w:pPr>
              <w:autoSpaceDE w:val="0"/>
              <w:autoSpaceDN w:val="0"/>
              <w:adjustRightInd w:val="0"/>
              <w:jc w:val="center"/>
              <w:rPr>
                <w:sz w:val="20"/>
                <w:szCs w:val="22"/>
              </w:rPr>
            </w:pPr>
            <w:r w:rsidRPr="00983BA1">
              <w:rPr>
                <w:sz w:val="20"/>
                <w:szCs w:val="22"/>
              </w:rPr>
              <w:t>$1,747.20</w:t>
            </w:r>
          </w:p>
        </w:tc>
      </w:tr>
      <w:tr w:rsidR="00EB5222" w:rsidRPr="00983BA1" w14:paraId="7D65E9DA" w14:textId="77777777">
        <w:tc>
          <w:tcPr>
            <w:tcW w:w="653" w:type="pct"/>
            <w:tcBorders>
              <w:top w:val="nil"/>
              <w:left w:val="single" w:sz="6" w:space="0" w:color="auto"/>
              <w:bottom w:val="single" w:sz="6" w:space="0" w:color="auto"/>
              <w:right w:val="single" w:sz="6" w:space="0" w:color="auto"/>
            </w:tcBorders>
          </w:tcPr>
          <w:p w14:paraId="4C1E9D49" w14:textId="77777777" w:rsidR="00EB5222" w:rsidRPr="00983BA1" w:rsidRDefault="00EB5222" w:rsidP="00443068">
            <w:pPr>
              <w:autoSpaceDE w:val="0"/>
              <w:autoSpaceDN w:val="0"/>
              <w:adjustRightInd w:val="0"/>
              <w:jc w:val="center"/>
              <w:rPr>
                <w:sz w:val="20"/>
                <w:szCs w:val="22"/>
              </w:rPr>
            </w:pPr>
          </w:p>
        </w:tc>
        <w:tc>
          <w:tcPr>
            <w:tcW w:w="1818" w:type="pct"/>
            <w:tcBorders>
              <w:top w:val="nil"/>
              <w:left w:val="single" w:sz="6" w:space="0" w:color="auto"/>
              <w:bottom w:val="single" w:sz="6" w:space="0" w:color="auto"/>
              <w:right w:val="single" w:sz="6" w:space="0" w:color="auto"/>
            </w:tcBorders>
          </w:tcPr>
          <w:p w14:paraId="4D84D84E" w14:textId="77777777" w:rsidR="00EB5222" w:rsidRPr="00983BA1" w:rsidRDefault="00EB5222" w:rsidP="00443068">
            <w:pPr>
              <w:autoSpaceDE w:val="0"/>
              <w:autoSpaceDN w:val="0"/>
              <w:adjustRightInd w:val="0"/>
              <w:jc w:val="both"/>
              <w:rPr>
                <w:sz w:val="20"/>
                <w:szCs w:val="22"/>
              </w:rPr>
            </w:pPr>
          </w:p>
        </w:tc>
        <w:tc>
          <w:tcPr>
            <w:tcW w:w="1836" w:type="pct"/>
            <w:tcBorders>
              <w:top w:val="nil"/>
              <w:left w:val="single" w:sz="6" w:space="0" w:color="auto"/>
              <w:bottom w:val="single" w:sz="6" w:space="0" w:color="auto"/>
              <w:right w:val="single" w:sz="6" w:space="0" w:color="auto"/>
            </w:tcBorders>
          </w:tcPr>
          <w:p w14:paraId="7C6AF98E" w14:textId="77777777" w:rsidR="00EB5222" w:rsidRPr="00983BA1" w:rsidRDefault="00EB5222" w:rsidP="00443068">
            <w:pPr>
              <w:autoSpaceDE w:val="0"/>
              <w:autoSpaceDN w:val="0"/>
              <w:adjustRightInd w:val="0"/>
              <w:jc w:val="center"/>
              <w:rPr>
                <w:sz w:val="20"/>
                <w:szCs w:val="22"/>
              </w:rPr>
            </w:pPr>
            <w:r w:rsidRPr="00983BA1">
              <w:rPr>
                <w:sz w:val="20"/>
                <w:szCs w:val="22"/>
              </w:rPr>
              <w:t>4</w:t>
            </w:r>
          </w:p>
        </w:tc>
        <w:tc>
          <w:tcPr>
            <w:tcW w:w="693" w:type="pct"/>
            <w:tcBorders>
              <w:top w:val="nil"/>
              <w:left w:val="single" w:sz="6" w:space="0" w:color="auto"/>
              <w:bottom w:val="single" w:sz="6" w:space="0" w:color="auto"/>
              <w:right w:val="single" w:sz="6" w:space="0" w:color="auto"/>
            </w:tcBorders>
          </w:tcPr>
          <w:p w14:paraId="2EF4B8E5" w14:textId="77777777" w:rsidR="00EB5222" w:rsidRPr="00983BA1" w:rsidRDefault="00EB5222" w:rsidP="00443068">
            <w:pPr>
              <w:autoSpaceDE w:val="0"/>
              <w:autoSpaceDN w:val="0"/>
              <w:adjustRightInd w:val="0"/>
              <w:jc w:val="center"/>
              <w:rPr>
                <w:sz w:val="20"/>
                <w:szCs w:val="22"/>
              </w:rPr>
            </w:pPr>
          </w:p>
        </w:tc>
      </w:tr>
    </w:tbl>
    <w:p w14:paraId="49C94708" w14:textId="77777777" w:rsidR="00EB5222" w:rsidRPr="00D1565F" w:rsidRDefault="00EB5222" w:rsidP="00443068">
      <w:pPr>
        <w:tabs>
          <w:tab w:val="left" w:pos="370"/>
        </w:tabs>
        <w:autoSpaceDE w:val="0"/>
        <w:autoSpaceDN w:val="0"/>
        <w:adjustRightInd w:val="0"/>
        <w:spacing w:before="120"/>
        <w:jc w:val="right"/>
        <w:rPr>
          <w:sz w:val="22"/>
          <w:szCs w:val="22"/>
        </w:rPr>
      </w:pPr>
      <w:r w:rsidRPr="00D1565F">
        <w:rPr>
          <w:sz w:val="22"/>
          <w:szCs w:val="22"/>
        </w:rPr>
        <w:t>”.</w:t>
      </w:r>
    </w:p>
    <w:p w14:paraId="49B6DB0B" w14:textId="77777777" w:rsidR="00EB5222" w:rsidRPr="00D1565F" w:rsidRDefault="00EB5222" w:rsidP="00A34891">
      <w:pPr>
        <w:tabs>
          <w:tab w:val="left" w:pos="370"/>
        </w:tabs>
        <w:autoSpaceDE w:val="0"/>
        <w:autoSpaceDN w:val="0"/>
        <w:adjustRightInd w:val="0"/>
        <w:spacing w:before="120" w:after="60"/>
        <w:jc w:val="both"/>
        <w:rPr>
          <w:sz w:val="22"/>
          <w:szCs w:val="22"/>
        </w:rPr>
      </w:pPr>
      <w:r w:rsidRPr="00D1565F">
        <w:rPr>
          <w:b/>
          <w:bCs/>
          <w:sz w:val="22"/>
          <w:szCs w:val="22"/>
        </w:rPr>
        <w:t>23.</w:t>
      </w:r>
      <w:r>
        <w:rPr>
          <w:b/>
          <w:bCs/>
          <w:sz w:val="22"/>
          <w:szCs w:val="22"/>
        </w:rPr>
        <w:tab/>
      </w:r>
      <w:r w:rsidRPr="00D1565F">
        <w:rPr>
          <w:b/>
          <w:bCs/>
          <w:sz w:val="22"/>
          <w:szCs w:val="22"/>
        </w:rPr>
        <w:t>Section 1066A (Pension Rate Calculator D—point 1066A–EB13—Note 1):</w:t>
      </w:r>
    </w:p>
    <w:p w14:paraId="06FE065F"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Note, substitute:</w:t>
      </w:r>
    </w:p>
    <w:p w14:paraId="5A472807" w14:textId="77777777" w:rsidR="00EB5222" w:rsidRPr="00A34891" w:rsidRDefault="00EB5222" w:rsidP="00EB5222">
      <w:pPr>
        <w:autoSpaceDE w:val="0"/>
        <w:autoSpaceDN w:val="0"/>
        <w:adjustRightInd w:val="0"/>
        <w:spacing w:before="120"/>
        <w:ind w:left="734" w:hanging="734"/>
        <w:jc w:val="both"/>
        <w:rPr>
          <w:sz w:val="20"/>
          <w:szCs w:val="22"/>
        </w:rPr>
      </w:pPr>
      <w:r w:rsidRPr="00A34891">
        <w:rPr>
          <w:sz w:val="20"/>
          <w:szCs w:val="22"/>
        </w:rPr>
        <w:t xml:space="preserve">“Note 1: For ‘member of couple’, ‘partnered’, ‘illness separated couple’, ‘respite care couple’, ‘temporarily separated couple’ and ‘partnered (partner in </w:t>
      </w:r>
      <w:proofErr w:type="spellStart"/>
      <w:r w:rsidRPr="00A34891">
        <w:rPr>
          <w:sz w:val="20"/>
          <w:szCs w:val="22"/>
        </w:rPr>
        <w:t>gaol</w:t>
      </w:r>
      <w:proofErr w:type="spellEnd"/>
      <w:r w:rsidRPr="00A34891">
        <w:rPr>
          <w:sz w:val="20"/>
          <w:szCs w:val="22"/>
        </w:rPr>
        <w:t>)’ see section 4.</w:t>
      </w:r>
    </w:p>
    <w:p w14:paraId="76D77340" w14:textId="75E5EDF1" w:rsidR="00EB5222" w:rsidRPr="00A34891" w:rsidRDefault="00EB5222" w:rsidP="00983BA1">
      <w:pPr>
        <w:autoSpaceDE w:val="0"/>
        <w:autoSpaceDN w:val="0"/>
        <w:adjustRightInd w:val="0"/>
        <w:jc w:val="both"/>
        <w:rPr>
          <w:sz w:val="20"/>
          <w:szCs w:val="22"/>
        </w:rPr>
      </w:pPr>
      <w:r w:rsidRPr="00A34891">
        <w:rPr>
          <w:sz w:val="20"/>
          <w:szCs w:val="22"/>
        </w:rPr>
        <w:t>Note 1A: For ‘dependent child’ see section 5.”.</w:t>
      </w:r>
    </w:p>
    <w:p w14:paraId="426D4EDE" w14:textId="77777777" w:rsidR="00EB5222" w:rsidRPr="00D1565F" w:rsidRDefault="00EB5222" w:rsidP="00A34891">
      <w:pPr>
        <w:tabs>
          <w:tab w:val="left" w:pos="370"/>
        </w:tabs>
        <w:autoSpaceDE w:val="0"/>
        <w:autoSpaceDN w:val="0"/>
        <w:adjustRightInd w:val="0"/>
        <w:spacing w:before="120" w:after="60"/>
        <w:jc w:val="both"/>
        <w:rPr>
          <w:sz w:val="22"/>
          <w:szCs w:val="22"/>
        </w:rPr>
      </w:pPr>
      <w:r w:rsidRPr="00D1565F">
        <w:rPr>
          <w:b/>
          <w:bCs/>
          <w:sz w:val="22"/>
          <w:szCs w:val="22"/>
        </w:rPr>
        <w:t>24.</w:t>
      </w:r>
      <w:r>
        <w:rPr>
          <w:b/>
          <w:bCs/>
          <w:sz w:val="22"/>
          <w:szCs w:val="22"/>
        </w:rPr>
        <w:tab/>
      </w:r>
      <w:r w:rsidRPr="00D1565F">
        <w:rPr>
          <w:b/>
          <w:bCs/>
          <w:sz w:val="22"/>
          <w:szCs w:val="22"/>
        </w:rPr>
        <w:t>Section 1066A (Pension Rate Calculator D—point 1066A–EB13A):</w:t>
      </w:r>
    </w:p>
    <w:p w14:paraId="767774C9"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point.</w:t>
      </w:r>
    </w:p>
    <w:p w14:paraId="5FC83090" w14:textId="77777777" w:rsidR="00EB5222" w:rsidRPr="00D1565F" w:rsidRDefault="00EB5222" w:rsidP="00A34891">
      <w:pPr>
        <w:tabs>
          <w:tab w:val="left" w:pos="370"/>
        </w:tabs>
        <w:autoSpaceDE w:val="0"/>
        <w:autoSpaceDN w:val="0"/>
        <w:adjustRightInd w:val="0"/>
        <w:spacing w:before="120" w:after="60"/>
        <w:jc w:val="both"/>
        <w:rPr>
          <w:sz w:val="22"/>
          <w:szCs w:val="22"/>
        </w:rPr>
      </w:pPr>
      <w:r w:rsidRPr="00D1565F">
        <w:rPr>
          <w:b/>
          <w:bCs/>
          <w:sz w:val="22"/>
          <w:szCs w:val="22"/>
        </w:rPr>
        <w:t>25.</w:t>
      </w:r>
      <w:r>
        <w:rPr>
          <w:b/>
          <w:bCs/>
          <w:sz w:val="22"/>
          <w:szCs w:val="22"/>
        </w:rPr>
        <w:tab/>
      </w:r>
      <w:r w:rsidRPr="00D1565F">
        <w:rPr>
          <w:b/>
          <w:bCs/>
          <w:sz w:val="22"/>
          <w:szCs w:val="22"/>
        </w:rPr>
        <w:t>Section 1066A (Pension Rate Calculator D—point 1066A–I2—Table I):</w:t>
      </w:r>
    </w:p>
    <w:p w14:paraId="1DFBF3BC"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(including the Note), substitute:</w:t>
      </w:r>
    </w:p>
    <w:p w14:paraId="65C22A98"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1204"/>
        <w:gridCol w:w="2477"/>
        <w:gridCol w:w="1348"/>
        <w:gridCol w:w="1518"/>
        <w:gridCol w:w="1354"/>
        <w:gridCol w:w="1539"/>
      </w:tblGrid>
      <w:tr w:rsidR="00A34891" w:rsidRPr="00983BA1" w14:paraId="55A644C2" w14:textId="77777777" w:rsidTr="00A34891">
        <w:tc>
          <w:tcPr>
            <w:tcW w:w="5000" w:type="pct"/>
            <w:gridSpan w:val="6"/>
            <w:tcBorders>
              <w:top w:val="single" w:sz="6" w:space="0" w:color="auto"/>
              <w:left w:val="single" w:sz="6" w:space="0" w:color="auto"/>
              <w:bottom w:val="nil"/>
              <w:right w:val="single" w:sz="6" w:space="0" w:color="auto"/>
            </w:tcBorders>
          </w:tcPr>
          <w:p w14:paraId="64E8E501" w14:textId="7DFE0AE4" w:rsidR="00A34891" w:rsidRPr="00983BA1" w:rsidRDefault="00A34891" w:rsidP="00983BA1">
            <w:pPr>
              <w:autoSpaceDE w:val="0"/>
              <w:autoSpaceDN w:val="0"/>
              <w:adjustRightInd w:val="0"/>
              <w:spacing w:before="120"/>
              <w:jc w:val="center"/>
              <w:rPr>
                <w:sz w:val="20"/>
                <w:szCs w:val="22"/>
              </w:rPr>
            </w:pPr>
            <w:r w:rsidRPr="00983BA1">
              <w:rPr>
                <w:sz w:val="20"/>
                <w:szCs w:val="22"/>
              </w:rPr>
              <w:t>TABLE I</w:t>
            </w:r>
          </w:p>
        </w:tc>
      </w:tr>
      <w:tr w:rsidR="00A34891" w:rsidRPr="00983BA1" w14:paraId="6F3A882A" w14:textId="77777777" w:rsidTr="00A34891">
        <w:tc>
          <w:tcPr>
            <w:tcW w:w="5000" w:type="pct"/>
            <w:gridSpan w:val="6"/>
            <w:tcBorders>
              <w:top w:val="nil"/>
              <w:left w:val="single" w:sz="6" w:space="0" w:color="auto"/>
              <w:bottom w:val="single" w:sz="6" w:space="0" w:color="auto"/>
              <w:right w:val="single" w:sz="6" w:space="0" w:color="auto"/>
            </w:tcBorders>
          </w:tcPr>
          <w:p w14:paraId="66A8A7CE" w14:textId="77777777" w:rsidR="00A34891" w:rsidRPr="00983BA1" w:rsidRDefault="00A34891" w:rsidP="00443068">
            <w:pPr>
              <w:autoSpaceDE w:val="0"/>
              <w:autoSpaceDN w:val="0"/>
              <w:adjustRightInd w:val="0"/>
              <w:spacing w:before="120"/>
              <w:jc w:val="center"/>
              <w:rPr>
                <w:sz w:val="20"/>
                <w:szCs w:val="22"/>
              </w:rPr>
            </w:pPr>
            <w:r w:rsidRPr="00983BA1">
              <w:rPr>
                <w:sz w:val="20"/>
                <w:szCs w:val="22"/>
              </w:rPr>
              <w:t>REMOTE AREA ALLOWANCE</w:t>
            </w:r>
          </w:p>
        </w:tc>
      </w:tr>
      <w:tr w:rsidR="00EB5222" w:rsidRPr="00983BA1" w14:paraId="1D3AB5CC" w14:textId="77777777">
        <w:tc>
          <w:tcPr>
            <w:tcW w:w="638" w:type="pct"/>
            <w:tcBorders>
              <w:top w:val="single" w:sz="6" w:space="0" w:color="auto"/>
              <w:left w:val="single" w:sz="6" w:space="0" w:color="auto"/>
              <w:bottom w:val="nil"/>
              <w:right w:val="single" w:sz="6" w:space="0" w:color="auto"/>
            </w:tcBorders>
          </w:tcPr>
          <w:p w14:paraId="3386968A"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1</w:t>
            </w:r>
          </w:p>
        </w:tc>
        <w:tc>
          <w:tcPr>
            <w:tcW w:w="1312" w:type="pct"/>
            <w:tcBorders>
              <w:top w:val="single" w:sz="6" w:space="0" w:color="auto"/>
              <w:left w:val="single" w:sz="6" w:space="0" w:color="auto"/>
              <w:bottom w:val="nil"/>
              <w:right w:val="single" w:sz="6" w:space="0" w:color="auto"/>
            </w:tcBorders>
          </w:tcPr>
          <w:p w14:paraId="4D49F989" w14:textId="77777777" w:rsidR="00EB5222" w:rsidRPr="00983BA1" w:rsidRDefault="00EB5222" w:rsidP="00443068">
            <w:pPr>
              <w:autoSpaceDE w:val="0"/>
              <w:autoSpaceDN w:val="0"/>
              <w:adjustRightInd w:val="0"/>
              <w:spacing w:before="120"/>
              <w:ind w:left="432"/>
              <w:jc w:val="center"/>
              <w:rPr>
                <w:sz w:val="20"/>
                <w:szCs w:val="22"/>
              </w:rPr>
            </w:pPr>
            <w:r w:rsidRPr="00983BA1">
              <w:rPr>
                <w:sz w:val="20"/>
                <w:szCs w:val="22"/>
              </w:rPr>
              <w:t>column 2</w:t>
            </w:r>
          </w:p>
        </w:tc>
        <w:tc>
          <w:tcPr>
            <w:tcW w:w="714" w:type="pct"/>
            <w:tcBorders>
              <w:top w:val="single" w:sz="6" w:space="0" w:color="auto"/>
              <w:left w:val="single" w:sz="6" w:space="0" w:color="auto"/>
              <w:bottom w:val="nil"/>
              <w:right w:val="single" w:sz="6" w:space="0" w:color="auto"/>
            </w:tcBorders>
          </w:tcPr>
          <w:p w14:paraId="29F6C899"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3</w:t>
            </w:r>
          </w:p>
        </w:tc>
        <w:tc>
          <w:tcPr>
            <w:tcW w:w="804" w:type="pct"/>
            <w:tcBorders>
              <w:top w:val="single" w:sz="6" w:space="0" w:color="auto"/>
              <w:left w:val="single" w:sz="6" w:space="0" w:color="auto"/>
              <w:bottom w:val="nil"/>
              <w:right w:val="single" w:sz="6" w:space="0" w:color="auto"/>
            </w:tcBorders>
          </w:tcPr>
          <w:p w14:paraId="7B7A6886"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4</w:t>
            </w:r>
          </w:p>
        </w:tc>
        <w:tc>
          <w:tcPr>
            <w:tcW w:w="717" w:type="pct"/>
            <w:tcBorders>
              <w:top w:val="single" w:sz="6" w:space="0" w:color="auto"/>
              <w:left w:val="single" w:sz="6" w:space="0" w:color="auto"/>
              <w:bottom w:val="nil"/>
              <w:right w:val="single" w:sz="6" w:space="0" w:color="auto"/>
            </w:tcBorders>
          </w:tcPr>
          <w:p w14:paraId="2208DFCE"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5</w:t>
            </w:r>
          </w:p>
        </w:tc>
        <w:tc>
          <w:tcPr>
            <w:tcW w:w="815" w:type="pct"/>
            <w:tcBorders>
              <w:top w:val="single" w:sz="6" w:space="0" w:color="auto"/>
              <w:left w:val="single" w:sz="6" w:space="0" w:color="auto"/>
              <w:bottom w:val="nil"/>
              <w:right w:val="single" w:sz="6" w:space="0" w:color="auto"/>
            </w:tcBorders>
          </w:tcPr>
          <w:p w14:paraId="497EB6E1"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column 6</w:t>
            </w:r>
          </w:p>
        </w:tc>
      </w:tr>
      <w:tr w:rsidR="00EB5222" w:rsidRPr="00983BA1" w14:paraId="0C9124F3" w14:textId="77777777">
        <w:tc>
          <w:tcPr>
            <w:tcW w:w="638" w:type="pct"/>
            <w:tcBorders>
              <w:top w:val="nil"/>
              <w:left w:val="single" w:sz="6" w:space="0" w:color="auto"/>
              <w:bottom w:val="single" w:sz="6" w:space="0" w:color="auto"/>
              <w:right w:val="single" w:sz="6" w:space="0" w:color="auto"/>
            </w:tcBorders>
          </w:tcPr>
          <w:p w14:paraId="705D27B3"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item</w:t>
            </w:r>
          </w:p>
        </w:tc>
        <w:tc>
          <w:tcPr>
            <w:tcW w:w="1312" w:type="pct"/>
            <w:tcBorders>
              <w:top w:val="nil"/>
              <w:left w:val="single" w:sz="6" w:space="0" w:color="auto"/>
              <w:bottom w:val="single" w:sz="6" w:space="0" w:color="auto"/>
              <w:right w:val="single" w:sz="6" w:space="0" w:color="auto"/>
            </w:tcBorders>
          </w:tcPr>
          <w:p w14:paraId="40C90101" w14:textId="77777777" w:rsidR="00EB5222" w:rsidRPr="00983BA1" w:rsidRDefault="00EB5222" w:rsidP="00443068">
            <w:pPr>
              <w:autoSpaceDE w:val="0"/>
              <w:autoSpaceDN w:val="0"/>
              <w:adjustRightInd w:val="0"/>
              <w:spacing w:before="120"/>
              <w:ind w:left="226"/>
              <w:jc w:val="center"/>
              <w:rPr>
                <w:sz w:val="20"/>
                <w:szCs w:val="22"/>
              </w:rPr>
            </w:pPr>
            <w:r w:rsidRPr="00983BA1">
              <w:rPr>
                <w:sz w:val="20"/>
                <w:szCs w:val="22"/>
              </w:rPr>
              <w:t>person’s family situation</w:t>
            </w:r>
          </w:p>
        </w:tc>
        <w:tc>
          <w:tcPr>
            <w:tcW w:w="714" w:type="pct"/>
            <w:tcBorders>
              <w:top w:val="nil"/>
              <w:left w:val="single" w:sz="6" w:space="0" w:color="auto"/>
              <w:bottom w:val="single" w:sz="6" w:space="0" w:color="auto"/>
              <w:right w:val="single" w:sz="6" w:space="0" w:color="auto"/>
            </w:tcBorders>
          </w:tcPr>
          <w:p w14:paraId="7A384A51"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basic allowance per year</w:t>
            </w:r>
          </w:p>
        </w:tc>
        <w:tc>
          <w:tcPr>
            <w:tcW w:w="804" w:type="pct"/>
            <w:tcBorders>
              <w:top w:val="nil"/>
              <w:left w:val="single" w:sz="6" w:space="0" w:color="auto"/>
              <w:bottom w:val="single" w:sz="6" w:space="0" w:color="auto"/>
              <w:right w:val="single" w:sz="6" w:space="0" w:color="auto"/>
            </w:tcBorders>
          </w:tcPr>
          <w:p w14:paraId="5C880627" w14:textId="77777777" w:rsidR="00EB5222" w:rsidRPr="00983BA1" w:rsidRDefault="00EB5222" w:rsidP="00443068">
            <w:pPr>
              <w:autoSpaceDE w:val="0"/>
              <w:autoSpaceDN w:val="0"/>
              <w:adjustRightInd w:val="0"/>
              <w:spacing w:before="120"/>
              <w:ind w:left="245"/>
              <w:jc w:val="center"/>
              <w:rPr>
                <w:sz w:val="20"/>
                <w:szCs w:val="22"/>
              </w:rPr>
            </w:pPr>
            <w:r w:rsidRPr="00983BA1">
              <w:rPr>
                <w:sz w:val="20"/>
                <w:szCs w:val="22"/>
              </w:rPr>
              <w:t>basic allowance per fortnight</w:t>
            </w:r>
          </w:p>
        </w:tc>
        <w:tc>
          <w:tcPr>
            <w:tcW w:w="717" w:type="pct"/>
            <w:tcBorders>
              <w:top w:val="nil"/>
              <w:left w:val="single" w:sz="6" w:space="0" w:color="auto"/>
              <w:bottom w:val="single" w:sz="6" w:space="0" w:color="auto"/>
              <w:right w:val="single" w:sz="6" w:space="0" w:color="auto"/>
            </w:tcBorders>
          </w:tcPr>
          <w:p w14:paraId="6960E267"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additional allowance per year</w:t>
            </w:r>
          </w:p>
        </w:tc>
        <w:tc>
          <w:tcPr>
            <w:tcW w:w="815" w:type="pct"/>
            <w:tcBorders>
              <w:top w:val="nil"/>
              <w:left w:val="single" w:sz="6" w:space="0" w:color="auto"/>
              <w:bottom w:val="single" w:sz="6" w:space="0" w:color="auto"/>
              <w:right w:val="single" w:sz="6" w:space="0" w:color="auto"/>
            </w:tcBorders>
          </w:tcPr>
          <w:p w14:paraId="44DA7A43"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additional allowance per fortnight</w:t>
            </w:r>
          </w:p>
        </w:tc>
      </w:tr>
      <w:tr w:rsidR="00EB5222" w:rsidRPr="00983BA1" w14:paraId="367C74DE" w14:textId="77777777">
        <w:tc>
          <w:tcPr>
            <w:tcW w:w="638" w:type="pct"/>
            <w:tcBorders>
              <w:top w:val="single" w:sz="6" w:space="0" w:color="auto"/>
              <w:left w:val="single" w:sz="6" w:space="0" w:color="auto"/>
              <w:bottom w:val="nil"/>
              <w:right w:val="single" w:sz="6" w:space="0" w:color="auto"/>
            </w:tcBorders>
          </w:tcPr>
          <w:p w14:paraId="37433221"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w:t>
            </w:r>
          </w:p>
        </w:tc>
        <w:tc>
          <w:tcPr>
            <w:tcW w:w="1312" w:type="pct"/>
            <w:tcBorders>
              <w:top w:val="single" w:sz="6" w:space="0" w:color="auto"/>
              <w:left w:val="single" w:sz="6" w:space="0" w:color="auto"/>
              <w:bottom w:val="nil"/>
              <w:right w:val="single" w:sz="6" w:space="0" w:color="auto"/>
            </w:tcBorders>
          </w:tcPr>
          <w:p w14:paraId="27E6EA24"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Not member of couple</w:t>
            </w:r>
          </w:p>
        </w:tc>
        <w:tc>
          <w:tcPr>
            <w:tcW w:w="714" w:type="pct"/>
            <w:tcBorders>
              <w:top w:val="single" w:sz="6" w:space="0" w:color="auto"/>
              <w:left w:val="single" w:sz="6" w:space="0" w:color="auto"/>
              <w:bottom w:val="nil"/>
              <w:right w:val="single" w:sz="6" w:space="0" w:color="auto"/>
            </w:tcBorders>
          </w:tcPr>
          <w:p w14:paraId="60B12BDC"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$455.00</w:t>
            </w:r>
          </w:p>
        </w:tc>
        <w:tc>
          <w:tcPr>
            <w:tcW w:w="804" w:type="pct"/>
            <w:tcBorders>
              <w:top w:val="single" w:sz="6" w:space="0" w:color="auto"/>
              <w:left w:val="single" w:sz="6" w:space="0" w:color="auto"/>
              <w:bottom w:val="nil"/>
              <w:right w:val="single" w:sz="6" w:space="0" w:color="auto"/>
            </w:tcBorders>
          </w:tcPr>
          <w:p w14:paraId="07EC8D63"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$17.50</w:t>
            </w:r>
          </w:p>
        </w:tc>
        <w:tc>
          <w:tcPr>
            <w:tcW w:w="717" w:type="pct"/>
            <w:tcBorders>
              <w:top w:val="single" w:sz="6" w:space="0" w:color="auto"/>
              <w:left w:val="single" w:sz="6" w:space="0" w:color="auto"/>
              <w:bottom w:val="nil"/>
              <w:right w:val="single" w:sz="6" w:space="0" w:color="auto"/>
            </w:tcBorders>
          </w:tcPr>
          <w:p w14:paraId="18F8C91D"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$182.00</w:t>
            </w:r>
          </w:p>
        </w:tc>
        <w:tc>
          <w:tcPr>
            <w:tcW w:w="815" w:type="pct"/>
            <w:tcBorders>
              <w:top w:val="single" w:sz="6" w:space="0" w:color="auto"/>
              <w:left w:val="single" w:sz="6" w:space="0" w:color="auto"/>
              <w:bottom w:val="nil"/>
              <w:right w:val="single" w:sz="6" w:space="0" w:color="auto"/>
            </w:tcBorders>
          </w:tcPr>
          <w:p w14:paraId="1B480F37"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$7.00</w:t>
            </w:r>
          </w:p>
        </w:tc>
      </w:tr>
      <w:tr w:rsidR="00EB5222" w:rsidRPr="00983BA1" w14:paraId="630D7429" w14:textId="77777777">
        <w:tc>
          <w:tcPr>
            <w:tcW w:w="638" w:type="pct"/>
            <w:tcBorders>
              <w:top w:val="nil"/>
              <w:left w:val="single" w:sz="6" w:space="0" w:color="auto"/>
              <w:bottom w:val="nil"/>
              <w:right w:val="single" w:sz="6" w:space="0" w:color="auto"/>
            </w:tcBorders>
          </w:tcPr>
          <w:p w14:paraId="5F9C31DA"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2.</w:t>
            </w:r>
          </w:p>
        </w:tc>
        <w:tc>
          <w:tcPr>
            <w:tcW w:w="1312" w:type="pct"/>
            <w:tcBorders>
              <w:top w:val="nil"/>
              <w:left w:val="single" w:sz="6" w:space="0" w:color="auto"/>
              <w:bottom w:val="nil"/>
              <w:right w:val="single" w:sz="6" w:space="0" w:color="auto"/>
            </w:tcBorders>
          </w:tcPr>
          <w:p w14:paraId="063163CC"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Partnered</w:t>
            </w:r>
          </w:p>
        </w:tc>
        <w:tc>
          <w:tcPr>
            <w:tcW w:w="714" w:type="pct"/>
            <w:tcBorders>
              <w:top w:val="nil"/>
              <w:left w:val="single" w:sz="6" w:space="0" w:color="auto"/>
              <w:bottom w:val="nil"/>
              <w:right w:val="single" w:sz="6" w:space="0" w:color="auto"/>
            </w:tcBorders>
          </w:tcPr>
          <w:p w14:paraId="2FCE364B"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$390.00</w:t>
            </w:r>
          </w:p>
        </w:tc>
        <w:tc>
          <w:tcPr>
            <w:tcW w:w="804" w:type="pct"/>
            <w:tcBorders>
              <w:top w:val="nil"/>
              <w:left w:val="single" w:sz="6" w:space="0" w:color="auto"/>
              <w:bottom w:val="nil"/>
              <w:right w:val="single" w:sz="6" w:space="0" w:color="auto"/>
            </w:tcBorders>
          </w:tcPr>
          <w:p w14:paraId="1505A308"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$15.00</w:t>
            </w:r>
          </w:p>
        </w:tc>
        <w:tc>
          <w:tcPr>
            <w:tcW w:w="717" w:type="pct"/>
            <w:tcBorders>
              <w:top w:val="nil"/>
              <w:left w:val="single" w:sz="6" w:space="0" w:color="auto"/>
              <w:bottom w:val="nil"/>
              <w:right w:val="single" w:sz="6" w:space="0" w:color="auto"/>
            </w:tcBorders>
          </w:tcPr>
          <w:p w14:paraId="144C1DD6"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$182.00</w:t>
            </w:r>
          </w:p>
        </w:tc>
        <w:tc>
          <w:tcPr>
            <w:tcW w:w="815" w:type="pct"/>
            <w:tcBorders>
              <w:top w:val="nil"/>
              <w:left w:val="single" w:sz="6" w:space="0" w:color="auto"/>
              <w:bottom w:val="nil"/>
              <w:right w:val="single" w:sz="6" w:space="0" w:color="auto"/>
            </w:tcBorders>
          </w:tcPr>
          <w:p w14:paraId="4721497F"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$7.00</w:t>
            </w:r>
          </w:p>
        </w:tc>
      </w:tr>
      <w:tr w:rsidR="00EB5222" w:rsidRPr="00983BA1" w14:paraId="3E97A861" w14:textId="77777777">
        <w:tc>
          <w:tcPr>
            <w:tcW w:w="638" w:type="pct"/>
            <w:tcBorders>
              <w:top w:val="nil"/>
              <w:left w:val="single" w:sz="6" w:space="0" w:color="auto"/>
              <w:bottom w:val="nil"/>
              <w:right w:val="single" w:sz="6" w:space="0" w:color="auto"/>
            </w:tcBorders>
          </w:tcPr>
          <w:p w14:paraId="162E3FBC"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3.</w:t>
            </w:r>
          </w:p>
        </w:tc>
        <w:tc>
          <w:tcPr>
            <w:tcW w:w="1312" w:type="pct"/>
            <w:tcBorders>
              <w:top w:val="nil"/>
              <w:left w:val="single" w:sz="6" w:space="0" w:color="auto"/>
              <w:bottom w:val="nil"/>
              <w:right w:val="single" w:sz="6" w:space="0" w:color="auto"/>
            </w:tcBorders>
          </w:tcPr>
          <w:p w14:paraId="074FC5EC"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Member of illness separated couple</w:t>
            </w:r>
          </w:p>
        </w:tc>
        <w:tc>
          <w:tcPr>
            <w:tcW w:w="714" w:type="pct"/>
            <w:tcBorders>
              <w:top w:val="nil"/>
              <w:left w:val="single" w:sz="6" w:space="0" w:color="auto"/>
              <w:bottom w:val="nil"/>
              <w:right w:val="single" w:sz="6" w:space="0" w:color="auto"/>
            </w:tcBorders>
          </w:tcPr>
          <w:p w14:paraId="1A68B22C"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$455.00</w:t>
            </w:r>
          </w:p>
        </w:tc>
        <w:tc>
          <w:tcPr>
            <w:tcW w:w="804" w:type="pct"/>
            <w:tcBorders>
              <w:top w:val="nil"/>
              <w:left w:val="single" w:sz="6" w:space="0" w:color="auto"/>
              <w:bottom w:val="nil"/>
              <w:right w:val="single" w:sz="6" w:space="0" w:color="auto"/>
            </w:tcBorders>
          </w:tcPr>
          <w:p w14:paraId="3D8807BE"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$17.50</w:t>
            </w:r>
          </w:p>
        </w:tc>
        <w:tc>
          <w:tcPr>
            <w:tcW w:w="717" w:type="pct"/>
            <w:tcBorders>
              <w:top w:val="nil"/>
              <w:left w:val="single" w:sz="6" w:space="0" w:color="auto"/>
              <w:bottom w:val="nil"/>
              <w:right w:val="single" w:sz="6" w:space="0" w:color="auto"/>
            </w:tcBorders>
          </w:tcPr>
          <w:p w14:paraId="269DE1FC"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$182.00</w:t>
            </w:r>
          </w:p>
        </w:tc>
        <w:tc>
          <w:tcPr>
            <w:tcW w:w="815" w:type="pct"/>
            <w:tcBorders>
              <w:top w:val="nil"/>
              <w:left w:val="single" w:sz="6" w:space="0" w:color="auto"/>
              <w:bottom w:val="nil"/>
              <w:right w:val="single" w:sz="6" w:space="0" w:color="auto"/>
            </w:tcBorders>
          </w:tcPr>
          <w:p w14:paraId="11F351D9"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$7.00</w:t>
            </w:r>
          </w:p>
        </w:tc>
      </w:tr>
      <w:tr w:rsidR="00EB5222" w:rsidRPr="00983BA1" w14:paraId="1FB31FF0" w14:textId="77777777">
        <w:tc>
          <w:tcPr>
            <w:tcW w:w="638" w:type="pct"/>
            <w:tcBorders>
              <w:top w:val="nil"/>
              <w:left w:val="single" w:sz="6" w:space="0" w:color="auto"/>
              <w:bottom w:val="nil"/>
              <w:right w:val="single" w:sz="6" w:space="0" w:color="auto"/>
            </w:tcBorders>
          </w:tcPr>
          <w:p w14:paraId="5B237411"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4.</w:t>
            </w:r>
          </w:p>
        </w:tc>
        <w:tc>
          <w:tcPr>
            <w:tcW w:w="1312" w:type="pct"/>
            <w:tcBorders>
              <w:top w:val="nil"/>
              <w:left w:val="single" w:sz="6" w:space="0" w:color="auto"/>
              <w:bottom w:val="nil"/>
              <w:right w:val="single" w:sz="6" w:space="0" w:color="auto"/>
            </w:tcBorders>
          </w:tcPr>
          <w:p w14:paraId="7A28A06A"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Member of respite care couple</w:t>
            </w:r>
          </w:p>
        </w:tc>
        <w:tc>
          <w:tcPr>
            <w:tcW w:w="714" w:type="pct"/>
            <w:tcBorders>
              <w:top w:val="nil"/>
              <w:left w:val="single" w:sz="6" w:space="0" w:color="auto"/>
              <w:bottom w:val="nil"/>
              <w:right w:val="single" w:sz="6" w:space="0" w:color="auto"/>
            </w:tcBorders>
          </w:tcPr>
          <w:p w14:paraId="039F0676"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$455.00</w:t>
            </w:r>
          </w:p>
        </w:tc>
        <w:tc>
          <w:tcPr>
            <w:tcW w:w="804" w:type="pct"/>
            <w:tcBorders>
              <w:top w:val="nil"/>
              <w:left w:val="single" w:sz="6" w:space="0" w:color="auto"/>
              <w:bottom w:val="nil"/>
              <w:right w:val="single" w:sz="6" w:space="0" w:color="auto"/>
            </w:tcBorders>
          </w:tcPr>
          <w:p w14:paraId="06C78B67"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$17.50</w:t>
            </w:r>
          </w:p>
        </w:tc>
        <w:tc>
          <w:tcPr>
            <w:tcW w:w="717" w:type="pct"/>
            <w:tcBorders>
              <w:top w:val="nil"/>
              <w:left w:val="single" w:sz="6" w:space="0" w:color="auto"/>
              <w:bottom w:val="nil"/>
              <w:right w:val="single" w:sz="6" w:space="0" w:color="auto"/>
            </w:tcBorders>
          </w:tcPr>
          <w:p w14:paraId="303B9A2D"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$182.00</w:t>
            </w:r>
          </w:p>
        </w:tc>
        <w:tc>
          <w:tcPr>
            <w:tcW w:w="815" w:type="pct"/>
            <w:tcBorders>
              <w:top w:val="nil"/>
              <w:left w:val="single" w:sz="6" w:space="0" w:color="auto"/>
              <w:bottom w:val="nil"/>
              <w:right w:val="single" w:sz="6" w:space="0" w:color="auto"/>
            </w:tcBorders>
          </w:tcPr>
          <w:p w14:paraId="79968D2E"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$7.00</w:t>
            </w:r>
          </w:p>
        </w:tc>
      </w:tr>
      <w:tr w:rsidR="00EB5222" w:rsidRPr="00983BA1" w14:paraId="0CF9E50A" w14:textId="77777777">
        <w:tc>
          <w:tcPr>
            <w:tcW w:w="638" w:type="pct"/>
            <w:tcBorders>
              <w:top w:val="nil"/>
              <w:left w:val="single" w:sz="6" w:space="0" w:color="auto"/>
              <w:bottom w:val="single" w:sz="6" w:space="0" w:color="auto"/>
              <w:right w:val="single" w:sz="6" w:space="0" w:color="auto"/>
            </w:tcBorders>
          </w:tcPr>
          <w:p w14:paraId="35DD0857"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5.</w:t>
            </w:r>
          </w:p>
        </w:tc>
        <w:tc>
          <w:tcPr>
            <w:tcW w:w="1312" w:type="pct"/>
            <w:tcBorders>
              <w:top w:val="nil"/>
              <w:left w:val="single" w:sz="6" w:space="0" w:color="auto"/>
              <w:bottom w:val="single" w:sz="6" w:space="0" w:color="auto"/>
              <w:right w:val="single" w:sz="6" w:space="0" w:color="auto"/>
            </w:tcBorders>
          </w:tcPr>
          <w:p w14:paraId="7B95B663" w14:textId="77777777" w:rsidR="00EB5222" w:rsidRPr="00983BA1" w:rsidRDefault="00EB5222" w:rsidP="00EB5222">
            <w:pPr>
              <w:autoSpaceDE w:val="0"/>
              <w:autoSpaceDN w:val="0"/>
              <w:adjustRightInd w:val="0"/>
              <w:spacing w:before="120"/>
              <w:jc w:val="both"/>
              <w:rPr>
                <w:sz w:val="20"/>
                <w:szCs w:val="22"/>
              </w:rPr>
            </w:pPr>
            <w:r w:rsidRPr="00983BA1">
              <w:rPr>
                <w:sz w:val="20"/>
                <w:szCs w:val="22"/>
              </w:rPr>
              <w:t xml:space="preserve">Partnered (partner in </w:t>
            </w:r>
            <w:proofErr w:type="spellStart"/>
            <w:r w:rsidRPr="00983BA1">
              <w:rPr>
                <w:sz w:val="20"/>
                <w:szCs w:val="22"/>
              </w:rPr>
              <w:t>gaol</w:t>
            </w:r>
            <w:proofErr w:type="spellEnd"/>
            <w:r w:rsidRPr="00983BA1">
              <w:rPr>
                <w:sz w:val="20"/>
                <w:szCs w:val="22"/>
              </w:rPr>
              <w:t>)</w:t>
            </w:r>
          </w:p>
        </w:tc>
        <w:tc>
          <w:tcPr>
            <w:tcW w:w="714" w:type="pct"/>
            <w:tcBorders>
              <w:top w:val="nil"/>
              <w:left w:val="single" w:sz="6" w:space="0" w:color="auto"/>
              <w:bottom w:val="single" w:sz="6" w:space="0" w:color="auto"/>
              <w:right w:val="single" w:sz="6" w:space="0" w:color="auto"/>
            </w:tcBorders>
          </w:tcPr>
          <w:p w14:paraId="3982EA6D"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$455.00</w:t>
            </w:r>
          </w:p>
        </w:tc>
        <w:tc>
          <w:tcPr>
            <w:tcW w:w="804" w:type="pct"/>
            <w:tcBorders>
              <w:top w:val="nil"/>
              <w:left w:val="single" w:sz="6" w:space="0" w:color="auto"/>
              <w:bottom w:val="single" w:sz="6" w:space="0" w:color="auto"/>
              <w:right w:val="single" w:sz="6" w:space="0" w:color="auto"/>
            </w:tcBorders>
          </w:tcPr>
          <w:p w14:paraId="6E68382D"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$17.50</w:t>
            </w:r>
          </w:p>
        </w:tc>
        <w:tc>
          <w:tcPr>
            <w:tcW w:w="717" w:type="pct"/>
            <w:tcBorders>
              <w:top w:val="nil"/>
              <w:left w:val="single" w:sz="6" w:space="0" w:color="auto"/>
              <w:bottom w:val="single" w:sz="6" w:space="0" w:color="auto"/>
              <w:right w:val="single" w:sz="6" w:space="0" w:color="auto"/>
            </w:tcBorders>
          </w:tcPr>
          <w:p w14:paraId="2F401BB9"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$182.00</w:t>
            </w:r>
          </w:p>
        </w:tc>
        <w:tc>
          <w:tcPr>
            <w:tcW w:w="815" w:type="pct"/>
            <w:tcBorders>
              <w:top w:val="nil"/>
              <w:left w:val="single" w:sz="6" w:space="0" w:color="auto"/>
              <w:bottom w:val="single" w:sz="6" w:space="0" w:color="auto"/>
              <w:right w:val="single" w:sz="6" w:space="0" w:color="auto"/>
            </w:tcBorders>
          </w:tcPr>
          <w:p w14:paraId="497447F9" w14:textId="77777777" w:rsidR="00EB5222" w:rsidRPr="00983BA1" w:rsidRDefault="00EB5222" w:rsidP="00443068">
            <w:pPr>
              <w:autoSpaceDE w:val="0"/>
              <w:autoSpaceDN w:val="0"/>
              <w:adjustRightInd w:val="0"/>
              <w:spacing w:before="120"/>
              <w:jc w:val="center"/>
              <w:rPr>
                <w:sz w:val="20"/>
                <w:szCs w:val="22"/>
              </w:rPr>
            </w:pPr>
            <w:r w:rsidRPr="00983BA1">
              <w:rPr>
                <w:sz w:val="20"/>
                <w:szCs w:val="22"/>
              </w:rPr>
              <w:t>$7.00</w:t>
            </w:r>
          </w:p>
        </w:tc>
      </w:tr>
    </w:tbl>
    <w:p w14:paraId="69D47258" w14:textId="54A0CE7D" w:rsidR="00EB5222" w:rsidRPr="00A34891" w:rsidRDefault="00EB5222" w:rsidP="00EB5222">
      <w:pPr>
        <w:autoSpaceDE w:val="0"/>
        <w:autoSpaceDN w:val="0"/>
        <w:adjustRightInd w:val="0"/>
        <w:spacing w:before="120"/>
        <w:ind w:left="610" w:hanging="610"/>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16337F46" w14:textId="064B8382" w:rsidR="00EB5222" w:rsidRPr="00A34891" w:rsidRDefault="00EB5222" w:rsidP="00983BA1">
      <w:pPr>
        <w:autoSpaceDE w:val="0"/>
        <w:autoSpaceDN w:val="0"/>
        <w:adjustRightInd w:val="0"/>
        <w:jc w:val="both"/>
        <w:rPr>
          <w:sz w:val="20"/>
          <w:szCs w:val="22"/>
        </w:rPr>
      </w:pPr>
      <w:r w:rsidRPr="00A34891">
        <w:rPr>
          <w:sz w:val="20"/>
          <w:szCs w:val="22"/>
        </w:rPr>
        <w:t>Note 2: For ‘AFP child’ see section 6.”.</w:t>
      </w:r>
    </w:p>
    <w:p w14:paraId="50A66A15" w14:textId="77777777" w:rsidR="00EB5222" w:rsidRPr="00D1565F" w:rsidRDefault="00EB5222" w:rsidP="0044306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1B4096AD" w14:textId="77777777" w:rsidR="00EB5222" w:rsidRPr="00D1565F" w:rsidRDefault="00EB5222" w:rsidP="00A34891">
      <w:pPr>
        <w:tabs>
          <w:tab w:val="left" w:pos="370"/>
        </w:tabs>
        <w:autoSpaceDE w:val="0"/>
        <w:autoSpaceDN w:val="0"/>
        <w:adjustRightInd w:val="0"/>
        <w:spacing w:before="120" w:after="60"/>
        <w:jc w:val="both"/>
        <w:rPr>
          <w:sz w:val="22"/>
          <w:szCs w:val="22"/>
        </w:rPr>
      </w:pPr>
      <w:r w:rsidRPr="00D1565F">
        <w:rPr>
          <w:b/>
          <w:bCs/>
          <w:sz w:val="22"/>
          <w:szCs w:val="22"/>
        </w:rPr>
        <w:t>26</w:t>
      </w:r>
      <w:r w:rsidRPr="00D1565F">
        <w:rPr>
          <w:sz w:val="22"/>
          <w:szCs w:val="22"/>
        </w:rPr>
        <w:t>.</w:t>
      </w:r>
      <w:r>
        <w:rPr>
          <w:sz w:val="22"/>
          <w:szCs w:val="22"/>
        </w:rPr>
        <w:tab/>
      </w:r>
      <w:r w:rsidRPr="00D1565F">
        <w:rPr>
          <w:b/>
          <w:bCs/>
          <w:sz w:val="22"/>
          <w:szCs w:val="22"/>
        </w:rPr>
        <w:t>Section 1066B (Pension Rate Calculator E—point 1066B–B1—Table B):</w:t>
      </w:r>
    </w:p>
    <w:p w14:paraId="17E125AB"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Add at the end:</w:t>
      </w:r>
    </w:p>
    <w:p w14:paraId="336EDB27" w14:textId="77777777" w:rsidR="00EB5222" w:rsidRPr="00D1565F" w:rsidRDefault="00443068" w:rsidP="00EB5222">
      <w:pPr>
        <w:autoSpaceDE w:val="0"/>
        <w:autoSpaceDN w:val="0"/>
        <w:adjustRightInd w:val="0"/>
        <w:spacing w:before="120"/>
        <w:jc w:val="both"/>
        <w:rPr>
          <w:sz w:val="22"/>
          <w:szCs w:val="22"/>
        </w:rPr>
      </w:pPr>
      <w:r>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653"/>
        <w:gridCol w:w="3604"/>
        <w:gridCol w:w="1350"/>
        <w:gridCol w:w="1356"/>
        <w:gridCol w:w="1350"/>
        <w:gridCol w:w="1127"/>
      </w:tblGrid>
      <w:tr w:rsidR="00EB5222" w:rsidRPr="00237716" w14:paraId="4F9FD6F6" w14:textId="77777777" w:rsidTr="00A34891">
        <w:tc>
          <w:tcPr>
            <w:tcW w:w="346" w:type="pct"/>
            <w:tcBorders>
              <w:top w:val="nil"/>
              <w:left w:val="single" w:sz="4" w:space="0" w:color="auto"/>
              <w:bottom w:val="nil"/>
              <w:right w:val="single" w:sz="6" w:space="0" w:color="auto"/>
            </w:tcBorders>
          </w:tcPr>
          <w:p w14:paraId="3EDA2C54"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9.</w:t>
            </w:r>
          </w:p>
        </w:tc>
        <w:tc>
          <w:tcPr>
            <w:tcW w:w="1909" w:type="pct"/>
            <w:tcBorders>
              <w:top w:val="nil"/>
              <w:left w:val="single" w:sz="6" w:space="0" w:color="auto"/>
              <w:bottom w:val="nil"/>
              <w:right w:val="single" w:sz="6" w:space="0" w:color="auto"/>
            </w:tcBorders>
          </w:tcPr>
          <w:p w14:paraId="52E35F17" w14:textId="2627FCA1" w:rsidR="00EB5222" w:rsidRPr="00237716" w:rsidRDefault="00EB5222" w:rsidP="00237716">
            <w:pPr>
              <w:autoSpaceDE w:val="0"/>
              <w:autoSpaceDN w:val="0"/>
              <w:adjustRightInd w:val="0"/>
              <w:spacing w:before="120"/>
              <w:jc w:val="both"/>
              <w:rPr>
                <w:sz w:val="20"/>
                <w:szCs w:val="22"/>
              </w:rPr>
            </w:pPr>
            <w:r w:rsidRPr="00237716">
              <w:rPr>
                <w:sz w:val="20"/>
                <w:szCs w:val="22"/>
              </w:rPr>
              <w:t>Member of respite care couple and person has not turned 18</w:t>
            </w:r>
          </w:p>
        </w:tc>
        <w:tc>
          <w:tcPr>
            <w:tcW w:w="715" w:type="pct"/>
            <w:tcBorders>
              <w:top w:val="nil"/>
              <w:left w:val="single" w:sz="6" w:space="0" w:color="auto"/>
              <w:bottom w:val="nil"/>
              <w:right w:val="single" w:sz="6" w:space="0" w:color="auto"/>
            </w:tcBorders>
          </w:tcPr>
          <w:p w14:paraId="77C3E79E"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$8,114.60</w:t>
            </w:r>
          </w:p>
        </w:tc>
        <w:tc>
          <w:tcPr>
            <w:tcW w:w="718" w:type="pct"/>
            <w:tcBorders>
              <w:top w:val="nil"/>
              <w:left w:val="single" w:sz="6" w:space="0" w:color="auto"/>
              <w:bottom w:val="nil"/>
              <w:right w:val="single" w:sz="6" w:space="0" w:color="auto"/>
            </w:tcBorders>
          </w:tcPr>
          <w:p w14:paraId="319998AD"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$5,571.80</w:t>
            </w:r>
          </w:p>
        </w:tc>
        <w:tc>
          <w:tcPr>
            <w:tcW w:w="715" w:type="pct"/>
            <w:tcBorders>
              <w:top w:val="nil"/>
              <w:left w:val="single" w:sz="6" w:space="0" w:color="auto"/>
              <w:bottom w:val="nil"/>
              <w:right w:val="single" w:sz="6" w:space="0" w:color="auto"/>
            </w:tcBorders>
          </w:tcPr>
          <w:p w14:paraId="6C82FD7C"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$312.10</w:t>
            </w:r>
          </w:p>
        </w:tc>
        <w:tc>
          <w:tcPr>
            <w:tcW w:w="597" w:type="pct"/>
            <w:tcBorders>
              <w:top w:val="nil"/>
              <w:left w:val="single" w:sz="6" w:space="0" w:color="auto"/>
              <w:bottom w:val="nil"/>
              <w:right w:val="single" w:sz="4" w:space="0" w:color="auto"/>
            </w:tcBorders>
          </w:tcPr>
          <w:p w14:paraId="784379AD"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$214.30</w:t>
            </w:r>
          </w:p>
        </w:tc>
      </w:tr>
      <w:tr w:rsidR="00EB5222" w:rsidRPr="00237716" w14:paraId="6A548301" w14:textId="77777777" w:rsidTr="00A34891">
        <w:tc>
          <w:tcPr>
            <w:tcW w:w="346" w:type="pct"/>
            <w:tcBorders>
              <w:top w:val="nil"/>
              <w:left w:val="single" w:sz="4" w:space="0" w:color="auto"/>
              <w:bottom w:val="nil"/>
              <w:right w:val="single" w:sz="6" w:space="0" w:color="auto"/>
            </w:tcBorders>
          </w:tcPr>
          <w:p w14:paraId="4206719C"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10.</w:t>
            </w:r>
          </w:p>
        </w:tc>
        <w:tc>
          <w:tcPr>
            <w:tcW w:w="1909" w:type="pct"/>
            <w:tcBorders>
              <w:top w:val="nil"/>
              <w:left w:val="single" w:sz="6" w:space="0" w:color="auto"/>
              <w:bottom w:val="nil"/>
              <w:right w:val="single" w:sz="6" w:space="0" w:color="auto"/>
            </w:tcBorders>
          </w:tcPr>
          <w:p w14:paraId="0C414A23" w14:textId="77777777" w:rsidR="00EB5222" w:rsidRPr="00237716" w:rsidRDefault="00EB5222" w:rsidP="00EB5222">
            <w:pPr>
              <w:autoSpaceDE w:val="0"/>
              <w:autoSpaceDN w:val="0"/>
              <w:adjustRightInd w:val="0"/>
              <w:spacing w:before="120"/>
              <w:ind w:firstLine="5"/>
              <w:jc w:val="both"/>
              <w:rPr>
                <w:sz w:val="20"/>
                <w:szCs w:val="22"/>
              </w:rPr>
            </w:pPr>
            <w:r w:rsidRPr="00237716">
              <w:rPr>
                <w:sz w:val="20"/>
                <w:szCs w:val="22"/>
              </w:rPr>
              <w:t>Member of respite care couple and person has turned 18</w:t>
            </w:r>
          </w:p>
        </w:tc>
        <w:tc>
          <w:tcPr>
            <w:tcW w:w="715" w:type="pct"/>
            <w:tcBorders>
              <w:top w:val="nil"/>
              <w:left w:val="single" w:sz="6" w:space="0" w:color="auto"/>
              <w:bottom w:val="nil"/>
              <w:right w:val="single" w:sz="6" w:space="0" w:color="auto"/>
            </w:tcBorders>
          </w:tcPr>
          <w:p w14:paraId="3FC5D9BC"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$8,114.60</w:t>
            </w:r>
          </w:p>
        </w:tc>
        <w:tc>
          <w:tcPr>
            <w:tcW w:w="718" w:type="pct"/>
            <w:tcBorders>
              <w:top w:val="nil"/>
              <w:left w:val="single" w:sz="6" w:space="0" w:color="auto"/>
              <w:bottom w:val="nil"/>
              <w:right w:val="single" w:sz="6" w:space="0" w:color="auto"/>
            </w:tcBorders>
          </w:tcPr>
          <w:p w14:paraId="243EE3E8"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$6,162.00</w:t>
            </w:r>
          </w:p>
        </w:tc>
        <w:tc>
          <w:tcPr>
            <w:tcW w:w="715" w:type="pct"/>
            <w:tcBorders>
              <w:top w:val="nil"/>
              <w:left w:val="single" w:sz="6" w:space="0" w:color="auto"/>
              <w:bottom w:val="nil"/>
              <w:right w:val="single" w:sz="6" w:space="0" w:color="auto"/>
            </w:tcBorders>
          </w:tcPr>
          <w:p w14:paraId="1BB9F042"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$312.10</w:t>
            </w:r>
          </w:p>
        </w:tc>
        <w:tc>
          <w:tcPr>
            <w:tcW w:w="597" w:type="pct"/>
            <w:tcBorders>
              <w:top w:val="nil"/>
              <w:left w:val="single" w:sz="6" w:space="0" w:color="auto"/>
              <w:bottom w:val="nil"/>
              <w:right w:val="single" w:sz="4" w:space="0" w:color="auto"/>
            </w:tcBorders>
          </w:tcPr>
          <w:p w14:paraId="4742D790"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$237.00</w:t>
            </w:r>
          </w:p>
        </w:tc>
      </w:tr>
      <w:tr w:rsidR="00EB5222" w:rsidRPr="00237716" w14:paraId="218F98AF" w14:textId="77777777" w:rsidTr="00A34891">
        <w:tc>
          <w:tcPr>
            <w:tcW w:w="346" w:type="pct"/>
            <w:tcBorders>
              <w:top w:val="nil"/>
              <w:left w:val="single" w:sz="4" w:space="0" w:color="auto"/>
              <w:bottom w:val="nil"/>
              <w:right w:val="single" w:sz="6" w:space="0" w:color="auto"/>
            </w:tcBorders>
          </w:tcPr>
          <w:p w14:paraId="4732B972"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11.</w:t>
            </w:r>
          </w:p>
        </w:tc>
        <w:tc>
          <w:tcPr>
            <w:tcW w:w="1909" w:type="pct"/>
            <w:tcBorders>
              <w:top w:val="nil"/>
              <w:left w:val="single" w:sz="6" w:space="0" w:color="auto"/>
              <w:bottom w:val="nil"/>
              <w:right w:val="single" w:sz="6" w:space="0" w:color="auto"/>
            </w:tcBorders>
          </w:tcPr>
          <w:p w14:paraId="00011C77"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 and person has not turned 18</w:t>
            </w:r>
          </w:p>
        </w:tc>
        <w:tc>
          <w:tcPr>
            <w:tcW w:w="715" w:type="pct"/>
            <w:tcBorders>
              <w:top w:val="nil"/>
              <w:left w:val="single" w:sz="6" w:space="0" w:color="auto"/>
              <w:bottom w:val="nil"/>
              <w:right w:val="single" w:sz="6" w:space="0" w:color="auto"/>
            </w:tcBorders>
          </w:tcPr>
          <w:p w14:paraId="45ADB0BC"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$8,114.60</w:t>
            </w:r>
          </w:p>
        </w:tc>
        <w:tc>
          <w:tcPr>
            <w:tcW w:w="718" w:type="pct"/>
            <w:tcBorders>
              <w:top w:val="nil"/>
              <w:left w:val="single" w:sz="6" w:space="0" w:color="auto"/>
              <w:bottom w:val="nil"/>
              <w:right w:val="single" w:sz="6" w:space="0" w:color="auto"/>
            </w:tcBorders>
          </w:tcPr>
          <w:p w14:paraId="3361FC48"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$5,571.80</w:t>
            </w:r>
          </w:p>
        </w:tc>
        <w:tc>
          <w:tcPr>
            <w:tcW w:w="715" w:type="pct"/>
            <w:tcBorders>
              <w:top w:val="nil"/>
              <w:left w:val="single" w:sz="6" w:space="0" w:color="auto"/>
              <w:bottom w:val="nil"/>
              <w:right w:val="single" w:sz="6" w:space="0" w:color="auto"/>
            </w:tcBorders>
          </w:tcPr>
          <w:p w14:paraId="511831A5"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$312.10</w:t>
            </w:r>
          </w:p>
        </w:tc>
        <w:tc>
          <w:tcPr>
            <w:tcW w:w="597" w:type="pct"/>
            <w:tcBorders>
              <w:top w:val="nil"/>
              <w:left w:val="single" w:sz="6" w:space="0" w:color="auto"/>
              <w:bottom w:val="nil"/>
              <w:right w:val="single" w:sz="4" w:space="0" w:color="auto"/>
            </w:tcBorders>
          </w:tcPr>
          <w:p w14:paraId="28355877"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$214.30</w:t>
            </w:r>
          </w:p>
        </w:tc>
      </w:tr>
      <w:tr w:rsidR="00EB5222" w:rsidRPr="00237716" w14:paraId="0E8B7E64" w14:textId="77777777" w:rsidTr="00A34891">
        <w:tc>
          <w:tcPr>
            <w:tcW w:w="346" w:type="pct"/>
            <w:tcBorders>
              <w:top w:val="nil"/>
              <w:left w:val="single" w:sz="4" w:space="0" w:color="auto"/>
              <w:bottom w:val="nil"/>
              <w:right w:val="single" w:sz="6" w:space="0" w:color="auto"/>
            </w:tcBorders>
          </w:tcPr>
          <w:p w14:paraId="1CE1480B"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12.</w:t>
            </w:r>
          </w:p>
        </w:tc>
        <w:tc>
          <w:tcPr>
            <w:tcW w:w="1909" w:type="pct"/>
            <w:tcBorders>
              <w:top w:val="nil"/>
              <w:left w:val="single" w:sz="6" w:space="0" w:color="auto"/>
              <w:bottom w:val="nil"/>
              <w:right w:val="single" w:sz="6" w:space="0" w:color="auto"/>
            </w:tcBorders>
          </w:tcPr>
          <w:p w14:paraId="09959901" w14:textId="77777777" w:rsidR="00EB5222" w:rsidRPr="00237716" w:rsidRDefault="00EB5222" w:rsidP="00EB5222">
            <w:pPr>
              <w:autoSpaceDE w:val="0"/>
              <w:autoSpaceDN w:val="0"/>
              <w:adjustRightInd w:val="0"/>
              <w:spacing w:before="120"/>
              <w:ind w:firstLine="5"/>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 and person has turned 18</w:t>
            </w:r>
          </w:p>
        </w:tc>
        <w:tc>
          <w:tcPr>
            <w:tcW w:w="715" w:type="pct"/>
            <w:tcBorders>
              <w:top w:val="nil"/>
              <w:left w:val="single" w:sz="6" w:space="0" w:color="auto"/>
              <w:bottom w:val="nil"/>
              <w:right w:val="single" w:sz="6" w:space="0" w:color="auto"/>
            </w:tcBorders>
          </w:tcPr>
          <w:p w14:paraId="4B1B6805"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$8,114.60</w:t>
            </w:r>
          </w:p>
        </w:tc>
        <w:tc>
          <w:tcPr>
            <w:tcW w:w="718" w:type="pct"/>
            <w:tcBorders>
              <w:top w:val="nil"/>
              <w:left w:val="single" w:sz="6" w:space="0" w:color="auto"/>
              <w:bottom w:val="nil"/>
              <w:right w:val="single" w:sz="6" w:space="0" w:color="auto"/>
            </w:tcBorders>
          </w:tcPr>
          <w:p w14:paraId="75726B8B"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$6,162.00</w:t>
            </w:r>
          </w:p>
        </w:tc>
        <w:tc>
          <w:tcPr>
            <w:tcW w:w="715" w:type="pct"/>
            <w:tcBorders>
              <w:top w:val="nil"/>
              <w:left w:val="single" w:sz="6" w:space="0" w:color="auto"/>
              <w:bottom w:val="nil"/>
              <w:right w:val="single" w:sz="6" w:space="0" w:color="auto"/>
            </w:tcBorders>
          </w:tcPr>
          <w:p w14:paraId="4194AAA2"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$312.10</w:t>
            </w:r>
          </w:p>
        </w:tc>
        <w:tc>
          <w:tcPr>
            <w:tcW w:w="597" w:type="pct"/>
            <w:tcBorders>
              <w:top w:val="nil"/>
              <w:left w:val="single" w:sz="6" w:space="0" w:color="auto"/>
              <w:bottom w:val="nil"/>
              <w:right w:val="single" w:sz="4" w:space="0" w:color="auto"/>
            </w:tcBorders>
          </w:tcPr>
          <w:p w14:paraId="7F62DB7E"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$237.00</w:t>
            </w:r>
          </w:p>
        </w:tc>
      </w:tr>
    </w:tbl>
    <w:p w14:paraId="187C817F" w14:textId="77777777" w:rsidR="00EB5222" w:rsidRPr="00D1565F" w:rsidRDefault="00EB5222" w:rsidP="00443068">
      <w:pPr>
        <w:tabs>
          <w:tab w:val="left" w:pos="365"/>
        </w:tabs>
        <w:autoSpaceDE w:val="0"/>
        <w:autoSpaceDN w:val="0"/>
        <w:adjustRightInd w:val="0"/>
        <w:spacing w:before="120"/>
        <w:jc w:val="right"/>
        <w:rPr>
          <w:sz w:val="22"/>
          <w:szCs w:val="22"/>
        </w:rPr>
      </w:pPr>
      <w:r w:rsidRPr="00D1565F">
        <w:rPr>
          <w:sz w:val="22"/>
          <w:szCs w:val="22"/>
        </w:rPr>
        <w:t>”.</w:t>
      </w:r>
    </w:p>
    <w:p w14:paraId="7B809D54" w14:textId="77777777" w:rsidR="00EB5222" w:rsidRPr="00D1565F" w:rsidRDefault="00EB5222" w:rsidP="00A34891">
      <w:pPr>
        <w:tabs>
          <w:tab w:val="left" w:pos="365"/>
        </w:tabs>
        <w:autoSpaceDE w:val="0"/>
        <w:autoSpaceDN w:val="0"/>
        <w:adjustRightInd w:val="0"/>
        <w:spacing w:before="120" w:after="60"/>
        <w:jc w:val="both"/>
        <w:rPr>
          <w:sz w:val="22"/>
          <w:szCs w:val="22"/>
        </w:rPr>
      </w:pPr>
      <w:r w:rsidRPr="00D1565F">
        <w:rPr>
          <w:b/>
          <w:bCs/>
          <w:sz w:val="22"/>
          <w:szCs w:val="22"/>
        </w:rPr>
        <w:t>27.</w:t>
      </w:r>
      <w:r>
        <w:rPr>
          <w:b/>
          <w:bCs/>
          <w:sz w:val="22"/>
          <w:szCs w:val="22"/>
        </w:rPr>
        <w:tab/>
      </w:r>
      <w:r w:rsidRPr="00D1565F">
        <w:rPr>
          <w:b/>
          <w:bCs/>
          <w:sz w:val="22"/>
          <w:szCs w:val="22"/>
        </w:rPr>
        <w:t>Section 1066B (Pension Rate Calculator E—point 1066B–B1—Note 1):</w:t>
      </w:r>
    </w:p>
    <w:p w14:paraId="1020A890"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Omit the Note, substitute:</w:t>
      </w:r>
    </w:p>
    <w:p w14:paraId="4FEF5854" w14:textId="77777777" w:rsidR="00EB5222" w:rsidRPr="00A34891" w:rsidRDefault="00EB5222" w:rsidP="00EB5222">
      <w:pPr>
        <w:autoSpaceDE w:val="0"/>
        <w:autoSpaceDN w:val="0"/>
        <w:adjustRightInd w:val="0"/>
        <w:spacing w:before="120"/>
        <w:ind w:left="734" w:hanging="734"/>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2C1C7B50"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28.</w:t>
      </w:r>
      <w:r>
        <w:rPr>
          <w:b/>
          <w:bCs/>
          <w:sz w:val="22"/>
          <w:szCs w:val="22"/>
        </w:rPr>
        <w:tab/>
      </w:r>
      <w:r w:rsidRPr="00D1565F">
        <w:rPr>
          <w:b/>
          <w:bCs/>
          <w:sz w:val="22"/>
          <w:szCs w:val="22"/>
        </w:rPr>
        <w:t>Section 1066B (Pension Rate Calculator E—point 1066B–D8—Pharmaceutical Allowance Amount Table):</w:t>
      </w:r>
    </w:p>
    <w:p w14:paraId="5BB37C02"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Omit the Table (including the Note), substitute:</w:t>
      </w:r>
    </w:p>
    <w:p w14:paraId="0FA951AA" w14:textId="77777777" w:rsidR="00EB5222" w:rsidRPr="00D1565F" w:rsidRDefault="00EB5222" w:rsidP="00443068">
      <w:pPr>
        <w:autoSpaceDE w:val="0"/>
        <w:autoSpaceDN w:val="0"/>
        <w:adjustRightInd w:val="0"/>
        <w:spacing w:before="120"/>
        <w:rPr>
          <w:sz w:val="22"/>
          <w:szCs w:val="22"/>
        </w:rPr>
      </w:pPr>
      <w:r w:rsidRPr="00D1565F">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1327"/>
        <w:gridCol w:w="4728"/>
        <w:gridCol w:w="1699"/>
        <w:gridCol w:w="1686"/>
      </w:tblGrid>
      <w:tr w:rsidR="00A34891" w:rsidRPr="00237716" w14:paraId="5F56F658" w14:textId="77777777" w:rsidTr="00A34891">
        <w:tc>
          <w:tcPr>
            <w:tcW w:w="5000" w:type="pct"/>
            <w:gridSpan w:val="4"/>
            <w:tcBorders>
              <w:top w:val="single" w:sz="4" w:space="0" w:color="auto"/>
              <w:left w:val="single" w:sz="6" w:space="0" w:color="auto"/>
              <w:bottom w:val="single" w:sz="6" w:space="0" w:color="auto"/>
              <w:right w:val="single" w:sz="6" w:space="0" w:color="auto"/>
            </w:tcBorders>
            <w:vAlign w:val="center"/>
          </w:tcPr>
          <w:p w14:paraId="6DAEA0AD" w14:textId="44B28B83" w:rsidR="00A34891" w:rsidRPr="00237716" w:rsidRDefault="00A34891" w:rsidP="00237716">
            <w:pPr>
              <w:autoSpaceDE w:val="0"/>
              <w:autoSpaceDN w:val="0"/>
              <w:adjustRightInd w:val="0"/>
              <w:spacing w:before="120"/>
              <w:jc w:val="center"/>
              <w:rPr>
                <w:sz w:val="20"/>
                <w:szCs w:val="22"/>
              </w:rPr>
            </w:pPr>
            <w:r w:rsidRPr="00237716">
              <w:rPr>
                <w:sz w:val="20"/>
                <w:szCs w:val="22"/>
              </w:rPr>
              <w:t>PHARMACEUTICAL ALLOWANCE AMOUNT TABLE</w:t>
            </w:r>
          </w:p>
        </w:tc>
      </w:tr>
      <w:tr w:rsidR="00EB5222" w:rsidRPr="00237716" w14:paraId="09584543" w14:textId="77777777">
        <w:tc>
          <w:tcPr>
            <w:tcW w:w="703" w:type="pct"/>
            <w:tcBorders>
              <w:top w:val="single" w:sz="6" w:space="0" w:color="auto"/>
              <w:left w:val="single" w:sz="6" w:space="0" w:color="auto"/>
              <w:bottom w:val="nil"/>
              <w:right w:val="single" w:sz="6" w:space="0" w:color="auto"/>
            </w:tcBorders>
          </w:tcPr>
          <w:p w14:paraId="26358495"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column 1</w:t>
            </w:r>
          </w:p>
        </w:tc>
        <w:tc>
          <w:tcPr>
            <w:tcW w:w="2504" w:type="pct"/>
            <w:tcBorders>
              <w:top w:val="single" w:sz="6" w:space="0" w:color="auto"/>
              <w:left w:val="single" w:sz="6" w:space="0" w:color="auto"/>
              <w:bottom w:val="nil"/>
              <w:right w:val="single" w:sz="6" w:space="0" w:color="auto"/>
            </w:tcBorders>
          </w:tcPr>
          <w:p w14:paraId="6E2C1035" w14:textId="77777777" w:rsidR="00EB5222" w:rsidRPr="00237716" w:rsidRDefault="00EB5222" w:rsidP="00A34891">
            <w:pPr>
              <w:autoSpaceDE w:val="0"/>
              <w:autoSpaceDN w:val="0"/>
              <w:adjustRightInd w:val="0"/>
              <w:spacing w:before="120"/>
              <w:jc w:val="center"/>
              <w:rPr>
                <w:sz w:val="20"/>
                <w:szCs w:val="22"/>
              </w:rPr>
            </w:pPr>
            <w:r w:rsidRPr="00237716">
              <w:rPr>
                <w:sz w:val="20"/>
                <w:szCs w:val="22"/>
              </w:rPr>
              <w:t>column 2</w:t>
            </w:r>
          </w:p>
        </w:tc>
        <w:tc>
          <w:tcPr>
            <w:tcW w:w="900" w:type="pct"/>
            <w:tcBorders>
              <w:top w:val="single" w:sz="6" w:space="0" w:color="auto"/>
              <w:left w:val="single" w:sz="6" w:space="0" w:color="auto"/>
              <w:bottom w:val="nil"/>
              <w:right w:val="single" w:sz="6" w:space="0" w:color="auto"/>
            </w:tcBorders>
          </w:tcPr>
          <w:p w14:paraId="2B76B76B"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column 3</w:t>
            </w:r>
          </w:p>
        </w:tc>
        <w:tc>
          <w:tcPr>
            <w:tcW w:w="893" w:type="pct"/>
            <w:tcBorders>
              <w:top w:val="single" w:sz="6" w:space="0" w:color="auto"/>
              <w:left w:val="single" w:sz="6" w:space="0" w:color="auto"/>
              <w:bottom w:val="nil"/>
              <w:right w:val="single" w:sz="6" w:space="0" w:color="auto"/>
            </w:tcBorders>
          </w:tcPr>
          <w:p w14:paraId="04674896"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column 4</w:t>
            </w:r>
          </w:p>
        </w:tc>
      </w:tr>
      <w:tr w:rsidR="00EB5222" w:rsidRPr="00237716" w14:paraId="38C16376" w14:textId="77777777">
        <w:tc>
          <w:tcPr>
            <w:tcW w:w="703" w:type="pct"/>
            <w:tcBorders>
              <w:top w:val="nil"/>
              <w:left w:val="single" w:sz="6" w:space="0" w:color="auto"/>
              <w:bottom w:val="single" w:sz="6" w:space="0" w:color="auto"/>
              <w:right w:val="single" w:sz="6" w:space="0" w:color="auto"/>
            </w:tcBorders>
          </w:tcPr>
          <w:p w14:paraId="1A65D99C"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item</w:t>
            </w:r>
          </w:p>
        </w:tc>
        <w:tc>
          <w:tcPr>
            <w:tcW w:w="2504" w:type="pct"/>
            <w:tcBorders>
              <w:top w:val="nil"/>
              <w:left w:val="single" w:sz="6" w:space="0" w:color="auto"/>
              <w:bottom w:val="single" w:sz="6" w:space="0" w:color="auto"/>
              <w:right w:val="single" w:sz="6" w:space="0" w:color="auto"/>
            </w:tcBorders>
          </w:tcPr>
          <w:p w14:paraId="5059E6F9" w14:textId="77777777" w:rsidR="00EB5222" w:rsidRPr="00237716" w:rsidRDefault="00EB5222" w:rsidP="00A34891">
            <w:pPr>
              <w:autoSpaceDE w:val="0"/>
              <w:autoSpaceDN w:val="0"/>
              <w:adjustRightInd w:val="0"/>
              <w:spacing w:before="120"/>
              <w:jc w:val="center"/>
              <w:rPr>
                <w:sz w:val="20"/>
                <w:szCs w:val="22"/>
              </w:rPr>
            </w:pPr>
            <w:r w:rsidRPr="00237716">
              <w:rPr>
                <w:sz w:val="20"/>
                <w:szCs w:val="22"/>
              </w:rPr>
              <w:t>person’s family situation</w:t>
            </w:r>
          </w:p>
        </w:tc>
        <w:tc>
          <w:tcPr>
            <w:tcW w:w="900" w:type="pct"/>
            <w:tcBorders>
              <w:top w:val="nil"/>
              <w:left w:val="single" w:sz="6" w:space="0" w:color="auto"/>
              <w:bottom w:val="single" w:sz="6" w:space="0" w:color="auto"/>
              <w:right w:val="single" w:sz="6" w:space="0" w:color="auto"/>
            </w:tcBorders>
          </w:tcPr>
          <w:p w14:paraId="23FECC3B"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amount per year</w:t>
            </w:r>
          </w:p>
        </w:tc>
        <w:tc>
          <w:tcPr>
            <w:tcW w:w="893" w:type="pct"/>
            <w:tcBorders>
              <w:top w:val="nil"/>
              <w:left w:val="single" w:sz="6" w:space="0" w:color="auto"/>
              <w:bottom w:val="single" w:sz="6" w:space="0" w:color="auto"/>
              <w:right w:val="single" w:sz="6" w:space="0" w:color="auto"/>
            </w:tcBorders>
          </w:tcPr>
          <w:p w14:paraId="00EDAAE2"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amount per fortnight</w:t>
            </w:r>
          </w:p>
        </w:tc>
      </w:tr>
      <w:tr w:rsidR="00EB5222" w:rsidRPr="00237716" w14:paraId="0E272FFE" w14:textId="77777777">
        <w:tc>
          <w:tcPr>
            <w:tcW w:w="703" w:type="pct"/>
            <w:tcBorders>
              <w:top w:val="single" w:sz="6" w:space="0" w:color="auto"/>
              <w:left w:val="single" w:sz="6" w:space="0" w:color="auto"/>
              <w:bottom w:val="nil"/>
              <w:right w:val="single" w:sz="6" w:space="0" w:color="auto"/>
            </w:tcBorders>
          </w:tcPr>
          <w:p w14:paraId="6E118B05"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w:t>
            </w:r>
          </w:p>
        </w:tc>
        <w:tc>
          <w:tcPr>
            <w:tcW w:w="2504" w:type="pct"/>
            <w:tcBorders>
              <w:top w:val="single" w:sz="6" w:space="0" w:color="auto"/>
              <w:left w:val="single" w:sz="6" w:space="0" w:color="auto"/>
              <w:bottom w:val="nil"/>
              <w:right w:val="single" w:sz="6" w:space="0" w:color="auto"/>
            </w:tcBorders>
          </w:tcPr>
          <w:p w14:paraId="320F2C5D" w14:textId="77777777" w:rsidR="00EB5222" w:rsidRPr="00237716" w:rsidRDefault="00EB5222" w:rsidP="00443068">
            <w:pPr>
              <w:autoSpaceDE w:val="0"/>
              <w:autoSpaceDN w:val="0"/>
              <w:adjustRightInd w:val="0"/>
              <w:spacing w:before="120"/>
              <w:jc w:val="both"/>
              <w:rPr>
                <w:sz w:val="20"/>
                <w:szCs w:val="22"/>
              </w:rPr>
            </w:pPr>
            <w:r w:rsidRPr="00237716">
              <w:rPr>
                <w:sz w:val="20"/>
                <w:szCs w:val="22"/>
              </w:rPr>
              <w:t>Not member of couple</w:t>
            </w:r>
          </w:p>
        </w:tc>
        <w:tc>
          <w:tcPr>
            <w:tcW w:w="900" w:type="pct"/>
            <w:tcBorders>
              <w:top w:val="single" w:sz="6" w:space="0" w:color="auto"/>
              <w:left w:val="single" w:sz="6" w:space="0" w:color="auto"/>
              <w:bottom w:val="nil"/>
              <w:right w:val="single" w:sz="6" w:space="0" w:color="auto"/>
            </w:tcBorders>
          </w:tcPr>
          <w:p w14:paraId="0B25B4D8"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$135.20</w:t>
            </w:r>
          </w:p>
        </w:tc>
        <w:tc>
          <w:tcPr>
            <w:tcW w:w="893" w:type="pct"/>
            <w:tcBorders>
              <w:top w:val="single" w:sz="6" w:space="0" w:color="auto"/>
              <w:left w:val="single" w:sz="6" w:space="0" w:color="auto"/>
              <w:bottom w:val="nil"/>
              <w:right w:val="single" w:sz="6" w:space="0" w:color="auto"/>
            </w:tcBorders>
          </w:tcPr>
          <w:p w14:paraId="409779C4"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$5.20</w:t>
            </w:r>
          </w:p>
        </w:tc>
      </w:tr>
      <w:tr w:rsidR="00EB5222" w:rsidRPr="00237716" w14:paraId="2E4E74C2" w14:textId="77777777">
        <w:tc>
          <w:tcPr>
            <w:tcW w:w="703" w:type="pct"/>
            <w:tcBorders>
              <w:top w:val="nil"/>
              <w:left w:val="single" w:sz="6" w:space="0" w:color="auto"/>
              <w:bottom w:val="nil"/>
              <w:right w:val="single" w:sz="6" w:space="0" w:color="auto"/>
            </w:tcBorders>
          </w:tcPr>
          <w:p w14:paraId="1068EA4F"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2.</w:t>
            </w:r>
          </w:p>
        </w:tc>
        <w:tc>
          <w:tcPr>
            <w:tcW w:w="2504" w:type="pct"/>
            <w:tcBorders>
              <w:top w:val="nil"/>
              <w:left w:val="single" w:sz="6" w:space="0" w:color="auto"/>
              <w:bottom w:val="nil"/>
              <w:right w:val="single" w:sz="6" w:space="0" w:color="auto"/>
            </w:tcBorders>
          </w:tcPr>
          <w:p w14:paraId="23F193AB" w14:textId="77777777" w:rsidR="00EB5222" w:rsidRPr="00237716" w:rsidRDefault="00EB5222" w:rsidP="00443068">
            <w:pPr>
              <w:autoSpaceDE w:val="0"/>
              <w:autoSpaceDN w:val="0"/>
              <w:adjustRightInd w:val="0"/>
              <w:spacing w:before="120"/>
              <w:jc w:val="both"/>
              <w:rPr>
                <w:sz w:val="20"/>
                <w:szCs w:val="22"/>
              </w:rPr>
            </w:pPr>
            <w:r w:rsidRPr="00237716">
              <w:rPr>
                <w:sz w:val="20"/>
                <w:szCs w:val="22"/>
              </w:rPr>
              <w:t>Partnered</w:t>
            </w:r>
          </w:p>
        </w:tc>
        <w:tc>
          <w:tcPr>
            <w:tcW w:w="900" w:type="pct"/>
            <w:tcBorders>
              <w:top w:val="nil"/>
              <w:left w:val="single" w:sz="6" w:space="0" w:color="auto"/>
              <w:bottom w:val="nil"/>
              <w:right w:val="single" w:sz="6" w:space="0" w:color="auto"/>
            </w:tcBorders>
          </w:tcPr>
          <w:p w14:paraId="05BADF17"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$67.60</w:t>
            </w:r>
          </w:p>
        </w:tc>
        <w:tc>
          <w:tcPr>
            <w:tcW w:w="893" w:type="pct"/>
            <w:tcBorders>
              <w:top w:val="nil"/>
              <w:left w:val="single" w:sz="6" w:space="0" w:color="auto"/>
              <w:bottom w:val="nil"/>
              <w:right w:val="single" w:sz="6" w:space="0" w:color="auto"/>
            </w:tcBorders>
          </w:tcPr>
          <w:p w14:paraId="6D0D3245"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$2.60</w:t>
            </w:r>
          </w:p>
        </w:tc>
      </w:tr>
      <w:tr w:rsidR="00EB5222" w:rsidRPr="00237716" w14:paraId="0A28BF84" w14:textId="77777777">
        <w:tc>
          <w:tcPr>
            <w:tcW w:w="703" w:type="pct"/>
            <w:tcBorders>
              <w:top w:val="nil"/>
              <w:left w:val="single" w:sz="6" w:space="0" w:color="auto"/>
              <w:bottom w:val="nil"/>
              <w:right w:val="single" w:sz="6" w:space="0" w:color="auto"/>
            </w:tcBorders>
          </w:tcPr>
          <w:p w14:paraId="12E1FB57"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3.</w:t>
            </w:r>
          </w:p>
        </w:tc>
        <w:tc>
          <w:tcPr>
            <w:tcW w:w="2504" w:type="pct"/>
            <w:tcBorders>
              <w:top w:val="nil"/>
              <w:left w:val="single" w:sz="6" w:space="0" w:color="auto"/>
              <w:bottom w:val="nil"/>
              <w:right w:val="single" w:sz="6" w:space="0" w:color="auto"/>
            </w:tcBorders>
          </w:tcPr>
          <w:p w14:paraId="0273E950" w14:textId="77777777" w:rsidR="00EB5222" w:rsidRPr="00237716" w:rsidRDefault="00EB5222" w:rsidP="00443068">
            <w:pPr>
              <w:autoSpaceDE w:val="0"/>
              <w:autoSpaceDN w:val="0"/>
              <w:adjustRightInd w:val="0"/>
              <w:spacing w:before="120"/>
              <w:jc w:val="both"/>
              <w:rPr>
                <w:sz w:val="20"/>
                <w:szCs w:val="22"/>
              </w:rPr>
            </w:pPr>
            <w:r w:rsidRPr="00237716">
              <w:rPr>
                <w:sz w:val="20"/>
                <w:szCs w:val="22"/>
              </w:rPr>
              <w:t>Member of illness separated couple</w:t>
            </w:r>
          </w:p>
        </w:tc>
        <w:tc>
          <w:tcPr>
            <w:tcW w:w="900" w:type="pct"/>
            <w:tcBorders>
              <w:top w:val="nil"/>
              <w:left w:val="single" w:sz="6" w:space="0" w:color="auto"/>
              <w:bottom w:val="nil"/>
              <w:right w:val="single" w:sz="6" w:space="0" w:color="auto"/>
            </w:tcBorders>
          </w:tcPr>
          <w:p w14:paraId="33CA5816"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$135.20</w:t>
            </w:r>
          </w:p>
        </w:tc>
        <w:tc>
          <w:tcPr>
            <w:tcW w:w="893" w:type="pct"/>
            <w:tcBorders>
              <w:top w:val="nil"/>
              <w:left w:val="single" w:sz="6" w:space="0" w:color="auto"/>
              <w:bottom w:val="nil"/>
              <w:right w:val="single" w:sz="6" w:space="0" w:color="auto"/>
            </w:tcBorders>
          </w:tcPr>
          <w:p w14:paraId="74A21C68"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$5.20</w:t>
            </w:r>
          </w:p>
        </w:tc>
      </w:tr>
      <w:tr w:rsidR="00EB5222" w:rsidRPr="00237716" w14:paraId="40E7AA21" w14:textId="77777777">
        <w:tc>
          <w:tcPr>
            <w:tcW w:w="703" w:type="pct"/>
            <w:tcBorders>
              <w:top w:val="nil"/>
              <w:left w:val="single" w:sz="6" w:space="0" w:color="auto"/>
              <w:bottom w:val="nil"/>
              <w:right w:val="single" w:sz="6" w:space="0" w:color="auto"/>
            </w:tcBorders>
          </w:tcPr>
          <w:p w14:paraId="5847D6A3"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4.</w:t>
            </w:r>
          </w:p>
        </w:tc>
        <w:tc>
          <w:tcPr>
            <w:tcW w:w="2504" w:type="pct"/>
            <w:tcBorders>
              <w:top w:val="nil"/>
              <w:left w:val="single" w:sz="6" w:space="0" w:color="auto"/>
              <w:bottom w:val="nil"/>
              <w:right w:val="single" w:sz="6" w:space="0" w:color="auto"/>
            </w:tcBorders>
          </w:tcPr>
          <w:p w14:paraId="57020115" w14:textId="77777777" w:rsidR="00EB5222" w:rsidRPr="00237716" w:rsidRDefault="00EB5222" w:rsidP="00443068">
            <w:pPr>
              <w:autoSpaceDE w:val="0"/>
              <w:autoSpaceDN w:val="0"/>
              <w:adjustRightInd w:val="0"/>
              <w:spacing w:before="120"/>
              <w:jc w:val="both"/>
              <w:rPr>
                <w:sz w:val="20"/>
                <w:szCs w:val="22"/>
              </w:rPr>
            </w:pPr>
            <w:r w:rsidRPr="00237716">
              <w:rPr>
                <w:sz w:val="20"/>
                <w:szCs w:val="22"/>
              </w:rPr>
              <w:t>Member of respite care couple</w:t>
            </w:r>
          </w:p>
        </w:tc>
        <w:tc>
          <w:tcPr>
            <w:tcW w:w="900" w:type="pct"/>
            <w:tcBorders>
              <w:top w:val="nil"/>
              <w:left w:val="single" w:sz="6" w:space="0" w:color="auto"/>
              <w:bottom w:val="nil"/>
              <w:right w:val="single" w:sz="6" w:space="0" w:color="auto"/>
            </w:tcBorders>
          </w:tcPr>
          <w:p w14:paraId="02F0629E"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$135.20</w:t>
            </w:r>
          </w:p>
        </w:tc>
        <w:tc>
          <w:tcPr>
            <w:tcW w:w="893" w:type="pct"/>
            <w:tcBorders>
              <w:top w:val="nil"/>
              <w:left w:val="single" w:sz="6" w:space="0" w:color="auto"/>
              <w:bottom w:val="nil"/>
              <w:right w:val="single" w:sz="6" w:space="0" w:color="auto"/>
            </w:tcBorders>
          </w:tcPr>
          <w:p w14:paraId="5B03EEA9"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$5.20</w:t>
            </w:r>
          </w:p>
        </w:tc>
      </w:tr>
      <w:tr w:rsidR="00EB5222" w:rsidRPr="00237716" w14:paraId="3618753A" w14:textId="77777777">
        <w:tc>
          <w:tcPr>
            <w:tcW w:w="703" w:type="pct"/>
            <w:tcBorders>
              <w:top w:val="nil"/>
              <w:left w:val="single" w:sz="6" w:space="0" w:color="auto"/>
              <w:bottom w:val="nil"/>
              <w:right w:val="single" w:sz="6" w:space="0" w:color="auto"/>
            </w:tcBorders>
          </w:tcPr>
          <w:p w14:paraId="12769194"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5.</w:t>
            </w:r>
          </w:p>
        </w:tc>
        <w:tc>
          <w:tcPr>
            <w:tcW w:w="2504" w:type="pct"/>
            <w:tcBorders>
              <w:top w:val="nil"/>
              <w:left w:val="single" w:sz="6" w:space="0" w:color="auto"/>
              <w:bottom w:val="nil"/>
              <w:right w:val="single" w:sz="6" w:space="0" w:color="auto"/>
            </w:tcBorders>
          </w:tcPr>
          <w:p w14:paraId="69BB8938" w14:textId="77777777" w:rsidR="00EB5222" w:rsidRPr="00237716" w:rsidRDefault="00EB5222" w:rsidP="00443068">
            <w:pPr>
              <w:autoSpaceDE w:val="0"/>
              <w:autoSpaceDN w:val="0"/>
              <w:adjustRightInd w:val="0"/>
              <w:spacing w:before="120"/>
              <w:jc w:val="both"/>
              <w:rPr>
                <w:sz w:val="20"/>
                <w:szCs w:val="22"/>
              </w:rPr>
            </w:pPr>
            <w:r w:rsidRPr="00237716">
              <w:rPr>
                <w:sz w:val="20"/>
                <w:szCs w:val="22"/>
              </w:rPr>
              <w:t>Partnered (partner getting service pension)</w:t>
            </w:r>
          </w:p>
        </w:tc>
        <w:tc>
          <w:tcPr>
            <w:tcW w:w="900" w:type="pct"/>
            <w:tcBorders>
              <w:top w:val="nil"/>
              <w:left w:val="single" w:sz="6" w:space="0" w:color="auto"/>
              <w:bottom w:val="nil"/>
              <w:right w:val="single" w:sz="6" w:space="0" w:color="auto"/>
            </w:tcBorders>
          </w:tcPr>
          <w:p w14:paraId="5A8C1ADC"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$67.60</w:t>
            </w:r>
          </w:p>
        </w:tc>
        <w:tc>
          <w:tcPr>
            <w:tcW w:w="893" w:type="pct"/>
            <w:tcBorders>
              <w:top w:val="nil"/>
              <w:left w:val="single" w:sz="6" w:space="0" w:color="auto"/>
              <w:bottom w:val="nil"/>
              <w:right w:val="single" w:sz="6" w:space="0" w:color="auto"/>
            </w:tcBorders>
          </w:tcPr>
          <w:p w14:paraId="4BEF4AE1"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$2.60</w:t>
            </w:r>
          </w:p>
        </w:tc>
      </w:tr>
      <w:tr w:rsidR="00EB5222" w:rsidRPr="00237716" w14:paraId="424724C7" w14:textId="77777777">
        <w:tc>
          <w:tcPr>
            <w:tcW w:w="703" w:type="pct"/>
            <w:tcBorders>
              <w:top w:val="nil"/>
              <w:left w:val="single" w:sz="6" w:space="0" w:color="auto"/>
              <w:bottom w:val="single" w:sz="6" w:space="0" w:color="auto"/>
              <w:right w:val="single" w:sz="6" w:space="0" w:color="auto"/>
            </w:tcBorders>
          </w:tcPr>
          <w:p w14:paraId="63560397"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6.</w:t>
            </w:r>
          </w:p>
        </w:tc>
        <w:tc>
          <w:tcPr>
            <w:tcW w:w="2504" w:type="pct"/>
            <w:tcBorders>
              <w:top w:val="nil"/>
              <w:left w:val="single" w:sz="6" w:space="0" w:color="auto"/>
              <w:bottom w:val="single" w:sz="6" w:space="0" w:color="auto"/>
              <w:right w:val="single" w:sz="6" w:space="0" w:color="auto"/>
            </w:tcBorders>
          </w:tcPr>
          <w:p w14:paraId="75D4A9AB" w14:textId="77777777" w:rsidR="00EB5222" w:rsidRPr="00237716" w:rsidRDefault="00EB5222" w:rsidP="00443068">
            <w:pPr>
              <w:autoSpaceDE w:val="0"/>
              <w:autoSpaceDN w:val="0"/>
              <w:adjustRightInd w:val="0"/>
              <w:spacing w:before="12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900" w:type="pct"/>
            <w:tcBorders>
              <w:top w:val="nil"/>
              <w:left w:val="single" w:sz="6" w:space="0" w:color="auto"/>
              <w:bottom w:val="single" w:sz="6" w:space="0" w:color="auto"/>
              <w:right w:val="single" w:sz="6" w:space="0" w:color="auto"/>
            </w:tcBorders>
          </w:tcPr>
          <w:p w14:paraId="7A7E01F3"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$135.20</w:t>
            </w:r>
          </w:p>
        </w:tc>
        <w:tc>
          <w:tcPr>
            <w:tcW w:w="893" w:type="pct"/>
            <w:tcBorders>
              <w:top w:val="nil"/>
              <w:left w:val="single" w:sz="6" w:space="0" w:color="auto"/>
              <w:bottom w:val="single" w:sz="6" w:space="0" w:color="auto"/>
              <w:right w:val="single" w:sz="6" w:space="0" w:color="auto"/>
            </w:tcBorders>
          </w:tcPr>
          <w:p w14:paraId="4F1DB8CB" w14:textId="77777777" w:rsidR="00EB5222" w:rsidRPr="00237716" w:rsidRDefault="00EB5222" w:rsidP="00443068">
            <w:pPr>
              <w:autoSpaceDE w:val="0"/>
              <w:autoSpaceDN w:val="0"/>
              <w:adjustRightInd w:val="0"/>
              <w:spacing w:before="120"/>
              <w:jc w:val="center"/>
              <w:rPr>
                <w:sz w:val="20"/>
                <w:szCs w:val="22"/>
              </w:rPr>
            </w:pPr>
            <w:r w:rsidRPr="00237716">
              <w:rPr>
                <w:sz w:val="20"/>
                <w:szCs w:val="22"/>
              </w:rPr>
              <w:t>$5.20</w:t>
            </w:r>
          </w:p>
        </w:tc>
      </w:tr>
    </w:tbl>
    <w:p w14:paraId="3E5AC8C0" w14:textId="77777777" w:rsidR="00EB5222" w:rsidRPr="00A34891" w:rsidRDefault="00EB5222" w:rsidP="00EB5222">
      <w:pPr>
        <w:autoSpaceDE w:val="0"/>
        <w:autoSpaceDN w:val="0"/>
        <w:adjustRightInd w:val="0"/>
        <w:spacing w:before="120"/>
        <w:ind w:left="605" w:hanging="605"/>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3BD43B27" w14:textId="499B6A3B" w:rsidR="00EB5222" w:rsidRPr="00A34891" w:rsidRDefault="00EB5222" w:rsidP="00237716">
      <w:pPr>
        <w:autoSpaceDE w:val="0"/>
        <w:autoSpaceDN w:val="0"/>
        <w:adjustRightInd w:val="0"/>
        <w:spacing w:before="40"/>
        <w:ind w:left="605" w:hanging="605"/>
        <w:jc w:val="both"/>
        <w:rPr>
          <w:sz w:val="20"/>
          <w:szCs w:val="22"/>
        </w:rPr>
      </w:pPr>
      <w:r w:rsidRPr="00A34891">
        <w:rPr>
          <w:sz w:val="20"/>
          <w:szCs w:val="22"/>
        </w:rPr>
        <w:t>Note 2: The amounts in column 3 are adjusted annually in line with CPI increases (see section 1206A).”.</w:t>
      </w:r>
    </w:p>
    <w:p w14:paraId="57EE12F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29</w:t>
      </w:r>
      <w:r w:rsidRPr="00D1565F">
        <w:rPr>
          <w:sz w:val="22"/>
          <w:szCs w:val="22"/>
        </w:rPr>
        <w:t>.</w:t>
      </w:r>
      <w:r>
        <w:rPr>
          <w:sz w:val="22"/>
          <w:szCs w:val="22"/>
        </w:rPr>
        <w:tab/>
      </w:r>
      <w:r w:rsidRPr="00D1565F">
        <w:rPr>
          <w:b/>
          <w:bCs/>
          <w:sz w:val="22"/>
          <w:szCs w:val="22"/>
        </w:rPr>
        <w:t>Section 1066B (Pension Rate Calculator E—point 1066B–F2—Table F):</w:t>
      </w:r>
    </w:p>
    <w:p w14:paraId="635B9395"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Table (but not the Notes), substitute:</w:t>
      </w:r>
    </w:p>
    <w:p w14:paraId="4B3997E4" w14:textId="7654D8C4" w:rsidR="00EB5222" w:rsidRPr="00D1565F" w:rsidRDefault="00EB5222" w:rsidP="00237716">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Ind w:w="432" w:type="dxa"/>
        <w:tblCellMar>
          <w:left w:w="40" w:type="dxa"/>
          <w:right w:w="40" w:type="dxa"/>
        </w:tblCellMar>
        <w:tblLook w:val="0000" w:firstRow="0" w:lastRow="0" w:firstColumn="0" w:lastColumn="0" w:noHBand="0" w:noVBand="0"/>
      </w:tblPr>
      <w:tblGrid>
        <w:gridCol w:w="1204"/>
        <w:gridCol w:w="2477"/>
        <w:gridCol w:w="1354"/>
        <w:gridCol w:w="1518"/>
        <w:gridCol w:w="1348"/>
        <w:gridCol w:w="1539"/>
      </w:tblGrid>
      <w:tr w:rsidR="00A34891" w:rsidRPr="00237716" w14:paraId="32C7BD54" w14:textId="77777777" w:rsidTr="00A34891">
        <w:tc>
          <w:tcPr>
            <w:tcW w:w="5000" w:type="pct"/>
            <w:gridSpan w:val="6"/>
            <w:tcBorders>
              <w:top w:val="single" w:sz="6" w:space="0" w:color="auto"/>
              <w:left w:val="single" w:sz="6" w:space="0" w:color="auto"/>
              <w:bottom w:val="nil"/>
              <w:right w:val="single" w:sz="6" w:space="0" w:color="auto"/>
            </w:tcBorders>
          </w:tcPr>
          <w:p w14:paraId="7B84DAB8" w14:textId="0644C91E" w:rsidR="00A34891" w:rsidRPr="00237716" w:rsidRDefault="00A34891" w:rsidP="00237716">
            <w:pPr>
              <w:autoSpaceDE w:val="0"/>
              <w:autoSpaceDN w:val="0"/>
              <w:adjustRightInd w:val="0"/>
              <w:spacing w:before="120"/>
              <w:jc w:val="center"/>
              <w:rPr>
                <w:sz w:val="20"/>
                <w:szCs w:val="22"/>
              </w:rPr>
            </w:pPr>
            <w:r w:rsidRPr="00237716">
              <w:rPr>
                <w:sz w:val="20"/>
                <w:szCs w:val="22"/>
              </w:rPr>
              <w:t>TABLE F</w:t>
            </w:r>
          </w:p>
        </w:tc>
      </w:tr>
      <w:tr w:rsidR="00A34891" w:rsidRPr="00237716" w14:paraId="12C7848F" w14:textId="77777777" w:rsidTr="00A34891">
        <w:tc>
          <w:tcPr>
            <w:tcW w:w="5000" w:type="pct"/>
            <w:gridSpan w:val="6"/>
            <w:tcBorders>
              <w:top w:val="nil"/>
              <w:left w:val="single" w:sz="6" w:space="0" w:color="auto"/>
              <w:bottom w:val="single" w:sz="6" w:space="0" w:color="auto"/>
              <w:right w:val="single" w:sz="6" w:space="0" w:color="auto"/>
            </w:tcBorders>
          </w:tcPr>
          <w:p w14:paraId="33B71C5A" w14:textId="77777777" w:rsidR="00A34891" w:rsidRPr="00237716" w:rsidRDefault="00A34891" w:rsidP="00D914D1">
            <w:pPr>
              <w:autoSpaceDE w:val="0"/>
              <w:autoSpaceDN w:val="0"/>
              <w:adjustRightInd w:val="0"/>
              <w:spacing w:before="120"/>
              <w:jc w:val="center"/>
              <w:rPr>
                <w:sz w:val="20"/>
                <w:szCs w:val="22"/>
              </w:rPr>
            </w:pPr>
            <w:r w:rsidRPr="00237716">
              <w:rPr>
                <w:sz w:val="20"/>
                <w:szCs w:val="22"/>
              </w:rPr>
              <w:t>REMOTE AREA ALLOWANCE</w:t>
            </w:r>
          </w:p>
        </w:tc>
      </w:tr>
      <w:tr w:rsidR="00EB5222" w:rsidRPr="00237716" w14:paraId="724A3A59" w14:textId="77777777">
        <w:tc>
          <w:tcPr>
            <w:tcW w:w="638" w:type="pct"/>
            <w:tcBorders>
              <w:top w:val="single" w:sz="6" w:space="0" w:color="auto"/>
              <w:left w:val="single" w:sz="6" w:space="0" w:color="auto"/>
              <w:bottom w:val="nil"/>
              <w:right w:val="single" w:sz="6" w:space="0" w:color="auto"/>
            </w:tcBorders>
          </w:tcPr>
          <w:p w14:paraId="0B352FF4"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1</w:t>
            </w:r>
          </w:p>
        </w:tc>
        <w:tc>
          <w:tcPr>
            <w:tcW w:w="1312" w:type="pct"/>
            <w:tcBorders>
              <w:top w:val="single" w:sz="6" w:space="0" w:color="auto"/>
              <w:left w:val="single" w:sz="6" w:space="0" w:color="auto"/>
              <w:bottom w:val="nil"/>
              <w:right w:val="single" w:sz="6" w:space="0" w:color="auto"/>
            </w:tcBorders>
          </w:tcPr>
          <w:p w14:paraId="127D5A7E" w14:textId="77777777" w:rsidR="00EB5222" w:rsidRPr="00237716" w:rsidRDefault="00EB5222" w:rsidP="00D914D1">
            <w:pPr>
              <w:autoSpaceDE w:val="0"/>
              <w:autoSpaceDN w:val="0"/>
              <w:adjustRightInd w:val="0"/>
              <w:spacing w:before="120"/>
              <w:ind w:left="437"/>
              <w:jc w:val="center"/>
              <w:rPr>
                <w:sz w:val="20"/>
                <w:szCs w:val="22"/>
              </w:rPr>
            </w:pPr>
            <w:r w:rsidRPr="00237716">
              <w:rPr>
                <w:sz w:val="20"/>
                <w:szCs w:val="22"/>
              </w:rPr>
              <w:t>column 2</w:t>
            </w:r>
          </w:p>
        </w:tc>
        <w:tc>
          <w:tcPr>
            <w:tcW w:w="717" w:type="pct"/>
            <w:tcBorders>
              <w:top w:val="single" w:sz="6" w:space="0" w:color="auto"/>
              <w:left w:val="single" w:sz="6" w:space="0" w:color="auto"/>
              <w:bottom w:val="nil"/>
              <w:right w:val="single" w:sz="6" w:space="0" w:color="auto"/>
            </w:tcBorders>
          </w:tcPr>
          <w:p w14:paraId="6E0545C0"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3</w:t>
            </w:r>
          </w:p>
        </w:tc>
        <w:tc>
          <w:tcPr>
            <w:tcW w:w="804" w:type="pct"/>
            <w:tcBorders>
              <w:top w:val="single" w:sz="6" w:space="0" w:color="auto"/>
              <w:left w:val="single" w:sz="6" w:space="0" w:color="auto"/>
              <w:bottom w:val="nil"/>
              <w:right w:val="single" w:sz="6" w:space="0" w:color="auto"/>
            </w:tcBorders>
          </w:tcPr>
          <w:p w14:paraId="5B51B682"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4</w:t>
            </w:r>
          </w:p>
        </w:tc>
        <w:tc>
          <w:tcPr>
            <w:tcW w:w="714" w:type="pct"/>
            <w:tcBorders>
              <w:top w:val="single" w:sz="6" w:space="0" w:color="auto"/>
              <w:left w:val="single" w:sz="6" w:space="0" w:color="auto"/>
              <w:bottom w:val="nil"/>
              <w:right w:val="single" w:sz="6" w:space="0" w:color="auto"/>
            </w:tcBorders>
          </w:tcPr>
          <w:p w14:paraId="68D3787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5</w:t>
            </w:r>
          </w:p>
        </w:tc>
        <w:tc>
          <w:tcPr>
            <w:tcW w:w="815" w:type="pct"/>
            <w:tcBorders>
              <w:top w:val="single" w:sz="6" w:space="0" w:color="auto"/>
              <w:left w:val="single" w:sz="6" w:space="0" w:color="auto"/>
              <w:bottom w:val="nil"/>
              <w:right w:val="single" w:sz="6" w:space="0" w:color="auto"/>
            </w:tcBorders>
          </w:tcPr>
          <w:p w14:paraId="13C11B8A"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6</w:t>
            </w:r>
          </w:p>
        </w:tc>
      </w:tr>
      <w:tr w:rsidR="00EB5222" w:rsidRPr="00237716" w14:paraId="06FC1E36" w14:textId="77777777">
        <w:tc>
          <w:tcPr>
            <w:tcW w:w="638" w:type="pct"/>
            <w:tcBorders>
              <w:top w:val="nil"/>
              <w:left w:val="single" w:sz="6" w:space="0" w:color="auto"/>
              <w:bottom w:val="single" w:sz="6" w:space="0" w:color="auto"/>
              <w:right w:val="single" w:sz="6" w:space="0" w:color="auto"/>
            </w:tcBorders>
          </w:tcPr>
          <w:p w14:paraId="24AD5189"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item</w:t>
            </w:r>
          </w:p>
        </w:tc>
        <w:tc>
          <w:tcPr>
            <w:tcW w:w="1312" w:type="pct"/>
            <w:tcBorders>
              <w:top w:val="nil"/>
              <w:left w:val="single" w:sz="6" w:space="0" w:color="auto"/>
              <w:bottom w:val="single" w:sz="6" w:space="0" w:color="auto"/>
              <w:right w:val="single" w:sz="6" w:space="0" w:color="auto"/>
            </w:tcBorders>
          </w:tcPr>
          <w:p w14:paraId="281DA925" w14:textId="77777777" w:rsidR="00EB5222" w:rsidRPr="00237716" w:rsidRDefault="00EB5222" w:rsidP="00D914D1">
            <w:pPr>
              <w:autoSpaceDE w:val="0"/>
              <w:autoSpaceDN w:val="0"/>
              <w:adjustRightInd w:val="0"/>
              <w:spacing w:before="120"/>
              <w:ind w:left="226"/>
              <w:jc w:val="center"/>
              <w:rPr>
                <w:sz w:val="20"/>
                <w:szCs w:val="22"/>
              </w:rPr>
            </w:pPr>
            <w:r w:rsidRPr="00237716">
              <w:rPr>
                <w:sz w:val="20"/>
                <w:szCs w:val="22"/>
              </w:rPr>
              <w:t>person’s family situation</w:t>
            </w:r>
          </w:p>
        </w:tc>
        <w:tc>
          <w:tcPr>
            <w:tcW w:w="717" w:type="pct"/>
            <w:tcBorders>
              <w:top w:val="nil"/>
              <w:left w:val="single" w:sz="6" w:space="0" w:color="auto"/>
              <w:bottom w:val="single" w:sz="6" w:space="0" w:color="auto"/>
              <w:right w:val="single" w:sz="6" w:space="0" w:color="auto"/>
            </w:tcBorders>
          </w:tcPr>
          <w:p w14:paraId="14EEC902"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basic allowance per year</w:t>
            </w:r>
          </w:p>
        </w:tc>
        <w:tc>
          <w:tcPr>
            <w:tcW w:w="804" w:type="pct"/>
            <w:tcBorders>
              <w:top w:val="nil"/>
              <w:left w:val="single" w:sz="6" w:space="0" w:color="auto"/>
              <w:bottom w:val="single" w:sz="6" w:space="0" w:color="auto"/>
              <w:right w:val="single" w:sz="6" w:space="0" w:color="auto"/>
            </w:tcBorders>
          </w:tcPr>
          <w:p w14:paraId="27A22007"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basic allowance per fortnight</w:t>
            </w:r>
          </w:p>
        </w:tc>
        <w:tc>
          <w:tcPr>
            <w:tcW w:w="714" w:type="pct"/>
            <w:tcBorders>
              <w:top w:val="nil"/>
              <w:left w:val="single" w:sz="6" w:space="0" w:color="auto"/>
              <w:bottom w:val="single" w:sz="6" w:space="0" w:color="auto"/>
              <w:right w:val="single" w:sz="6" w:space="0" w:color="auto"/>
            </w:tcBorders>
          </w:tcPr>
          <w:p w14:paraId="11B37F44"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additional allowance per year</w:t>
            </w:r>
          </w:p>
        </w:tc>
        <w:tc>
          <w:tcPr>
            <w:tcW w:w="815" w:type="pct"/>
            <w:tcBorders>
              <w:top w:val="nil"/>
              <w:left w:val="single" w:sz="6" w:space="0" w:color="auto"/>
              <w:bottom w:val="single" w:sz="6" w:space="0" w:color="auto"/>
              <w:right w:val="single" w:sz="6" w:space="0" w:color="auto"/>
            </w:tcBorders>
          </w:tcPr>
          <w:p w14:paraId="2E261B90"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additional allowance per fortnight</w:t>
            </w:r>
          </w:p>
        </w:tc>
      </w:tr>
      <w:tr w:rsidR="00EB5222" w:rsidRPr="00237716" w14:paraId="5A45F504" w14:textId="77777777">
        <w:tc>
          <w:tcPr>
            <w:tcW w:w="638" w:type="pct"/>
            <w:tcBorders>
              <w:top w:val="single" w:sz="6" w:space="0" w:color="auto"/>
              <w:left w:val="single" w:sz="6" w:space="0" w:color="auto"/>
              <w:bottom w:val="nil"/>
              <w:right w:val="single" w:sz="6" w:space="0" w:color="auto"/>
            </w:tcBorders>
          </w:tcPr>
          <w:p w14:paraId="111FA841"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w:t>
            </w:r>
          </w:p>
        </w:tc>
        <w:tc>
          <w:tcPr>
            <w:tcW w:w="1312" w:type="pct"/>
            <w:tcBorders>
              <w:top w:val="single" w:sz="6" w:space="0" w:color="auto"/>
              <w:left w:val="single" w:sz="6" w:space="0" w:color="auto"/>
              <w:bottom w:val="nil"/>
              <w:right w:val="single" w:sz="6" w:space="0" w:color="auto"/>
            </w:tcBorders>
          </w:tcPr>
          <w:p w14:paraId="068686A8"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Not member of couple</w:t>
            </w:r>
          </w:p>
        </w:tc>
        <w:tc>
          <w:tcPr>
            <w:tcW w:w="717" w:type="pct"/>
            <w:tcBorders>
              <w:top w:val="single" w:sz="6" w:space="0" w:color="auto"/>
              <w:left w:val="single" w:sz="6" w:space="0" w:color="auto"/>
              <w:bottom w:val="nil"/>
              <w:right w:val="single" w:sz="6" w:space="0" w:color="auto"/>
            </w:tcBorders>
          </w:tcPr>
          <w:p w14:paraId="71E8819E"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$455.00</w:t>
            </w:r>
          </w:p>
        </w:tc>
        <w:tc>
          <w:tcPr>
            <w:tcW w:w="804" w:type="pct"/>
            <w:tcBorders>
              <w:top w:val="single" w:sz="6" w:space="0" w:color="auto"/>
              <w:left w:val="single" w:sz="6" w:space="0" w:color="auto"/>
              <w:bottom w:val="nil"/>
              <w:right w:val="single" w:sz="6" w:space="0" w:color="auto"/>
            </w:tcBorders>
          </w:tcPr>
          <w:p w14:paraId="7FC17924"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$17.50</w:t>
            </w:r>
          </w:p>
        </w:tc>
        <w:tc>
          <w:tcPr>
            <w:tcW w:w="714" w:type="pct"/>
            <w:tcBorders>
              <w:top w:val="single" w:sz="6" w:space="0" w:color="auto"/>
              <w:left w:val="single" w:sz="6" w:space="0" w:color="auto"/>
              <w:bottom w:val="nil"/>
              <w:right w:val="single" w:sz="6" w:space="0" w:color="auto"/>
            </w:tcBorders>
          </w:tcPr>
          <w:p w14:paraId="3C5145E7"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$182.00</w:t>
            </w:r>
          </w:p>
        </w:tc>
        <w:tc>
          <w:tcPr>
            <w:tcW w:w="815" w:type="pct"/>
            <w:tcBorders>
              <w:top w:val="single" w:sz="6" w:space="0" w:color="auto"/>
              <w:left w:val="single" w:sz="6" w:space="0" w:color="auto"/>
              <w:bottom w:val="nil"/>
              <w:right w:val="single" w:sz="6" w:space="0" w:color="auto"/>
            </w:tcBorders>
          </w:tcPr>
          <w:p w14:paraId="14F3711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0D60AE31" w14:textId="77777777">
        <w:tc>
          <w:tcPr>
            <w:tcW w:w="638" w:type="pct"/>
            <w:tcBorders>
              <w:top w:val="nil"/>
              <w:left w:val="single" w:sz="6" w:space="0" w:color="auto"/>
              <w:bottom w:val="nil"/>
              <w:right w:val="single" w:sz="6" w:space="0" w:color="auto"/>
            </w:tcBorders>
          </w:tcPr>
          <w:p w14:paraId="48D571BF"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2.</w:t>
            </w:r>
          </w:p>
        </w:tc>
        <w:tc>
          <w:tcPr>
            <w:tcW w:w="1312" w:type="pct"/>
            <w:tcBorders>
              <w:top w:val="nil"/>
              <w:left w:val="single" w:sz="6" w:space="0" w:color="auto"/>
              <w:bottom w:val="nil"/>
              <w:right w:val="single" w:sz="6" w:space="0" w:color="auto"/>
            </w:tcBorders>
          </w:tcPr>
          <w:p w14:paraId="3F797751"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w:t>
            </w:r>
          </w:p>
        </w:tc>
        <w:tc>
          <w:tcPr>
            <w:tcW w:w="717" w:type="pct"/>
            <w:tcBorders>
              <w:top w:val="nil"/>
              <w:left w:val="single" w:sz="6" w:space="0" w:color="auto"/>
              <w:bottom w:val="nil"/>
              <w:right w:val="single" w:sz="6" w:space="0" w:color="auto"/>
            </w:tcBorders>
          </w:tcPr>
          <w:p w14:paraId="31E32A7B"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$390.00</w:t>
            </w:r>
          </w:p>
        </w:tc>
        <w:tc>
          <w:tcPr>
            <w:tcW w:w="804" w:type="pct"/>
            <w:tcBorders>
              <w:top w:val="nil"/>
              <w:left w:val="single" w:sz="6" w:space="0" w:color="auto"/>
              <w:bottom w:val="nil"/>
              <w:right w:val="single" w:sz="6" w:space="0" w:color="auto"/>
            </w:tcBorders>
          </w:tcPr>
          <w:p w14:paraId="72E1722B"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$15.00</w:t>
            </w:r>
          </w:p>
        </w:tc>
        <w:tc>
          <w:tcPr>
            <w:tcW w:w="714" w:type="pct"/>
            <w:tcBorders>
              <w:top w:val="nil"/>
              <w:left w:val="single" w:sz="6" w:space="0" w:color="auto"/>
              <w:bottom w:val="nil"/>
              <w:right w:val="single" w:sz="6" w:space="0" w:color="auto"/>
            </w:tcBorders>
          </w:tcPr>
          <w:p w14:paraId="4DE5D262"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$182.00</w:t>
            </w:r>
          </w:p>
        </w:tc>
        <w:tc>
          <w:tcPr>
            <w:tcW w:w="815" w:type="pct"/>
            <w:tcBorders>
              <w:top w:val="nil"/>
              <w:left w:val="single" w:sz="6" w:space="0" w:color="auto"/>
              <w:bottom w:val="nil"/>
              <w:right w:val="single" w:sz="6" w:space="0" w:color="auto"/>
            </w:tcBorders>
          </w:tcPr>
          <w:p w14:paraId="04C4CFB3"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6F5F3499" w14:textId="77777777">
        <w:tc>
          <w:tcPr>
            <w:tcW w:w="638" w:type="pct"/>
            <w:tcBorders>
              <w:top w:val="nil"/>
              <w:left w:val="single" w:sz="6" w:space="0" w:color="auto"/>
              <w:bottom w:val="nil"/>
              <w:right w:val="single" w:sz="6" w:space="0" w:color="auto"/>
            </w:tcBorders>
          </w:tcPr>
          <w:p w14:paraId="51074F10"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3.</w:t>
            </w:r>
          </w:p>
        </w:tc>
        <w:tc>
          <w:tcPr>
            <w:tcW w:w="1312" w:type="pct"/>
            <w:tcBorders>
              <w:top w:val="nil"/>
              <w:left w:val="single" w:sz="6" w:space="0" w:color="auto"/>
              <w:bottom w:val="nil"/>
              <w:right w:val="single" w:sz="6" w:space="0" w:color="auto"/>
            </w:tcBorders>
          </w:tcPr>
          <w:p w14:paraId="2070FAAC"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Member of illness separated couple</w:t>
            </w:r>
          </w:p>
        </w:tc>
        <w:tc>
          <w:tcPr>
            <w:tcW w:w="717" w:type="pct"/>
            <w:tcBorders>
              <w:top w:val="nil"/>
              <w:left w:val="single" w:sz="6" w:space="0" w:color="auto"/>
              <w:bottom w:val="nil"/>
              <w:right w:val="single" w:sz="6" w:space="0" w:color="auto"/>
            </w:tcBorders>
          </w:tcPr>
          <w:p w14:paraId="294D5481"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$455.00</w:t>
            </w:r>
          </w:p>
        </w:tc>
        <w:tc>
          <w:tcPr>
            <w:tcW w:w="804" w:type="pct"/>
            <w:tcBorders>
              <w:top w:val="nil"/>
              <w:left w:val="single" w:sz="6" w:space="0" w:color="auto"/>
              <w:bottom w:val="nil"/>
              <w:right w:val="single" w:sz="6" w:space="0" w:color="auto"/>
            </w:tcBorders>
          </w:tcPr>
          <w:p w14:paraId="16AF9F4C"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$17.50</w:t>
            </w:r>
          </w:p>
        </w:tc>
        <w:tc>
          <w:tcPr>
            <w:tcW w:w="714" w:type="pct"/>
            <w:tcBorders>
              <w:top w:val="nil"/>
              <w:left w:val="single" w:sz="6" w:space="0" w:color="auto"/>
              <w:bottom w:val="nil"/>
              <w:right w:val="single" w:sz="6" w:space="0" w:color="auto"/>
            </w:tcBorders>
          </w:tcPr>
          <w:p w14:paraId="6A7EF68E"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$182.00</w:t>
            </w:r>
          </w:p>
        </w:tc>
        <w:tc>
          <w:tcPr>
            <w:tcW w:w="815" w:type="pct"/>
            <w:tcBorders>
              <w:top w:val="nil"/>
              <w:left w:val="single" w:sz="6" w:space="0" w:color="auto"/>
              <w:bottom w:val="nil"/>
              <w:right w:val="single" w:sz="6" w:space="0" w:color="auto"/>
            </w:tcBorders>
          </w:tcPr>
          <w:p w14:paraId="23C59E86"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0F416614" w14:textId="77777777">
        <w:tc>
          <w:tcPr>
            <w:tcW w:w="638" w:type="pct"/>
            <w:tcBorders>
              <w:top w:val="nil"/>
              <w:left w:val="single" w:sz="6" w:space="0" w:color="auto"/>
              <w:bottom w:val="nil"/>
              <w:right w:val="single" w:sz="6" w:space="0" w:color="auto"/>
            </w:tcBorders>
          </w:tcPr>
          <w:p w14:paraId="3271BB1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4.</w:t>
            </w:r>
          </w:p>
        </w:tc>
        <w:tc>
          <w:tcPr>
            <w:tcW w:w="1312" w:type="pct"/>
            <w:tcBorders>
              <w:top w:val="nil"/>
              <w:left w:val="single" w:sz="6" w:space="0" w:color="auto"/>
              <w:bottom w:val="nil"/>
              <w:right w:val="single" w:sz="6" w:space="0" w:color="auto"/>
            </w:tcBorders>
          </w:tcPr>
          <w:p w14:paraId="5022E4E0"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Member of respite care couple</w:t>
            </w:r>
          </w:p>
        </w:tc>
        <w:tc>
          <w:tcPr>
            <w:tcW w:w="717" w:type="pct"/>
            <w:tcBorders>
              <w:top w:val="nil"/>
              <w:left w:val="single" w:sz="6" w:space="0" w:color="auto"/>
              <w:bottom w:val="nil"/>
              <w:right w:val="single" w:sz="6" w:space="0" w:color="auto"/>
            </w:tcBorders>
          </w:tcPr>
          <w:p w14:paraId="65B353D1"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$455.00</w:t>
            </w:r>
          </w:p>
        </w:tc>
        <w:tc>
          <w:tcPr>
            <w:tcW w:w="804" w:type="pct"/>
            <w:tcBorders>
              <w:top w:val="nil"/>
              <w:left w:val="single" w:sz="6" w:space="0" w:color="auto"/>
              <w:bottom w:val="nil"/>
              <w:right w:val="single" w:sz="6" w:space="0" w:color="auto"/>
            </w:tcBorders>
          </w:tcPr>
          <w:p w14:paraId="2BA36F17"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$17.50</w:t>
            </w:r>
          </w:p>
        </w:tc>
        <w:tc>
          <w:tcPr>
            <w:tcW w:w="714" w:type="pct"/>
            <w:tcBorders>
              <w:top w:val="nil"/>
              <w:left w:val="single" w:sz="6" w:space="0" w:color="auto"/>
              <w:bottom w:val="nil"/>
              <w:right w:val="single" w:sz="6" w:space="0" w:color="auto"/>
            </w:tcBorders>
          </w:tcPr>
          <w:p w14:paraId="37E989FE"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$182.00</w:t>
            </w:r>
          </w:p>
        </w:tc>
        <w:tc>
          <w:tcPr>
            <w:tcW w:w="815" w:type="pct"/>
            <w:tcBorders>
              <w:top w:val="nil"/>
              <w:left w:val="single" w:sz="6" w:space="0" w:color="auto"/>
              <w:bottom w:val="nil"/>
              <w:right w:val="single" w:sz="6" w:space="0" w:color="auto"/>
            </w:tcBorders>
          </w:tcPr>
          <w:p w14:paraId="155F9770"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6C64956B" w14:textId="77777777">
        <w:tc>
          <w:tcPr>
            <w:tcW w:w="638" w:type="pct"/>
            <w:tcBorders>
              <w:top w:val="nil"/>
              <w:left w:val="single" w:sz="6" w:space="0" w:color="auto"/>
              <w:bottom w:val="single" w:sz="6" w:space="0" w:color="auto"/>
              <w:right w:val="single" w:sz="6" w:space="0" w:color="auto"/>
            </w:tcBorders>
          </w:tcPr>
          <w:p w14:paraId="5AF5BE31"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5.</w:t>
            </w:r>
          </w:p>
        </w:tc>
        <w:tc>
          <w:tcPr>
            <w:tcW w:w="1312" w:type="pct"/>
            <w:tcBorders>
              <w:top w:val="nil"/>
              <w:left w:val="single" w:sz="6" w:space="0" w:color="auto"/>
              <w:bottom w:val="single" w:sz="6" w:space="0" w:color="auto"/>
              <w:right w:val="single" w:sz="6" w:space="0" w:color="auto"/>
            </w:tcBorders>
          </w:tcPr>
          <w:p w14:paraId="208E4F18"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717" w:type="pct"/>
            <w:tcBorders>
              <w:top w:val="nil"/>
              <w:left w:val="single" w:sz="6" w:space="0" w:color="auto"/>
              <w:bottom w:val="single" w:sz="6" w:space="0" w:color="auto"/>
              <w:right w:val="single" w:sz="6" w:space="0" w:color="auto"/>
            </w:tcBorders>
          </w:tcPr>
          <w:p w14:paraId="0E7D17C6"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$455.00</w:t>
            </w:r>
          </w:p>
        </w:tc>
        <w:tc>
          <w:tcPr>
            <w:tcW w:w="804" w:type="pct"/>
            <w:tcBorders>
              <w:top w:val="nil"/>
              <w:left w:val="single" w:sz="6" w:space="0" w:color="auto"/>
              <w:bottom w:val="single" w:sz="6" w:space="0" w:color="auto"/>
              <w:right w:val="single" w:sz="6" w:space="0" w:color="auto"/>
            </w:tcBorders>
          </w:tcPr>
          <w:p w14:paraId="7005C86A"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$17.50</w:t>
            </w:r>
          </w:p>
        </w:tc>
        <w:tc>
          <w:tcPr>
            <w:tcW w:w="714" w:type="pct"/>
            <w:tcBorders>
              <w:top w:val="nil"/>
              <w:left w:val="single" w:sz="6" w:space="0" w:color="auto"/>
              <w:bottom w:val="single" w:sz="6" w:space="0" w:color="auto"/>
              <w:right w:val="single" w:sz="6" w:space="0" w:color="auto"/>
            </w:tcBorders>
          </w:tcPr>
          <w:p w14:paraId="28E6814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$182.00</w:t>
            </w:r>
          </w:p>
        </w:tc>
        <w:tc>
          <w:tcPr>
            <w:tcW w:w="815" w:type="pct"/>
            <w:tcBorders>
              <w:top w:val="nil"/>
              <w:left w:val="single" w:sz="6" w:space="0" w:color="auto"/>
              <w:bottom w:val="single" w:sz="6" w:space="0" w:color="auto"/>
              <w:right w:val="single" w:sz="6" w:space="0" w:color="auto"/>
            </w:tcBorders>
          </w:tcPr>
          <w:p w14:paraId="2DFA0A29"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bl>
    <w:p w14:paraId="69C5117F" w14:textId="77777777" w:rsidR="00EB5222" w:rsidRPr="00D1565F" w:rsidRDefault="00EB5222" w:rsidP="00D914D1">
      <w:pPr>
        <w:tabs>
          <w:tab w:val="left" w:pos="374"/>
        </w:tabs>
        <w:autoSpaceDE w:val="0"/>
        <w:autoSpaceDN w:val="0"/>
        <w:adjustRightInd w:val="0"/>
        <w:spacing w:before="120"/>
        <w:jc w:val="right"/>
        <w:rPr>
          <w:sz w:val="22"/>
          <w:szCs w:val="22"/>
        </w:rPr>
      </w:pPr>
      <w:r w:rsidRPr="00D1565F">
        <w:rPr>
          <w:sz w:val="22"/>
          <w:szCs w:val="22"/>
        </w:rPr>
        <w:t>”.</w:t>
      </w:r>
    </w:p>
    <w:p w14:paraId="483D1711" w14:textId="77777777" w:rsidR="00EB5222" w:rsidRPr="00D1565F" w:rsidRDefault="00EB5222" w:rsidP="00EB5222">
      <w:pPr>
        <w:tabs>
          <w:tab w:val="left" w:pos="374"/>
        </w:tabs>
        <w:autoSpaceDE w:val="0"/>
        <w:autoSpaceDN w:val="0"/>
        <w:adjustRightInd w:val="0"/>
        <w:spacing w:before="120" w:after="60"/>
        <w:jc w:val="both"/>
        <w:rPr>
          <w:sz w:val="22"/>
          <w:szCs w:val="22"/>
        </w:rPr>
      </w:pPr>
      <w:r w:rsidRPr="00D1565F">
        <w:rPr>
          <w:b/>
          <w:bCs/>
          <w:sz w:val="22"/>
          <w:szCs w:val="22"/>
        </w:rPr>
        <w:t>30.</w:t>
      </w:r>
      <w:r>
        <w:rPr>
          <w:b/>
          <w:bCs/>
          <w:sz w:val="22"/>
          <w:szCs w:val="22"/>
        </w:rPr>
        <w:tab/>
      </w:r>
      <w:r w:rsidRPr="00D1565F">
        <w:rPr>
          <w:b/>
          <w:bCs/>
          <w:sz w:val="22"/>
          <w:szCs w:val="22"/>
        </w:rPr>
        <w:t>Section 1066B (Pension Rate Calculator E—point 1066B–F2</w:t>
      </w:r>
      <w:r w:rsidRPr="00D1565F">
        <w:rPr>
          <w:sz w:val="22"/>
          <w:szCs w:val="22"/>
        </w:rPr>
        <w:t>—</w:t>
      </w:r>
      <w:r w:rsidRPr="00D1565F">
        <w:rPr>
          <w:b/>
          <w:bCs/>
          <w:sz w:val="22"/>
          <w:szCs w:val="22"/>
        </w:rPr>
        <w:t>Notes 1 and 2):</w:t>
      </w:r>
    </w:p>
    <w:p w14:paraId="6AAAD086"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the Notes, substitute:</w:t>
      </w:r>
    </w:p>
    <w:p w14:paraId="360E8D5B" w14:textId="77777777" w:rsidR="00EB5222" w:rsidRPr="00A34891" w:rsidRDefault="00EB5222" w:rsidP="00EB5222">
      <w:pPr>
        <w:autoSpaceDE w:val="0"/>
        <w:autoSpaceDN w:val="0"/>
        <w:adjustRightInd w:val="0"/>
        <w:spacing w:before="120"/>
        <w:ind w:left="605" w:hanging="605"/>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6751AC61"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31.</w:t>
      </w:r>
      <w:r>
        <w:rPr>
          <w:b/>
          <w:bCs/>
          <w:sz w:val="22"/>
          <w:szCs w:val="22"/>
        </w:rPr>
        <w:tab/>
      </w:r>
      <w:r w:rsidRPr="00D1565F">
        <w:rPr>
          <w:b/>
          <w:bCs/>
          <w:sz w:val="22"/>
          <w:szCs w:val="22"/>
        </w:rPr>
        <w:t>Section 1067 (Benefit Rate Calculator A—point 1067–B1—Table B):</w:t>
      </w:r>
    </w:p>
    <w:p w14:paraId="434EFAA7"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Add at the end:</w:t>
      </w:r>
    </w:p>
    <w:p w14:paraId="47F2A458" w14:textId="77777777" w:rsidR="00EB5222" w:rsidRPr="00D1565F" w:rsidRDefault="00EB5222" w:rsidP="00EB5222">
      <w:pPr>
        <w:tabs>
          <w:tab w:val="left" w:pos="5069"/>
        </w:tabs>
        <w:autoSpaceDE w:val="0"/>
        <w:autoSpaceDN w:val="0"/>
        <w:adjustRightInd w:val="0"/>
        <w:spacing w:before="120"/>
        <w:ind w:left="245"/>
        <w:jc w:val="both"/>
        <w:rPr>
          <w:sz w:val="22"/>
          <w:szCs w:val="22"/>
        </w:rPr>
      </w:pPr>
      <w:r w:rsidRPr="00D1565F">
        <w:rPr>
          <w:sz w:val="22"/>
          <w:szCs w:val="22"/>
        </w:rPr>
        <w:t>“</w:t>
      </w:r>
    </w:p>
    <w:p w14:paraId="4297AF57" w14:textId="77777777" w:rsidR="00EB5222" w:rsidRPr="00D1565F" w:rsidRDefault="00D914D1" w:rsidP="00D914D1">
      <w:pPr>
        <w:tabs>
          <w:tab w:val="left" w:pos="6000"/>
        </w:tabs>
        <w:autoSpaceDE w:val="0"/>
        <w:autoSpaceDN w:val="0"/>
        <w:adjustRightInd w:val="0"/>
        <w:spacing w:before="120"/>
        <w:ind w:left="485"/>
        <w:jc w:val="both"/>
        <w:rPr>
          <w:sz w:val="22"/>
          <w:szCs w:val="22"/>
        </w:rPr>
      </w:pPr>
      <w:r>
        <w:rPr>
          <w:sz w:val="22"/>
          <w:szCs w:val="22"/>
        </w:rPr>
        <w:t xml:space="preserve">| </w:t>
      </w:r>
      <w:r w:rsidR="00EB5222" w:rsidRPr="00D1565F">
        <w:rPr>
          <w:sz w:val="22"/>
          <w:szCs w:val="22"/>
        </w:rPr>
        <w:t>5.</w:t>
      </w:r>
      <w:r>
        <w:rPr>
          <w:sz w:val="22"/>
          <w:szCs w:val="22"/>
        </w:rPr>
        <w:t xml:space="preserve"> | </w:t>
      </w:r>
      <w:r w:rsidR="00EB5222" w:rsidRPr="00D1565F">
        <w:rPr>
          <w:sz w:val="22"/>
          <w:szCs w:val="22"/>
        </w:rPr>
        <w:t xml:space="preserve">Partnered (partner in </w:t>
      </w:r>
      <w:proofErr w:type="spellStart"/>
      <w:r w:rsidR="00EB5222" w:rsidRPr="00D1565F">
        <w:rPr>
          <w:sz w:val="22"/>
          <w:szCs w:val="22"/>
        </w:rPr>
        <w:t>gaol</w:t>
      </w:r>
      <w:proofErr w:type="spellEnd"/>
      <w:r w:rsidR="00EB5222" w:rsidRPr="00D1565F">
        <w:rPr>
          <w:sz w:val="22"/>
          <w:szCs w:val="22"/>
        </w:rPr>
        <w:t>)</w:t>
      </w:r>
      <w:r w:rsidR="00EB5222">
        <w:rPr>
          <w:sz w:val="22"/>
          <w:szCs w:val="22"/>
        </w:rPr>
        <w:tab/>
      </w:r>
      <w:r>
        <w:rPr>
          <w:sz w:val="22"/>
          <w:szCs w:val="22"/>
        </w:rPr>
        <w:t xml:space="preserve">| </w:t>
      </w:r>
      <w:r w:rsidR="00EB5222" w:rsidRPr="00D1565F">
        <w:rPr>
          <w:sz w:val="22"/>
          <w:szCs w:val="22"/>
        </w:rPr>
        <w:t>$312.10</w:t>
      </w:r>
      <w:r>
        <w:rPr>
          <w:sz w:val="22"/>
          <w:szCs w:val="22"/>
        </w:rPr>
        <w:t xml:space="preserve"> | </w:t>
      </w:r>
      <w:r w:rsidR="00EB5222" w:rsidRPr="00D1565F">
        <w:rPr>
          <w:sz w:val="22"/>
          <w:szCs w:val="22"/>
        </w:rPr>
        <w:t>$214.30</w:t>
      </w:r>
      <w:r>
        <w:rPr>
          <w:sz w:val="22"/>
          <w:szCs w:val="22"/>
        </w:rPr>
        <w:t>|</w:t>
      </w:r>
    </w:p>
    <w:p w14:paraId="502E819C" w14:textId="77777777" w:rsidR="00EB5222" w:rsidRPr="00D1565F" w:rsidRDefault="00EB5222" w:rsidP="00D914D1">
      <w:pPr>
        <w:tabs>
          <w:tab w:val="left" w:pos="5069"/>
        </w:tabs>
        <w:autoSpaceDE w:val="0"/>
        <w:autoSpaceDN w:val="0"/>
        <w:adjustRightInd w:val="0"/>
        <w:spacing w:before="120"/>
        <w:ind w:left="245"/>
        <w:jc w:val="right"/>
        <w:rPr>
          <w:sz w:val="22"/>
          <w:szCs w:val="22"/>
        </w:rPr>
      </w:pPr>
      <w:r w:rsidRPr="00D1565F">
        <w:rPr>
          <w:sz w:val="22"/>
          <w:szCs w:val="22"/>
        </w:rPr>
        <w:t>”.</w:t>
      </w:r>
    </w:p>
    <w:p w14:paraId="232F11D2"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32.</w:t>
      </w:r>
      <w:r>
        <w:rPr>
          <w:b/>
          <w:bCs/>
          <w:sz w:val="22"/>
          <w:szCs w:val="22"/>
        </w:rPr>
        <w:tab/>
      </w:r>
      <w:r w:rsidRPr="00D1565F">
        <w:rPr>
          <w:b/>
          <w:bCs/>
          <w:sz w:val="22"/>
          <w:szCs w:val="22"/>
        </w:rPr>
        <w:t>Section 10</w:t>
      </w:r>
      <w:r w:rsidR="00A34891">
        <w:rPr>
          <w:b/>
          <w:bCs/>
          <w:sz w:val="22"/>
          <w:szCs w:val="22"/>
        </w:rPr>
        <w:t>C</w:t>
      </w:r>
      <w:r w:rsidRPr="00D1565F">
        <w:rPr>
          <w:b/>
          <w:bCs/>
          <w:sz w:val="22"/>
          <w:szCs w:val="22"/>
        </w:rPr>
        <w:t>67 (Benefit Rate Calculator A—point 1067–B1—Note 1):</w:t>
      </w:r>
    </w:p>
    <w:p w14:paraId="5FCB5817"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Note, substitute:</w:t>
      </w:r>
    </w:p>
    <w:p w14:paraId="16FF4A0B" w14:textId="77777777" w:rsidR="00EB5222" w:rsidRPr="00A34891" w:rsidRDefault="00EB5222" w:rsidP="00EB5222">
      <w:pPr>
        <w:autoSpaceDE w:val="0"/>
        <w:autoSpaceDN w:val="0"/>
        <w:adjustRightInd w:val="0"/>
        <w:spacing w:before="120"/>
        <w:ind w:left="725" w:hanging="725"/>
        <w:jc w:val="both"/>
        <w:rPr>
          <w:sz w:val="20"/>
          <w:szCs w:val="22"/>
        </w:rPr>
      </w:pPr>
      <w:r w:rsidRPr="00A34891">
        <w:rPr>
          <w:sz w:val="20"/>
          <w:szCs w:val="22"/>
        </w:rPr>
        <w:t xml:space="preserve">“Note 1: For ‘member of couple’, ‘partnered’, ‘illness separated couple’ and ‘partnered (partner in </w:t>
      </w:r>
      <w:proofErr w:type="spellStart"/>
      <w:r w:rsidRPr="00A34891">
        <w:rPr>
          <w:sz w:val="20"/>
          <w:szCs w:val="22"/>
        </w:rPr>
        <w:t>gaol</w:t>
      </w:r>
      <w:proofErr w:type="spellEnd"/>
      <w:r w:rsidRPr="00A34891">
        <w:rPr>
          <w:sz w:val="20"/>
          <w:szCs w:val="22"/>
        </w:rPr>
        <w:t>)’ see section 4.”.</w:t>
      </w:r>
    </w:p>
    <w:p w14:paraId="5AC839BF"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33.</w:t>
      </w:r>
      <w:r>
        <w:rPr>
          <w:b/>
          <w:bCs/>
          <w:sz w:val="22"/>
          <w:szCs w:val="22"/>
        </w:rPr>
        <w:tab/>
      </w:r>
      <w:r w:rsidRPr="00D1565F">
        <w:rPr>
          <w:b/>
          <w:bCs/>
          <w:sz w:val="22"/>
          <w:szCs w:val="22"/>
        </w:rPr>
        <w:t>Section 1067 (Benefit Rate Calculator A—point 1067–B1—Note 3):</w:t>
      </w:r>
    </w:p>
    <w:p w14:paraId="4E5C459A"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Note.</w:t>
      </w:r>
    </w:p>
    <w:p w14:paraId="44E71064"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34.</w:t>
      </w:r>
      <w:r>
        <w:rPr>
          <w:b/>
          <w:bCs/>
          <w:sz w:val="22"/>
          <w:szCs w:val="22"/>
        </w:rPr>
        <w:tab/>
      </w:r>
      <w:r w:rsidRPr="00D1565F">
        <w:rPr>
          <w:b/>
          <w:bCs/>
          <w:sz w:val="22"/>
          <w:szCs w:val="22"/>
        </w:rPr>
        <w:t>Section 1067 (Benefit Rate Calculator A—point 1067–D9—Pharmaceutical Allowance Amount Table):</w:t>
      </w:r>
    </w:p>
    <w:p w14:paraId="6F6CB84C"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(including the Note), substitute:</w:t>
      </w:r>
    </w:p>
    <w:p w14:paraId="38E731FF" w14:textId="77777777" w:rsidR="00EB5222" w:rsidRPr="00D1565F" w:rsidRDefault="00EB5222" w:rsidP="00D914D1">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1875DD2E"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1365"/>
        <w:gridCol w:w="6370"/>
        <w:gridCol w:w="1705"/>
      </w:tblGrid>
      <w:tr w:rsidR="00EB5222" w:rsidRPr="00237716" w14:paraId="75CEDC19" w14:textId="77777777">
        <w:tc>
          <w:tcPr>
            <w:tcW w:w="5000" w:type="pct"/>
            <w:gridSpan w:val="3"/>
            <w:tcBorders>
              <w:top w:val="single" w:sz="6" w:space="0" w:color="auto"/>
              <w:left w:val="single" w:sz="6" w:space="0" w:color="auto"/>
              <w:bottom w:val="single" w:sz="6" w:space="0" w:color="auto"/>
              <w:right w:val="single" w:sz="6" w:space="0" w:color="auto"/>
            </w:tcBorders>
          </w:tcPr>
          <w:p w14:paraId="7CB2E382" w14:textId="7321B6CB" w:rsidR="00EB5222" w:rsidRPr="00237716" w:rsidRDefault="00EB5222" w:rsidP="00237716">
            <w:pPr>
              <w:autoSpaceDE w:val="0"/>
              <w:autoSpaceDN w:val="0"/>
              <w:adjustRightInd w:val="0"/>
              <w:spacing w:before="120"/>
              <w:ind w:left="826"/>
              <w:jc w:val="center"/>
              <w:rPr>
                <w:sz w:val="20"/>
                <w:szCs w:val="22"/>
              </w:rPr>
            </w:pPr>
            <w:r w:rsidRPr="00237716">
              <w:rPr>
                <w:sz w:val="20"/>
                <w:szCs w:val="22"/>
              </w:rPr>
              <w:t>PHARMACEUTICAL ALLOWANCE AMOUNT TABLE</w:t>
            </w:r>
          </w:p>
        </w:tc>
      </w:tr>
      <w:tr w:rsidR="00EB5222" w:rsidRPr="00237716" w14:paraId="20EA82A3" w14:textId="77777777">
        <w:tc>
          <w:tcPr>
            <w:tcW w:w="723" w:type="pct"/>
            <w:tcBorders>
              <w:top w:val="single" w:sz="6" w:space="0" w:color="auto"/>
              <w:left w:val="single" w:sz="6" w:space="0" w:color="auto"/>
              <w:bottom w:val="nil"/>
              <w:right w:val="single" w:sz="6" w:space="0" w:color="auto"/>
            </w:tcBorders>
          </w:tcPr>
          <w:p w14:paraId="1BDE9E40"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1</w:t>
            </w:r>
          </w:p>
        </w:tc>
        <w:tc>
          <w:tcPr>
            <w:tcW w:w="3374" w:type="pct"/>
            <w:tcBorders>
              <w:top w:val="single" w:sz="6" w:space="0" w:color="auto"/>
              <w:left w:val="single" w:sz="6" w:space="0" w:color="auto"/>
              <w:bottom w:val="nil"/>
              <w:right w:val="single" w:sz="6" w:space="0" w:color="auto"/>
            </w:tcBorders>
          </w:tcPr>
          <w:p w14:paraId="4669B7C5" w14:textId="77777777" w:rsidR="00EB5222" w:rsidRPr="00237716" w:rsidRDefault="00EB5222" w:rsidP="00D914D1">
            <w:pPr>
              <w:autoSpaceDE w:val="0"/>
              <w:autoSpaceDN w:val="0"/>
              <w:adjustRightInd w:val="0"/>
              <w:spacing w:before="120"/>
              <w:ind w:left="1757"/>
              <w:jc w:val="center"/>
              <w:rPr>
                <w:sz w:val="20"/>
                <w:szCs w:val="22"/>
              </w:rPr>
            </w:pPr>
            <w:r w:rsidRPr="00237716">
              <w:rPr>
                <w:sz w:val="20"/>
                <w:szCs w:val="22"/>
              </w:rPr>
              <w:t>column 2</w:t>
            </w:r>
          </w:p>
        </w:tc>
        <w:tc>
          <w:tcPr>
            <w:tcW w:w="903" w:type="pct"/>
            <w:tcBorders>
              <w:top w:val="single" w:sz="6" w:space="0" w:color="auto"/>
              <w:left w:val="single" w:sz="6" w:space="0" w:color="auto"/>
              <w:bottom w:val="nil"/>
              <w:right w:val="single" w:sz="6" w:space="0" w:color="auto"/>
            </w:tcBorders>
          </w:tcPr>
          <w:p w14:paraId="60BBD51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3</w:t>
            </w:r>
          </w:p>
        </w:tc>
      </w:tr>
      <w:tr w:rsidR="00EB5222" w:rsidRPr="00237716" w14:paraId="25FCF8EE" w14:textId="77777777">
        <w:tc>
          <w:tcPr>
            <w:tcW w:w="723" w:type="pct"/>
            <w:tcBorders>
              <w:top w:val="nil"/>
              <w:left w:val="single" w:sz="6" w:space="0" w:color="auto"/>
              <w:bottom w:val="single" w:sz="6" w:space="0" w:color="auto"/>
              <w:right w:val="single" w:sz="6" w:space="0" w:color="auto"/>
            </w:tcBorders>
          </w:tcPr>
          <w:p w14:paraId="5FA2724B"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item</w:t>
            </w:r>
          </w:p>
        </w:tc>
        <w:tc>
          <w:tcPr>
            <w:tcW w:w="3374" w:type="pct"/>
            <w:tcBorders>
              <w:top w:val="nil"/>
              <w:left w:val="single" w:sz="6" w:space="0" w:color="auto"/>
              <w:bottom w:val="single" w:sz="6" w:space="0" w:color="auto"/>
              <w:right w:val="single" w:sz="6" w:space="0" w:color="auto"/>
            </w:tcBorders>
          </w:tcPr>
          <w:p w14:paraId="7607813B" w14:textId="77777777" w:rsidR="00EB5222" w:rsidRPr="00237716" w:rsidRDefault="00EB5222" w:rsidP="00D914D1">
            <w:pPr>
              <w:autoSpaceDE w:val="0"/>
              <w:autoSpaceDN w:val="0"/>
              <w:adjustRightInd w:val="0"/>
              <w:spacing w:before="120"/>
              <w:ind w:left="1142"/>
              <w:jc w:val="center"/>
              <w:rPr>
                <w:sz w:val="20"/>
                <w:szCs w:val="22"/>
              </w:rPr>
            </w:pPr>
            <w:r w:rsidRPr="00237716">
              <w:rPr>
                <w:sz w:val="20"/>
                <w:szCs w:val="22"/>
              </w:rPr>
              <w:t>person’s family situation</w:t>
            </w:r>
          </w:p>
        </w:tc>
        <w:tc>
          <w:tcPr>
            <w:tcW w:w="903" w:type="pct"/>
            <w:tcBorders>
              <w:top w:val="nil"/>
              <w:left w:val="single" w:sz="6" w:space="0" w:color="auto"/>
              <w:bottom w:val="single" w:sz="6" w:space="0" w:color="auto"/>
              <w:right w:val="single" w:sz="6" w:space="0" w:color="auto"/>
            </w:tcBorders>
          </w:tcPr>
          <w:p w14:paraId="18F5BA68"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amount per fortnight</w:t>
            </w:r>
          </w:p>
        </w:tc>
      </w:tr>
      <w:tr w:rsidR="00EB5222" w:rsidRPr="00237716" w14:paraId="5A0AE393" w14:textId="77777777">
        <w:tc>
          <w:tcPr>
            <w:tcW w:w="723" w:type="pct"/>
            <w:tcBorders>
              <w:top w:val="single" w:sz="6" w:space="0" w:color="auto"/>
              <w:left w:val="single" w:sz="6" w:space="0" w:color="auto"/>
              <w:bottom w:val="nil"/>
              <w:right w:val="single" w:sz="6" w:space="0" w:color="auto"/>
            </w:tcBorders>
          </w:tcPr>
          <w:p w14:paraId="74E6916F" w14:textId="77777777" w:rsidR="00EB5222" w:rsidRPr="00237716" w:rsidRDefault="00EB5222" w:rsidP="00D914D1">
            <w:pPr>
              <w:autoSpaceDE w:val="0"/>
              <w:autoSpaceDN w:val="0"/>
              <w:adjustRightInd w:val="0"/>
              <w:spacing w:before="120"/>
              <w:ind w:left="302"/>
              <w:jc w:val="center"/>
              <w:rPr>
                <w:sz w:val="20"/>
                <w:szCs w:val="22"/>
              </w:rPr>
            </w:pPr>
            <w:r w:rsidRPr="00237716">
              <w:rPr>
                <w:sz w:val="20"/>
                <w:szCs w:val="22"/>
              </w:rPr>
              <w:t>1.</w:t>
            </w:r>
          </w:p>
        </w:tc>
        <w:tc>
          <w:tcPr>
            <w:tcW w:w="3374" w:type="pct"/>
            <w:tcBorders>
              <w:top w:val="single" w:sz="6" w:space="0" w:color="auto"/>
              <w:left w:val="single" w:sz="6" w:space="0" w:color="auto"/>
              <w:bottom w:val="nil"/>
              <w:right w:val="single" w:sz="6" w:space="0" w:color="auto"/>
            </w:tcBorders>
          </w:tcPr>
          <w:p w14:paraId="4C663A65"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Not member of couple</w:t>
            </w:r>
          </w:p>
        </w:tc>
        <w:tc>
          <w:tcPr>
            <w:tcW w:w="903" w:type="pct"/>
            <w:tcBorders>
              <w:top w:val="single" w:sz="6" w:space="0" w:color="auto"/>
              <w:left w:val="single" w:sz="6" w:space="0" w:color="auto"/>
              <w:bottom w:val="nil"/>
              <w:right w:val="single" w:sz="6" w:space="0" w:color="auto"/>
            </w:tcBorders>
          </w:tcPr>
          <w:p w14:paraId="08DB2443"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$5.20</w:t>
            </w:r>
          </w:p>
        </w:tc>
      </w:tr>
      <w:tr w:rsidR="00EB5222" w:rsidRPr="00237716" w14:paraId="5B21D385" w14:textId="77777777">
        <w:tc>
          <w:tcPr>
            <w:tcW w:w="723" w:type="pct"/>
            <w:tcBorders>
              <w:top w:val="nil"/>
              <w:left w:val="single" w:sz="6" w:space="0" w:color="auto"/>
              <w:bottom w:val="nil"/>
              <w:right w:val="single" w:sz="6" w:space="0" w:color="auto"/>
            </w:tcBorders>
          </w:tcPr>
          <w:p w14:paraId="6EC951F2" w14:textId="77777777" w:rsidR="00EB5222" w:rsidRPr="00237716" w:rsidRDefault="00EB5222" w:rsidP="00D914D1">
            <w:pPr>
              <w:autoSpaceDE w:val="0"/>
              <w:autoSpaceDN w:val="0"/>
              <w:adjustRightInd w:val="0"/>
              <w:spacing w:before="120"/>
              <w:ind w:left="293"/>
              <w:jc w:val="center"/>
              <w:rPr>
                <w:sz w:val="20"/>
                <w:szCs w:val="22"/>
              </w:rPr>
            </w:pPr>
            <w:r w:rsidRPr="00237716">
              <w:rPr>
                <w:sz w:val="20"/>
                <w:szCs w:val="22"/>
              </w:rPr>
              <w:t>2.</w:t>
            </w:r>
          </w:p>
        </w:tc>
        <w:tc>
          <w:tcPr>
            <w:tcW w:w="3374" w:type="pct"/>
            <w:tcBorders>
              <w:top w:val="nil"/>
              <w:left w:val="single" w:sz="6" w:space="0" w:color="auto"/>
              <w:bottom w:val="nil"/>
              <w:right w:val="single" w:sz="6" w:space="0" w:color="auto"/>
            </w:tcBorders>
          </w:tcPr>
          <w:p w14:paraId="3C599F0F"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w:t>
            </w:r>
          </w:p>
        </w:tc>
        <w:tc>
          <w:tcPr>
            <w:tcW w:w="903" w:type="pct"/>
            <w:tcBorders>
              <w:top w:val="nil"/>
              <w:left w:val="single" w:sz="6" w:space="0" w:color="auto"/>
              <w:bottom w:val="nil"/>
              <w:right w:val="single" w:sz="6" w:space="0" w:color="auto"/>
            </w:tcBorders>
          </w:tcPr>
          <w:p w14:paraId="5537DCE3"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$2.60</w:t>
            </w:r>
          </w:p>
        </w:tc>
      </w:tr>
      <w:tr w:rsidR="00EB5222" w:rsidRPr="00237716" w14:paraId="0F5754C4" w14:textId="77777777">
        <w:tc>
          <w:tcPr>
            <w:tcW w:w="723" w:type="pct"/>
            <w:tcBorders>
              <w:top w:val="nil"/>
              <w:left w:val="single" w:sz="6" w:space="0" w:color="auto"/>
              <w:bottom w:val="nil"/>
              <w:right w:val="single" w:sz="6" w:space="0" w:color="auto"/>
            </w:tcBorders>
          </w:tcPr>
          <w:p w14:paraId="3BBC741A" w14:textId="77777777" w:rsidR="00EB5222" w:rsidRPr="00237716" w:rsidRDefault="00EB5222" w:rsidP="00D914D1">
            <w:pPr>
              <w:autoSpaceDE w:val="0"/>
              <w:autoSpaceDN w:val="0"/>
              <w:adjustRightInd w:val="0"/>
              <w:spacing w:before="120"/>
              <w:ind w:left="288"/>
              <w:jc w:val="center"/>
              <w:rPr>
                <w:sz w:val="20"/>
                <w:szCs w:val="22"/>
              </w:rPr>
            </w:pPr>
            <w:r w:rsidRPr="00237716">
              <w:rPr>
                <w:sz w:val="20"/>
                <w:szCs w:val="22"/>
              </w:rPr>
              <w:t>3.</w:t>
            </w:r>
          </w:p>
        </w:tc>
        <w:tc>
          <w:tcPr>
            <w:tcW w:w="3374" w:type="pct"/>
            <w:tcBorders>
              <w:top w:val="nil"/>
              <w:left w:val="single" w:sz="6" w:space="0" w:color="auto"/>
              <w:bottom w:val="nil"/>
              <w:right w:val="single" w:sz="6" w:space="0" w:color="auto"/>
            </w:tcBorders>
          </w:tcPr>
          <w:p w14:paraId="47BEDAAB"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Member of illness separated couple</w:t>
            </w:r>
          </w:p>
        </w:tc>
        <w:tc>
          <w:tcPr>
            <w:tcW w:w="903" w:type="pct"/>
            <w:tcBorders>
              <w:top w:val="nil"/>
              <w:left w:val="single" w:sz="6" w:space="0" w:color="auto"/>
              <w:bottom w:val="nil"/>
              <w:right w:val="single" w:sz="6" w:space="0" w:color="auto"/>
            </w:tcBorders>
          </w:tcPr>
          <w:p w14:paraId="7FD7A80F"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$5.20</w:t>
            </w:r>
          </w:p>
        </w:tc>
      </w:tr>
      <w:tr w:rsidR="00EB5222" w:rsidRPr="00237716" w14:paraId="4355D918" w14:textId="77777777">
        <w:tc>
          <w:tcPr>
            <w:tcW w:w="723" w:type="pct"/>
            <w:tcBorders>
              <w:top w:val="nil"/>
              <w:left w:val="single" w:sz="6" w:space="0" w:color="auto"/>
              <w:bottom w:val="nil"/>
              <w:right w:val="single" w:sz="6" w:space="0" w:color="auto"/>
            </w:tcBorders>
          </w:tcPr>
          <w:p w14:paraId="245BACDC" w14:textId="77777777" w:rsidR="00EB5222" w:rsidRPr="00237716" w:rsidRDefault="00EB5222" w:rsidP="00D914D1">
            <w:pPr>
              <w:autoSpaceDE w:val="0"/>
              <w:autoSpaceDN w:val="0"/>
              <w:adjustRightInd w:val="0"/>
              <w:spacing w:before="120"/>
              <w:ind w:left="288"/>
              <w:jc w:val="center"/>
              <w:rPr>
                <w:sz w:val="20"/>
                <w:szCs w:val="22"/>
              </w:rPr>
            </w:pPr>
            <w:r w:rsidRPr="00237716">
              <w:rPr>
                <w:sz w:val="20"/>
                <w:szCs w:val="22"/>
              </w:rPr>
              <w:t>4.</w:t>
            </w:r>
          </w:p>
        </w:tc>
        <w:tc>
          <w:tcPr>
            <w:tcW w:w="3374" w:type="pct"/>
            <w:tcBorders>
              <w:top w:val="nil"/>
              <w:left w:val="single" w:sz="6" w:space="0" w:color="auto"/>
              <w:bottom w:val="nil"/>
              <w:right w:val="single" w:sz="6" w:space="0" w:color="auto"/>
            </w:tcBorders>
          </w:tcPr>
          <w:p w14:paraId="6C033C9A"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Member of respite care couple</w:t>
            </w:r>
          </w:p>
        </w:tc>
        <w:tc>
          <w:tcPr>
            <w:tcW w:w="903" w:type="pct"/>
            <w:tcBorders>
              <w:top w:val="nil"/>
              <w:left w:val="single" w:sz="6" w:space="0" w:color="auto"/>
              <w:bottom w:val="nil"/>
              <w:right w:val="single" w:sz="6" w:space="0" w:color="auto"/>
            </w:tcBorders>
          </w:tcPr>
          <w:p w14:paraId="5338C120"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$5.20</w:t>
            </w:r>
          </w:p>
        </w:tc>
      </w:tr>
      <w:tr w:rsidR="00EB5222" w:rsidRPr="00237716" w14:paraId="1EB4044A" w14:textId="77777777">
        <w:tc>
          <w:tcPr>
            <w:tcW w:w="723" w:type="pct"/>
            <w:tcBorders>
              <w:top w:val="nil"/>
              <w:left w:val="single" w:sz="6" w:space="0" w:color="auto"/>
              <w:bottom w:val="nil"/>
              <w:right w:val="single" w:sz="6" w:space="0" w:color="auto"/>
            </w:tcBorders>
          </w:tcPr>
          <w:p w14:paraId="4F7639D8" w14:textId="77777777" w:rsidR="00EB5222" w:rsidRPr="00237716" w:rsidRDefault="00EB5222" w:rsidP="00D914D1">
            <w:pPr>
              <w:autoSpaceDE w:val="0"/>
              <w:autoSpaceDN w:val="0"/>
              <w:adjustRightInd w:val="0"/>
              <w:spacing w:before="120"/>
              <w:ind w:left="283"/>
              <w:jc w:val="center"/>
              <w:rPr>
                <w:sz w:val="20"/>
                <w:szCs w:val="22"/>
              </w:rPr>
            </w:pPr>
            <w:r w:rsidRPr="00237716">
              <w:rPr>
                <w:sz w:val="20"/>
                <w:szCs w:val="22"/>
              </w:rPr>
              <w:t>5.</w:t>
            </w:r>
          </w:p>
        </w:tc>
        <w:tc>
          <w:tcPr>
            <w:tcW w:w="3374" w:type="pct"/>
            <w:tcBorders>
              <w:top w:val="nil"/>
              <w:left w:val="single" w:sz="6" w:space="0" w:color="auto"/>
              <w:bottom w:val="nil"/>
              <w:right w:val="single" w:sz="6" w:space="0" w:color="auto"/>
            </w:tcBorders>
          </w:tcPr>
          <w:p w14:paraId="0596024B"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 (partner getting service pension)</w:t>
            </w:r>
          </w:p>
        </w:tc>
        <w:tc>
          <w:tcPr>
            <w:tcW w:w="903" w:type="pct"/>
            <w:tcBorders>
              <w:top w:val="nil"/>
              <w:left w:val="single" w:sz="6" w:space="0" w:color="auto"/>
              <w:bottom w:val="nil"/>
              <w:right w:val="single" w:sz="6" w:space="0" w:color="auto"/>
            </w:tcBorders>
          </w:tcPr>
          <w:p w14:paraId="66E29D28"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$2.60</w:t>
            </w:r>
          </w:p>
        </w:tc>
      </w:tr>
      <w:tr w:rsidR="00EB5222" w:rsidRPr="00237716" w14:paraId="65077027" w14:textId="77777777">
        <w:tc>
          <w:tcPr>
            <w:tcW w:w="723" w:type="pct"/>
            <w:tcBorders>
              <w:top w:val="nil"/>
              <w:left w:val="single" w:sz="6" w:space="0" w:color="auto"/>
              <w:bottom w:val="single" w:sz="6" w:space="0" w:color="auto"/>
              <w:right w:val="single" w:sz="6" w:space="0" w:color="auto"/>
            </w:tcBorders>
          </w:tcPr>
          <w:p w14:paraId="7B154EEA" w14:textId="77777777" w:rsidR="00EB5222" w:rsidRPr="00237716" w:rsidRDefault="00EB5222" w:rsidP="00D914D1">
            <w:pPr>
              <w:autoSpaceDE w:val="0"/>
              <w:autoSpaceDN w:val="0"/>
              <w:adjustRightInd w:val="0"/>
              <w:spacing w:before="120"/>
              <w:ind w:left="288"/>
              <w:jc w:val="center"/>
              <w:rPr>
                <w:sz w:val="20"/>
                <w:szCs w:val="22"/>
              </w:rPr>
            </w:pPr>
            <w:r w:rsidRPr="00237716">
              <w:rPr>
                <w:sz w:val="20"/>
                <w:szCs w:val="22"/>
              </w:rPr>
              <w:t>6.</w:t>
            </w:r>
          </w:p>
        </w:tc>
        <w:tc>
          <w:tcPr>
            <w:tcW w:w="3374" w:type="pct"/>
            <w:tcBorders>
              <w:top w:val="nil"/>
              <w:left w:val="single" w:sz="6" w:space="0" w:color="auto"/>
              <w:bottom w:val="single" w:sz="6" w:space="0" w:color="auto"/>
              <w:right w:val="single" w:sz="6" w:space="0" w:color="auto"/>
            </w:tcBorders>
          </w:tcPr>
          <w:p w14:paraId="7B816482"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903" w:type="pct"/>
            <w:tcBorders>
              <w:top w:val="nil"/>
              <w:left w:val="single" w:sz="6" w:space="0" w:color="auto"/>
              <w:bottom w:val="single" w:sz="6" w:space="0" w:color="auto"/>
              <w:right w:val="single" w:sz="6" w:space="0" w:color="auto"/>
            </w:tcBorders>
          </w:tcPr>
          <w:p w14:paraId="2DF9D90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$5.20</w:t>
            </w:r>
          </w:p>
        </w:tc>
      </w:tr>
    </w:tbl>
    <w:p w14:paraId="6966721D" w14:textId="77777777" w:rsidR="00EB5222" w:rsidRPr="00A34891" w:rsidRDefault="00EB5222" w:rsidP="00EB5222">
      <w:pPr>
        <w:autoSpaceDE w:val="0"/>
        <w:autoSpaceDN w:val="0"/>
        <w:adjustRightInd w:val="0"/>
        <w:spacing w:before="120"/>
        <w:ind w:left="605" w:hanging="605"/>
        <w:jc w:val="both"/>
        <w:rPr>
          <w:sz w:val="20"/>
          <w:szCs w:val="22"/>
        </w:rPr>
      </w:pPr>
      <w:r w:rsidRPr="00A34891">
        <w:rPr>
          <w:sz w:val="20"/>
          <w:szCs w:val="22"/>
        </w:rPr>
        <w:t xml:space="preserve">Note 1: For ‘member of couple’, ‘partnered’, ‘illness separated couple’, ‘respite care couple’ and ‘partnered (partner in </w:t>
      </w:r>
      <w:proofErr w:type="spellStart"/>
      <w:r w:rsidRPr="00A34891">
        <w:rPr>
          <w:sz w:val="20"/>
          <w:szCs w:val="22"/>
        </w:rPr>
        <w:t>gaol</w:t>
      </w:r>
      <w:proofErr w:type="spellEnd"/>
      <w:r w:rsidRPr="00A34891">
        <w:rPr>
          <w:sz w:val="20"/>
          <w:szCs w:val="22"/>
        </w:rPr>
        <w:t>)’ see section 4.</w:t>
      </w:r>
    </w:p>
    <w:p w14:paraId="1A34BC99" w14:textId="2E1D9B89" w:rsidR="00EB5222" w:rsidRPr="00A34891" w:rsidRDefault="00EB5222" w:rsidP="00237716">
      <w:pPr>
        <w:autoSpaceDE w:val="0"/>
        <w:autoSpaceDN w:val="0"/>
        <w:adjustRightInd w:val="0"/>
        <w:spacing w:before="40"/>
        <w:ind w:left="586" w:hanging="586"/>
        <w:jc w:val="both"/>
        <w:rPr>
          <w:sz w:val="20"/>
          <w:szCs w:val="22"/>
        </w:rPr>
      </w:pPr>
      <w:r w:rsidRPr="00A34891">
        <w:rPr>
          <w:sz w:val="20"/>
          <w:szCs w:val="22"/>
        </w:rPr>
        <w:t>Note 2: The amounts in column 3 are indexed or adjusted annually in line with CPI increases (see sections 1191 to 1194 and 1206A).”.</w:t>
      </w:r>
    </w:p>
    <w:p w14:paraId="7433E8EF" w14:textId="77777777" w:rsidR="00EB5222" w:rsidRPr="00D1565F" w:rsidRDefault="00EB5222" w:rsidP="00A34891">
      <w:pPr>
        <w:tabs>
          <w:tab w:val="left" w:pos="370"/>
        </w:tabs>
        <w:autoSpaceDE w:val="0"/>
        <w:autoSpaceDN w:val="0"/>
        <w:adjustRightInd w:val="0"/>
        <w:spacing w:before="120" w:after="60"/>
        <w:jc w:val="both"/>
        <w:rPr>
          <w:sz w:val="22"/>
          <w:szCs w:val="22"/>
        </w:rPr>
      </w:pPr>
      <w:r w:rsidRPr="00D1565F">
        <w:rPr>
          <w:b/>
          <w:bCs/>
          <w:sz w:val="22"/>
          <w:szCs w:val="22"/>
        </w:rPr>
        <w:t>35</w:t>
      </w:r>
      <w:r w:rsidRPr="00D1565F">
        <w:rPr>
          <w:sz w:val="22"/>
          <w:szCs w:val="22"/>
        </w:rPr>
        <w:t>.</w:t>
      </w:r>
      <w:r>
        <w:rPr>
          <w:sz w:val="22"/>
          <w:szCs w:val="22"/>
        </w:rPr>
        <w:tab/>
      </w:r>
      <w:r w:rsidRPr="00D1565F">
        <w:rPr>
          <w:b/>
          <w:bCs/>
          <w:sz w:val="22"/>
          <w:szCs w:val="22"/>
        </w:rPr>
        <w:t>Section 1067 (Benefit Rate Calculator A—point 1067–F13—Table F):</w:t>
      </w:r>
    </w:p>
    <w:p w14:paraId="067C113D" w14:textId="77777777" w:rsidR="00EB5222" w:rsidRDefault="00EB5222" w:rsidP="00EB5222">
      <w:pPr>
        <w:autoSpaceDE w:val="0"/>
        <w:autoSpaceDN w:val="0"/>
        <w:adjustRightInd w:val="0"/>
        <w:spacing w:before="120"/>
        <w:ind w:left="331"/>
        <w:jc w:val="both"/>
        <w:rPr>
          <w:sz w:val="22"/>
          <w:szCs w:val="22"/>
        </w:rPr>
      </w:pPr>
      <w:r w:rsidRPr="00D1565F">
        <w:rPr>
          <w:sz w:val="22"/>
          <w:szCs w:val="22"/>
        </w:rPr>
        <w:t>Omit the Table (but not the Notes), substitute:</w:t>
      </w:r>
    </w:p>
    <w:p w14:paraId="60AE00BD" w14:textId="77777777" w:rsidR="00D914D1" w:rsidRPr="00D1565F" w:rsidRDefault="00D914D1" w:rsidP="00EB5222">
      <w:pPr>
        <w:autoSpaceDE w:val="0"/>
        <w:autoSpaceDN w:val="0"/>
        <w:adjustRightInd w:val="0"/>
        <w:spacing w:before="120"/>
        <w:ind w:left="331"/>
        <w:jc w:val="both"/>
        <w:rPr>
          <w:sz w:val="22"/>
          <w:szCs w:val="22"/>
        </w:rPr>
      </w:pPr>
      <w:r>
        <w:rPr>
          <w:sz w:val="22"/>
          <w:szCs w:val="22"/>
        </w:rPr>
        <w:t>“</w:t>
      </w:r>
    </w:p>
    <w:tbl>
      <w:tblPr>
        <w:tblW w:w="5000" w:type="pct"/>
        <w:tblInd w:w="432" w:type="dxa"/>
        <w:tblCellMar>
          <w:left w:w="40" w:type="dxa"/>
          <w:right w:w="40" w:type="dxa"/>
        </w:tblCellMar>
        <w:tblLook w:val="0000" w:firstRow="0" w:lastRow="0" w:firstColumn="0" w:lastColumn="0" w:noHBand="0" w:noVBand="0"/>
      </w:tblPr>
      <w:tblGrid>
        <w:gridCol w:w="1231"/>
        <w:gridCol w:w="3264"/>
        <w:gridCol w:w="3706"/>
        <w:gridCol w:w="1239"/>
      </w:tblGrid>
      <w:tr w:rsidR="00EB5222" w:rsidRPr="00237716" w14:paraId="6777ED95" w14:textId="77777777">
        <w:tc>
          <w:tcPr>
            <w:tcW w:w="652" w:type="pct"/>
            <w:tcBorders>
              <w:top w:val="single" w:sz="6" w:space="0" w:color="auto"/>
              <w:left w:val="single" w:sz="6" w:space="0" w:color="auto"/>
              <w:bottom w:val="nil"/>
              <w:right w:val="nil"/>
            </w:tcBorders>
          </w:tcPr>
          <w:p w14:paraId="0E5F399D" w14:textId="77777777" w:rsidR="00EB5222" w:rsidRPr="00237716" w:rsidRDefault="00EB5222" w:rsidP="00D914D1">
            <w:pPr>
              <w:autoSpaceDE w:val="0"/>
              <w:autoSpaceDN w:val="0"/>
              <w:adjustRightInd w:val="0"/>
              <w:jc w:val="center"/>
              <w:rPr>
                <w:sz w:val="20"/>
                <w:szCs w:val="22"/>
              </w:rPr>
            </w:pPr>
          </w:p>
        </w:tc>
        <w:tc>
          <w:tcPr>
            <w:tcW w:w="3692" w:type="pct"/>
            <w:gridSpan w:val="2"/>
            <w:tcBorders>
              <w:top w:val="single" w:sz="6" w:space="0" w:color="auto"/>
              <w:left w:val="nil"/>
              <w:bottom w:val="nil"/>
              <w:right w:val="nil"/>
            </w:tcBorders>
          </w:tcPr>
          <w:p w14:paraId="76320589" w14:textId="2C5DC52E" w:rsidR="00EB5222" w:rsidRPr="00237716" w:rsidRDefault="00EB5222" w:rsidP="00237716">
            <w:pPr>
              <w:autoSpaceDE w:val="0"/>
              <w:autoSpaceDN w:val="0"/>
              <w:adjustRightInd w:val="0"/>
              <w:jc w:val="center"/>
              <w:rPr>
                <w:sz w:val="20"/>
                <w:szCs w:val="22"/>
              </w:rPr>
            </w:pPr>
            <w:r w:rsidRPr="00237716">
              <w:rPr>
                <w:sz w:val="20"/>
                <w:szCs w:val="22"/>
              </w:rPr>
              <w:t>TABLE F</w:t>
            </w:r>
          </w:p>
        </w:tc>
        <w:tc>
          <w:tcPr>
            <w:tcW w:w="656" w:type="pct"/>
            <w:tcBorders>
              <w:top w:val="single" w:sz="6" w:space="0" w:color="auto"/>
              <w:left w:val="nil"/>
              <w:bottom w:val="nil"/>
              <w:right w:val="single" w:sz="6" w:space="0" w:color="auto"/>
            </w:tcBorders>
          </w:tcPr>
          <w:p w14:paraId="780B603D" w14:textId="77777777" w:rsidR="00EB5222" w:rsidRPr="00237716" w:rsidRDefault="00EB5222" w:rsidP="00D914D1">
            <w:pPr>
              <w:autoSpaceDE w:val="0"/>
              <w:autoSpaceDN w:val="0"/>
              <w:adjustRightInd w:val="0"/>
              <w:jc w:val="center"/>
              <w:rPr>
                <w:sz w:val="20"/>
                <w:szCs w:val="22"/>
              </w:rPr>
            </w:pPr>
          </w:p>
        </w:tc>
      </w:tr>
      <w:tr w:rsidR="00EB5222" w:rsidRPr="00237716" w14:paraId="79839964" w14:textId="77777777">
        <w:tc>
          <w:tcPr>
            <w:tcW w:w="652" w:type="pct"/>
            <w:tcBorders>
              <w:top w:val="nil"/>
              <w:left w:val="single" w:sz="6" w:space="0" w:color="auto"/>
              <w:bottom w:val="single" w:sz="6" w:space="0" w:color="auto"/>
              <w:right w:val="nil"/>
            </w:tcBorders>
          </w:tcPr>
          <w:p w14:paraId="7EE25CD8" w14:textId="77777777" w:rsidR="00EB5222" w:rsidRPr="00237716" w:rsidRDefault="00EB5222" w:rsidP="00D914D1">
            <w:pPr>
              <w:autoSpaceDE w:val="0"/>
              <w:autoSpaceDN w:val="0"/>
              <w:adjustRightInd w:val="0"/>
              <w:jc w:val="center"/>
              <w:rPr>
                <w:sz w:val="20"/>
                <w:szCs w:val="22"/>
              </w:rPr>
            </w:pPr>
          </w:p>
        </w:tc>
        <w:tc>
          <w:tcPr>
            <w:tcW w:w="3692" w:type="pct"/>
            <w:gridSpan w:val="2"/>
            <w:tcBorders>
              <w:top w:val="nil"/>
              <w:left w:val="nil"/>
              <w:bottom w:val="single" w:sz="6" w:space="0" w:color="auto"/>
              <w:right w:val="nil"/>
            </w:tcBorders>
          </w:tcPr>
          <w:p w14:paraId="4D10C401" w14:textId="77777777" w:rsidR="00EB5222" w:rsidRPr="00237716" w:rsidRDefault="00EB5222" w:rsidP="00D914D1">
            <w:pPr>
              <w:autoSpaceDE w:val="0"/>
              <w:autoSpaceDN w:val="0"/>
              <w:adjustRightInd w:val="0"/>
              <w:jc w:val="center"/>
              <w:rPr>
                <w:sz w:val="20"/>
                <w:szCs w:val="22"/>
              </w:rPr>
            </w:pPr>
            <w:r w:rsidRPr="00237716">
              <w:rPr>
                <w:sz w:val="20"/>
                <w:szCs w:val="22"/>
              </w:rPr>
              <w:t>RATE OF RENT ASSISTANCE</w:t>
            </w:r>
          </w:p>
        </w:tc>
        <w:tc>
          <w:tcPr>
            <w:tcW w:w="656" w:type="pct"/>
            <w:tcBorders>
              <w:top w:val="nil"/>
              <w:left w:val="nil"/>
              <w:bottom w:val="single" w:sz="6" w:space="0" w:color="auto"/>
              <w:right w:val="single" w:sz="6" w:space="0" w:color="auto"/>
            </w:tcBorders>
          </w:tcPr>
          <w:p w14:paraId="173C25D2" w14:textId="77777777" w:rsidR="00EB5222" w:rsidRPr="00237716" w:rsidRDefault="00EB5222" w:rsidP="00D914D1">
            <w:pPr>
              <w:autoSpaceDE w:val="0"/>
              <w:autoSpaceDN w:val="0"/>
              <w:adjustRightInd w:val="0"/>
              <w:jc w:val="center"/>
              <w:rPr>
                <w:sz w:val="20"/>
                <w:szCs w:val="22"/>
              </w:rPr>
            </w:pPr>
          </w:p>
        </w:tc>
      </w:tr>
      <w:tr w:rsidR="00EB5222" w:rsidRPr="00237716" w14:paraId="1DDE93E0" w14:textId="77777777">
        <w:tc>
          <w:tcPr>
            <w:tcW w:w="652" w:type="pct"/>
            <w:tcBorders>
              <w:top w:val="single" w:sz="6" w:space="0" w:color="auto"/>
              <w:left w:val="single" w:sz="6" w:space="0" w:color="auto"/>
              <w:bottom w:val="nil"/>
              <w:right w:val="single" w:sz="6" w:space="0" w:color="auto"/>
            </w:tcBorders>
          </w:tcPr>
          <w:p w14:paraId="48A082B2" w14:textId="77777777" w:rsidR="00EB5222" w:rsidRPr="00237716" w:rsidRDefault="00EB5222" w:rsidP="00D914D1">
            <w:pPr>
              <w:autoSpaceDE w:val="0"/>
              <w:autoSpaceDN w:val="0"/>
              <w:adjustRightInd w:val="0"/>
              <w:jc w:val="center"/>
              <w:rPr>
                <w:sz w:val="20"/>
                <w:szCs w:val="22"/>
              </w:rPr>
            </w:pPr>
            <w:r w:rsidRPr="00237716">
              <w:rPr>
                <w:sz w:val="20"/>
                <w:szCs w:val="22"/>
              </w:rPr>
              <w:t>column 1</w:t>
            </w:r>
          </w:p>
        </w:tc>
        <w:tc>
          <w:tcPr>
            <w:tcW w:w="1729" w:type="pct"/>
            <w:tcBorders>
              <w:top w:val="single" w:sz="6" w:space="0" w:color="auto"/>
              <w:left w:val="single" w:sz="6" w:space="0" w:color="auto"/>
              <w:bottom w:val="nil"/>
              <w:right w:val="single" w:sz="6" w:space="0" w:color="auto"/>
            </w:tcBorders>
          </w:tcPr>
          <w:p w14:paraId="50C2B9C2" w14:textId="77777777" w:rsidR="00EB5222" w:rsidRPr="00237716" w:rsidRDefault="00EB5222" w:rsidP="00D914D1">
            <w:pPr>
              <w:autoSpaceDE w:val="0"/>
              <w:autoSpaceDN w:val="0"/>
              <w:adjustRightInd w:val="0"/>
              <w:jc w:val="center"/>
              <w:rPr>
                <w:sz w:val="20"/>
                <w:szCs w:val="22"/>
              </w:rPr>
            </w:pPr>
            <w:r w:rsidRPr="00237716">
              <w:rPr>
                <w:sz w:val="20"/>
                <w:szCs w:val="22"/>
              </w:rPr>
              <w:t>column 2</w:t>
            </w:r>
          </w:p>
        </w:tc>
        <w:tc>
          <w:tcPr>
            <w:tcW w:w="1963" w:type="pct"/>
            <w:tcBorders>
              <w:top w:val="single" w:sz="6" w:space="0" w:color="auto"/>
              <w:left w:val="single" w:sz="6" w:space="0" w:color="auto"/>
              <w:bottom w:val="nil"/>
              <w:right w:val="single" w:sz="6" w:space="0" w:color="auto"/>
            </w:tcBorders>
          </w:tcPr>
          <w:p w14:paraId="595D322C" w14:textId="77777777" w:rsidR="00EB5222" w:rsidRPr="00237716" w:rsidRDefault="00EB5222" w:rsidP="00D914D1">
            <w:pPr>
              <w:autoSpaceDE w:val="0"/>
              <w:autoSpaceDN w:val="0"/>
              <w:adjustRightInd w:val="0"/>
              <w:jc w:val="center"/>
              <w:rPr>
                <w:sz w:val="20"/>
                <w:szCs w:val="22"/>
              </w:rPr>
            </w:pPr>
            <w:r w:rsidRPr="00237716">
              <w:rPr>
                <w:sz w:val="20"/>
                <w:szCs w:val="22"/>
              </w:rPr>
              <w:t>column 3</w:t>
            </w:r>
          </w:p>
        </w:tc>
        <w:tc>
          <w:tcPr>
            <w:tcW w:w="656" w:type="pct"/>
            <w:tcBorders>
              <w:top w:val="single" w:sz="6" w:space="0" w:color="auto"/>
              <w:left w:val="single" w:sz="6" w:space="0" w:color="auto"/>
              <w:bottom w:val="nil"/>
              <w:right w:val="single" w:sz="6" w:space="0" w:color="auto"/>
            </w:tcBorders>
          </w:tcPr>
          <w:p w14:paraId="675AB4FF" w14:textId="77777777" w:rsidR="00EB5222" w:rsidRPr="00237716" w:rsidRDefault="00EB5222" w:rsidP="00D914D1">
            <w:pPr>
              <w:autoSpaceDE w:val="0"/>
              <w:autoSpaceDN w:val="0"/>
              <w:adjustRightInd w:val="0"/>
              <w:jc w:val="center"/>
              <w:rPr>
                <w:sz w:val="20"/>
                <w:szCs w:val="22"/>
              </w:rPr>
            </w:pPr>
            <w:r w:rsidRPr="00237716">
              <w:rPr>
                <w:sz w:val="20"/>
                <w:szCs w:val="22"/>
              </w:rPr>
              <w:t>column 4</w:t>
            </w:r>
          </w:p>
        </w:tc>
      </w:tr>
      <w:tr w:rsidR="00EB5222" w:rsidRPr="00237716" w14:paraId="0622E3C1" w14:textId="77777777">
        <w:tc>
          <w:tcPr>
            <w:tcW w:w="652" w:type="pct"/>
            <w:tcBorders>
              <w:top w:val="nil"/>
              <w:left w:val="single" w:sz="6" w:space="0" w:color="auto"/>
              <w:bottom w:val="single" w:sz="6" w:space="0" w:color="auto"/>
              <w:right w:val="single" w:sz="6" w:space="0" w:color="auto"/>
            </w:tcBorders>
          </w:tcPr>
          <w:p w14:paraId="7EDBA7CD" w14:textId="77777777" w:rsidR="00EB5222" w:rsidRPr="00237716" w:rsidRDefault="00EB5222" w:rsidP="00D914D1">
            <w:pPr>
              <w:autoSpaceDE w:val="0"/>
              <w:autoSpaceDN w:val="0"/>
              <w:adjustRightInd w:val="0"/>
              <w:jc w:val="center"/>
              <w:rPr>
                <w:sz w:val="20"/>
                <w:szCs w:val="22"/>
              </w:rPr>
            </w:pPr>
            <w:r w:rsidRPr="00237716">
              <w:rPr>
                <w:sz w:val="20"/>
                <w:szCs w:val="22"/>
              </w:rPr>
              <w:t>item</w:t>
            </w:r>
          </w:p>
        </w:tc>
        <w:tc>
          <w:tcPr>
            <w:tcW w:w="1729" w:type="pct"/>
            <w:tcBorders>
              <w:top w:val="nil"/>
              <w:left w:val="single" w:sz="6" w:space="0" w:color="auto"/>
              <w:bottom w:val="single" w:sz="6" w:space="0" w:color="auto"/>
              <w:right w:val="single" w:sz="6" w:space="0" w:color="auto"/>
            </w:tcBorders>
          </w:tcPr>
          <w:p w14:paraId="4BC162DA" w14:textId="77777777" w:rsidR="00EB5222" w:rsidRPr="00237716" w:rsidRDefault="00EB5222" w:rsidP="00D914D1">
            <w:pPr>
              <w:autoSpaceDE w:val="0"/>
              <w:autoSpaceDN w:val="0"/>
              <w:adjustRightInd w:val="0"/>
              <w:jc w:val="center"/>
              <w:rPr>
                <w:sz w:val="20"/>
                <w:szCs w:val="22"/>
              </w:rPr>
            </w:pPr>
            <w:r w:rsidRPr="00237716">
              <w:rPr>
                <w:sz w:val="20"/>
                <w:szCs w:val="22"/>
              </w:rPr>
              <w:t>person’s family situation</w:t>
            </w:r>
          </w:p>
        </w:tc>
        <w:tc>
          <w:tcPr>
            <w:tcW w:w="1963" w:type="pct"/>
            <w:tcBorders>
              <w:top w:val="nil"/>
              <w:left w:val="single" w:sz="6" w:space="0" w:color="auto"/>
              <w:bottom w:val="single" w:sz="6" w:space="0" w:color="auto"/>
              <w:right w:val="single" w:sz="6" w:space="0" w:color="auto"/>
            </w:tcBorders>
          </w:tcPr>
          <w:p w14:paraId="54FA16F1" w14:textId="77777777" w:rsidR="00EB5222" w:rsidRPr="00237716" w:rsidRDefault="00EB5222" w:rsidP="00D914D1">
            <w:pPr>
              <w:autoSpaceDE w:val="0"/>
              <w:autoSpaceDN w:val="0"/>
              <w:adjustRightInd w:val="0"/>
              <w:jc w:val="center"/>
              <w:rPr>
                <w:sz w:val="20"/>
                <w:szCs w:val="22"/>
              </w:rPr>
            </w:pPr>
            <w:r w:rsidRPr="00237716">
              <w:rPr>
                <w:sz w:val="20"/>
                <w:szCs w:val="22"/>
              </w:rPr>
              <w:t>Rate A</w:t>
            </w:r>
          </w:p>
        </w:tc>
        <w:tc>
          <w:tcPr>
            <w:tcW w:w="656" w:type="pct"/>
            <w:tcBorders>
              <w:top w:val="nil"/>
              <w:left w:val="single" w:sz="6" w:space="0" w:color="auto"/>
              <w:bottom w:val="single" w:sz="6" w:space="0" w:color="auto"/>
              <w:right w:val="single" w:sz="6" w:space="0" w:color="auto"/>
            </w:tcBorders>
          </w:tcPr>
          <w:p w14:paraId="194EFBE9" w14:textId="77777777" w:rsidR="00EB5222" w:rsidRPr="00237716" w:rsidRDefault="00EB5222" w:rsidP="00D914D1">
            <w:pPr>
              <w:autoSpaceDE w:val="0"/>
              <w:autoSpaceDN w:val="0"/>
              <w:adjustRightInd w:val="0"/>
              <w:jc w:val="center"/>
              <w:rPr>
                <w:sz w:val="20"/>
                <w:szCs w:val="22"/>
              </w:rPr>
            </w:pPr>
            <w:r w:rsidRPr="00237716">
              <w:rPr>
                <w:sz w:val="20"/>
                <w:szCs w:val="22"/>
              </w:rPr>
              <w:t>Rate B</w:t>
            </w:r>
          </w:p>
        </w:tc>
      </w:tr>
      <w:tr w:rsidR="00EB5222" w:rsidRPr="00237716" w14:paraId="4CEB8C73" w14:textId="77777777">
        <w:tc>
          <w:tcPr>
            <w:tcW w:w="652" w:type="pct"/>
            <w:tcBorders>
              <w:top w:val="single" w:sz="6" w:space="0" w:color="auto"/>
              <w:left w:val="single" w:sz="6" w:space="0" w:color="auto"/>
              <w:bottom w:val="nil"/>
              <w:right w:val="single" w:sz="6" w:space="0" w:color="auto"/>
            </w:tcBorders>
          </w:tcPr>
          <w:p w14:paraId="038808E2" w14:textId="77777777" w:rsidR="00EB5222" w:rsidRPr="00237716" w:rsidRDefault="00EB5222" w:rsidP="00D914D1">
            <w:pPr>
              <w:autoSpaceDE w:val="0"/>
              <w:autoSpaceDN w:val="0"/>
              <w:adjustRightInd w:val="0"/>
              <w:jc w:val="center"/>
              <w:rPr>
                <w:sz w:val="20"/>
                <w:szCs w:val="22"/>
              </w:rPr>
            </w:pPr>
            <w:r w:rsidRPr="00237716">
              <w:rPr>
                <w:sz w:val="20"/>
                <w:szCs w:val="22"/>
              </w:rPr>
              <w:t>1.</w:t>
            </w:r>
          </w:p>
        </w:tc>
        <w:tc>
          <w:tcPr>
            <w:tcW w:w="1729" w:type="pct"/>
            <w:tcBorders>
              <w:top w:val="single" w:sz="6" w:space="0" w:color="auto"/>
              <w:left w:val="single" w:sz="6" w:space="0" w:color="auto"/>
              <w:bottom w:val="nil"/>
              <w:right w:val="single" w:sz="6" w:space="0" w:color="auto"/>
            </w:tcBorders>
          </w:tcPr>
          <w:p w14:paraId="14C96832" w14:textId="77777777" w:rsidR="00EB5222" w:rsidRPr="00237716" w:rsidRDefault="00EB5222" w:rsidP="00D914D1">
            <w:pPr>
              <w:autoSpaceDE w:val="0"/>
              <w:autoSpaceDN w:val="0"/>
              <w:adjustRightInd w:val="0"/>
              <w:jc w:val="both"/>
              <w:rPr>
                <w:sz w:val="20"/>
                <w:szCs w:val="22"/>
              </w:rPr>
            </w:pPr>
            <w:r w:rsidRPr="00237716">
              <w:rPr>
                <w:sz w:val="20"/>
                <w:szCs w:val="22"/>
              </w:rPr>
              <w:t>Partnered—partner does not have rent increased benefit</w:t>
            </w:r>
          </w:p>
        </w:tc>
        <w:tc>
          <w:tcPr>
            <w:tcW w:w="1963" w:type="pct"/>
            <w:tcBorders>
              <w:top w:val="single" w:sz="6" w:space="0" w:color="auto"/>
              <w:left w:val="single" w:sz="6" w:space="0" w:color="auto"/>
              <w:bottom w:val="nil"/>
              <w:right w:val="single" w:sz="6" w:space="0" w:color="auto"/>
            </w:tcBorders>
          </w:tcPr>
          <w:p w14:paraId="0DAF1272" w14:textId="1C496D79" w:rsidR="00EB5222" w:rsidRPr="00237716" w:rsidRDefault="00EB5222" w:rsidP="00237716">
            <w:pPr>
              <w:autoSpaceDE w:val="0"/>
              <w:autoSpaceDN w:val="0"/>
              <w:adjustRightInd w:val="0"/>
              <w:jc w:val="center"/>
              <w:rPr>
                <w:sz w:val="20"/>
                <w:szCs w:val="22"/>
              </w:rPr>
            </w:pPr>
            <w:r w:rsidRPr="00237716">
              <w:rPr>
                <w:sz w:val="20"/>
                <w:szCs w:val="22"/>
                <w:u w:val="single"/>
              </w:rPr>
              <w:t>3 × (</w:t>
            </w:r>
            <w:r w:rsidRPr="00237716">
              <w:rPr>
                <w:b/>
                <w:sz w:val="20"/>
                <w:szCs w:val="22"/>
                <w:u w:val="single"/>
              </w:rPr>
              <w:t xml:space="preserve">fortnightly rent </w:t>
            </w:r>
            <w:r w:rsidRPr="00237716">
              <w:rPr>
                <w:sz w:val="20"/>
                <w:szCs w:val="22"/>
                <w:u w:val="single"/>
              </w:rPr>
              <w:t>– $100.00)</w:t>
            </w:r>
            <w:r w:rsidR="00801568" w:rsidRPr="00237716">
              <w:rPr>
                <w:sz w:val="20"/>
                <w:szCs w:val="22"/>
              </w:rPr>
              <w:br/>
              <w:t>4</w:t>
            </w:r>
          </w:p>
        </w:tc>
        <w:tc>
          <w:tcPr>
            <w:tcW w:w="656" w:type="pct"/>
            <w:tcBorders>
              <w:top w:val="single" w:sz="6" w:space="0" w:color="auto"/>
              <w:left w:val="single" w:sz="6" w:space="0" w:color="auto"/>
              <w:bottom w:val="nil"/>
              <w:right w:val="single" w:sz="6" w:space="0" w:color="auto"/>
            </w:tcBorders>
          </w:tcPr>
          <w:p w14:paraId="10634F72" w14:textId="77777777" w:rsidR="00EB5222" w:rsidRPr="00237716" w:rsidRDefault="00EB5222" w:rsidP="00D914D1">
            <w:pPr>
              <w:autoSpaceDE w:val="0"/>
              <w:autoSpaceDN w:val="0"/>
              <w:adjustRightInd w:val="0"/>
              <w:jc w:val="center"/>
              <w:rPr>
                <w:sz w:val="20"/>
                <w:szCs w:val="22"/>
              </w:rPr>
            </w:pPr>
            <w:r w:rsidRPr="00237716">
              <w:rPr>
                <w:sz w:val="20"/>
                <w:szCs w:val="22"/>
              </w:rPr>
              <w:t>$63.20</w:t>
            </w:r>
          </w:p>
        </w:tc>
      </w:tr>
      <w:tr w:rsidR="00EB5222" w:rsidRPr="00237716" w14:paraId="1B98D969" w14:textId="77777777">
        <w:tc>
          <w:tcPr>
            <w:tcW w:w="652" w:type="pct"/>
            <w:tcBorders>
              <w:top w:val="nil"/>
              <w:left w:val="single" w:sz="6" w:space="0" w:color="auto"/>
              <w:bottom w:val="nil"/>
              <w:right w:val="single" w:sz="6" w:space="0" w:color="auto"/>
            </w:tcBorders>
          </w:tcPr>
          <w:p w14:paraId="0377EEEC"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nil"/>
              <w:right w:val="single" w:sz="6" w:space="0" w:color="auto"/>
            </w:tcBorders>
          </w:tcPr>
          <w:p w14:paraId="2B1590BA"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nil"/>
              <w:right w:val="single" w:sz="6" w:space="0" w:color="auto"/>
            </w:tcBorders>
          </w:tcPr>
          <w:p w14:paraId="755E03DD"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nil"/>
              <w:right w:val="single" w:sz="6" w:space="0" w:color="auto"/>
            </w:tcBorders>
          </w:tcPr>
          <w:p w14:paraId="32C71C63" w14:textId="77777777" w:rsidR="00EB5222" w:rsidRPr="00237716" w:rsidRDefault="00EB5222" w:rsidP="00D914D1">
            <w:pPr>
              <w:autoSpaceDE w:val="0"/>
              <w:autoSpaceDN w:val="0"/>
              <w:adjustRightInd w:val="0"/>
              <w:jc w:val="center"/>
              <w:rPr>
                <w:sz w:val="20"/>
                <w:szCs w:val="22"/>
              </w:rPr>
            </w:pPr>
          </w:p>
        </w:tc>
      </w:tr>
      <w:tr w:rsidR="00EB5222" w:rsidRPr="00237716" w14:paraId="52865DB5" w14:textId="77777777">
        <w:tc>
          <w:tcPr>
            <w:tcW w:w="652" w:type="pct"/>
            <w:tcBorders>
              <w:top w:val="nil"/>
              <w:left w:val="single" w:sz="6" w:space="0" w:color="auto"/>
              <w:bottom w:val="nil"/>
              <w:right w:val="single" w:sz="6" w:space="0" w:color="auto"/>
            </w:tcBorders>
          </w:tcPr>
          <w:p w14:paraId="51D943A5" w14:textId="77777777" w:rsidR="00EB5222" w:rsidRPr="00237716" w:rsidRDefault="00EB5222" w:rsidP="00D914D1">
            <w:pPr>
              <w:autoSpaceDE w:val="0"/>
              <w:autoSpaceDN w:val="0"/>
              <w:adjustRightInd w:val="0"/>
              <w:jc w:val="center"/>
              <w:rPr>
                <w:sz w:val="20"/>
                <w:szCs w:val="22"/>
              </w:rPr>
            </w:pPr>
            <w:r w:rsidRPr="00237716">
              <w:rPr>
                <w:sz w:val="20"/>
                <w:szCs w:val="22"/>
              </w:rPr>
              <w:t>2.</w:t>
            </w:r>
          </w:p>
        </w:tc>
        <w:tc>
          <w:tcPr>
            <w:tcW w:w="1729" w:type="pct"/>
            <w:tcBorders>
              <w:top w:val="nil"/>
              <w:left w:val="single" w:sz="6" w:space="0" w:color="auto"/>
              <w:bottom w:val="nil"/>
              <w:right w:val="single" w:sz="6" w:space="0" w:color="auto"/>
            </w:tcBorders>
          </w:tcPr>
          <w:p w14:paraId="1704FB1E" w14:textId="77777777" w:rsidR="00EB5222" w:rsidRPr="00237716" w:rsidRDefault="00EB5222" w:rsidP="00D914D1">
            <w:pPr>
              <w:autoSpaceDE w:val="0"/>
              <w:autoSpaceDN w:val="0"/>
              <w:adjustRightInd w:val="0"/>
              <w:jc w:val="both"/>
              <w:rPr>
                <w:sz w:val="20"/>
                <w:szCs w:val="22"/>
              </w:rPr>
            </w:pPr>
            <w:r w:rsidRPr="00237716">
              <w:rPr>
                <w:sz w:val="20"/>
                <w:szCs w:val="22"/>
              </w:rPr>
              <w:t>Partnered—partner has rent increased benefit</w:t>
            </w:r>
          </w:p>
        </w:tc>
        <w:tc>
          <w:tcPr>
            <w:tcW w:w="1963" w:type="pct"/>
            <w:tcBorders>
              <w:top w:val="nil"/>
              <w:left w:val="single" w:sz="6" w:space="0" w:color="auto"/>
              <w:bottom w:val="nil"/>
              <w:right w:val="single" w:sz="6" w:space="0" w:color="auto"/>
            </w:tcBorders>
          </w:tcPr>
          <w:p w14:paraId="35227023" w14:textId="6AF15108" w:rsidR="00EB5222" w:rsidRPr="00237716" w:rsidRDefault="00EB5222" w:rsidP="00237716">
            <w:pPr>
              <w:autoSpaceDE w:val="0"/>
              <w:autoSpaceDN w:val="0"/>
              <w:adjustRightInd w:val="0"/>
              <w:jc w:val="center"/>
              <w:rPr>
                <w:sz w:val="20"/>
                <w:szCs w:val="22"/>
                <w:u w:val="single"/>
              </w:rPr>
            </w:pPr>
            <w:r w:rsidRPr="00237716">
              <w:rPr>
                <w:sz w:val="20"/>
                <w:szCs w:val="22"/>
                <w:u w:val="single"/>
              </w:rPr>
              <w:t>3 × (</w:t>
            </w:r>
            <w:r w:rsidRPr="00237716">
              <w:rPr>
                <w:b/>
                <w:sz w:val="20"/>
                <w:szCs w:val="22"/>
                <w:u w:val="single"/>
              </w:rPr>
              <w:t xml:space="preserve">fortnightly rent </w:t>
            </w:r>
            <w:r w:rsidRPr="00237716">
              <w:rPr>
                <w:sz w:val="20"/>
                <w:szCs w:val="22"/>
                <w:u w:val="single"/>
              </w:rPr>
              <w:t>– $100.00)</w:t>
            </w:r>
            <w:r w:rsidR="00801568" w:rsidRPr="00237716">
              <w:rPr>
                <w:sz w:val="20"/>
                <w:szCs w:val="22"/>
                <w:u w:val="single"/>
              </w:rPr>
              <w:br/>
            </w:r>
            <w:r w:rsidR="00801568" w:rsidRPr="00237716">
              <w:rPr>
                <w:sz w:val="20"/>
                <w:szCs w:val="22"/>
              </w:rPr>
              <w:t>8</w:t>
            </w:r>
          </w:p>
        </w:tc>
        <w:tc>
          <w:tcPr>
            <w:tcW w:w="656" w:type="pct"/>
            <w:tcBorders>
              <w:top w:val="nil"/>
              <w:left w:val="single" w:sz="6" w:space="0" w:color="auto"/>
              <w:bottom w:val="nil"/>
              <w:right w:val="single" w:sz="6" w:space="0" w:color="auto"/>
            </w:tcBorders>
          </w:tcPr>
          <w:p w14:paraId="0534B813" w14:textId="77777777" w:rsidR="00EB5222" w:rsidRPr="00237716" w:rsidRDefault="00EB5222" w:rsidP="00D914D1">
            <w:pPr>
              <w:autoSpaceDE w:val="0"/>
              <w:autoSpaceDN w:val="0"/>
              <w:adjustRightInd w:val="0"/>
              <w:jc w:val="center"/>
              <w:rPr>
                <w:sz w:val="20"/>
                <w:szCs w:val="22"/>
              </w:rPr>
            </w:pPr>
            <w:r w:rsidRPr="00237716">
              <w:rPr>
                <w:sz w:val="20"/>
                <w:szCs w:val="22"/>
              </w:rPr>
              <w:t>$31.60</w:t>
            </w:r>
          </w:p>
        </w:tc>
      </w:tr>
      <w:tr w:rsidR="00EB5222" w:rsidRPr="00237716" w14:paraId="24DEDC22" w14:textId="77777777">
        <w:tc>
          <w:tcPr>
            <w:tcW w:w="652" w:type="pct"/>
            <w:tcBorders>
              <w:top w:val="nil"/>
              <w:left w:val="single" w:sz="6" w:space="0" w:color="auto"/>
              <w:bottom w:val="nil"/>
              <w:right w:val="single" w:sz="6" w:space="0" w:color="auto"/>
            </w:tcBorders>
          </w:tcPr>
          <w:p w14:paraId="07C5DA6D"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nil"/>
              <w:right w:val="single" w:sz="6" w:space="0" w:color="auto"/>
            </w:tcBorders>
          </w:tcPr>
          <w:p w14:paraId="4C5929C4"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nil"/>
              <w:right w:val="single" w:sz="6" w:space="0" w:color="auto"/>
            </w:tcBorders>
          </w:tcPr>
          <w:p w14:paraId="13A41774"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nil"/>
              <w:right w:val="single" w:sz="6" w:space="0" w:color="auto"/>
            </w:tcBorders>
          </w:tcPr>
          <w:p w14:paraId="1924690D" w14:textId="77777777" w:rsidR="00EB5222" w:rsidRPr="00237716" w:rsidRDefault="00EB5222" w:rsidP="00D914D1">
            <w:pPr>
              <w:autoSpaceDE w:val="0"/>
              <w:autoSpaceDN w:val="0"/>
              <w:adjustRightInd w:val="0"/>
              <w:jc w:val="center"/>
              <w:rPr>
                <w:sz w:val="20"/>
                <w:szCs w:val="22"/>
              </w:rPr>
            </w:pPr>
          </w:p>
        </w:tc>
      </w:tr>
      <w:tr w:rsidR="00EB5222" w:rsidRPr="00237716" w14:paraId="16C89814" w14:textId="77777777">
        <w:tc>
          <w:tcPr>
            <w:tcW w:w="652" w:type="pct"/>
            <w:tcBorders>
              <w:top w:val="nil"/>
              <w:left w:val="single" w:sz="6" w:space="0" w:color="auto"/>
              <w:bottom w:val="nil"/>
              <w:right w:val="single" w:sz="6" w:space="0" w:color="auto"/>
            </w:tcBorders>
          </w:tcPr>
          <w:p w14:paraId="14AFD7F9" w14:textId="77777777" w:rsidR="00EB5222" w:rsidRPr="00237716" w:rsidRDefault="00EB5222" w:rsidP="00D914D1">
            <w:pPr>
              <w:autoSpaceDE w:val="0"/>
              <w:autoSpaceDN w:val="0"/>
              <w:adjustRightInd w:val="0"/>
              <w:jc w:val="center"/>
              <w:rPr>
                <w:sz w:val="20"/>
                <w:szCs w:val="22"/>
              </w:rPr>
            </w:pPr>
            <w:r w:rsidRPr="00237716">
              <w:rPr>
                <w:sz w:val="20"/>
                <w:szCs w:val="22"/>
              </w:rPr>
              <w:t>3.</w:t>
            </w:r>
          </w:p>
        </w:tc>
        <w:tc>
          <w:tcPr>
            <w:tcW w:w="1729" w:type="pct"/>
            <w:tcBorders>
              <w:top w:val="nil"/>
              <w:left w:val="single" w:sz="6" w:space="0" w:color="auto"/>
              <w:bottom w:val="nil"/>
              <w:right w:val="single" w:sz="6" w:space="0" w:color="auto"/>
            </w:tcBorders>
          </w:tcPr>
          <w:p w14:paraId="38FD3A35" w14:textId="77777777" w:rsidR="00EB5222" w:rsidRPr="00237716" w:rsidRDefault="00EB5222" w:rsidP="00D914D1">
            <w:pPr>
              <w:autoSpaceDE w:val="0"/>
              <w:autoSpaceDN w:val="0"/>
              <w:adjustRightInd w:val="0"/>
              <w:jc w:val="both"/>
              <w:rPr>
                <w:sz w:val="20"/>
                <w:szCs w:val="22"/>
              </w:rPr>
            </w:pPr>
            <w:r w:rsidRPr="00237716">
              <w:rPr>
                <w:sz w:val="20"/>
                <w:szCs w:val="22"/>
              </w:rPr>
              <w:t>Partnered—member of illness separated couple where person’s rate is increased for partner under Module C</w:t>
            </w:r>
          </w:p>
        </w:tc>
        <w:tc>
          <w:tcPr>
            <w:tcW w:w="1963" w:type="pct"/>
            <w:tcBorders>
              <w:top w:val="nil"/>
              <w:left w:val="single" w:sz="6" w:space="0" w:color="auto"/>
              <w:bottom w:val="nil"/>
              <w:right w:val="single" w:sz="6" w:space="0" w:color="auto"/>
            </w:tcBorders>
          </w:tcPr>
          <w:p w14:paraId="65AED96B" w14:textId="6E4854F4" w:rsidR="00EB5222" w:rsidRPr="00237716" w:rsidRDefault="00EB5222" w:rsidP="00237716">
            <w:pPr>
              <w:autoSpaceDE w:val="0"/>
              <w:autoSpaceDN w:val="0"/>
              <w:adjustRightInd w:val="0"/>
              <w:jc w:val="center"/>
              <w:rPr>
                <w:sz w:val="20"/>
                <w:szCs w:val="22"/>
                <w:u w:val="single"/>
              </w:rPr>
            </w:pPr>
            <w:r w:rsidRPr="00237716">
              <w:rPr>
                <w:sz w:val="20"/>
                <w:szCs w:val="22"/>
                <w:u w:val="single"/>
              </w:rPr>
              <w:t>3 × (</w:t>
            </w:r>
            <w:r w:rsidRPr="00237716">
              <w:rPr>
                <w:b/>
                <w:sz w:val="20"/>
                <w:szCs w:val="22"/>
                <w:u w:val="single"/>
              </w:rPr>
              <w:t xml:space="preserve">fortnightly rent </w:t>
            </w:r>
            <w:r w:rsidRPr="00237716">
              <w:rPr>
                <w:sz w:val="20"/>
                <w:szCs w:val="22"/>
                <w:u w:val="single"/>
              </w:rPr>
              <w:t>– $120.00)</w:t>
            </w:r>
            <w:r w:rsidR="00801568" w:rsidRPr="00237716">
              <w:rPr>
                <w:sz w:val="20"/>
                <w:szCs w:val="22"/>
                <w:u w:val="single"/>
              </w:rPr>
              <w:br/>
            </w:r>
            <w:r w:rsidR="00801568" w:rsidRPr="00237716">
              <w:rPr>
                <w:sz w:val="20"/>
                <w:szCs w:val="22"/>
              </w:rPr>
              <w:t>2</w:t>
            </w:r>
          </w:p>
        </w:tc>
        <w:tc>
          <w:tcPr>
            <w:tcW w:w="656" w:type="pct"/>
            <w:tcBorders>
              <w:top w:val="nil"/>
              <w:left w:val="single" w:sz="6" w:space="0" w:color="auto"/>
              <w:bottom w:val="nil"/>
              <w:right w:val="single" w:sz="6" w:space="0" w:color="auto"/>
            </w:tcBorders>
          </w:tcPr>
          <w:p w14:paraId="7FD7D9B9" w14:textId="77777777" w:rsidR="00EB5222" w:rsidRPr="00237716" w:rsidRDefault="00EB5222" w:rsidP="00D914D1">
            <w:pPr>
              <w:autoSpaceDE w:val="0"/>
              <w:autoSpaceDN w:val="0"/>
              <w:adjustRightInd w:val="0"/>
              <w:jc w:val="center"/>
              <w:rPr>
                <w:sz w:val="20"/>
                <w:szCs w:val="22"/>
              </w:rPr>
            </w:pPr>
            <w:r w:rsidRPr="00237716">
              <w:rPr>
                <w:sz w:val="20"/>
                <w:szCs w:val="22"/>
              </w:rPr>
              <w:t>$134.40</w:t>
            </w:r>
          </w:p>
        </w:tc>
      </w:tr>
      <w:tr w:rsidR="00EB5222" w:rsidRPr="00237716" w14:paraId="2D829F25" w14:textId="77777777">
        <w:tc>
          <w:tcPr>
            <w:tcW w:w="652" w:type="pct"/>
            <w:tcBorders>
              <w:top w:val="nil"/>
              <w:left w:val="single" w:sz="6" w:space="0" w:color="auto"/>
              <w:bottom w:val="nil"/>
              <w:right w:val="single" w:sz="6" w:space="0" w:color="auto"/>
            </w:tcBorders>
          </w:tcPr>
          <w:p w14:paraId="287EF323"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nil"/>
              <w:right w:val="single" w:sz="6" w:space="0" w:color="auto"/>
            </w:tcBorders>
          </w:tcPr>
          <w:p w14:paraId="29423E36"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nil"/>
              <w:right w:val="single" w:sz="6" w:space="0" w:color="auto"/>
            </w:tcBorders>
          </w:tcPr>
          <w:p w14:paraId="6D5975CE"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nil"/>
              <w:right w:val="single" w:sz="6" w:space="0" w:color="auto"/>
            </w:tcBorders>
          </w:tcPr>
          <w:p w14:paraId="1C095806" w14:textId="77777777" w:rsidR="00EB5222" w:rsidRPr="00237716" w:rsidRDefault="00EB5222" w:rsidP="00D914D1">
            <w:pPr>
              <w:autoSpaceDE w:val="0"/>
              <w:autoSpaceDN w:val="0"/>
              <w:adjustRightInd w:val="0"/>
              <w:jc w:val="center"/>
              <w:rPr>
                <w:sz w:val="20"/>
                <w:szCs w:val="22"/>
              </w:rPr>
            </w:pPr>
          </w:p>
        </w:tc>
      </w:tr>
      <w:tr w:rsidR="00EB5222" w:rsidRPr="00237716" w14:paraId="724B38C4" w14:textId="77777777">
        <w:tc>
          <w:tcPr>
            <w:tcW w:w="652" w:type="pct"/>
            <w:tcBorders>
              <w:top w:val="nil"/>
              <w:left w:val="single" w:sz="6" w:space="0" w:color="auto"/>
              <w:bottom w:val="nil"/>
              <w:right w:val="single" w:sz="6" w:space="0" w:color="auto"/>
            </w:tcBorders>
          </w:tcPr>
          <w:p w14:paraId="0720146E" w14:textId="77777777" w:rsidR="00EB5222" w:rsidRPr="00237716" w:rsidRDefault="00EB5222" w:rsidP="00D914D1">
            <w:pPr>
              <w:autoSpaceDE w:val="0"/>
              <w:autoSpaceDN w:val="0"/>
              <w:adjustRightInd w:val="0"/>
              <w:jc w:val="center"/>
              <w:rPr>
                <w:sz w:val="20"/>
                <w:szCs w:val="22"/>
              </w:rPr>
            </w:pPr>
            <w:r w:rsidRPr="00237716">
              <w:rPr>
                <w:sz w:val="20"/>
                <w:szCs w:val="22"/>
              </w:rPr>
              <w:t>4.</w:t>
            </w:r>
          </w:p>
        </w:tc>
        <w:tc>
          <w:tcPr>
            <w:tcW w:w="1729" w:type="pct"/>
            <w:tcBorders>
              <w:top w:val="nil"/>
              <w:left w:val="single" w:sz="6" w:space="0" w:color="auto"/>
              <w:bottom w:val="nil"/>
              <w:right w:val="single" w:sz="6" w:space="0" w:color="auto"/>
            </w:tcBorders>
          </w:tcPr>
          <w:p w14:paraId="74BC6619" w14:textId="77777777" w:rsidR="00EB5222" w:rsidRPr="00237716" w:rsidRDefault="00EB5222" w:rsidP="00D914D1">
            <w:pPr>
              <w:autoSpaceDE w:val="0"/>
              <w:autoSpaceDN w:val="0"/>
              <w:adjustRightInd w:val="0"/>
              <w:jc w:val="both"/>
              <w:rPr>
                <w:sz w:val="20"/>
                <w:szCs w:val="22"/>
              </w:rPr>
            </w:pPr>
            <w:r w:rsidRPr="00237716">
              <w:rPr>
                <w:sz w:val="20"/>
                <w:szCs w:val="22"/>
              </w:rPr>
              <w:t>Partnered—member of illness separated couple where person’s rate is not increased for partner under Module C and partner is getting neither pension nor benefit</w:t>
            </w:r>
          </w:p>
        </w:tc>
        <w:tc>
          <w:tcPr>
            <w:tcW w:w="1963" w:type="pct"/>
            <w:tcBorders>
              <w:top w:val="nil"/>
              <w:left w:val="single" w:sz="6" w:space="0" w:color="auto"/>
              <w:bottom w:val="nil"/>
              <w:right w:val="single" w:sz="6" w:space="0" w:color="auto"/>
            </w:tcBorders>
          </w:tcPr>
          <w:p w14:paraId="7AA5B860" w14:textId="268C4D99" w:rsidR="00EB5222" w:rsidRPr="00237716" w:rsidRDefault="00EB5222" w:rsidP="00237716">
            <w:pPr>
              <w:autoSpaceDE w:val="0"/>
              <w:autoSpaceDN w:val="0"/>
              <w:adjustRightInd w:val="0"/>
              <w:jc w:val="center"/>
              <w:rPr>
                <w:sz w:val="20"/>
                <w:szCs w:val="22"/>
              </w:rPr>
            </w:pPr>
            <w:r w:rsidRPr="00237716">
              <w:rPr>
                <w:sz w:val="20"/>
                <w:szCs w:val="22"/>
                <w:u w:val="single"/>
              </w:rPr>
              <w:t>3 × (</w:t>
            </w:r>
            <w:r w:rsidRPr="00237716">
              <w:rPr>
                <w:b/>
                <w:sz w:val="20"/>
                <w:szCs w:val="22"/>
                <w:u w:val="single"/>
              </w:rPr>
              <w:t xml:space="preserve">fortnightly rent </w:t>
            </w:r>
            <w:r w:rsidRPr="00237716">
              <w:rPr>
                <w:sz w:val="20"/>
                <w:szCs w:val="22"/>
                <w:u w:val="single"/>
              </w:rPr>
              <w:t>– $60.00)</w:t>
            </w:r>
            <w:r w:rsidR="00801568" w:rsidRPr="00237716">
              <w:rPr>
                <w:sz w:val="20"/>
                <w:szCs w:val="22"/>
              </w:rPr>
              <w:br/>
              <w:t>4</w:t>
            </w:r>
          </w:p>
        </w:tc>
        <w:tc>
          <w:tcPr>
            <w:tcW w:w="656" w:type="pct"/>
            <w:tcBorders>
              <w:top w:val="nil"/>
              <w:left w:val="single" w:sz="6" w:space="0" w:color="auto"/>
              <w:bottom w:val="nil"/>
              <w:right w:val="single" w:sz="6" w:space="0" w:color="auto"/>
            </w:tcBorders>
          </w:tcPr>
          <w:p w14:paraId="429F3F46" w14:textId="77777777" w:rsidR="00EB5222" w:rsidRPr="00237716" w:rsidRDefault="00EB5222" w:rsidP="00D914D1">
            <w:pPr>
              <w:autoSpaceDE w:val="0"/>
              <w:autoSpaceDN w:val="0"/>
              <w:adjustRightInd w:val="0"/>
              <w:jc w:val="center"/>
              <w:rPr>
                <w:sz w:val="20"/>
                <w:szCs w:val="22"/>
              </w:rPr>
            </w:pPr>
            <w:r w:rsidRPr="00237716">
              <w:rPr>
                <w:sz w:val="20"/>
                <w:szCs w:val="22"/>
              </w:rPr>
              <w:t>$67.20</w:t>
            </w:r>
          </w:p>
        </w:tc>
      </w:tr>
      <w:tr w:rsidR="00EB5222" w:rsidRPr="00237716" w14:paraId="6A4CF928" w14:textId="77777777">
        <w:tc>
          <w:tcPr>
            <w:tcW w:w="652" w:type="pct"/>
            <w:tcBorders>
              <w:top w:val="nil"/>
              <w:left w:val="single" w:sz="6" w:space="0" w:color="auto"/>
              <w:bottom w:val="single" w:sz="6" w:space="0" w:color="auto"/>
              <w:right w:val="single" w:sz="6" w:space="0" w:color="auto"/>
            </w:tcBorders>
          </w:tcPr>
          <w:p w14:paraId="4ACDBD53" w14:textId="77777777" w:rsidR="00EB5222" w:rsidRPr="00237716" w:rsidRDefault="00EB5222" w:rsidP="00D914D1">
            <w:pPr>
              <w:autoSpaceDE w:val="0"/>
              <w:autoSpaceDN w:val="0"/>
              <w:adjustRightInd w:val="0"/>
              <w:jc w:val="both"/>
              <w:rPr>
                <w:sz w:val="20"/>
                <w:szCs w:val="22"/>
              </w:rPr>
            </w:pPr>
          </w:p>
        </w:tc>
        <w:tc>
          <w:tcPr>
            <w:tcW w:w="1729" w:type="pct"/>
            <w:tcBorders>
              <w:top w:val="nil"/>
              <w:left w:val="single" w:sz="6" w:space="0" w:color="auto"/>
              <w:bottom w:val="single" w:sz="6" w:space="0" w:color="auto"/>
              <w:right w:val="single" w:sz="6" w:space="0" w:color="auto"/>
            </w:tcBorders>
          </w:tcPr>
          <w:p w14:paraId="51E4F863"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single" w:sz="6" w:space="0" w:color="auto"/>
              <w:right w:val="single" w:sz="6" w:space="0" w:color="auto"/>
            </w:tcBorders>
          </w:tcPr>
          <w:p w14:paraId="5819C2A2"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single" w:sz="6" w:space="0" w:color="auto"/>
              <w:right w:val="single" w:sz="6" w:space="0" w:color="auto"/>
            </w:tcBorders>
          </w:tcPr>
          <w:p w14:paraId="6F4CA46E" w14:textId="77777777" w:rsidR="00EB5222" w:rsidRPr="00237716" w:rsidRDefault="00EB5222" w:rsidP="00D914D1">
            <w:pPr>
              <w:autoSpaceDE w:val="0"/>
              <w:autoSpaceDN w:val="0"/>
              <w:adjustRightInd w:val="0"/>
              <w:jc w:val="center"/>
              <w:rPr>
                <w:sz w:val="20"/>
                <w:szCs w:val="22"/>
              </w:rPr>
            </w:pPr>
          </w:p>
        </w:tc>
      </w:tr>
    </w:tbl>
    <w:p w14:paraId="25FF74A2" w14:textId="5A26B451" w:rsidR="00EB5222" w:rsidRPr="00D1565F" w:rsidRDefault="00EB5222" w:rsidP="00237716">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CellMar>
          <w:left w:w="40" w:type="dxa"/>
          <w:right w:w="40" w:type="dxa"/>
        </w:tblCellMar>
        <w:tblLook w:val="0000" w:firstRow="0" w:lastRow="0" w:firstColumn="0" w:lastColumn="0" w:noHBand="0" w:noVBand="0"/>
      </w:tblPr>
      <w:tblGrid>
        <w:gridCol w:w="1231"/>
        <w:gridCol w:w="3264"/>
        <w:gridCol w:w="3706"/>
        <w:gridCol w:w="1239"/>
      </w:tblGrid>
      <w:tr w:rsidR="00EB5222" w:rsidRPr="00237716" w14:paraId="327C879C" w14:textId="77777777">
        <w:tc>
          <w:tcPr>
            <w:tcW w:w="652" w:type="pct"/>
            <w:tcBorders>
              <w:top w:val="single" w:sz="6" w:space="0" w:color="auto"/>
              <w:left w:val="single" w:sz="6" w:space="0" w:color="auto"/>
              <w:bottom w:val="nil"/>
              <w:right w:val="nil"/>
            </w:tcBorders>
          </w:tcPr>
          <w:p w14:paraId="542A436A" w14:textId="77777777" w:rsidR="00EB5222" w:rsidRPr="00237716" w:rsidRDefault="00EB5222" w:rsidP="00D914D1">
            <w:pPr>
              <w:autoSpaceDE w:val="0"/>
              <w:autoSpaceDN w:val="0"/>
              <w:adjustRightInd w:val="0"/>
              <w:jc w:val="center"/>
              <w:rPr>
                <w:sz w:val="20"/>
                <w:szCs w:val="22"/>
              </w:rPr>
            </w:pPr>
          </w:p>
        </w:tc>
        <w:tc>
          <w:tcPr>
            <w:tcW w:w="3692" w:type="pct"/>
            <w:gridSpan w:val="2"/>
            <w:tcBorders>
              <w:top w:val="single" w:sz="6" w:space="0" w:color="auto"/>
              <w:left w:val="nil"/>
              <w:bottom w:val="nil"/>
              <w:right w:val="nil"/>
            </w:tcBorders>
          </w:tcPr>
          <w:p w14:paraId="74692E2B" w14:textId="2ED8D6D9" w:rsidR="00EB5222" w:rsidRPr="00237716" w:rsidRDefault="00EB5222" w:rsidP="00237716">
            <w:pPr>
              <w:autoSpaceDE w:val="0"/>
              <w:autoSpaceDN w:val="0"/>
              <w:adjustRightInd w:val="0"/>
              <w:jc w:val="center"/>
              <w:rPr>
                <w:sz w:val="20"/>
                <w:szCs w:val="22"/>
              </w:rPr>
            </w:pPr>
            <w:r w:rsidRPr="00237716">
              <w:rPr>
                <w:sz w:val="20"/>
                <w:szCs w:val="22"/>
              </w:rPr>
              <w:t>TABLE F—continued</w:t>
            </w:r>
          </w:p>
        </w:tc>
        <w:tc>
          <w:tcPr>
            <w:tcW w:w="656" w:type="pct"/>
            <w:tcBorders>
              <w:top w:val="single" w:sz="6" w:space="0" w:color="auto"/>
              <w:left w:val="nil"/>
              <w:bottom w:val="nil"/>
              <w:right w:val="single" w:sz="6" w:space="0" w:color="auto"/>
            </w:tcBorders>
          </w:tcPr>
          <w:p w14:paraId="021D20B6" w14:textId="77777777" w:rsidR="00EB5222" w:rsidRPr="00237716" w:rsidRDefault="00EB5222" w:rsidP="00D914D1">
            <w:pPr>
              <w:autoSpaceDE w:val="0"/>
              <w:autoSpaceDN w:val="0"/>
              <w:adjustRightInd w:val="0"/>
              <w:jc w:val="center"/>
              <w:rPr>
                <w:sz w:val="20"/>
                <w:szCs w:val="22"/>
              </w:rPr>
            </w:pPr>
          </w:p>
        </w:tc>
      </w:tr>
      <w:tr w:rsidR="00EB5222" w:rsidRPr="00237716" w14:paraId="4080EFAB" w14:textId="77777777">
        <w:tc>
          <w:tcPr>
            <w:tcW w:w="652" w:type="pct"/>
            <w:tcBorders>
              <w:top w:val="nil"/>
              <w:left w:val="single" w:sz="6" w:space="0" w:color="auto"/>
              <w:bottom w:val="single" w:sz="6" w:space="0" w:color="auto"/>
              <w:right w:val="nil"/>
            </w:tcBorders>
          </w:tcPr>
          <w:p w14:paraId="6E6B4CEE" w14:textId="77777777" w:rsidR="00EB5222" w:rsidRPr="00237716" w:rsidRDefault="00EB5222" w:rsidP="00D914D1">
            <w:pPr>
              <w:autoSpaceDE w:val="0"/>
              <w:autoSpaceDN w:val="0"/>
              <w:adjustRightInd w:val="0"/>
              <w:jc w:val="center"/>
              <w:rPr>
                <w:sz w:val="20"/>
                <w:szCs w:val="22"/>
              </w:rPr>
            </w:pPr>
          </w:p>
        </w:tc>
        <w:tc>
          <w:tcPr>
            <w:tcW w:w="3692" w:type="pct"/>
            <w:gridSpan w:val="2"/>
            <w:tcBorders>
              <w:top w:val="nil"/>
              <w:left w:val="nil"/>
              <w:bottom w:val="single" w:sz="6" w:space="0" w:color="auto"/>
              <w:right w:val="nil"/>
            </w:tcBorders>
          </w:tcPr>
          <w:p w14:paraId="25732E77" w14:textId="77777777" w:rsidR="00EB5222" w:rsidRPr="00237716" w:rsidRDefault="00EB5222" w:rsidP="00D914D1">
            <w:pPr>
              <w:autoSpaceDE w:val="0"/>
              <w:autoSpaceDN w:val="0"/>
              <w:adjustRightInd w:val="0"/>
              <w:jc w:val="center"/>
              <w:rPr>
                <w:sz w:val="20"/>
                <w:szCs w:val="22"/>
              </w:rPr>
            </w:pPr>
            <w:r w:rsidRPr="00237716">
              <w:rPr>
                <w:sz w:val="20"/>
                <w:szCs w:val="22"/>
              </w:rPr>
              <w:t>RATE OF RENT ASSISTANCE</w:t>
            </w:r>
          </w:p>
        </w:tc>
        <w:tc>
          <w:tcPr>
            <w:tcW w:w="656" w:type="pct"/>
            <w:tcBorders>
              <w:top w:val="nil"/>
              <w:left w:val="nil"/>
              <w:bottom w:val="single" w:sz="6" w:space="0" w:color="auto"/>
              <w:right w:val="single" w:sz="6" w:space="0" w:color="auto"/>
            </w:tcBorders>
          </w:tcPr>
          <w:p w14:paraId="4ECA4334" w14:textId="77777777" w:rsidR="00EB5222" w:rsidRPr="00237716" w:rsidRDefault="00EB5222" w:rsidP="00D914D1">
            <w:pPr>
              <w:autoSpaceDE w:val="0"/>
              <w:autoSpaceDN w:val="0"/>
              <w:adjustRightInd w:val="0"/>
              <w:jc w:val="center"/>
              <w:rPr>
                <w:sz w:val="20"/>
                <w:szCs w:val="22"/>
              </w:rPr>
            </w:pPr>
          </w:p>
        </w:tc>
      </w:tr>
      <w:tr w:rsidR="00EB5222" w:rsidRPr="00237716" w14:paraId="596C4130" w14:textId="77777777">
        <w:tc>
          <w:tcPr>
            <w:tcW w:w="652" w:type="pct"/>
            <w:tcBorders>
              <w:top w:val="single" w:sz="6" w:space="0" w:color="auto"/>
              <w:left w:val="single" w:sz="6" w:space="0" w:color="auto"/>
              <w:bottom w:val="nil"/>
              <w:right w:val="single" w:sz="6" w:space="0" w:color="auto"/>
            </w:tcBorders>
          </w:tcPr>
          <w:p w14:paraId="2D773B6E" w14:textId="77777777" w:rsidR="00EB5222" w:rsidRPr="00237716" w:rsidRDefault="00EB5222" w:rsidP="00D914D1">
            <w:pPr>
              <w:autoSpaceDE w:val="0"/>
              <w:autoSpaceDN w:val="0"/>
              <w:adjustRightInd w:val="0"/>
              <w:jc w:val="center"/>
              <w:rPr>
                <w:sz w:val="20"/>
                <w:szCs w:val="22"/>
              </w:rPr>
            </w:pPr>
            <w:r w:rsidRPr="00237716">
              <w:rPr>
                <w:sz w:val="20"/>
                <w:szCs w:val="22"/>
              </w:rPr>
              <w:t>column 1</w:t>
            </w:r>
          </w:p>
        </w:tc>
        <w:tc>
          <w:tcPr>
            <w:tcW w:w="1729" w:type="pct"/>
            <w:tcBorders>
              <w:top w:val="single" w:sz="6" w:space="0" w:color="auto"/>
              <w:left w:val="single" w:sz="6" w:space="0" w:color="auto"/>
              <w:bottom w:val="nil"/>
              <w:right w:val="single" w:sz="6" w:space="0" w:color="auto"/>
            </w:tcBorders>
          </w:tcPr>
          <w:p w14:paraId="522FA94D" w14:textId="77777777" w:rsidR="00EB5222" w:rsidRPr="00237716" w:rsidRDefault="00EB5222" w:rsidP="00D914D1">
            <w:pPr>
              <w:autoSpaceDE w:val="0"/>
              <w:autoSpaceDN w:val="0"/>
              <w:adjustRightInd w:val="0"/>
              <w:jc w:val="center"/>
              <w:rPr>
                <w:sz w:val="20"/>
                <w:szCs w:val="22"/>
              </w:rPr>
            </w:pPr>
            <w:r w:rsidRPr="00237716">
              <w:rPr>
                <w:sz w:val="20"/>
                <w:szCs w:val="22"/>
              </w:rPr>
              <w:t>column 2</w:t>
            </w:r>
          </w:p>
        </w:tc>
        <w:tc>
          <w:tcPr>
            <w:tcW w:w="1963" w:type="pct"/>
            <w:tcBorders>
              <w:top w:val="single" w:sz="6" w:space="0" w:color="auto"/>
              <w:left w:val="single" w:sz="6" w:space="0" w:color="auto"/>
              <w:bottom w:val="nil"/>
              <w:right w:val="single" w:sz="6" w:space="0" w:color="auto"/>
            </w:tcBorders>
          </w:tcPr>
          <w:p w14:paraId="097ECD9C" w14:textId="77777777" w:rsidR="00EB5222" w:rsidRPr="00237716" w:rsidRDefault="00EB5222" w:rsidP="00D914D1">
            <w:pPr>
              <w:autoSpaceDE w:val="0"/>
              <w:autoSpaceDN w:val="0"/>
              <w:adjustRightInd w:val="0"/>
              <w:jc w:val="center"/>
              <w:rPr>
                <w:sz w:val="20"/>
                <w:szCs w:val="22"/>
              </w:rPr>
            </w:pPr>
            <w:r w:rsidRPr="00237716">
              <w:rPr>
                <w:sz w:val="20"/>
                <w:szCs w:val="22"/>
              </w:rPr>
              <w:t>column 3</w:t>
            </w:r>
          </w:p>
        </w:tc>
        <w:tc>
          <w:tcPr>
            <w:tcW w:w="656" w:type="pct"/>
            <w:tcBorders>
              <w:top w:val="single" w:sz="6" w:space="0" w:color="auto"/>
              <w:left w:val="single" w:sz="6" w:space="0" w:color="auto"/>
              <w:bottom w:val="nil"/>
              <w:right w:val="single" w:sz="6" w:space="0" w:color="auto"/>
            </w:tcBorders>
          </w:tcPr>
          <w:p w14:paraId="60A29CF5" w14:textId="77777777" w:rsidR="00EB5222" w:rsidRPr="00237716" w:rsidRDefault="00EB5222" w:rsidP="00D914D1">
            <w:pPr>
              <w:autoSpaceDE w:val="0"/>
              <w:autoSpaceDN w:val="0"/>
              <w:adjustRightInd w:val="0"/>
              <w:jc w:val="center"/>
              <w:rPr>
                <w:sz w:val="20"/>
                <w:szCs w:val="22"/>
              </w:rPr>
            </w:pPr>
            <w:r w:rsidRPr="00237716">
              <w:rPr>
                <w:sz w:val="20"/>
                <w:szCs w:val="22"/>
              </w:rPr>
              <w:t>column 4</w:t>
            </w:r>
          </w:p>
        </w:tc>
      </w:tr>
      <w:tr w:rsidR="00EB5222" w:rsidRPr="00237716" w14:paraId="3D3A118C" w14:textId="77777777">
        <w:tc>
          <w:tcPr>
            <w:tcW w:w="652" w:type="pct"/>
            <w:tcBorders>
              <w:top w:val="nil"/>
              <w:left w:val="single" w:sz="6" w:space="0" w:color="auto"/>
              <w:bottom w:val="single" w:sz="6" w:space="0" w:color="auto"/>
              <w:right w:val="single" w:sz="6" w:space="0" w:color="auto"/>
            </w:tcBorders>
          </w:tcPr>
          <w:p w14:paraId="290DB4A4" w14:textId="77777777" w:rsidR="00EB5222" w:rsidRPr="00237716" w:rsidRDefault="00EB5222" w:rsidP="00D914D1">
            <w:pPr>
              <w:autoSpaceDE w:val="0"/>
              <w:autoSpaceDN w:val="0"/>
              <w:adjustRightInd w:val="0"/>
              <w:jc w:val="center"/>
              <w:rPr>
                <w:sz w:val="20"/>
                <w:szCs w:val="22"/>
              </w:rPr>
            </w:pPr>
            <w:r w:rsidRPr="00237716">
              <w:rPr>
                <w:sz w:val="20"/>
                <w:szCs w:val="22"/>
              </w:rPr>
              <w:t>item</w:t>
            </w:r>
          </w:p>
        </w:tc>
        <w:tc>
          <w:tcPr>
            <w:tcW w:w="1729" w:type="pct"/>
            <w:tcBorders>
              <w:top w:val="nil"/>
              <w:left w:val="single" w:sz="6" w:space="0" w:color="auto"/>
              <w:bottom w:val="single" w:sz="6" w:space="0" w:color="auto"/>
              <w:right w:val="single" w:sz="6" w:space="0" w:color="auto"/>
            </w:tcBorders>
          </w:tcPr>
          <w:p w14:paraId="0DD7C821" w14:textId="77777777" w:rsidR="00EB5222" w:rsidRPr="00237716" w:rsidRDefault="00EB5222" w:rsidP="00D914D1">
            <w:pPr>
              <w:autoSpaceDE w:val="0"/>
              <w:autoSpaceDN w:val="0"/>
              <w:adjustRightInd w:val="0"/>
              <w:jc w:val="center"/>
              <w:rPr>
                <w:sz w:val="20"/>
                <w:szCs w:val="22"/>
              </w:rPr>
            </w:pPr>
            <w:r w:rsidRPr="00237716">
              <w:rPr>
                <w:sz w:val="20"/>
                <w:szCs w:val="22"/>
              </w:rPr>
              <w:t>person’s family situation</w:t>
            </w:r>
          </w:p>
        </w:tc>
        <w:tc>
          <w:tcPr>
            <w:tcW w:w="1963" w:type="pct"/>
            <w:tcBorders>
              <w:top w:val="nil"/>
              <w:left w:val="single" w:sz="6" w:space="0" w:color="auto"/>
              <w:bottom w:val="single" w:sz="6" w:space="0" w:color="auto"/>
              <w:right w:val="single" w:sz="6" w:space="0" w:color="auto"/>
            </w:tcBorders>
          </w:tcPr>
          <w:p w14:paraId="2A255795" w14:textId="77777777" w:rsidR="00EB5222" w:rsidRPr="00237716" w:rsidRDefault="00EB5222" w:rsidP="00D914D1">
            <w:pPr>
              <w:autoSpaceDE w:val="0"/>
              <w:autoSpaceDN w:val="0"/>
              <w:adjustRightInd w:val="0"/>
              <w:jc w:val="center"/>
              <w:rPr>
                <w:sz w:val="20"/>
                <w:szCs w:val="22"/>
              </w:rPr>
            </w:pPr>
            <w:r w:rsidRPr="00237716">
              <w:rPr>
                <w:sz w:val="20"/>
                <w:szCs w:val="22"/>
              </w:rPr>
              <w:t>Rate A</w:t>
            </w:r>
          </w:p>
        </w:tc>
        <w:tc>
          <w:tcPr>
            <w:tcW w:w="656" w:type="pct"/>
            <w:tcBorders>
              <w:top w:val="nil"/>
              <w:left w:val="single" w:sz="6" w:space="0" w:color="auto"/>
              <w:bottom w:val="single" w:sz="6" w:space="0" w:color="auto"/>
              <w:right w:val="single" w:sz="6" w:space="0" w:color="auto"/>
            </w:tcBorders>
          </w:tcPr>
          <w:p w14:paraId="759DAE71" w14:textId="77777777" w:rsidR="00EB5222" w:rsidRPr="00237716" w:rsidRDefault="00EB5222" w:rsidP="00D914D1">
            <w:pPr>
              <w:autoSpaceDE w:val="0"/>
              <w:autoSpaceDN w:val="0"/>
              <w:adjustRightInd w:val="0"/>
              <w:jc w:val="center"/>
              <w:rPr>
                <w:sz w:val="20"/>
                <w:szCs w:val="22"/>
              </w:rPr>
            </w:pPr>
            <w:r w:rsidRPr="00237716">
              <w:rPr>
                <w:sz w:val="20"/>
                <w:szCs w:val="22"/>
              </w:rPr>
              <w:t>Rate B</w:t>
            </w:r>
          </w:p>
        </w:tc>
      </w:tr>
      <w:tr w:rsidR="00EB5222" w:rsidRPr="00237716" w14:paraId="0E384592" w14:textId="77777777">
        <w:tc>
          <w:tcPr>
            <w:tcW w:w="652" w:type="pct"/>
            <w:tcBorders>
              <w:top w:val="single" w:sz="6" w:space="0" w:color="auto"/>
              <w:left w:val="single" w:sz="6" w:space="0" w:color="auto"/>
              <w:bottom w:val="nil"/>
              <w:right w:val="single" w:sz="6" w:space="0" w:color="auto"/>
            </w:tcBorders>
          </w:tcPr>
          <w:p w14:paraId="77C0024B" w14:textId="77777777" w:rsidR="00EB5222" w:rsidRPr="00237716" w:rsidRDefault="00EB5222" w:rsidP="00D914D1">
            <w:pPr>
              <w:autoSpaceDE w:val="0"/>
              <w:autoSpaceDN w:val="0"/>
              <w:adjustRightInd w:val="0"/>
              <w:jc w:val="center"/>
              <w:rPr>
                <w:sz w:val="20"/>
                <w:szCs w:val="22"/>
              </w:rPr>
            </w:pPr>
            <w:r w:rsidRPr="00237716">
              <w:rPr>
                <w:sz w:val="20"/>
                <w:szCs w:val="22"/>
              </w:rPr>
              <w:t>5.</w:t>
            </w:r>
          </w:p>
        </w:tc>
        <w:tc>
          <w:tcPr>
            <w:tcW w:w="1729" w:type="pct"/>
            <w:tcBorders>
              <w:top w:val="single" w:sz="6" w:space="0" w:color="auto"/>
              <w:left w:val="single" w:sz="6" w:space="0" w:color="auto"/>
              <w:bottom w:val="nil"/>
              <w:right w:val="single" w:sz="6" w:space="0" w:color="auto"/>
            </w:tcBorders>
          </w:tcPr>
          <w:p w14:paraId="1C2500AB" w14:textId="77777777" w:rsidR="00EB5222" w:rsidRPr="00237716" w:rsidRDefault="00EB5222" w:rsidP="00D914D1">
            <w:pPr>
              <w:autoSpaceDE w:val="0"/>
              <w:autoSpaceDN w:val="0"/>
              <w:adjustRightInd w:val="0"/>
              <w:jc w:val="both"/>
              <w:rPr>
                <w:sz w:val="20"/>
                <w:szCs w:val="22"/>
              </w:rPr>
            </w:pPr>
            <w:r w:rsidRPr="00237716">
              <w:rPr>
                <w:sz w:val="20"/>
                <w:szCs w:val="22"/>
              </w:rPr>
              <w:t>Partnered—member of respite care couple where person’s rate is increased for partner under Module C</w:t>
            </w:r>
          </w:p>
        </w:tc>
        <w:tc>
          <w:tcPr>
            <w:tcW w:w="1963" w:type="pct"/>
            <w:tcBorders>
              <w:top w:val="single" w:sz="6" w:space="0" w:color="auto"/>
              <w:left w:val="single" w:sz="6" w:space="0" w:color="auto"/>
              <w:bottom w:val="nil"/>
              <w:right w:val="single" w:sz="6" w:space="0" w:color="auto"/>
            </w:tcBorders>
          </w:tcPr>
          <w:p w14:paraId="529758B1" w14:textId="5E2B92E6" w:rsidR="00EB5222" w:rsidRPr="00237716" w:rsidRDefault="00EB5222" w:rsidP="00237716">
            <w:pPr>
              <w:autoSpaceDE w:val="0"/>
              <w:autoSpaceDN w:val="0"/>
              <w:adjustRightInd w:val="0"/>
              <w:jc w:val="center"/>
              <w:rPr>
                <w:sz w:val="20"/>
                <w:szCs w:val="22"/>
              </w:rPr>
            </w:pPr>
            <w:r w:rsidRPr="00237716">
              <w:rPr>
                <w:sz w:val="20"/>
                <w:szCs w:val="22"/>
                <w:u w:val="single"/>
              </w:rPr>
              <w:t xml:space="preserve">3 × </w:t>
            </w:r>
            <w:r w:rsidRPr="00237716">
              <w:rPr>
                <w:bCs/>
                <w:sz w:val="20"/>
                <w:szCs w:val="22"/>
                <w:u w:val="single"/>
              </w:rPr>
              <w:t>(</w:t>
            </w:r>
            <w:r w:rsidRPr="00237716">
              <w:rPr>
                <w:b/>
                <w:bCs/>
                <w:sz w:val="20"/>
                <w:szCs w:val="22"/>
                <w:u w:val="single"/>
              </w:rPr>
              <w:t>fortnightly rent</w:t>
            </w:r>
            <w:r w:rsidRPr="00237716">
              <w:rPr>
                <w:sz w:val="20"/>
                <w:szCs w:val="22"/>
                <w:u w:val="single"/>
              </w:rPr>
              <w:t xml:space="preserve"> – $120.00)</w:t>
            </w:r>
            <w:r w:rsidR="00D914D1" w:rsidRPr="00237716">
              <w:rPr>
                <w:sz w:val="20"/>
                <w:szCs w:val="22"/>
              </w:rPr>
              <w:br/>
              <w:t>2</w:t>
            </w:r>
          </w:p>
        </w:tc>
        <w:tc>
          <w:tcPr>
            <w:tcW w:w="656" w:type="pct"/>
            <w:tcBorders>
              <w:top w:val="single" w:sz="6" w:space="0" w:color="auto"/>
              <w:left w:val="single" w:sz="6" w:space="0" w:color="auto"/>
              <w:bottom w:val="nil"/>
              <w:right w:val="single" w:sz="6" w:space="0" w:color="auto"/>
            </w:tcBorders>
          </w:tcPr>
          <w:p w14:paraId="13325D76" w14:textId="77777777" w:rsidR="00EB5222" w:rsidRPr="00237716" w:rsidRDefault="00EB5222" w:rsidP="00D914D1">
            <w:pPr>
              <w:autoSpaceDE w:val="0"/>
              <w:autoSpaceDN w:val="0"/>
              <w:adjustRightInd w:val="0"/>
              <w:jc w:val="center"/>
              <w:rPr>
                <w:sz w:val="20"/>
                <w:szCs w:val="22"/>
              </w:rPr>
            </w:pPr>
            <w:r w:rsidRPr="00237716">
              <w:rPr>
                <w:sz w:val="20"/>
                <w:szCs w:val="22"/>
              </w:rPr>
              <w:t>$134.40</w:t>
            </w:r>
          </w:p>
        </w:tc>
      </w:tr>
      <w:tr w:rsidR="00EB5222" w:rsidRPr="00237716" w14:paraId="10D02EBB" w14:textId="77777777">
        <w:tc>
          <w:tcPr>
            <w:tcW w:w="652" w:type="pct"/>
            <w:tcBorders>
              <w:top w:val="nil"/>
              <w:left w:val="single" w:sz="6" w:space="0" w:color="auto"/>
              <w:bottom w:val="nil"/>
              <w:right w:val="single" w:sz="6" w:space="0" w:color="auto"/>
            </w:tcBorders>
          </w:tcPr>
          <w:p w14:paraId="1FD1B361"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nil"/>
              <w:right w:val="single" w:sz="6" w:space="0" w:color="auto"/>
            </w:tcBorders>
          </w:tcPr>
          <w:p w14:paraId="4ADB52B3"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nil"/>
              <w:right w:val="single" w:sz="6" w:space="0" w:color="auto"/>
            </w:tcBorders>
          </w:tcPr>
          <w:p w14:paraId="5B007B49"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nil"/>
              <w:right w:val="single" w:sz="6" w:space="0" w:color="auto"/>
            </w:tcBorders>
          </w:tcPr>
          <w:p w14:paraId="3C868CB1" w14:textId="77777777" w:rsidR="00EB5222" w:rsidRPr="00237716" w:rsidRDefault="00EB5222" w:rsidP="00D914D1">
            <w:pPr>
              <w:autoSpaceDE w:val="0"/>
              <w:autoSpaceDN w:val="0"/>
              <w:adjustRightInd w:val="0"/>
              <w:jc w:val="center"/>
              <w:rPr>
                <w:sz w:val="20"/>
                <w:szCs w:val="22"/>
              </w:rPr>
            </w:pPr>
          </w:p>
        </w:tc>
      </w:tr>
      <w:tr w:rsidR="00EB5222" w:rsidRPr="00237716" w14:paraId="3F454A15" w14:textId="77777777">
        <w:tc>
          <w:tcPr>
            <w:tcW w:w="652" w:type="pct"/>
            <w:tcBorders>
              <w:top w:val="nil"/>
              <w:left w:val="single" w:sz="6" w:space="0" w:color="auto"/>
              <w:bottom w:val="nil"/>
              <w:right w:val="single" w:sz="6" w:space="0" w:color="auto"/>
            </w:tcBorders>
          </w:tcPr>
          <w:p w14:paraId="1D9D79E7" w14:textId="77777777" w:rsidR="00EB5222" w:rsidRPr="00237716" w:rsidRDefault="00EB5222" w:rsidP="00D914D1">
            <w:pPr>
              <w:autoSpaceDE w:val="0"/>
              <w:autoSpaceDN w:val="0"/>
              <w:adjustRightInd w:val="0"/>
              <w:jc w:val="center"/>
              <w:rPr>
                <w:sz w:val="20"/>
                <w:szCs w:val="22"/>
              </w:rPr>
            </w:pPr>
            <w:r w:rsidRPr="00237716">
              <w:rPr>
                <w:sz w:val="20"/>
                <w:szCs w:val="22"/>
              </w:rPr>
              <w:t>6.</w:t>
            </w:r>
          </w:p>
        </w:tc>
        <w:tc>
          <w:tcPr>
            <w:tcW w:w="1729" w:type="pct"/>
            <w:tcBorders>
              <w:top w:val="nil"/>
              <w:left w:val="single" w:sz="6" w:space="0" w:color="auto"/>
              <w:bottom w:val="nil"/>
              <w:right w:val="single" w:sz="6" w:space="0" w:color="auto"/>
            </w:tcBorders>
          </w:tcPr>
          <w:p w14:paraId="3D5A4EB6" w14:textId="77777777" w:rsidR="00EB5222" w:rsidRPr="00237716" w:rsidRDefault="00EB5222" w:rsidP="00D914D1">
            <w:pPr>
              <w:autoSpaceDE w:val="0"/>
              <w:autoSpaceDN w:val="0"/>
              <w:adjustRightInd w:val="0"/>
              <w:jc w:val="both"/>
              <w:rPr>
                <w:sz w:val="20"/>
                <w:szCs w:val="22"/>
              </w:rPr>
            </w:pPr>
            <w:r w:rsidRPr="00237716">
              <w:rPr>
                <w:sz w:val="20"/>
                <w:szCs w:val="22"/>
              </w:rPr>
              <w:t>Partnered—member of respite care couple where person’s rate is not increased for partner under Module C and partner is getting neither pension nor benefit</w:t>
            </w:r>
          </w:p>
        </w:tc>
        <w:tc>
          <w:tcPr>
            <w:tcW w:w="1963" w:type="pct"/>
            <w:tcBorders>
              <w:top w:val="nil"/>
              <w:left w:val="single" w:sz="6" w:space="0" w:color="auto"/>
              <w:bottom w:val="nil"/>
              <w:right w:val="single" w:sz="6" w:space="0" w:color="auto"/>
            </w:tcBorders>
          </w:tcPr>
          <w:p w14:paraId="4C8A7402" w14:textId="44778E42"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fortnightly rent</w:t>
            </w:r>
            <w:r w:rsidRPr="00237716">
              <w:rPr>
                <w:sz w:val="20"/>
                <w:szCs w:val="22"/>
                <w:u w:val="single"/>
              </w:rPr>
              <w:t xml:space="preserve"> – $60.00)</w:t>
            </w:r>
            <w:r w:rsidR="00D914D1" w:rsidRPr="00237716">
              <w:rPr>
                <w:sz w:val="20"/>
                <w:szCs w:val="22"/>
                <w:u w:val="single"/>
              </w:rPr>
              <w:br/>
            </w:r>
            <w:r w:rsidR="00D914D1" w:rsidRPr="00237716">
              <w:rPr>
                <w:sz w:val="20"/>
                <w:szCs w:val="22"/>
              </w:rPr>
              <w:t>4</w:t>
            </w:r>
          </w:p>
        </w:tc>
        <w:tc>
          <w:tcPr>
            <w:tcW w:w="656" w:type="pct"/>
            <w:tcBorders>
              <w:top w:val="nil"/>
              <w:left w:val="single" w:sz="6" w:space="0" w:color="auto"/>
              <w:bottom w:val="nil"/>
              <w:right w:val="single" w:sz="6" w:space="0" w:color="auto"/>
            </w:tcBorders>
          </w:tcPr>
          <w:p w14:paraId="76914D09" w14:textId="77777777" w:rsidR="00EB5222" w:rsidRPr="00237716" w:rsidRDefault="00EB5222" w:rsidP="00D914D1">
            <w:pPr>
              <w:autoSpaceDE w:val="0"/>
              <w:autoSpaceDN w:val="0"/>
              <w:adjustRightInd w:val="0"/>
              <w:jc w:val="center"/>
              <w:rPr>
                <w:sz w:val="20"/>
                <w:szCs w:val="22"/>
              </w:rPr>
            </w:pPr>
            <w:r w:rsidRPr="00237716">
              <w:rPr>
                <w:sz w:val="20"/>
                <w:szCs w:val="22"/>
              </w:rPr>
              <w:t>$67.20</w:t>
            </w:r>
          </w:p>
        </w:tc>
      </w:tr>
      <w:tr w:rsidR="00EB5222" w:rsidRPr="00237716" w14:paraId="7A3BBCDE" w14:textId="77777777">
        <w:tc>
          <w:tcPr>
            <w:tcW w:w="652" w:type="pct"/>
            <w:tcBorders>
              <w:top w:val="nil"/>
              <w:left w:val="single" w:sz="6" w:space="0" w:color="auto"/>
              <w:bottom w:val="nil"/>
              <w:right w:val="single" w:sz="6" w:space="0" w:color="auto"/>
            </w:tcBorders>
          </w:tcPr>
          <w:p w14:paraId="6037CC30"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nil"/>
              <w:right w:val="single" w:sz="6" w:space="0" w:color="auto"/>
            </w:tcBorders>
          </w:tcPr>
          <w:p w14:paraId="57A12EFE"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nil"/>
              <w:right w:val="single" w:sz="6" w:space="0" w:color="auto"/>
            </w:tcBorders>
          </w:tcPr>
          <w:p w14:paraId="5D94B325"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nil"/>
              <w:right w:val="single" w:sz="6" w:space="0" w:color="auto"/>
            </w:tcBorders>
          </w:tcPr>
          <w:p w14:paraId="2CA9695C" w14:textId="77777777" w:rsidR="00EB5222" w:rsidRPr="00237716" w:rsidRDefault="00EB5222" w:rsidP="00D914D1">
            <w:pPr>
              <w:autoSpaceDE w:val="0"/>
              <w:autoSpaceDN w:val="0"/>
              <w:adjustRightInd w:val="0"/>
              <w:jc w:val="center"/>
              <w:rPr>
                <w:sz w:val="20"/>
                <w:szCs w:val="22"/>
              </w:rPr>
            </w:pPr>
          </w:p>
        </w:tc>
      </w:tr>
      <w:tr w:rsidR="00EB5222" w:rsidRPr="00237716" w14:paraId="183075A9" w14:textId="77777777">
        <w:tc>
          <w:tcPr>
            <w:tcW w:w="652" w:type="pct"/>
            <w:tcBorders>
              <w:top w:val="nil"/>
              <w:left w:val="single" w:sz="6" w:space="0" w:color="auto"/>
              <w:bottom w:val="nil"/>
              <w:right w:val="single" w:sz="6" w:space="0" w:color="auto"/>
            </w:tcBorders>
          </w:tcPr>
          <w:p w14:paraId="60C997AB" w14:textId="77777777" w:rsidR="00EB5222" w:rsidRPr="00237716" w:rsidRDefault="00EB5222" w:rsidP="00D914D1">
            <w:pPr>
              <w:autoSpaceDE w:val="0"/>
              <w:autoSpaceDN w:val="0"/>
              <w:adjustRightInd w:val="0"/>
              <w:jc w:val="center"/>
              <w:rPr>
                <w:sz w:val="20"/>
                <w:szCs w:val="22"/>
              </w:rPr>
            </w:pPr>
            <w:r w:rsidRPr="00237716">
              <w:rPr>
                <w:sz w:val="20"/>
                <w:szCs w:val="22"/>
              </w:rPr>
              <w:t>7.</w:t>
            </w:r>
          </w:p>
        </w:tc>
        <w:tc>
          <w:tcPr>
            <w:tcW w:w="1729" w:type="pct"/>
            <w:tcBorders>
              <w:top w:val="nil"/>
              <w:left w:val="single" w:sz="6" w:space="0" w:color="auto"/>
              <w:bottom w:val="nil"/>
              <w:right w:val="single" w:sz="6" w:space="0" w:color="auto"/>
            </w:tcBorders>
          </w:tcPr>
          <w:p w14:paraId="30CC6140" w14:textId="77777777" w:rsidR="00EB5222" w:rsidRPr="00237716" w:rsidRDefault="00EB5222" w:rsidP="00D914D1">
            <w:pPr>
              <w:autoSpaceDE w:val="0"/>
              <w:autoSpaceDN w:val="0"/>
              <w:adjustRightInd w:val="0"/>
              <w:jc w:val="both"/>
              <w:rPr>
                <w:sz w:val="20"/>
                <w:szCs w:val="22"/>
              </w:rPr>
            </w:pPr>
            <w:r w:rsidRPr="00237716">
              <w:rPr>
                <w:sz w:val="20"/>
                <w:szCs w:val="22"/>
              </w:rPr>
              <w:t>Partnered—member of temporarily separated couple where person’s rate is increased for partner under Module C</w:t>
            </w:r>
          </w:p>
        </w:tc>
        <w:tc>
          <w:tcPr>
            <w:tcW w:w="1963" w:type="pct"/>
            <w:tcBorders>
              <w:top w:val="nil"/>
              <w:left w:val="single" w:sz="6" w:space="0" w:color="auto"/>
              <w:bottom w:val="nil"/>
              <w:right w:val="single" w:sz="6" w:space="0" w:color="auto"/>
            </w:tcBorders>
          </w:tcPr>
          <w:p w14:paraId="2BBB9DD5" w14:textId="44093DEE" w:rsidR="00EB5222" w:rsidRPr="00237716" w:rsidRDefault="00EB5222" w:rsidP="00237716">
            <w:pPr>
              <w:autoSpaceDE w:val="0"/>
              <w:autoSpaceDN w:val="0"/>
              <w:adjustRightInd w:val="0"/>
              <w:jc w:val="center"/>
              <w:rPr>
                <w:sz w:val="20"/>
                <w:szCs w:val="22"/>
              </w:rPr>
            </w:pPr>
            <w:r w:rsidRPr="00237716">
              <w:rPr>
                <w:sz w:val="20"/>
                <w:szCs w:val="22"/>
                <w:u w:val="single"/>
              </w:rPr>
              <w:t xml:space="preserve">3 × </w:t>
            </w:r>
            <w:r w:rsidRPr="00237716">
              <w:rPr>
                <w:bCs/>
                <w:sz w:val="20"/>
                <w:szCs w:val="22"/>
                <w:u w:val="single"/>
              </w:rPr>
              <w:t>(</w:t>
            </w:r>
            <w:r w:rsidRPr="00237716">
              <w:rPr>
                <w:b/>
                <w:bCs/>
                <w:sz w:val="20"/>
                <w:szCs w:val="22"/>
                <w:u w:val="single"/>
              </w:rPr>
              <w:t>fortnightly rent</w:t>
            </w:r>
            <w:r w:rsidRPr="00237716">
              <w:rPr>
                <w:sz w:val="20"/>
                <w:szCs w:val="22"/>
                <w:u w:val="single"/>
              </w:rPr>
              <w:t xml:space="preserve"> – $120.00)</w:t>
            </w:r>
            <w:r w:rsidR="00D914D1" w:rsidRPr="00237716">
              <w:rPr>
                <w:sz w:val="20"/>
                <w:szCs w:val="22"/>
              </w:rPr>
              <w:br/>
              <w:t>2</w:t>
            </w:r>
          </w:p>
        </w:tc>
        <w:tc>
          <w:tcPr>
            <w:tcW w:w="656" w:type="pct"/>
            <w:tcBorders>
              <w:top w:val="nil"/>
              <w:left w:val="single" w:sz="6" w:space="0" w:color="auto"/>
              <w:bottom w:val="nil"/>
              <w:right w:val="single" w:sz="6" w:space="0" w:color="auto"/>
            </w:tcBorders>
          </w:tcPr>
          <w:p w14:paraId="57A2B617" w14:textId="77777777" w:rsidR="00EB5222" w:rsidRPr="00237716" w:rsidRDefault="00EB5222" w:rsidP="00D914D1">
            <w:pPr>
              <w:autoSpaceDE w:val="0"/>
              <w:autoSpaceDN w:val="0"/>
              <w:adjustRightInd w:val="0"/>
              <w:jc w:val="center"/>
              <w:rPr>
                <w:sz w:val="20"/>
                <w:szCs w:val="22"/>
              </w:rPr>
            </w:pPr>
            <w:r w:rsidRPr="00237716">
              <w:rPr>
                <w:sz w:val="20"/>
                <w:szCs w:val="22"/>
              </w:rPr>
              <w:t>$126.40</w:t>
            </w:r>
          </w:p>
        </w:tc>
      </w:tr>
      <w:tr w:rsidR="00EB5222" w:rsidRPr="00237716" w14:paraId="7544F9FA" w14:textId="77777777">
        <w:tc>
          <w:tcPr>
            <w:tcW w:w="652" w:type="pct"/>
            <w:tcBorders>
              <w:top w:val="nil"/>
              <w:left w:val="single" w:sz="6" w:space="0" w:color="auto"/>
              <w:bottom w:val="nil"/>
              <w:right w:val="single" w:sz="6" w:space="0" w:color="auto"/>
            </w:tcBorders>
          </w:tcPr>
          <w:p w14:paraId="161E9E0D"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nil"/>
              <w:right w:val="single" w:sz="6" w:space="0" w:color="auto"/>
            </w:tcBorders>
          </w:tcPr>
          <w:p w14:paraId="2FA22168"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nil"/>
              <w:right w:val="single" w:sz="6" w:space="0" w:color="auto"/>
            </w:tcBorders>
          </w:tcPr>
          <w:p w14:paraId="79E84D99"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nil"/>
              <w:right w:val="single" w:sz="6" w:space="0" w:color="auto"/>
            </w:tcBorders>
          </w:tcPr>
          <w:p w14:paraId="5FF5D6F9" w14:textId="77777777" w:rsidR="00EB5222" w:rsidRPr="00237716" w:rsidRDefault="00EB5222" w:rsidP="00D914D1">
            <w:pPr>
              <w:autoSpaceDE w:val="0"/>
              <w:autoSpaceDN w:val="0"/>
              <w:adjustRightInd w:val="0"/>
              <w:jc w:val="center"/>
              <w:rPr>
                <w:sz w:val="20"/>
                <w:szCs w:val="22"/>
              </w:rPr>
            </w:pPr>
          </w:p>
        </w:tc>
      </w:tr>
      <w:tr w:rsidR="00EB5222" w:rsidRPr="00237716" w14:paraId="6B8B8B94" w14:textId="77777777">
        <w:tc>
          <w:tcPr>
            <w:tcW w:w="652" w:type="pct"/>
            <w:tcBorders>
              <w:top w:val="nil"/>
              <w:left w:val="single" w:sz="6" w:space="0" w:color="auto"/>
              <w:bottom w:val="nil"/>
              <w:right w:val="single" w:sz="6" w:space="0" w:color="auto"/>
            </w:tcBorders>
          </w:tcPr>
          <w:p w14:paraId="7236DEC2" w14:textId="77777777" w:rsidR="00EB5222" w:rsidRPr="00237716" w:rsidRDefault="00EB5222" w:rsidP="00D914D1">
            <w:pPr>
              <w:autoSpaceDE w:val="0"/>
              <w:autoSpaceDN w:val="0"/>
              <w:adjustRightInd w:val="0"/>
              <w:jc w:val="center"/>
              <w:rPr>
                <w:sz w:val="20"/>
                <w:szCs w:val="22"/>
              </w:rPr>
            </w:pPr>
            <w:r w:rsidRPr="00237716">
              <w:rPr>
                <w:sz w:val="20"/>
                <w:szCs w:val="22"/>
              </w:rPr>
              <w:t>8.</w:t>
            </w:r>
          </w:p>
        </w:tc>
        <w:tc>
          <w:tcPr>
            <w:tcW w:w="1729" w:type="pct"/>
            <w:tcBorders>
              <w:top w:val="nil"/>
              <w:left w:val="single" w:sz="6" w:space="0" w:color="auto"/>
              <w:bottom w:val="nil"/>
              <w:right w:val="single" w:sz="6" w:space="0" w:color="auto"/>
            </w:tcBorders>
          </w:tcPr>
          <w:p w14:paraId="3E0CAAE4" w14:textId="77777777" w:rsidR="00EB5222" w:rsidRPr="00237716" w:rsidRDefault="00EB5222" w:rsidP="00D914D1">
            <w:pPr>
              <w:autoSpaceDE w:val="0"/>
              <w:autoSpaceDN w:val="0"/>
              <w:adjustRightInd w:val="0"/>
              <w:jc w:val="both"/>
              <w:rPr>
                <w:sz w:val="20"/>
                <w:szCs w:val="22"/>
              </w:rPr>
            </w:pPr>
            <w:r w:rsidRPr="00237716">
              <w:rPr>
                <w:sz w:val="20"/>
                <w:szCs w:val="22"/>
              </w:rPr>
              <w:t>Partnered—member of temporarily separated couple where person’s rate is not increased for partner under Module C and partner is getting neither pension nor benefit</w:t>
            </w:r>
          </w:p>
        </w:tc>
        <w:tc>
          <w:tcPr>
            <w:tcW w:w="1963" w:type="pct"/>
            <w:tcBorders>
              <w:top w:val="nil"/>
              <w:left w:val="single" w:sz="6" w:space="0" w:color="auto"/>
              <w:bottom w:val="nil"/>
              <w:right w:val="single" w:sz="6" w:space="0" w:color="auto"/>
            </w:tcBorders>
          </w:tcPr>
          <w:p w14:paraId="0704D4C2" w14:textId="4B50D43B"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fortnightly rent</w:t>
            </w:r>
            <w:r w:rsidRPr="00237716">
              <w:rPr>
                <w:sz w:val="20"/>
                <w:szCs w:val="22"/>
                <w:u w:val="single"/>
              </w:rPr>
              <w:t xml:space="preserve"> – $60.00)</w:t>
            </w:r>
            <w:r w:rsidR="00D914D1" w:rsidRPr="00237716">
              <w:rPr>
                <w:sz w:val="20"/>
                <w:szCs w:val="22"/>
                <w:u w:val="single"/>
              </w:rPr>
              <w:br/>
            </w:r>
            <w:r w:rsidR="00D914D1" w:rsidRPr="00237716">
              <w:rPr>
                <w:sz w:val="20"/>
                <w:szCs w:val="22"/>
              </w:rPr>
              <w:t>4</w:t>
            </w:r>
          </w:p>
        </w:tc>
        <w:tc>
          <w:tcPr>
            <w:tcW w:w="656" w:type="pct"/>
            <w:tcBorders>
              <w:top w:val="nil"/>
              <w:left w:val="single" w:sz="6" w:space="0" w:color="auto"/>
              <w:bottom w:val="nil"/>
              <w:right w:val="single" w:sz="6" w:space="0" w:color="auto"/>
            </w:tcBorders>
          </w:tcPr>
          <w:p w14:paraId="5F62C77A" w14:textId="77777777" w:rsidR="00EB5222" w:rsidRPr="00237716" w:rsidRDefault="00EB5222" w:rsidP="00D914D1">
            <w:pPr>
              <w:autoSpaceDE w:val="0"/>
              <w:autoSpaceDN w:val="0"/>
              <w:adjustRightInd w:val="0"/>
              <w:jc w:val="center"/>
              <w:rPr>
                <w:sz w:val="20"/>
                <w:szCs w:val="22"/>
              </w:rPr>
            </w:pPr>
            <w:r w:rsidRPr="00237716">
              <w:rPr>
                <w:sz w:val="20"/>
                <w:szCs w:val="22"/>
              </w:rPr>
              <w:t>$63.20</w:t>
            </w:r>
          </w:p>
        </w:tc>
      </w:tr>
      <w:tr w:rsidR="00EB5222" w:rsidRPr="00237716" w14:paraId="3EA63C0D" w14:textId="77777777">
        <w:tc>
          <w:tcPr>
            <w:tcW w:w="652" w:type="pct"/>
            <w:tcBorders>
              <w:top w:val="nil"/>
              <w:left w:val="single" w:sz="6" w:space="0" w:color="auto"/>
              <w:bottom w:val="nil"/>
              <w:right w:val="single" w:sz="6" w:space="0" w:color="auto"/>
            </w:tcBorders>
          </w:tcPr>
          <w:p w14:paraId="63769B0F"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nil"/>
              <w:right w:val="single" w:sz="6" w:space="0" w:color="auto"/>
            </w:tcBorders>
          </w:tcPr>
          <w:p w14:paraId="582776AC"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nil"/>
              <w:right w:val="single" w:sz="6" w:space="0" w:color="auto"/>
            </w:tcBorders>
          </w:tcPr>
          <w:p w14:paraId="7D0097B8" w14:textId="77777777" w:rsidR="00EB5222" w:rsidRPr="00237716" w:rsidRDefault="00EB5222" w:rsidP="00D914D1">
            <w:pPr>
              <w:autoSpaceDE w:val="0"/>
              <w:autoSpaceDN w:val="0"/>
              <w:adjustRightInd w:val="0"/>
              <w:jc w:val="center"/>
              <w:rPr>
                <w:sz w:val="20"/>
                <w:szCs w:val="22"/>
              </w:rPr>
            </w:pPr>
          </w:p>
        </w:tc>
        <w:tc>
          <w:tcPr>
            <w:tcW w:w="656" w:type="pct"/>
            <w:tcBorders>
              <w:top w:val="nil"/>
              <w:left w:val="single" w:sz="6" w:space="0" w:color="auto"/>
              <w:bottom w:val="nil"/>
              <w:right w:val="single" w:sz="6" w:space="0" w:color="auto"/>
            </w:tcBorders>
          </w:tcPr>
          <w:p w14:paraId="1AC97BFC" w14:textId="77777777" w:rsidR="00EB5222" w:rsidRPr="00237716" w:rsidRDefault="00EB5222" w:rsidP="00D914D1">
            <w:pPr>
              <w:autoSpaceDE w:val="0"/>
              <w:autoSpaceDN w:val="0"/>
              <w:adjustRightInd w:val="0"/>
              <w:jc w:val="center"/>
              <w:rPr>
                <w:sz w:val="20"/>
                <w:szCs w:val="22"/>
              </w:rPr>
            </w:pPr>
          </w:p>
        </w:tc>
      </w:tr>
      <w:tr w:rsidR="00EB5222" w:rsidRPr="00237716" w14:paraId="649E670D" w14:textId="77777777">
        <w:tc>
          <w:tcPr>
            <w:tcW w:w="652" w:type="pct"/>
            <w:tcBorders>
              <w:top w:val="nil"/>
              <w:left w:val="single" w:sz="6" w:space="0" w:color="auto"/>
              <w:bottom w:val="nil"/>
              <w:right w:val="single" w:sz="6" w:space="0" w:color="auto"/>
            </w:tcBorders>
          </w:tcPr>
          <w:p w14:paraId="0A5A9FD5" w14:textId="77777777" w:rsidR="00EB5222" w:rsidRPr="00237716" w:rsidRDefault="00EB5222" w:rsidP="00D914D1">
            <w:pPr>
              <w:autoSpaceDE w:val="0"/>
              <w:autoSpaceDN w:val="0"/>
              <w:adjustRightInd w:val="0"/>
              <w:jc w:val="center"/>
              <w:rPr>
                <w:sz w:val="20"/>
                <w:szCs w:val="22"/>
              </w:rPr>
            </w:pPr>
            <w:r w:rsidRPr="00237716">
              <w:rPr>
                <w:sz w:val="20"/>
                <w:szCs w:val="22"/>
              </w:rPr>
              <w:t>9.</w:t>
            </w:r>
          </w:p>
        </w:tc>
        <w:tc>
          <w:tcPr>
            <w:tcW w:w="1729" w:type="pct"/>
            <w:tcBorders>
              <w:top w:val="nil"/>
              <w:left w:val="single" w:sz="6" w:space="0" w:color="auto"/>
              <w:bottom w:val="nil"/>
              <w:right w:val="single" w:sz="6" w:space="0" w:color="auto"/>
            </w:tcBorders>
          </w:tcPr>
          <w:p w14:paraId="51B27170" w14:textId="77777777" w:rsidR="00EB5222" w:rsidRPr="00237716" w:rsidRDefault="00EB5222" w:rsidP="00D914D1">
            <w:pPr>
              <w:autoSpaceDE w:val="0"/>
              <w:autoSpaceDN w:val="0"/>
              <w:adjustRightInd w:val="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1963" w:type="pct"/>
            <w:tcBorders>
              <w:top w:val="nil"/>
              <w:left w:val="single" w:sz="6" w:space="0" w:color="auto"/>
              <w:bottom w:val="nil"/>
              <w:right w:val="single" w:sz="6" w:space="0" w:color="auto"/>
            </w:tcBorders>
          </w:tcPr>
          <w:p w14:paraId="45B6C555" w14:textId="3B1788D6"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fortnightly rent</w:t>
            </w:r>
            <w:r w:rsidRPr="00237716">
              <w:rPr>
                <w:sz w:val="20"/>
                <w:szCs w:val="22"/>
                <w:u w:val="single"/>
              </w:rPr>
              <w:t xml:space="preserve"> – $60.00)</w:t>
            </w:r>
          </w:p>
        </w:tc>
        <w:tc>
          <w:tcPr>
            <w:tcW w:w="656" w:type="pct"/>
            <w:tcBorders>
              <w:top w:val="nil"/>
              <w:left w:val="single" w:sz="6" w:space="0" w:color="auto"/>
              <w:bottom w:val="nil"/>
              <w:right w:val="single" w:sz="6" w:space="0" w:color="auto"/>
            </w:tcBorders>
          </w:tcPr>
          <w:p w14:paraId="0FBD1A16" w14:textId="77777777" w:rsidR="00EB5222" w:rsidRPr="00237716" w:rsidRDefault="00EB5222" w:rsidP="00D914D1">
            <w:pPr>
              <w:autoSpaceDE w:val="0"/>
              <w:autoSpaceDN w:val="0"/>
              <w:adjustRightInd w:val="0"/>
              <w:jc w:val="center"/>
              <w:rPr>
                <w:sz w:val="20"/>
                <w:szCs w:val="22"/>
              </w:rPr>
            </w:pPr>
            <w:r w:rsidRPr="00237716">
              <w:rPr>
                <w:sz w:val="20"/>
                <w:szCs w:val="22"/>
              </w:rPr>
              <w:t>$67.20</w:t>
            </w:r>
          </w:p>
        </w:tc>
      </w:tr>
      <w:tr w:rsidR="00EB5222" w:rsidRPr="00237716" w14:paraId="276BAD0D" w14:textId="77777777">
        <w:tc>
          <w:tcPr>
            <w:tcW w:w="652" w:type="pct"/>
            <w:tcBorders>
              <w:top w:val="nil"/>
              <w:left w:val="single" w:sz="6" w:space="0" w:color="auto"/>
              <w:bottom w:val="single" w:sz="6" w:space="0" w:color="auto"/>
              <w:right w:val="single" w:sz="6" w:space="0" w:color="auto"/>
            </w:tcBorders>
          </w:tcPr>
          <w:p w14:paraId="2BE44C3E" w14:textId="77777777" w:rsidR="00EB5222" w:rsidRPr="00237716" w:rsidRDefault="00EB5222" w:rsidP="00D914D1">
            <w:pPr>
              <w:autoSpaceDE w:val="0"/>
              <w:autoSpaceDN w:val="0"/>
              <w:adjustRightInd w:val="0"/>
              <w:jc w:val="center"/>
              <w:rPr>
                <w:sz w:val="20"/>
                <w:szCs w:val="22"/>
              </w:rPr>
            </w:pPr>
          </w:p>
        </w:tc>
        <w:tc>
          <w:tcPr>
            <w:tcW w:w="1729" w:type="pct"/>
            <w:tcBorders>
              <w:top w:val="nil"/>
              <w:left w:val="single" w:sz="6" w:space="0" w:color="auto"/>
              <w:bottom w:val="single" w:sz="6" w:space="0" w:color="auto"/>
              <w:right w:val="single" w:sz="6" w:space="0" w:color="auto"/>
            </w:tcBorders>
          </w:tcPr>
          <w:p w14:paraId="704DBD4A" w14:textId="77777777" w:rsidR="00EB5222" w:rsidRPr="00237716" w:rsidRDefault="00EB5222" w:rsidP="00D914D1">
            <w:pPr>
              <w:autoSpaceDE w:val="0"/>
              <w:autoSpaceDN w:val="0"/>
              <w:adjustRightInd w:val="0"/>
              <w:jc w:val="both"/>
              <w:rPr>
                <w:sz w:val="20"/>
                <w:szCs w:val="22"/>
              </w:rPr>
            </w:pPr>
          </w:p>
        </w:tc>
        <w:tc>
          <w:tcPr>
            <w:tcW w:w="1963" w:type="pct"/>
            <w:tcBorders>
              <w:top w:val="nil"/>
              <w:left w:val="single" w:sz="6" w:space="0" w:color="auto"/>
              <w:bottom w:val="single" w:sz="6" w:space="0" w:color="auto"/>
              <w:right w:val="single" w:sz="6" w:space="0" w:color="auto"/>
            </w:tcBorders>
          </w:tcPr>
          <w:p w14:paraId="7163A6C2" w14:textId="77777777" w:rsidR="00EB5222" w:rsidRPr="00237716" w:rsidRDefault="00EB5222" w:rsidP="00D914D1">
            <w:pPr>
              <w:autoSpaceDE w:val="0"/>
              <w:autoSpaceDN w:val="0"/>
              <w:adjustRightInd w:val="0"/>
              <w:jc w:val="center"/>
              <w:rPr>
                <w:sz w:val="20"/>
                <w:szCs w:val="22"/>
              </w:rPr>
            </w:pPr>
            <w:r w:rsidRPr="00237716">
              <w:rPr>
                <w:sz w:val="20"/>
                <w:szCs w:val="22"/>
              </w:rPr>
              <w:t>4</w:t>
            </w:r>
          </w:p>
        </w:tc>
        <w:tc>
          <w:tcPr>
            <w:tcW w:w="656" w:type="pct"/>
            <w:tcBorders>
              <w:top w:val="nil"/>
              <w:left w:val="single" w:sz="6" w:space="0" w:color="auto"/>
              <w:bottom w:val="single" w:sz="6" w:space="0" w:color="auto"/>
              <w:right w:val="single" w:sz="6" w:space="0" w:color="auto"/>
            </w:tcBorders>
          </w:tcPr>
          <w:p w14:paraId="17014974" w14:textId="77777777" w:rsidR="00EB5222" w:rsidRPr="00237716" w:rsidRDefault="00EB5222" w:rsidP="00D914D1">
            <w:pPr>
              <w:autoSpaceDE w:val="0"/>
              <w:autoSpaceDN w:val="0"/>
              <w:adjustRightInd w:val="0"/>
              <w:jc w:val="center"/>
              <w:rPr>
                <w:sz w:val="20"/>
                <w:szCs w:val="22"/>
              </w:rPr>
            </w:pPr>
          </w:p>
        </w:tc>
      </w:tr>
    </w:tbl>
    <w:p w14:paraId="68DA9141" w14:textId="77777777" w:rsidR="00EB5222" w:rsidRPr="00D1565F" w:rsidRDefault="00D914D1" w:rsidP="00D914D1">
      <w:pPr>
        <w:autoSpaceDE w:val="0"/>
        <w:autoSpaceDN w:val="0"/>
        <w:adjustRightInd w:val="0"/>
        <w:spacing w:before="120"/>
        <w:jc w:val="right"/>
        <w:rPr>
          <w:sz w:val="22"/>
          <w:szCs w:val="22"/>
        </w:rPr>
      </w:pPr>
      <w:r>
        <w:rPr>
          <w:sz w:val="22"/>
          <w:szCs w:val="22"/>
        </w:rPr>
        <w:t>”.</w:t>
      </w:r>
    </w:p>
    <w:p w14:paraId="24035A09"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36.</w:t>
      </w:r>
      <w:r>
        <w:rPr>
          <w:b/>
          <w:bCs/>
          <w:sz w:val="22"/>
          <w:szCs w:val="22"/>
        </w:rPr>
        <w:tab/>
      </w:r>
      <w:r w:rsidRPr="00D1565F">
        <w:rPr>
          <w:b/>
          <w:bCs/>
          <w:sz w:val="22"/>
          <w:szCs w:val="22"/>
        </w:rPr>
        <w:t>Section 1067 (Benefit Rate Calculator A—point 1067–F13—Note 1):</w:t>
      </w:r>
    </w:p>
    <w:p w14:paraId="2FA1C291"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Note, substitute:</w:t>
      </w:r>
    </w:p>
    <w:p w14:paraId="6BB21076" w14:textId="77777777" w:rsidR="00EB5222" w:rsidRPr="00A34891" w:rsidRDefault="00EB5222" w:rsidP="00A34891">
      <w:pPr>
        <w:autoSpaceDE w:val="0"/>
        <w:autoSpaceDN w:val="0"/>
        <w:adjustRightInd w:val="0"/>
        <w:spacing w:before="120"/>
        <w:ind w:left="765" w:hanging="765"/>
        <w:jc w:val="both"/>
        <w:rPr>
          <w:sz w:val="20"/>
          <w:szCs w:val="22"/>
        </w:rPr>
      </w:pPr>
      <w:r w:rsidRPr="00A34891">
        <w:rPr>
          <w:sz w:val="20"/>
          <w:szCs w:val="22"/>
        </w:rPr>
        <w:t xml:space="preserve">“Note 1: For ‘partnered’, ‘illness separated couple’, ‘respite care couple’, ‘temporarily separated couple’ and ‘partnered (partner in </w:t>
      </w:r>
      <w:proofErr w:type="spellStart"/>
      <w:r w:rsidRPr="00A34891">
        <w:rPr>
          <w:sz w:val="20"/>
          <w:szCs w:val="22"/>
        </w:rPr>
        <w:t>gaol</w:t>
      </w:r>
      <w:proofErr w:type="spellEnd"/>
      <w:r w:rsidRPr="00A34891">
        <w:rPr>
          <w:sz w:val="20"/>
          <w:szCs w:val="22"/>
        </w:rPr>
        <w:t>)’ see section 4.”.</w:t>
      </w:r>
    </w:p>
    <w:p w14:paraId="292E6C44"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37.</w:t>
      </w:r>
      <w:r>
        <w:rPr>
          <w:b/>
          <w:bCs/>
          <w:sz w:val="22"/>
          <w:szCs w:val="22"/>
        </w:rPr>
        <w:tab/>
      </w:r>
      <w:r w:rsidRPr="00D1565F">
        <w:rPr>
          <w:b/>
          <w:bCs/>
          <w:sz w:val="22"/>
          <w:szCs w:val="22"/>
        </w:rPr>
        <w:t>Section 1067 (Benefit Rate Calculator A—point 1067–F13A):</w:t>
      </w:r>
    </w:p>
    <w:p w14:paraId="74FC27AB"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point.</w:t>
      </w:r>
    </w:p>
    <w:p w14:paraId="088AC974" w14:textId="77777777" w:rsidR="00EB5222" w:rsidRPr="00D1565F" w:rsidRDefault="00EB5222" w:rsidP="00A34891">
      <w:pPr>
        <w:tabs>
          <w:tab w:val="left" w:pos="374"/>
        </w:tabs>
        <w:autoSpaceDE w:val="0"/>
        <w:autoSpaceDN w:val="0"/>
        <w:adjustRightInd w:val="0"/>
        <w:spacing w:before="120" w:after="60"/>
        <w:jc w:val="both"/>
        <w:rPr>
          <w:sz w:val="22"/>
          <w:szCs w:val="22"/>
        </w:rPr>
      </w:pPr>
      <w:r w:rsidRPr="00D1565F">
        <w:rPr>
          <w:b/>
          <w:bCs/>
          <w:sz w:val="22"/>
          <w:szCs w:val="22"/>
        </w:rPr>
        <w:t>38.</w:t>
      </w:r>
      <w:r>
        <w:rPr>
          <w:b/>
          <w:bCs/>
          <w:sz w:val="22"/>
          <w:szCs w:val="22"/>
        </w:rPr>
        <w:tab/>
      </w:r>
      <w:r w:rsidRPr="00D1565F">
        <w:rPr>
          <w:b/>
          <w:bCs/>
          <w:sz w:val="22"/>
          <w:szCs w:val="22"/>
        </w:rPr>
        <w:t>Section 1067 (Benefit Rate Calculator A—point 1067–K3—Table K):</w:t>
      </w:r>
    </w:p>
    <w:p w14:paraId="4F5F2435"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(including the Notes), substitute:</w:t>
      </w:r>
    </w:p>
    <w:p w14:paraId="0FFCE085" w14:textId="77777777" w:rsidR="00EB5222" w:rsidRPr="00D1565F" w:rsidRDefault="00EB5222" w:rsidP="00A34891">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CellMar>
          <w:left w:w="40" w:type="dxa"/>
          <w:right w:w="40" w:type="dxa"/>
        </w:tblCellMar>
        <w:tblLook w:val="0000" w:firstRow="0" w:lastRow="0" w:firstColumn="0" w:lastColumn="0" w:noHBand="0" w:noVBand="0"/>
      </w:tblPr>
      <w:tblGrid>
        <w:gridCol w:w="1362"/>
        <w:gridCol w:w="4677"/>
        <w:gridCol w:w="1690"/>
        <w:gridCol w:w="1711"/>
      </w:tblGrid>
      <w:tr w:rsidR="00EB5222" w:rsidRPr="00237716" w14:paraId="78331598" w14:textId="77777777">
        <w:tc>
          <w:tcPr>
            <w:tcW w:w="722" w:type="pct"/>
            <w:tcBorders>
              <w:top w:val="single" w:sz="6" w:space="0" w:color="auto"/>
              <w:left w:val="single" w:sz="6" w:space="0" w:color="auto"/>
              <w:bottom w:val="nil"/>
              <w:right w:val="nil"/>
            </w:tcBorders>
          </w:tcPr>
          <w:p w14:paraId="733E0AEE" w14:textId="77777777" w:rsidR="00EB5222" w:rsidRPr="00237716" w:rsidRDefault="00EB5222" w:rsidP="00EB5222">
            <w:pPr>
              <w:autoSpaceDE w:val="0"/>
              <w:autoSpaceDN w:val="0"/>
              <w:adjustRightInd w:val="0"/>
              <w:spacing w:before="120"/>
              <w:jc w:val="both"/>
              <w:rPr>
                <w:sz w:val="20"/>
                <w:szCs w:val="22"/>
              </w:rPr>
            </w:pPr>
          </w:p>
        </w:tc>
        <w:tc>
          <w:tcPr>
            <w:tcW w:w="2477" w:type="pct"/>
            <w:tcBorders>
              <w:top w:val="single" w:sz="6" w:space="0" w:color="auto"/>
              <w:left w:val="nil"/>
              <w:bottom w:val="nil"/>
              <w:right w:val="nil"/>
            </w:tcBorders>
          </w:tcPr>
          <w:p w14:paraId="2E364AA4" w14:textId="10CA3106" w:rsidR="00EB5222" w:rsidRPr="00237716" w:rsidRDefault="00EB5222" w:rsidP="00237716">
            <w:pPr>
              <w:autoSpaceDE w:val="0"/>
              <w:autoSpaceDN w:val="0"/>
              <w:adjustRightInd w:val="0"/>
              <w:spacing w:before="120"/>
              <w:ind w:left="1810"/>
              <w:jc w:val="center"/>
              <w:rPr>
                <w:sz w:val="20"/>
                <w:szCs w:val="22"/>
              </w:rPr>
            </w:pPr>
            <w:r w:rsidRPr="00237716">
              <w:rPr>
                <w:sz w:val="20"/>
                <w:szCs w:val="22"/>
              </w:rPr>
              <w:t>TABLE K</w:t>
            </w:r>
          </w:p>
        </w:tc>
        <w:tc>
          <w:tcPr>
            <w:tcW w:w="895" w:type="pct"/>
            <w:tcBorders>
              <w:top w:val="single" w:sz="6" w:space="0" w:color="auto"/>
              <w:left w:val="nil"/>
              <w:bottom w:val="nil"/>
              <w:right w:val="nil"/>
            </w:tcBorders>
          </w:tcPr>
          <w:p w14:paraId="73DA4AEB" w14:textId="77777777" w:rsidR="00EB5222" w:rsidRPr="00237716" w:rsidRDefault="00EB5222" w:rsidP="00EB5222">
            <w:pPr>
              <w:autoSpaceDE w:val="0"/>
              <w:autoSpaceDN w:val="0"/>
              <w:adjustRightInd w:val="0"/>
              <w:spacing w:before="120"/>
              <w:jc w:val="both"/>
              <w:rPr>
                <w:sz w:val="20"/>
                <w:szCs w:val="22"/>
              </w:rPr>
            </w:pPr>
          </w:p>
        </w:tc>
        <w:tc>
          <w:tcPr>
            <w:tcW w:w="906" w:type="pct"/>
            <w:tcBorders>
              <w:top w:val="single" w:sz="6" w:space="0" w:color="auto"/>
              <w:left w:val="nil"/>
              <w:bottom w:val="nil"/>
              <w:right w:val="single" w:sz="6" w:space="0" w:color="auto"/>
            </w:tcBorders>
          </w:tcPr>
          <w:p w14:paraId="1879154E" w14:textId="77777777" w:rsidR="00EB5222" w:rsidRPr="00237716" w:rsidRDefault="00EB5222" w:rsidP="00EB5222">
            <w:pPr>
              <w:autoSpaceDE w:val="0"/>
              <w:autoSpaceDN w:val="0"/>
              <w:adjustRightInd w:val="0"/>
              <w:spacing w:before="120"/>
              <w:jc w:val="both"/>
              <w:rPr>
                <w:sz w:val="20"/>
                <w:szCs w:val="22"/>
              </w:rPr>
            </w:pPr>
          </w:p>
        </w:tc>
      </w:tr>
      <w:tr w:rsidR="00EB5222" w:rsidRPr="00237716" w14:paraId="743432F2" w14:textId="77777777">
        <w:tc>
          <w:tcPr>
            <w:tcW w:w="722" w:type="pct"/>
            <w:tcBorders>
              <w:top w:val="nil"/>
              <w:left w:val="single" w:sz="6" w:space="0" w:color="auto"/>
              <w:bottom w:val="single" w:sz="6" w:space="0" w:color="auto"/>
              <w:right w:val="nil"/>
            </w:tcBorders>
          </w:tcPr>
          <w:p w14:paraId="5AD05444" w14:textId="77777777" w:rsidR="00EB5222" w:rsidRPr="00237716" w:rsidRDefault="00EB5222" w:rsidP="00EB5222">
            <w:pPr>
              <w:autoSpaceDE w:val="0"/>
              <w:autoSpaceDN w:val="0"/>
              <w:adjustRightInd w:val="0"/>
              <w:spacing w:before="120"/>
              <w:jc w:val="both"/>
              <w:rPr>
                <w:sz w:val="20"/>
                <w:szCs w:val="22"/>
              </w:rPr>
            </w:pPr>
          </w:p>
        </w:tc>
        <w:tc>
          <w:tcPr>
            <w:tcW w:w="3372" w:type="pct"/>
            <w:gridSpan w:val="2"/>
            <w:tcBorders>
              <w:top w:val="nil"/>
              <w:left w:val="nil"/>
              <w:bottom w:val="single" w:sz="6" w:space="0" w:color="auto"/>
              <w:right w:val="nil"/>
            </w:tcBorders>
          </w:tcPr>
          <w:p w14:paraId="053D8BD9" w14:textId="77777777" w:rsidR="00EB5222" w:rsidRPr="00237716" w:rsidRDefault="00EB5222" w:rsidP="00D914D1">
            <w:pPr>
              <w:autoSpaceDE w:val="0"/>
              <w:autoSpaceDN w:val="0"/>
              <w:adjustRightInd w:val="0"/>
              <w:spacing w:before="120"/>
              <w:ind w:left="907"/>
              <w:jc w:val="center"/>
              <w:rPr>
                <w:sz w:val="20"/>
                <w:szCs w:val="22"/>
              </w:rPr>
            </w:pPr>
            <w:r w:rsidRPr="00237716">
              <w:rPr>
                <w:sz w:val="20"/>
                <w:szCs w:val="22"/>
              </w:rPr>
              <w:t>REMOTE AREA ALLOWANCE</w:t>
            </w:r>
          </w:p>
        </w:tc>
        <w:tc>
          <w:tcPr>
            <w:tcW w:w="906" w:type="pct"/>
            <w:tcBorders>
              <w:top w:val="nil"/>
              <w:left w:val="nil"/>
              <w:bottom w:val="single" w:sz="6" w:space="0" w:color="auto"/>
              <w:right w:val="single" w:sz="6" w:space="0" w:color="auto"/>
            </w:tcBorders>
          </w:tcPr>
          <w:p w14:paraId="252AC0D3" w14:textId="77777777" w:rsidR="00EB5222" w:rsidRPr="00237716" w:rsidRDefault="00EB5222" w:rsidP="00EB5222">
            <w:pPr>
              <w:autoSpaceDE w:val="0"/>
              <w:autoSpaceDN w:val="0"/>
              <w:adjustRightInd w:val="0"/>
              <w:spacing w:before="120"/>
              <w:jc w:val="both"/>
              <w:rPr>
                <w:sz w:val="20"/>
                <w:szCs w:val="22"/>
              </w:rPr>
            </w:pPr>
          </w:p>
        </w:tc>
      </w:tr>
      <w:tr w:rsidR="00EB5222" w:rsidRPr="00237716" w14:paraId="414572A7" w14:textId="77777777">
        <w:tc>
          <w:tcPr>
            <w:tcW w:w="722" w:type="pct"/>
            <w:tcBorders>
              <w:top w:val="single" w:sz="6" w:space="0" w:color="auto"/>
              <w:left w:val="single" w:sz="6" w:space="0" w:color="auto"/>
              <w:bottom w:val="nil"/>
              <w:right w:val="single" w:sz="6" w:space="0" w:color="auto"/>
            </w:tcBorders>
          </w:tcPr>
          <w:p w14:paraId="1193550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1</w:t>
            </w:r>
          </w:p>
        </w:tc>
        <w:tc>
          <w:tcPr>
            <w:tcW w:w="2477" w:type="pct"/>
            <w:tcBorders>
              <w:top w:val="single" w:sz="6" w:space="0" w:color="auto"/>
              <w:left w:val="single" w:sz="6" w:space="0" w:color="auto"/>
              <w:bottom w:val="nil"/>
              <w:right w:val="single" w:sz="6" w:space="0" w:color="auto"/>
            </w:tcBorders>
          </w:tcPr>
          <w:p w14:paraId="5C3151E5" w14:textId="77777777" w:rsidR="00EB5222" w:rsidRPr="00237716" w:rsidRDefault="00EB5222" w:rsidP="00D914D1">
            <w:pPr>
              <w:autoSpaceDE w:val="0"/>
              <w:autoSpaceDN w:val="0"/>
              <w:adjustRightInd w:val="0"/>
              <w:spacing w:before="120"/>
              <w:ind w:left="1162"/>
              <w:jc w:val="center"/>
              <w:rPr>
                <w:sz w:val="20"/>
                <w:szCs w:val="22"/>
              </w:rPr>
            </w:pPr>
            <w:r w:rsidRPr="00237716">
              <w:rPr>
                <w:sz w:val="20"/>
                <w:szCs w:val="22"/>
              </w:rPr>
              <w:t>column 2</w:t>
            </w:r>
          </w:p>
        </w:tc>
        <w:tc>
          <w:tcPr>
            <w:tcW w:w="895" w:type="pct"/>
            <w:tcBorders>
              <w:top w:val="single" w:sz="6" w:space="0" w:color="auto"/>
              <w:left w:val="single" w:sz="6" w:space="0" w:color="auto"/>
              <w:bottom w:val="nil"/>
              <w:right w:val="single" w:sz="6" w:space="0" w:color="auto"/>
            </w:tcBorders>
          </w:tcPr>
          <w:p w14:paraId="6B1F970E"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3</w:t>
            </w:r>
          </w:p>
        </w:tc>
        <w:tc>
          <w:tcPr>
            <w:tcW w:w="906" w:type="pct"/>
            <w:tcBorders>
              <w:top w:val="single" w:sz="6" w:space="0" w:color="auto"/>
              <w:left w:val="single" w:sz="6" w:space="0" w:color="auto"/>
              <w:bottom w:val="nil"/>
              <w:right w:val="single" w:sz="6" w:space="0" w:color="auto"/>
            </w:tcBorders>
          </w:tcPr>
          <w:p w14:paraId="35F2DE43"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column 4</w:t>
            </w:r>
          </w:p>
        </w:tc>
      </w:tr>
      <w:tr w:rsidR="00EB5222" w:rsidRPr="00237716" w14:paraId="280C990B" w14:textId="77777777">
        <w:tc>
          <w:tcPr>
            <w:tcW w:w="722" w:type="pct"/>
            <w:tcBorders>
              <w:top w:val="nil"/>
              <w:left w:val="single" w:sz="6" w:space="0" w:color="auto"/>
              <w:bottom w:val="single" w:sz="6" w:space="0" w:color="auto"/>
              <w:right w:val="single" w:sz="6" w:space="0" w:color="auto"/>
            </w:tcBorders>
          </w:tcPr>
          <w:p w14:paraId="204C40FE"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item</w:t>
            </w:r>
          </w:p>
        </w:tc>
        <w:tc>
          <w:tcPr>
            <w:tcW w:w="2477" w:type="pct"/>
            <w:tcBorders>
              <w:top w:val="nil"/>
              <w:left w:val="single" w:sz="6" w:space="0" w:color="auto"/>
              <w:bottom w:val="single" w:sz="6" w:space="0" w:color="auto"/>
              <w:right w:val="single" w:sz="6" w:space="0" w:color="auto"/>
            </w:tcBorders>
          </w:tcPr>
          <w:p w14:paraId="28661F53" w14:textId="77777777" w:rsidR="00EB5222" w:rsidRPr="00237716" w:rsidRDefault="00EB5222" w:rsidP="00D914D1">
            <w:pPr>
              <w:autoSpaceDE w:val="0"/>
              <w:autoSpaceDN w:val="0"/>
              <w:adjustRightInd w:val="0"/>
              <w:spacing w:before="120"/>
              <w:ind w:left="552"/>
              <w:jc w:val="center"/>
              <w:rPr>
                <w:sz w:val="20"/>
                <w:szCs w:val="22"/>
              </w:rPr>
            </w:pPr>
            <w:r w:rsidRPr="00237716">
              <w:rPr>
                <w:sz w:val="20"/>
                <w:szCs w:val="22"/>
              </w:rPr>
              <w:t>person’s family situation</w:t>
            </w:r>
          </w:p>
        </w:tc>
        <w:tc>
          <w:tcPr>
            <w:tcW w:w="895" w:type="pct"/>
            <w:tcBorders>
              <w:top w:val="nil"/>
              <w:left w:val="single" w:sz="6" w:space="0" w:color="auto"/>
              <w:bottom w:val="single" w:sz="6" w:space="0" w:color="auto"/>
              <w:right w:val="single" w:sz="6" w:space="0" w:color="auto"/>
            </w:tcBorders>
          </w:tcPr>
          <w:p w14:paraId="70CC7ED4" w14:textId="77777777" w:rsidR="00EB5222" w:rsidRPr="00237716" w:rsidRDefault="00EB5222" w:rsidP="00D914D1">
            <w:pPr>
              <w:autoSpaceDE w:val="0"/>
              <w:autoSpaceDN w:val="0"/>
              <w:adjustRightInd w:val="0"/>
              <w:spacing w:before="120"/>
              <w:ind w:left="274"/>
              <w:jc w:val="center"/>
              <w:rPr>
                <w:sz w:val="20"/>
                <w:szCs w:val="22"/>
              </w:rPr>
            </w:pPr>
            <w:r w:rsidRPr="00237716">
              <w:rPr>
                <w:sz w:val="20"/>
                <w:szCs w:val="22"/>
              </w:rPr>
              <w:t>basic allowance</w:t>
            </w:r>
          </w:p>
        </w:tc>
        <w:tc>
          <w:tcPr>
            <w:tcW w:w="906" w:type="pct"/>
            <w:tcBorders>
              <w:top w:val="nil"/>
              <w:left w:val="single" w:sz="6" w:space="0" w:color="auto"/>
              <w:bottom w:val="single" w:sz="6" w:space="0" w:color="auto"/>
              <w:right w:val="single" w:sz="6" w:space="0" w:color="auto"/>
            </w:tcBorders>
          </w:tcPr>
          <w:p w14:paraId="702A7663"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additional allowance for each AFP child</w:t>
            </w:r>
          </w:p>
        </w:tc>
      </w:tr>
      <w:tr w:rsidR="00EB5222" w:rsidRPr="00237716" w14:paraId="4BB16FEC" w14:textId="77777777">
        <w:tc>
          <w:tcPr>
            <w:tcW w:w="722" w:type="pct"/>
            <w:tcBorders>
              <w:top w:val="single" w:sz="6" w:space="0" w:color="auto"/>
              <w:left w:val="single" w:sz="6" w:space="0" w:color="auto"/>
              <w:bottom w:val="nil"/>
              <w:right w:val="single" w:sz="6" w:space="0" w:color="auto"/>
            </w:tcBorders>
          </w:tcPr>
          <w:p w14:paraId="06581630" w14:textId="77777777" w:rsidR="00EB5222" w:rsidRPr="00237716" w:rsidRDefault="00EB5222" w:rsidP="00D914D1">
            <w:pPr>
              <w:autoSpaceDE w:val="0"/>
              <w:autoSpaceDN w:val="0"/>
              <w:adjustRightInd w:val="0"/>
              <w:spacing w:before="120"/>
              <w:ind w:left="302"/>
              <w:jc w:val="center"/>
              <w:rPr>
                <w:sz w:val="20"/>
                <w:szCs w:val="22"/>
              </w:rPr>
            </w:pPr>
            <w:r w:rsidRPr="00237716">
              <w:rPr>
                <w:sz w:val="20"/>
                <w:szCs w:val="22"/>
              </w:rPr>
              <w:t>1.</w:t>
            </w:r>
          </w:p>
        </w:tc>
        <w:tc>
          <w:tcPr>
            <w:tcW w:w="2477" w:type="pct"/>
            <w:tcBorders>
              <w:top w:val="single" w:sz="6" w:space="0" w:color="auto"/>
              <w:left w:val="single" w:sz="6" w:space="0" w:color="auto"/>
              <w:bottom w:val="nil"/>
              <w:right w:val="single" w:sz="6" w:space="0" w:color="auto"/>
            </w:tcBorders>
          </w:tcPr>
          <w:p w14:paraId="7C57E515"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Not member of couple</w:t>
            </w:r>
          </w:p>
        </w:tc>
        <w:tc>
          <w:tcPr>
            <w:tcW w:w="895" w:type="pct"/>
            <w:tcBorders>
              <w:top w:val="single" w:sz="6" w:space="0" w:color="auto"/>
              <w:left w:val="single" w:sz="6" w:space="0" w:color="auto"/>
              <w:bottom w:val="nil"/>
              <w:right w:val="single" w:sz="6" w:space="0" w:color="auto"/>
            </w:tcBorders>
          </w:tcPr>
          <w:p w14:paraId="52FC58EE" w14:textId="77777777" w:rsidR="00EB5222" w:rsidRPr="00237716" w:rsidRDefault="00EB5222" w:rsidP="00D914D1">
            <w:pPr>
              <w:autoSpaceDE w:val="0"/>
              <w:autoSpaceDN w:val="0"/>
              <w:adjustRightInd w:val="0"/>
              <w:spacing w:before="120"/>
              <w:ind w:left="206"/>
              <w:jc w:val="center"/>
              <w:rPr>
                <w:sz w:val="20"/>
                <w:szCs w:val="22"/>
              </w:rPr>
            </w:pPr>
            <w:r w:rsidRPr="00237716">
              <w:rPr>
                <w:sz w:val="20"/>
                <w:szCs w:val="22"/>
              </w:rPr>
              <w:t>$17.50</w:t>
            </w:r>
          </w:p>
        </w:tc>
        <w:tc>
          <w:tcPr>
            <w:tcW w:w="906" w:type="pct"/>
            <w:tcBorders>
              <w:top w:val="single" w:sz="6" w:space="0" w:color="auto"/>
              <w:left w:val="single" w:sz="6" w:space="0" w:color="auto"/>
              <w:bottom w:val="nil"/>
              <w:right w:val="single" w:sz="6" w:space="0" w:color="auto"/>
            </w:tcBorders>
          </w:tcPr>
          <w:p w14:paraId="35EC7781"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3FBAB1E1" w14:textId="77777777">
        <w:tc>
          <w:tcPr>
            <w:tcW w:w="722" w:type="pct"/>
            <w:tcBorders>
              <w:top w:val="nil"/>
              <w:left w:val="single" w:sz="6" w:space="0" w:color="auto"/>
              <w:bottom w:val="nil"/>
              <w:right w:val="single" w:sz="6" w:space="0" w:color="auto"/>
            </w:tcBorders>
          </w:tcPr>
          <w:p w14:paraId="711F8553" w14:textId="77777777" w:rsidR="00EB5222" w:rsidRPr="00237716" w:rsidRDefault="00EB5222" w:rsidP="00D914D1">
            <w:pPr>
              <w:autoSpaceDE w:val="0"/>
              <w:autoSpaceDN w:val="0"/>
              <w:adjustRightInd w:val="0"/>
              <w:spacing w:before="120"/>
              <w:ind w:left="293"/>
              <w:jc w:val="center"/>
              <w:rPr>
                <w:sz w:val="20"/>
                <w:szCs w:val="22"/>
              </w:rPr>
            </w:pPr>
            <w:r w:rsidRPr="00237716">
              <w:rPr>
                <w:sz w:val="20"/>
                <w:szCs w:val="22"/>
              </w:rPr>
              <w:t>2.</w:t>
            </w:r>
          </w:p>
        </w:tc>
        <w:tc>
          <w:tcPr>
            <w:tcW w:w="2477" w:type="pct"/>
            <w:tcBorders>
              <w:top w:val="nil"/>
              <w:left w:val="single" w:sz="6" w:space="0" w:color="auto"/>
              <w:bottom w:val="nil"/>
              <w:right w:val="single" w:sz="6" w:space="0" w:color="auto"/>
            </w:tcBorders>
          </w:tcPr>
          <w:p w14:paraId="614AC420"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Partnered—partner is not benefit increase partner</w:t>
            </w:r>
          </w:p>
        </w:tc>
        <w:tc>
          <w:tcPr>
            <w:tcW w:w="895" w:type="pct"/>
            <w:tcBorders>
              <w:top w:val="nil"/>
              <w:left w:val="single" w:sz="6" w:space="0" w:color="auto"/>
              <w:bottom w:val="nil"/>
              <w:right w:val="single" w:sz="6" w:space="0" w:color="auto"/>
            </w:tcBorders>
          </w:tcPr>
          <w:p w14:paraId="0C52ECF3" w14:textId="77777777" w:rsidR="00EB5222" w:rsidRPr="00237716" w:rsidRDefault="00EB5222" w:rsidP="00D914D1">
            <w:pPr>
              <w:autoSpaceDE w:val="0"/>
              <w:autoSpaceDN w:val="0"/>
              <w:adjustRightInd w:val="0"/>
              <w:spacing w:before="120"/>
              <w:ind w:left="211"/>
              <w:jc w:val="center"/>
              <w:rPr>
                <w:sz w:val="20"/>
                <w:szCs w:val="22"/>
              </w:rPr>
            </w:pPr>
            <w:r w:rsidRPr="00237716">
              <w:rPr>
                <w:sz w:val="20"/>
                <w:szCs w:val="22"/>
              </w:rPr>
              <w:t>$15.00</w:t>
            </w:r>
          </w:p>
        </w:tc>
        <w:tc>
          <w:tcPr>
            <w:tcW w:w="906" w:type="pct"/>
            <w:tcBorders>
              <w:top w:val="nil"/>
              <w:left w:val="single" w:sz="6" w:space="0" w:color="auto"/>
              <w:bottom w:val="nil"/>
              <w:right w:val="single" w:sz="6" w:space="0" w:color="auto"/>
            </w:tcBorders>
          </w:tcPr>
          <w:p w14:paraId="6458DA47"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6289C710" w14:textId="77777777">
        <w:tc>
          <w:tcPr>
            <w:tcW w:w="722" w:type="pct"/>
            <w:tcBorders>
              <w:top w:val="nil"/>
              <w:left w:val="single" w:sz="6" w:space="0" w:color="auto"/>
              <w:bottom w:val="nil"/>
              <w:right w:val="single" w:sz="6" w:space="0" w:color="auto"/>
            </w:tcBorders>
          </w:tcPr>
          <w:p w14:paraId="7846E7A4" w14:textId="77777777" w:rsidR="00EB5222" w:rsidRPr="00237716" w:rsidRDefault="00EB5222" w:rsidP="00D914D1">
            <w:pPr>
              <w:autoSpaceDE w:val="0"/>
              <w:autoSpaceDN w:val="0"/>
              <w:adjustRightInd w:val="0"/>
              <w:spacing w:before="120"/>
              <w:ind w:left="288"/>
              <w:jc w:val="center"/>
              <w:rPr>
                <w:sz w:val="20"/>
                <w:szCs w:val="22"/>
              </w:rPr>
            </w:pPr>
            <w:r w:rsidRPr="00237716">
              <w:rPr>
                <w:sz w:val="20"/>
                <w:szCs w:val="22"/>
              </w:rPr>
              <w:t>3.</w:t>
            </w:r>
          </w:p>
        </w:tc>
        <w:tc>
          <w:tcPr>
            <w:tcW w:w="2477" w:type="pct"/>
            <w:tcBorders>
              <w:top w:val="nil"/>
              <w:left w:val="single" w:sz="6" w:space="0" w:color="auto"/>
              <w:bottom w:val="nil"/>
              <w:right w:val="single" w:sz="6" w:space="0" w:color="auto"/>
            </w:tcBorders>
          </w:tcPr>
          <w:p w14:paraId="533175CA" w14:textId="77777777" w:rsidR="00EB5222" w:rsidRPr="00237716" w:rsidRDefault="00EB5222" w:rsidP="00EB5222">
            <w:pPr>
              <w:autoSpaceDE w:val="0"/>
              <w:autoSpaceDN w:val="0"/>
              <w:adjustRightInd w:val="0"/>
              <w:spacing w:before="120"/>
              <w:ind w:firstLine="5"/>
              <w:jc w:val="both"/>
              <w:rPr>
                <w:sz w:val="20"/>
                <w:szCs w:val="22"/>
              </w:rPr>
            </w:pPr>
            <w:r w:rsidRPr="00237716">
              <w:rPr>
                <w:sz w:val="20"/>
                <w:szCs w:val="22"/>
              </w:rPr>
              <w:t>Member of illness separated couple—partner not benefit increase partner</w:t>
            </w:r>
          </w:p>
        </w:tc>
        <w:tc>
          <w:tcPr>
            <w:tcW w:w="895" w:type="pct"/>
            <w:tcBorders>
              <w:top w:val="nil"/>
              <w:left w:val="single" w:sz="6" w:space="0" w:color="auto"/>
              <w:bottom w:val="nil"/>
              <w:right w:val="single" w:sz="6" w:space="0" w:color="auto"/>
            </w:tcBorders>
          </w:tcPr>
          <w:p w14:paraId="2B809FEC" w14:textId="77777777" w:rsidR="00EB5222" w:rsidRPr="00237716" w:rsidRDefault="00EB5222" w:rsidP="00D914D1">
            <w:pPr>
              <w:autoSpaceDE w:val="0"/>
              <w:autoSpaceDN w:val="0"/>
              <w:adjustRightInd w:val="0"/>
              <w:spacing w:before="120"/>
              <w:ind w:left="206"/>
              <w:jc w:val="center"/>
              <w:rPr>
                <w:sz w:val="20"/>
                <w:szCs w:val="22"/>
              </w:rPr>
            </w:pPr>
            <w:r w:rsidRPr="00237716">
              <w:rPr>
                <w:sz w:val="20"/>
                <w:szCs w:val="22"/>
              </w:rPr>
              <w:t>$17.50</w:t>
            </w:r>
          </w:p>
        </w:tc>
        <w:tc>
          <w:tcPr>
            <w:tcW w:w="906" w:type="pct"/>
            <w:tcBorders>
              <w:top w:val="nil"/>
              <w:left w:val="single" w:sz="6" w:space="0" w:color="auto"/>
              <w:bottom w:val="nil"/>
              <w:right w:val="single" w:sz="6" w:space="0" w:color="auto"/>
            </w:tcBorders>
          </w:tcPr>
          <w:p w14:paraId="0083FCE6"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26CC246A" w14:textId="77777777">
        <w:tc>
          <w:tcPr>
            <w:tcW w:w="722" w:type="pct"/>
            <w:tcBorders>
              <w:top w:val="nil"/>
              <w:left w:val="single" w:sz="6" w:space="0" w:color="auto"/>
              <w:bottom w:val="nil"/>
              <w:right w:val="single" w:sz="6" w:space="0" w:color="auto"/>
            </w:tcBorders>
          </w:tcPr>
          <w:p w14:paraId="5AA6A3E7" w14:textId="77777777" w:rsidR="00EB5222" w:rsidRPr="00237716" w:rsidRDefault="00EB5222" w:rsidP="00D914D1">
            <w:pPr>
              <w:autoSpaceDE w:val="0"/>
              <w:autoSpaceDN w:val="0"/>
              <w:adjustRightInd w:val="0"/>
              <w:spacing w:before="120"/>
              <w:ind w:left="288"/>
              <w:jc w:val="center"/>
              <w:rPr>
                <w:sz w:val="20"/>
                <w:szCs w:val="22"/>
              </w:rPr>
            </w:pPr>
            <w:r w:rsidRPr="00237716">
              <w:rPr>
                <w:sz w:val="20"/>
                <w:szCs w:val="22"/>
              </w:rPr>
              <w:t>4.</w:t>
            </w:r>
          </w:p>
        </w:tc>
        <w:tc>
          <w:tcPr>
            <w:tcW w:w="2477" w:type="pct"/>
            <w:tcBorders>
              <w:top w:val="nil"/>
              <w:left w:val="single" w:sz="6" w:space="0" w:color="auto"/>
              <w:bottom w:val="nil"/>
              <w:right w:val="single" w:sz="6" w:space="0" w:color="auto"/>
            </w:tcBorders>
          </w:tcPr>
          <w:p w14:paraId="45EABA39" w14:textId="77777777" w:rsidR="00EB5222" w:rsidRPr="00237716" w:rsidRDefault="00EB5222" w:rsidP="00EB5222">
            <w:pPr>
              <w:autoSpaceDE w:val="0"/>
              <w:autoSpaceDN w:val="0"/>
              <w:adjustRightInd w:val="0"/>
              <w:spacing w:before="120"/>
              <w:ind w:firstLine="5"/>
              <w:jc w:val="both"/>
              <w:rPr>
                <w:sz w:val="20"/>
                <w:szCs w:val="22"/>
              </w:rPr>
            </w:pPr>
            <w:r w:rsidRPr="00237716">
              <w:rPr>
                <w:sz w:val="20"/>
                <w:szCs w:val="22"/>
              </w:rPr>
              <w:t>Partnered—partner is benefit increase partner and both person and partner are in the remote area</w:t>
            </w:r>
          </w:p>
        </w:tc>
        <w:tc>
          <w:tcPr>
            <w:tcW w:w="895" w:type="pct"/>
            <w:tcBorders>
              <w:top w:val="nil"/>
              <w:left w:val="single" w:sz="6" w:space="0" w:color="auto"/>
              <w:bottom w:val="nil"/>
              <w:right w:val="single" w:sz="6" w:space="0" w:color="auto"/>
            </w:tcBorders>
          </w:tcPr>
          <w:p w14:paraId="58F6E65C" w14:textId="77777777" w:rsidR="00EB5222" w:rsidRPr="00237716" w:rsidRDefault="00EB5222" w:rsidP="00D914D1">
            <w:pPr>
              <w:autoSpaceDE w:val="0"/>
              <w:autoSpaceDN w:val="0"/>
              <w:adjustRightInd w:val="0"/>
              <w:spacing w:before="120"/>
              <w:ind w:left="206"/>
              <w:jc w:val="center"/>
              <w:rPr>
                <w:sz w:val="20"/>
                <w:szCs w:val="22"/>
              </w:rPr>
            </w:pPr>
            <w:r w:rsidRPr="00237716">
              <w:rPr>
                <w:sz w:val="20"/>
                <w:szCs w:val="22"/>
              </w:rPr>
              <w:t>$30.00</w:t>
            </w:r>
          </w:p>
        </w:tc>
        <w:tc>
          <w:tcPr>
            <w:tcW w:w="906" w:type="pct"/>
            <w:tcBorders>
              <w:top w:val="nil"/>
              <w:left w:val="single" w:sz="6" w:space="0" w:color="auto"/>
              <w:bottom w:val="nil"/>
              <w:right w:val="single" w:sz="6" w:space="0" w:color="auto"/>
            </w:tcBorders>
          </w:tcPr>
          <w:p w14:paraId="12F04678"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r w:rsidR="00EB5222" w:rsidRPr="00237716" w14:paraId="3AC57FB7" w14:textId="77777777">
        <w:tc>
          <w:tcPr>
            <w:tcW w:w="722" w:type="pct"/>
            <w:tcBorders>
              <w:top w:val="nil"/>
              <w:left w:val="single" w:sz="6" w:space="0" w:color="auto"/>
              <w:bottom w:val="single" w:sz="6" w:space="0" w:color="auto"/>
              <w:right w:val="single" w:sz="6" w:space="0" w:color="auto"/>
            </w:tcBorders>
          </w:tcPr>
          <w:p w14:paraId="009DC08B" w14:textId="77777777" w:rsidR="00EB5222" w:rsidRPr="00237716" w:rsidRDefault="00EB5222" w:rsidP="00D914D1">
            <w:pPr>
              <w:autoSpaceDE w:val="0"/>
              <w:autoSpaceDN w:val="0"/>
              <w:adjustRightInd w:val="0"/>
              <w:spacing w:before="120"/>
              <w:ind w:left="288"/>
              <w:jc w:val="center"/>
              <w:rPr>
                <w:sz w:val="20"/>
                <w:szCs w:val="22"/>
              </w:rPr>
            </w:pPr>
            <w:r w:rsidRPr="00237716">
              <w:rPr>
                <w:sz w:val="20"/>
                <w:szCs w:val="22"/>
              </w:rPr>
              <w:t>5.</w:t>
            </w:r>
          </w:p>
        </w:tc>
        <w:tc>
          <w:tcPr>
            <w:tcW w:w="2477" w:type="pct"/>
            <w:tcBorders>
              <w:top w:val="nil"/>
              <w:left w:val="single" w:sz="6" w:space="0" w:color="auto"/>
              <w:bottom w:val="single" w:sz="6" w:space="0" w:color="auto"/>
              <w:right w:val="single" w:sz="6" w:space="0" w:color="auto"/>
            </w:tcBorders>
          </w:tcPr>
          <w:p w14:paraId="3EF0334B"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895" w:type="pct"/>
            <w:tcBorders>
              <w:top w:val="nil"/>
              <w:left w:val="single" w:sz="6" w:space="0" w:color="auto"/>
              <w:bottom w:val="single" w:sz="6" w:space="0" w:color="auto"/>
              <w:right w:val="single" w:sz="6" w:space="0" w:color="auto"/>
            </w:tcBorders>
          </w:tcPr>
          <w:p w14:paraId="1FEC90D4" w14:textId="77777777" w:rsidR="00EB5222" w:rsidRPr="00237716" w:rsidRDefault="00EB5222" w:rsidP="00D914D1">
            <w:pPr>
              <w:autoSpaceDE w:val="0"/>
              <w:autoSpaceDN w:val="0"/>
              <w:adjustRightInd w:val="0"/>
              <w:spacing w:before="120"/>
              <w:ind w:left="211"/>
              <w:jc w:val="center"/>
              <w:rPr>
                <w:sz w:val="20"/>
                <w:szCs w:val="22"/>
              </w:rPr>
            </w:pPr>
            <w:r w:rsidRPr="00237716">
              <w:rPr>
                <w:sz w:val="20"/>
                <w:szCs w:val="22"/>
              </w:rPr>
              <w:t>$17.50</w:t>
            </w:r>
          </w:p>
        </w:tc>
        <w:tc>
          <w:tcPr>
            <w:tcW w:w="906" w:type="pct"/>
            <w:tcBorders>
              <w:top w:val="nil"/>
              <w:left w:val="single" w:sz="6" w:space="0" w:color="auto"/>
              <w:bottom w:val="single" w:sz="6" w:space="0" w:color="auto"/>
              <w:right w:val="single" w:sz="6" w:space="0" w:color="auto"/>
            </w:tcBorders>
          </w:tcPr>
          <w:p w14:paraId="517CC605" w14:textId="77777777" w:rsidR="00EB5222" w:rsidRPr="00237716" w:rsidRDefault="00EB5222" w:rsidP="00D914D1">
            <w:pPr>
              <w:autoSpaceDE w:val="0"/>
              <w:autoSpaceDN w:val="0"/>
              <w:adjustRightInd w:val="0"/>
              <w:spacing w:before="120"/>
              <w:jc w:val="center"/>
              <w:rPr>
                <w:sz w:val="20"/>
                <w:szCs w:val="22"/>
              </w:rPr>
            </w:pPr>
            <w:r w:rsidRPr="00237716">
              <w:rPr>
                <w:sz w:val="20"/>
                <w:szCs w:val="22"/>
              </w:rPr>
              <w:t>$7.00</w:t>
            </w:r>
          </w:p>
        </w:tc>
      </w:tr>
    </w:tbl>
    <w:p w14:paraId="45C15769" w14:textId="77777777" w:rsidR="00EB5222" w:rsidRPr="00A34891" w:rsidRDefault="00EB5222" w:rsidP="00EB5222">
      <w:pPr>
        <w:autoSpaceDE w:val="0"/>
        <w:autoSpaceDN w:val="0"/>
        <w:adjustRightInd w:val="0"/>
        <w:spacing w:before="120"/>
        <w:ind w:left="600" w:hanging="600"/>
        <w:jc w:val="both"/>
        <w:rPr>
          <w:sz w:val="20"/>
          <w:szCs w:val="20"/>
        </w:rPr>
      </w:pPr>
      <w:r w:rsidRPr="00A34891">
        <w:rPr>
          <w:sz w:val="20"/>
          <w:szCs w:val="20"/>
        </w:rPr>
        <w:t xml:space="preserve">Note 1: For ‘member of couple’, ‘partnered’, ‘benefit increase partner’, ‘illness separated couple’ and ‘partnered (partner in </w:t>
      </w:r>
      <w:proofErr w:type="spellStart"/>
      <w:r w:rsidRPr="00A34891">
        <w:rPr>
          <w:sz w:val="20"/>
          <w:szCs w:val="20"/>
        </w:rPr>
        <w:t>gaol</w:t>
      </w:r>
      <w:proofErr w:type="spellEnd"/>
      <w:r w:rsidRPr="00A34891">
        <w:rPr>
          <w:sz w:val="20"/>
          <w:szCs w:val="20"/>
        </w:rPr>
        <w:t>)’ see section 4.</w:t>
      </w:r>
    </w:p>
    <w:p w14:paraId="25433F5F" w14:textId="77777777" w:rsidR="00EB5222" w:rsidRPr="00A34891" w:rsidRDefault="00EB5222" w:rsidP="00237716">
      <w:pPr>
        <w:autoSpaceDE w:val="0"/>
        <w:autoSpaceDN w:val="0"/>
        <w:adjustRightInd w:val="0"/>
        <w:spacing w:before="40"/>
        <w:jc w:val="both"/>
        <w:rPr>
          <w:sz w:val="20"/>
          <w:szCs w:val="20"/>
        </w:rPr>
      </w:pPr>
      <w:r w:rsidRPr="00A34891">
        <w:rPr>
          <w:sz w:val="20"/>
          <w:szCs w:val="20"/>
        </w:rPr>
        <w:t>Note 2: Item 4 includes illness separated couples.</w:t>
      </w:r>
    </w:p>
    <w:p w14:paraId="1FE2EC64" w14:textId="603DCCBE" w:rsidR="00EB5222" w:rsidRPr="00A34891" w:rsidRDefault="00EB5222" w:rsidP="00237716">
      <w:pPr>
        <w:autoSpaceDE w:val="0"/>
        <w:autoSpaceDN w:val="0"/>
        <w:adjustRightInd w:val="0"/>
        <w:spacing w:before="40"/>
        <w:jc w:val="both"/>
        <w:rPr>
          <w:sz w:val="20"/>
          <w:szCs w:val="20"/>
        </w:rPr>
      </w:pPr>
      <w:r w:rsidRPr="00A34891">
        <w:rPr>
          <w:sz w:val="20"/>
          <w:szCs w:val="20"/>
        </w:rPr>
        <w:t>Note 3: For ‘AFP child’ see section 6.”.</w:t>
      </w:r>
    </w:p>
    <w:p w14:paraId="5F9379BD"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39</w:t>
      </w:r>
      <w:r w:rsidRPr="00D1565F">
        <w:rPr>
          <w:sz w:val="22"/>
          <w:szCs w:val="22"/>
        </w:rPr>
        <w:t>.</w:t>
      </w:r>
      <w:r>
        <w:rPr>
          <w:sz w:val="22"/>
          <w:szCs w:val="22"/>
        </w:rPr>
        <w:tab/>
      </w:r>
      <w:r w:rsidRPr="00D1565F">
        <w:rPr>
          <w:b/>
          <w:bCs/>
          <w:sz w:val="22"/>
          <w:szCs w:val="22"/>
        </w:rPr>
        <w:t>Section 1068 (Benefit Rate Calculator B—point 1068–B1—Table B):</w:t>
      </w:r>
    </w:p>
    <w:p w14:paraId="37B23774"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Table (but not the Notes), substitute:</w:t>
      </w:r>
    </w:p>
    <w:p w14:paraId="4B063747" w14:textId="77777777" w:rsidR="00EB5222" w:rsidRPr="00D1565F" w:rsidRDefault="00EB5222" w:rsidP="0080156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48838C57" w14:textId="77777777" w:rsidR="00EB5222" w:rsidRPr="00D1565F" w:rsidRDefault="00EB5222" w:rsidP="00801568">
      <w:pPr>
        <w:autoSpaceDE w:val="0"/>
        <w:autoSpaceDN w:val="0"/>
        <w:adjustRightInd w:val="0"/>
        <w:spacing w:before="120"/>
        <w:rPr>
          <w:sz w:val="22"/>
          <w:szCs w:val="22"/>
        </w:rPr>
      </w:pPr>
      <w:r w:rsidRPr="00D1565F">
        <w:rPr>
          <w:sz w:val="22"/>
          <w:szCs w:val="22"/>
        </w:rPr>
        <w:t>“</w:t>
      </w:r>
    </w:p>
    <w:tbl>
      <w:tblPr>
        <w:tblW w:w="4845" w:type="pct"/>
        <w:tblInd w:w="432" w:type="dxa"/>
        <w:tblCellMar>
          <w:left w:w="40" w:type="dxa"/>
          <w:right w:w="40" w:type="dxa"/>
        </w:tblCellMar>
        <w:tblLook w:val="0000" w:firstRow="0" w:lastRow="0" w:firstColumn="0" w:lastColumn="0" w:noHBand="0" w:noVBand="0"/>
      </w:tblPr>
      <w:tblGrid>
        <w:gridCol w:w="1391"/>
        <w:gridCol w:w="4427"/>
        <w:gridCol w:w="1800"/>
        <w:gridCol w:w="1529"/>
      </w:tblGrid>
      <w:tr w:rsidR="003B4D45" w:rsidRPr="00237716" w14:paraId="4A52A750" w14:textId="77777777" w:rsidTr="003B4D45">
        <w:tc>
          <w:tcPr>
            <w:tcW w:w="5000" w:type="pct"/>
            <w:gridSpan w:val="4"/>
            <w:tcBorders>
              <w:top w:val="single" w:sz="6" w:space="0" w:color="auto"/>
              <w:left w:val="single" w:sz="6" w:space="0" w:color="auto"/>
              <w:bottom w:val="nil"/>
              <w:right w:val="single" w:sz="6" w:space="0" w:color="auto"/>
            </w:tcBorders>
          </w:tcPr>
          <w:p w14:paraId="79ABAE82" w14:textId="445B9C41" w:rsidR="003B4D45" w:rsidRPr="00237716" w:rsidRDefault="003B4D45" w:rsidP="00237716">
            <w:pPr>
              <w:autoSpaceDE w:val="0"/>
              <w:autoSpaceDN w:val="0"/>
              <w:adjustRightInd w:val="0"/>
              <w:jc w:val="center"/>
              <w:rPr>
                <w:sz w:val="20"/>
                <w:szCs w:val="22"/>
              </w:rPr>
            </w:pPr>
            <w:r w:rsidRPr="00237716">
              <w:rPr>
                <w:sz w:val="20"/>
                <w:szCs w:val="22"/>
              </w:rPr>
              <w:t>TABLE B</w:t>
            </w:r>
          </w:p>
        </w:tc>
      </w:tr>
      <w:tr w:rsidR="003B4D45" w:rsidRPr="00237716" w14:paraId="1DB03B01" w14:textId="77777777" w:rsidTr="003B4D45">
        <w:tc>
          <w:tcPr>
            <w:tcW w:w="5000" w:type="pct"/>
            <w:gridSpan w:val="4"/>
            <w:tcBorders>
              <w:top w:val="nil"/>
              <w:left w:val="single" w:sz="6" w:space="0" w:color="auto"/>
              <w:bottom w:val="single" w:sz="6" w:space="0" w:color="auto"/>
              <w:right w:val="single" w:sz="6" w:space="0" w:color="auto"/>
            </w:tcBorders>
          </w:tcPr>
          <w:p w14:paraId="5FE98C17" w14:textId="77777777" w:rsidR="003B4D45" w:rsidRPr="00237716" w:rsidRDefault="003B4D45" w:rsidP="00801568">
            <w:pPr>
              <w:autoSpaceDE w:val="0"/>
              <w:autoSpaceDN w:val="0"/>
              <w:adjustRightInd w:val="0"/>
              <w:jc w:val="center"/>
              <w:rPr>
                <w:sz w:val="20"/>
                <w:szCs w:val="22"/>
              </w:rPr>
            </w:pPr>
            <w:r w:rsidRPr="00237716">
              <w:rPr>
                <w:sz w:val="20"/>
                <w:szCs w:val="22"/>
              </w:rPr>
              <w:t>MAXIMUM BASIC RATES</w:t>
            </w:r>
          </w:p>
        </w:tc>
      </w:tr>
      <w:tr w:rsidR="00EB5222" w:rsidRPr="00237716" w14:paraId="0C446724" w14:textId="77777777" w:rsidTr="00783485">
        <w:tc>
          <w:tcPr>
            <w:tcW w:w="760" w:type="pct"/>
            <w:tcBorders>
              <w:top w:val="single" w:sz="6" w:space="0" w:color="auto"/>
              <w:left w:val="single" w:sz="6" w:space="0" w:color="auto"/>
              <w:bottom w:val="nil"/>
              <w:right w:val="single" w:sz="6" w:space="0" w:color="auto"/>
            </w:tcBorders>
          </w:tcPr>
          <w:p w14:paraId="0CD45761" w14:textId="77777777" w:rsidR="00EB5222" w:rsidRPr="00237716" w:rsidRDefault="00EB5222" w:rsidP="00801568">
            <w:pPr>
              <w:autoSpaceDE w:val="0"/>
              <w:autoSpaceDN w:val="0"/>
              <w:adjustRightInd w:val="0"/>
              <w:jc w:val="center"/>
              <w:rPr>
                <w:sz w:val="20"/>
                <w:szCs w:val="22"/>
              </w:rPr>
            </w:pPr>
            <w:r w:rsidRPr="00237716">
              <w:rPr>
                <w:sz w:val="20"/>
                <w:szCs w:val="22"/>
              </w:rPr>
              <w:t>column 1</w:t>
            </w:r>
          </w:p>
        </w:tc>
        <w:tc>
          <w:tcPr>
            <w:tcW w:w="2420" w:type="pct"/>
            <w:tcBorders>
              <w:top w:val="single" w:sz="6" w:space="0" w:color="auto"/>
              <w:left w:val="single" w:sz="6" w:space="0" w:color="auto"/>
              <w:bottom w:val="nil"/>
              <w:right w:val="single" w:sz="6" w:space="0" w:color="auto"/>
            </w:tcBorders>
          </w:tcPr>
          <w:p w14:paraId="4928D8B0" w14:textId="77777777" w:rsidR="00EB5222" w:rsidRPr="00237716" w:rsidRDefault="00EB5222" w:rsidP="00801568">
            <w:pPr>
              <w:autoSpaceDE w:val="0"/>
              <w:autoSpaceDN w:val="0"/>
              <w:adjustRightInd w:val="0"/>
              <w:jc w:val="center"/>
              <w:rPr>
                <w:sz w:val="20"/>
                <w:szCs w:val="22"/>
              </w:rPr>
            </w:pPr>
            <w:r w:rsidRPr="00237716">
              <w:rPr>
                <w:sz w:val="20"/>
                <w:szCs w:val="22"/>
              </w:rPr>
              <w:t>column 2</w:t>
            </w:r>
          </w:p>
        </w:tc>
        <w:tc>
          <w:tcPr>
            <w:tcW w:w="1820" w:type="pct"/>
            <w:gridSpan w:val="2"/>
            <w:tcBorders>
              <w:top w:val="single" w:sz="6" w:space="0" w:color="auto"/>
              <w:left w:val="single" w:sz="6" w:space="0" w:color="auto"/>
              <w:bottom w:val="nil"/>
              <w:right w:val="single" w:sz="6" w:space="0" w:color="auto"/>
            </w:tcBorders>
          </w:tcPr>
          <w:p w14:paraId="3F0DB779" w14:textId="77777777" w:rsidR="00EB5222" w:rsidRPr="00237716" w:rsidRDefault="00EB5222" w:rsidP="00801568">
            <w:pPr>
              <w:autoSpaceDE w:val="0"/>
              <w:autoSpaceDN w:val="0"/>
              <w:adjustRightInd w:val="0"/>
              <w:jc w:val="center"/>
              <w:rPr>
                <w:sz w:val="20"/>
                <w:szCs w:val="22"/>
              </w:rPr>
            </w:pPr>
            <w:r w:rsidRPr="00237716">
              <w:rPr>
                <w:sz w:val="20"/>
                <w:szCs w:val="22"/>
              </w:rPr>
              <w:t>column 3</w:t>
            </w:r>
          </w:p>
        </w:tc>
      </w:tr>
      <w:tr w:rsidR="00EB5222" w:rsidRPr="00237716" w14:paraId="26358B20" w14:textId="77777777" w:rsidTr="00783485">
        <w:tc>
          <w:tcPr>
            <w:tcW w:w="760" w:type="pct"/>
            <w:tcBorders>
              <w:top w:val="nil"/>
              <w:left w:val="single" w:sz="6" w:space="0" w:color="auto"/>
              <w:bottom w:val="nil"/>
              <w:right w:val="single" w:sz="6" w:space="0" w:color="auto"/>
            </w:tcBorders>
          </w:tcPr>
          <w:p w14:paraId="37357CD0"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1A01FBE6" w14:textId="77777777" w:rsidR="00EB5222" w:rsidRPr="00237716" w:rsidRDefault="00EB5222" w:rsidP="00801568">
            <w:pPr>
              <w:autoSpaceDE w:val="0"/>
              <w:autoSpaceDN w:val="0"/>
              <w:adjustRightInd w:val="0"/>
              <w:jc w:val="center"/>
              <w:rPr>
                <w:sz w:val="20"/>
                <w:szCs w:val="22"/>
              </w:rPr>
            </w:pPr>
          </w:p>
        </w:tc>
        <w:tc>
          <w:tcPr>
            <w:tcW w:w="1820" w:type="pct"/>
            <w:gridSpan w:val="2"/>
            <w:tcBorders>
              <w:top w:val="nil"/>
              <w:left w:val="single" w:sz="6" w:space="0" w:color="auto"/>
              <w:bottom w:val="single" w:sz="6" w:space="0" w:color="auto"/>
              <w:right w:val="single" w:sz="6" w:space="0" w:color="auto"/>
            </w:tcBorders>
          </w:tcPr>
          <w:p w14:paraId="59297335" w14:textId="77777777" w:rsidR="00EB5222" w:rsidRPr="00237716" w:rsidRDefault="00EB5222" w:rsidP="00801568">
            <w:pPr>
              <w:autoSpaceDE w:val="0"/>
              <w:autoSpaceDN w:val="0"/>
              <w:adjustRightInd w:val="0"/>
              <w:jc w:val="center"/>
              <w:rPr>
                <w:sz w:val="20"/>
                <w:szCs w:val="22"/>
              </w:rPr>
            </w:pPr>
            <w:r w:rsidRPr="00237716">
              <w:rPr>
                <w:sz w:val="20"/>
                <w:szCs w:val="22"/>
              </w:rPr>
              <w:t>rate</w:t>
            </w:r>
          </w:p>
        </w:tc>
      </w:tr>
      <w:tr w:rsidR="00EB5222" w:rsidRPr="00237716" w14:paraId="2B6786ED" w14:textId="77777777" w:rsidTr="00783485">
        <w:tc>
          <w:tcPr>
            <w:tcW w:w="760" w:type="pct"/>
            <w:tcBorders>
              <w:top w:val="nil"/>
              <w:left w:val="single" w:sz="6" w:space="0" w:color="auto"/>
              <w:bottom w:val="nil"/>
              <w:right w:val="single" w:sz="6" w:space="0" w:color="auto"/>
            </w:tcBorders>
          </w:tcPr>
          <w:p w14:paraId="6F27206A"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4B1381E3" w14:textId="77777777" w:rsidR="00EB5222" w:rsidRPr="00237716" w:rsidRDefault="00EB5222" w:rsidP="00801568">
            <w:pPr>
              <w:autoSpaceDE w:val="0"/>
              <w:autoSpaceDN w:val="0"/>
              <w:adjustRightInd w:val="0"/>
              <w:jc w:val="center"/>
              <w:rPr>
                <w:sz w:val="20"/>
                <w:szCs w:val="22"/>
              </w:rPr>
            </w:pPr>
          </w:p>
        </w:tc>
        <w:tc>
          <w:tcPr>
            <w:tcW w:w="984" w:type="pct"/>
            <w:tcBorders>
              <w:top w:val="single" w:sz="6" w:space="0" w:color="auto"/>
              <w:left w:val="single" w:sz="6" w:space="0" w:color="auto"/>
              <w:bottom w:val="nil"/>
              <w:right w:val="single" w:sz="6" w:space="0" w:color="auto"/>
            </w:tcBorders>
          </w:tcPr>
          <w:p w14:paraId="466AB336" w14:textId="77777777" w:rsidR="00EB5222" w:rsidRPr="00237716" w:rsidRDefault="00EB5222" w:rsidP="00801568">
            <w:pPr>
              <w:autoSpaceDE w:val="0"/>
              <w:autoSpaceDN w:val="0"/>
              <w:adjustRightInd w:val="0"/>
              <w:jc w:val="center"/>
              <w:rPr>
                <w:sz w:val="20"/>
                <w:szCs w:val="22"/>
              </w:rPr>
            </w:pPr>
            <w:r w:rsidRPr="00237716">
              <w:rPr>
                <w:sz w:val="20"/>
                <w:szCs w:val="22"/>
              </w:rPr>
              <w:t>column 3A</w:t>
            </w:r>
          </w:p>
        </w:tc>
        <w:tc>
          <w:tcPr>
            <w:tcW w:w="836" w:type="pct"/>
            <w:tcBorders>
              <w:top w:val="single" w:sz="6" w:space="0" w:color="auto"/>
              <w:left w:val="single" w:sz="6" w:space="0" w:color="auto"/>
              <w:bottom w:val="nil"/>
              <w:right w:val="single" w:sz="6" w:space="0" w:color="auto"/>
            </w:tcBorders>
          </w:tcPr>
          <w:p w14:paraId="0669FEFB" w14:textId="77777777" w:rsidR="00EB5222" w:rsidRPr="00237716" w:rsidRDefault="00EB5222" w:rsidP="00801568">
            <w:pPr>
              <w:autoSpaceDE w:val="0"/>
              <w:autoSpaceDN w:val="0"/>
              <w:adjustRightInd w:val="0"/>
              <w:jc w:val="center"/>
              <w:rPr>
                <w:sz w:val="20"/>
                <w:szCs w:val="22"/>
              </w:rPr>
            </w:pPr>
            <w:r w:rsidRPr="00237716">
              <w:rPr>
                <w:sz w:val="20"/>
                <w:szCs w:val="22"/>
              </w:rPr>
              <w:t>column 3B</w:t>
            </w:r>
          </w:p>
        </w:tc>
      </w:tr>
      <w:tr w:rsidR="00EB5222" w:rsidRPr="00237716" w14:paraId="0AE1A91D" w14:textId="77777777" w:rsidTr="00783485">
        <w:tc>
          <w:tcPr>
            <w:tcW w:w="760" w:type="pct"/>
            <w:tcBorders>
              <w:top w:val="nil"/>
              <w:left w:val="single" w:sz="6" w:space="0" w:color="auto"/>
              <w:bottom w:val="single" w:sz="6" w:space="0" w:color="auto"/>
              <w:right w:val="single" w:sz="6" w:space="0" w:color="auto"/>
            </w:tcBorders>
          </w:tcPr>
          <w:p w14:paraId="3DAFFE3A" w14:textId="77777777" w:rsidR="00EB5222" w:rsidRPr="00237716" w:rsidRDefault="00EB5222" w:rsidP="00801568">
            <w:pPr>
              <w:autoSpaceDE w:val="0"/>
              <w:autoSpaceDN w:val="0"/>
              <w:adjustRightInd w:val="0"/>
              <w:jc w:val="center"/>
              <w:rPr>
                <w:sz w:val="20"/>
                <w:szCs w:val="22"/>
              </w:rPr>
            </w:pPr>
            <w:r w:rsidRPr="00237716">
              <w:rPr>
                <w:sz w:val="20"/>
                <w:szCs w:val="22"/>
              </w:rPr>
              <w:t>item</w:t>
            </w:r>
          </w:p>
        </w:tc>
        <w:tc>
          <w:tcPr>
            <w:tcW w:w="2420" w:type="pct"/>
            <w:tcBorders>
              <w:top w:val="nil"/>
              <w:left w:val="single" w:sz="6" w:space="0" w:color="auto"/>
              <w:bottom w:val="single" w:sz="6" w:space="0" w:color="auto"/>
              <w:right w:val="single" w:sz="6" w:space="0" w:color="auto"/>
            </w:tcBorders>
          </w:tcPr>
          <w:p w14:paraId="23B8BF87" w14:textId="77777777" w:rsidR="00EB5222" w:rsidRPr="00237716" w:rsidRDefault="00EB5222" w:rsidP="00801568">
            <w:pPr>
              <w:autoSpaceDE w:val="0"/>
              <w:autoSpaceDN w:val="0"/>
              <w:adjustRightInd w:val="0"/>
              <w:jc w:val="center"/>
              <w:rPr>
                <w:sz w:val="20"/>
                <w:szCs w:val="22"/>
              </w:rPr>
            </w:pPr>
            <w:r w:rsidRPr="00237716">
              <w:rPr>
                <w:sz w:val="20"/>
                <w:szCs w:val="22"/>
              </w:rPr>
              <w:t>person’s family situation</w:t>
            </w:r>
          </w:p>
        </w:tc>
        <w:tc>
          <w:tcPr>
            <w:tcW w:w="984" w:type="pct"/>
            <w:tcBorders>
              <w:top w:val="nil"/>
              <w:left w:val="single" w:sz="6" w:space="0" w:color="auto"/>
              <w:bottom w:val="single" w:sz="6" w:space="0" w:color="auto"/>
              <w:right w:val="single" w:sz="6" w:space="0" w:color="auto"/>
            </w:tcBorders>
          </w:tcPr>
          <w:p w14:paraId="01986A53" w14:textId="77777777" w:rsidR="00EB5222" w:rsidRPr="00237716" w:rsidRDefault="00EB5222" w:rsidP="00801568">
            <w:pPr>
              <w:autoSpaceDE w:val="0"/>
              <w:autoSpaceDN w:val="0"/>
              <w:adjustRightInd w:val="0"/>
              <w:jc w:val="center"/>
              <w:rPr>
                <w:sz w:val="20"/>
                <w:szCs w:val="22"/>
              </w:rPr>
            </w:pPr>
            <w:r w:rsidRPr="00237716">
              <w:rPr>
                <w:sz w:val="20"/>
                <w:szCs w:val="22"/>
              </w:rPr>
              <w:t>person with dependent child</w:t>
            </w:r>
          </w:p>
        </w:tc>
        <w:tc>
          <w:tcPr>
            <w:tcW w:w="836" w:type="pct"/>
            <w:tcBorders>
              <w:top w:val="nil"/>
              <w:left w:val="single" w:sz="6" w:space="0" w:color="auto"/>
              <w:bottom w:val="single" w:sz="6" w:space="0" w:color="auto"/>
              <w:right w:val="single" w:sz="6" w:space="0" w:color="auto"/>
            </w:tcBorders>
          </w:tcPr>
          <w:p w14:paraId="4F33A22E" w14:textId="77777777" w:rsidR="00EB5222" w:rsidRPr="00237716" w:rsidRDefault="00EB5222" w:rsidP="00801568">
            <w:pPr>
              <w:autoSpaceDE w:val="0"/>
              <w:autoSpaceDN w:val="0"/>
              <w:adjustRightInd w:val="0"/>
              <w:jc w:val="center"/>
              <w:rPr>
                <w:sz w:val="20"/>
                <w:szCs w:val="22"/>
              </w:rPr>
            </w:pPr>
            <w:r w:rsidRPr="00237716">
              <w:rPr>
                <w:sz w:val="20"/>
                <w:szCs w:val="22"/>
              </w:rPr>
              <w:t>person without dependent child</w:t>
            </w:r>
          </w:p>
        </w:tc>
      </w:tr>
      <w:tr w:rsidR="00EB5222" w:rsidRPr="00237716" w14:paraId="0F7C3553" w14:textId="77777777" w:rsidTr="00783485">
        <w:tc>
          <w:tcPr>
            <w:tcW w:w="760" w:type="pct"/>
            <w:tcBorders>
              <w:top w:val="single" w:sz="6" w:space="0" w:color="auto"/>
              <w:left w:val="single" w:sz="6" w:space="0" w:color="auto"/>
              <w:bottom w:val="nil"/>
              <w:right w:val="single" w:sz="6" w:space="0" w:color="auto"/>
            </w:tcBorders>
          </w:tcPr>
          <w:p w14:paraId="0E2179C8" w14:textId="77777777" w:rsidR="00EB5222" w:rsidRPr="00237716" w:rsidRDefault="00EB5222" w:rsidP="00801568">
            <w:pPr>
              <w:autoSpaceDE w:val="0"/>
              <w:autoSpaceDN w:val="0"/>
              <w:adjustRightInd w:val="0"/>
              <w:jc w:val="center"/>
              <w:rPr>
                <w:sz w:val="20"/>
                <w:szCs w:val="22"/>
              </w:rPr>
            </w:pPr>
            <w:r w:rsidRPr="00237716">
              <w:rPr>
                <w:sz w:val="20"/>
                <w:szCs w:val="22"/>
              </w:rPr>
              <w:t>1.</w:t>
            </w:r>
          </w:p>
        </w:tc>
        <w:tc>
          <w:tcPr>
            <w:tcW w:w="2420" w:type="pct"/>
            <w:tcBorders>
              <w:top w:val="single" w:sz="6" w:space="0" w:color="auto"/>
              <w:left w:val="single" w:sz="6" w:space="0" w:color="auto"/>
              <w:bottom w:val="nil"/>
              <w:right w:val="single" w:sz="6" w:space="0" w:color="auto"/>
            </w:tcBorders>
          </w:tcPr>
          <w:p w14:paraId="3549A2A2" w14:textId="77777777" w:rsidR="00EB5222" w:rsidRPr="00237716" w:rsidRDefault="00EB5222" w:rsidP="00801568">
            <w:pPr>
              <w:autoSpaceDE w:val="0"/>
              <w:autoSpaceDN w:val="0"/>
              <w:adjustRightInd w:val="0"/>
              <w:jc w:val="both"/>
              <w:rPr>
                <w:sz w:val="20"/>
                <w:szCs w:val="22"/>
              </w:rPr>
            </w:pPr>
            <w:r w:rsidRPr="00237716">
              <w:rPr>
                <w:sz w:val="20"/>
                <w:szCs w:val="22"/>
              </w:rPr>
              <w:t>Not member of couple and person:</w:t>
            </w:r>
          </w:p>
        </w:tc>
        <w:tc>
          <w:tcPr>
            <w:tcW w:w="984" w:type="pct"/>
            <w:tcBorders>
              <w:top w:val="single" w:sz="6" w:space="0" w:color="auto"/>
              <w:left w:val="single" w:sz="6" w:space="0" w:color="auto"/>
              <w:bottom w:val="nil"/>
              <w:right w:val="single" w:sz="6" w:space="0" w:color="auto"/>
            </w:tcBorders>
          </w:tcPr>
          <w:p w14:paraId="64F0E46F"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single" w:sz="6" w:space="0" w:color="auto"/>
              <w:left w:val="single" w:sz="6" w:space="0" w:color="auto"/>
              <w:bottom w:val="nil"/>
              <w:right w:val="single" w:sz="6" w:space="0" w:color="auto"/>
            </w:tcBorders>
          </w:tcPr>
          <w:p w14:paraId="08787063" w14:textId="77777777" w:rsidR="00EB5222" w:rsidRPr="00237716" w:rsidRDefault="00EB5222" w:rsidP="00801568">
            <w:pPr>
              <w:autoSpaceDE w:val="0"/>
              <w:autoSpaceDN w:val="0"/>
              <w:adjustRightInd w:val="0"/>
              <w:jc w:val="center"/>
              <w:rPr>
                <w:sz w:val="20"/>
                <w:szCs w:val="22"/>
              </w:rPr>
            </w:pPr>
            <w:r w:rsidRPr="00237716">
              <w:rPr>
                <w:sz w:val="20"/>
                <w:szCs w:val="22"/>
              </w:rPr>
              <w:t>$156.10</w:t>
            </w:r>
          </w:p>
        </w:tc>
      </w:tr>
      <w:tr w:rsidR="00EB5222" w:rsidRPr="00237716" w14:paraId="1B61BEC4" w14:textId="77777777" w:rsidTr="00783485">
        <w:tc>
          <w:tcPr>
            <w:tcW w:w="760" w:type="pct"/>
            <w:tcBorders>
              <w:top w:val="nil"/>
              <w:left w:val="single" w:sz="6" w:space="0" w:color="auto"/>
              <w:bottom w:val="nil"/>
              <w:right w:val="single" w:sz="6" w:space="0" w:color="auto"/>
            </w:tcBorders>
          </w:tcPr>
          <w:p w14:paraId="2B165CD6"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13F4539D"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(a)</w:t>
            </w:r>
            <w:r w:rsidR="00801568" w:rsidRPr="00237716">
              <w:rPr>
                <w:sz w:val="20"/>
                <w:szCs w:val="22"/>
              </w:rPr>
              <w:tab/>
            </w:r>
            <w:r w:rsidRPr="00237716">
              <w:rPr>
                <w:sz w:val="20"/>
                <w:szCs w:val="22"/>
              </w:rPr>
              <w:t>has turned 18 but not 21; and</w:t>
            </w:r>
          </w:p>
        </w:tc>
        <w:tc>
          <w:tcPr>
            <w:tcW w:w="984" w:type="pct"/>
            <w:tcBorders>
              <w:top w:val="nil"/>
              <w:left w:val="single" w:sz="6" w:space="0" w:color="auto"/>
              <w:bottom w:val="nil"/>
              <w:right w:val="single" w:sz="6" w:space="0" w:color="auto"/>
            </w:tcBorders>
          </w:tcPr>
          <w:p w14:paraId="1F3867A8"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51ED65A8" w14:textId="77777777" w:rsidR="00EB5222" w:rsidRPr="00237716" w:rsidRDefault="00EB5222" w:rsidP="00801568">
            <w:pPr>
              <w:autoSpaceDE w:val="0"/>
              <w:autoSpaceDN w:val="0"/>
              <w:adjustRightInd w:val="0"/>
              <w:jc w:val="center"/>
              <w:rPr>
                <w:sz w:val="20"/>
                <w:szCs w:val="22"/>
              </w:rPr>
            </w:pPr>
          </w:p>
        </w:tc>
      </w:tr>
      <w:tr w:rsidR="00EB5222" w:rsidRPr="00237716" w14:paraId="172CFDD9" w14:textId="77777777" w:rsidTr="00783485">
        <w:tc>
          <w:tcPr>
            <w:tcW w:w="760" w:type="pct"/>
            <w:tcBorders>
              <w:top w:val="nil"/>
              <w:left w:val="single" w:sz="6" w:space="0" w:color="auto"/>
              <w:bottom w:val="nil"/>
              <w:right w:val="single" w:sz="6" w:space="0" w:color="auto"/>
            </w:tcBorders>
          </w:tcPr>
          <w:p w14:paraId="0FE02BCA"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25FC9BE8"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(b)</w:t>
            </w:r>
            <w:r w:rsidR="00801568" w:rsidRPr="00237716">
              <w:rPr>
                <w:sz w:val="20"/>
                <w:szCs w:val="22"/>
              </w:rPr>
              <w:tab/>
            </w:r>
            <w:r w:rsidRPr="00237716">
              <w:rPr>
                <w:sz w:val="20"/>
                <w:szCs w:val="22"/>
              </w:rPr>
              <w:t>is living at a home of parent or parents</w:t>
            </w:r>
          </w:p>
        </w:tc>
        <w:tc>
          <w:tcPr>
            <w:tcW w:w="984" w:type="pct"/>
            <w:tcBorders>
              <w:top w:val="nil"/>
              <w:left w:val="single" w:sz="6" w:space="0" w:color="auto"/>
              <w:bottom w:val="nil"/>
              <w:right w:val="single" w:sz="6" w:space="0" w:color="auto"/>
            </w:tcBorders>
          </w:tcPr>
          <w:p w14:paraId="66F5DD9C"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01438AB5" w14:textId="77777777" w:rsidR="00EB5222" w:rsidRPr="00237716" w:rsidRDefault="00EB5222" w:rsidP="00801568">
            <w:pPr>
              <w:autoSpaceDE w:val="0"/>
              <w:autoSpaceDN w:val="0"/>
              <w:adjustRightInd w:val="0"/>
              <w:jc w:val="center"/>
              <w:rPr>
                <w:sz w:val="20"/>
                <w:szCs w:val="22"/>
              </w:rPr>
            </w:pPr>
          </w:p>
        </w:tc>
      </w:tr>
      <w:tr w:rsidR="00EB5222" w:rsidRPr="00237716" w14:paraId="3F5FE5ED" w14:textId="77777777" w:rsidTr="00783485">
        <w:tc>
          <w:tcPr>
            <w:tcW w:w="760" w:type="pct"/>
            <w:tcBorders>
              <w:top w:val="nil"/>
              <w:left w:val="single" w:sz="6" w:space="0" w:color="auto"/>
              <w:bottom w:val="nil"/>
              <w:right w:val="single" w:sz="6" w:space="0" w:color="auto"/>
            </w:tcBorders>
          </w:tcPr>
          <w:p w14:paraId="34133B3C" w14:textId="77777777" w:rsidR="00EB5222" w:rsidRPr="00237716" w:rsidRDefault="00EB5222" w:rsidP="00801568">
            <w:pPr>
              <w:autoSpaceDE w:val="0"/>
              <w:autoSpaceDN w:val="0"/>
              <w:adjustRightInd w:val="0"/>
              <w:jc w:val="center"/>
              <w:rPr>
                <w:sz w:val="20"/>
                <w:szCs w:val="22"/>
              </w:rPr>
            </w:pPr>
            <w:r w:rsidRPr="00237716">
              <w:rPr>
                <w:sz w:val="20"/>
                <w:szCs w:val="22"/>
              </w:rPr>
              <w:t>2.</w:t>
            </w:r>
          </w:p>
        </w:tc>
        <w:tc>
          <w:tcPr>
            <w:tcW w:w="2420" w:type="pct"/>
            <w:tcBorders>
              <w:top w:val="nil"/>
              <w:left w:val="single" w:sz="6" w:space="0" w:color="auto"/>
              <w:bottom w:val="nil"/>
              <w:right w:val="single" w:sz="6" w:space="0" w:color="auto"/>
            </w:tcBorders>
          </w:tcPr>
          <w:p w14:paraId="60D44420" w14:textId="77777777" w:rsidR="00EB5222" w:rsidRPr="00237716" w:rsidRDefault="00EB5222" w:rsidP="00801568">
            <w:pPr>
              <w:autoSpaceDE w:val="0"/>
              <w:autoSpaceDN w:val="0"/>
              <w:adjustRightInd w:val="0"/>
              <w:jc w:val="both"/>
              <w:rPr>
                <w:sz w:val="20"/>
                <w:szCs w:val="22"/>
              </w:rPr>
            </w:pPr>
            <w:r w:rsidRPr="00237716">
              <w:rPr>
                <w:sz w:val="20"/>
                <w:szCs w:val="22"/>
              </w:rPr>
              <w:t>Not member of couple and person:</w:t>
            </w:r>
          </w:p>
        </w:tc>
        <w:tc>
          <w:tcPr>
            <w:tcW w:w="984" w:type="pct"/>
            <w:tcBorders>
              <w:top w:val="nil"/>
              <w:left w:val="single" w:sz="6" w:space="0" w:color="auto"/>
              <w:bottom w:val="nil"/>
              <w:right w:val="single" w:sz="6" w:space="0" w:color="auto"/>
            </w:tcBorders>
          </w:tcPr>
          <w:p w14:paraId="4A466138"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nil"/>
              <w:right w:val="single" w:sz="6" w:space="0" w:color="auto"/>
            </w:tcBorders>
          </w:tcPr>
          <w:p w14:paraId="090C7E8F" w14:textId="77777777" w:rsidR="00EB5222" w:rsidRPr="00237716" w:rsidRDefault="00EB5222" w:rsidP="00801568">
            <w:pPr>
              <w:autoSpaceDE w:val="0"/>
              <w:autoSpaceDN w:val="0"/>
              <w:adjustRightInd w:val="0"/>
              <w:jc w:val="center"/>
              <w:rPr>
                <w:sz w:val="20"/>
                <w:szCs w:val="22"/>
              </w:rPr>
            </w:pPr>
            <w:r w:rsidRPr="00237716">
              <w:rPr>
                <w:sz w:val="20"/>
                <w:szCs w:val="22"/>
              </w:rPr>
              <w:t>$237.00</w:t>
            </w:r>
          </w:p>
        </w:tc>
      </w:tr>
      <w:tr w:rsidR="00EB5222" w:rsidRPr="00237716" w14:paraId="483206C9" w14:textId="77777777" w:rsidTr="00783485">
        <w:tc>
          <w:tcPr>
            <w:tcW w:w="760" w:type="pct"/>
            <w:tcBorders>
              <w:top w:val="nil"/>
              <w:left w:val="single" w:sz="6" w:space="0" w:color="auto"/>
              <w:bottom w:val="nil"/>
              <w:right w:val="single" w:sz="6" w:space="0" w:color="auto"/>
            </w:tcBorders>
          </w:tcPr>
          <w:p w14:paraId="5D0494DB"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13CF74A5"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(a)</w:t>
            </w:r>
            <w:r w:rsidR="00801568" w:rsidRPr="00237716">
              <w:rPr>
                <w:sz w:val="20"/>
                <w:szCs w:val="22"/>
              </w:rPr>
              <w:tab/>
            </w:r>
            <w:r w:rsidRPr="00237716">
              <w:rPr>
                <w:sz w:val="20"/>
                <w:szCs w:val="22"/>
              </w:rPr>
              <w:t>has turned 18 but not 21; and</w:t>
            </w:r>
          </w:p>
        </w:tc>
        <w:tc>
          <w:tcPr>
            <w:tcW w:w="984" w:type="pct"/>
            <w:tcBorders>
              <w:top w:val="nil"/>
              <w:left w:val="single" w:sz="6" w:space="0" w:color="auto"/>
              <w:bottom w:val="nil"/>
              <w:right w:val="single" w:sz="6" w:space="0" w:color="auto"/>
            </w:tcBorders>
          </w:tcPr>
          <w:p w14:paraId="18BAA4AD"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4B4C464E" w14:textId="77777777" w:rsidR="00EB5222" w:rsidRPr="00237716" w:rsidRDefault="00EB5222" w:rsidP="00801568">
            <w:pPr>
              <w:autoSpaceDE w:val="0"/>
              <w:autoSpaceDN w:val="0"/>
              <w:adjustRightInd w:val="0"/>
              <w:jc w:val="center"/>
              <w:rPr>
                <w:sz w:val="20"/>
                <w:szCs w:val="22"/>
              </w:rPr>
            </w:pPr>
          </w:p>
        </w:tc>
      </w:tr>
      <w:tr w:rsidR="00EB5222" w:rsidRPr="00237716" w14:paraId="275D995E" w14:textId="77777777" w:rsidTr="00783485">
        <w:tc>
          <w:tcPr>
            <w:tcW w:w="760" w:type="pct"/>
            <w:tcBorders>
              <w:top w:val="nil"/>
              <w:left w:val="single" w:sz="6" w:space="0" w:color="auto"/>
              <w:bottom w:val="nil"/>
              <w:right w:val="single" w:sz="6" w:space="0" w:color="auto"/>
            </w:tcBorders>
          </w:tcPr>
          <w:p w14:paraId="423B2ECD"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737F49E2"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(b)</w:t>
            </w:r>
            <w:r w:rsidR="00801568" w:rsidRPr="00237716">
              <w:rPr>
                <w:sz w:val="20"/>
                <w:szCs w:val="22"/>
              </w:rPr>
              <w:tab/>
            </w:r>
            <w:r w:rsidRPr="00237716">
              <w:rPr>
                <w:sz w:val="20"/>
                <w:szCs w:val="22"/>
              </w:rPr>
              <w:t>is not living at a home of parent or parents</w:t>
            </w:r>
          </w:p>
        </w:tc>
        <w:tc>
          <w:tcPr>
            <w:tcW w:w="984" w:type="pct"/>
            <w:tcBorders>
              <w:top w:val="nil"/>
              <w:left w:val="single" w:sz="6" w:space="0" w:color="auto"/>
              <w:bottom w:val="nil"/>
              <w:right w:val="single" w:sz="6" w:space="0" w:color="auto"/>
            </w:tcBorders>
          </w:tcPr>
          <w:p w14:paraId="75425404"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0C9E1378" w14:textId="77777777" w:rsidR="00EB5222" w:rsidRPr="00237716" w:rsidRDefault="00EB5222" w:rsidP="00801568">
            <w:pPr>
              <w:autoSpaceDE w:val="0"/>
              <w:autoSpaceDN w:val="0"/>
              <w:adjustRightInd w:val="0"/>
              <w:jc w:val="center"/>
              <w:rPr>
                <w:sz w:val="20"/>
                <w:szCs w:val="22"/>
              </w:rPr>
            </w:pPr>
          </w:p>
        </w:tc>
      </w:tr>
      <w:tr w:rsidR="00EB5222" w:rsidRPr="00237716" w14:paraId="0D049B8E" w14:textId="77777777" w:rsidTr="00783485">
        <w:tc>
          <w:tcPr>
            <w:tcW w:w="760" w:type="pct"/>
            <w:tcBorders>
              <w:top w:val="nil"/>
              <w:left w:val="single" w:sz="6" w:space="0" w:color="auto"/>
              <w:bottom w:val="nil"/>
              <w:right w:val="single" w:sz="6" w:space="0" w:color="auto"/>
            </w:tcBorders>
          </w:tcPr>
          <w:p w14:paraId="4CD17C85" w14:textId="77777777" w:rsidR="00EB5222" w:rsidRPr="00237716" w:rsidRDefault="00EB5222" w:rsidP="00801568">
            <w:pPr>
              <w:autoSpaceDE w:val="0"/>
              <w:autoSpaceDN w:val="0"/>
              <w:adjustRightInd w:val="0"/>
              <w:jc w:val="center"/>
              <w:rPr>
                <w:sz w:val="20"/>
                <w:szCs w:val="22"/>
              </w:rPr>
            </w:pPr>
            <w:r w:rsidRPr="00237716">
              <w:rPr>
                <w:sz w:val="20"/>
                <w:szCs w:val="22"/>
              </w:rPr>
              <w:t>3.</w:t>
            </w:r>
          </w:p>
        </w:tc>
        <w:tc>
          <w:tcPr>
            <w:tcW w:w="2420" w:type="pct"/>
            <w:tcBorders>
              <w:top w:val="nil"/>
              <w:left w:val="single" w:sz="6" w:space="0" w:color="auto"/>
              <w:bottom w:val="nil"/>
              <w:right w:val="single" w:sz="6" w:space="0" w:color="auto"/>
            </w:tcBorders>
          </w:tcPr>
          <w:p w14:paraId="1BA2DE33" w14:textId="77777777" w:rsidR="00EB5222" w:rsidRPr="00237716" w:rsidRDefault="00EB5222" w:rsidP="00801568">
            <w:pPr>
              <w:autoSpaceDE w:val="0"/>
              <w:autoSpaceDN w:val="0"/>
              <w:adjustRightInd w:val="0"/>
              <w:jc w:val="both"/>
              <w:rPr>
                <w:sz w:val="20"/>
                <w:szCs w:val="22"/>
              </w:rPr>
            </w:pPr>
            <w:r w:rsidRPr="00237716">
              <w:rPr>
                <w:sz w:val="20"/>
                <w:szCs w:val="22"/>
              </w:rPr>
              <w:t>Not member of couple and person has turned 21 but has not turned 60</w:t>
            </w:r>
          </w:p>
        </w:tc>
        <w:tc>
          <w:tcPr>
            <w:tcW w:w="984" w:type="pct"/>
            <w:tcBorders>
              <w:top w:val="nil"/>
              <w:left w:val="single" w:sz="6" w:space="0" w:color="auto"/>
              <w:bottom w:val="nil"/>
              <w:right w:val="single" w:sz="6" w:space="0" w:color="auto"/>
            </w:tcBorders>
          </w:tcPr>
          <w:p w14:paraId="523302DF"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nil"/>
              <w:right w:val="single" w:sz="6" w:space="0" w:color="auto"/>
            </w:tcBorders>
          </w:tcPr>
          <w:p w14:paraId="0A0215A2" w14:textId="77777777" w:rsidR="00EB5222" w:rsidRPr="00237716" w:rsidRDefault="00EB5222" w:rsidP="00801568">
            <w:pPr>
              <w:autoSpaceDE w:val="0"/>
              <w:autoSpaceDN w:val="0"/>
              <w:adjustRightInd w:val="0"/>
              <w:jc w:val="center"/>
              <w:rPr>
                <w:sz w:val="20"/>
                <w:szCs w:val="22"/>
              </w:rPr>
            </w:pPr>
            <w:r w:rsidRPr="00237716">
              <w:rPr>
                <w:sz w:val="20"/>
                <w:szCs w:val="22"/>
              </w:rPr>
              <w:t>$282.70</w:t>
            </w:r>
          </w:p>
        </w:tc>
      </w:tr>
      <w:tr w:rsidR="00EB5222" w:rsidRPr="00237716" w14:paraId="0CFC3A7E" w14:textId="77777777" w:rsidTr="00783485">
        <w:tc>
          <w:tcPr>
            <w:tcW w:w="760" w:type="pct"/>
            <w:tcBorders>
              <w:top w:val="nil"/>
              <w:left w:val="single" w:sz="6" w:space="0" w:color="auto"/>
              <w:bottom w:val="nil"/>
              <w:right w:val="single" w:sz="6" w:space="0" w:color="auto"/>
            </w:tcBorders>
          </w:tcPr>
          <w:p w14:paraId="04D056CE" w14:textId="77777777" w:rsidR="00EB5222" w:rsidRPr="00237716" w:rsidRDefault="00EB5222" w:rsidP="00801568">
            <w:pPr>
              <w:autoSpaceDE w:val="0"/>
              <w:autoSpaceDN w:val="0"/>
              <w:adjustRightInd w:val="0"/>
              <w:jc w:val="center"/>
              <w:rPr>
                <w:sz w:val="20"/>
                <w:szCs w:val="22"/>
              </w:rPr>
            </w:pPr>
            <w:r w:rsidRPr="00237716">
              <w:rPr>
                <w:sz w:val="20"/>
                <w:szCs w:val="22"/>
              </w:rPr>
              <w:t>4.</w:t>
            </w:r>
          </w:p>
        </w:tc>
        <w:tc>
          <w:tcPr>
            <w:tcW w:w="2420" w:type="pct"/>
            <w:tcBorders>
              <w:top w:val="nil"/>
              <w:left w:val="single" w:sz="6" w:space="0" w:color="auto"/>
              <w:bottom w:val="nil"/>
              <w:right w:val="single" w:sz="6" w:space="0" w:color="auto"/>
            </w:tcBorders>
          </w:tcPr>
          <w:p w14:paraId="479EC380" w14:textId="77777777" w:rsidR="00EB5222" w:rsidRPr="00237716" w:rsidRDefault="00EB5222" w:rsidP="00801568">
            <w:pPr>
              <w:autoSpaceDE w:val="0"/>
              <w:autoSpaceDN w:val="0"/>
              <w:adjustRightInd w:val="0"/>
              <w:jc w:val="both"/>
              <w:rPr>
                <w:sz w:val="20"/>
                <w:szCs w:val="22"/>
              </w:rPr>
            </w:pPr>
            <w:r w:rsidRPr="00237716">
              <w:rPr>
                <w:sz w:val="20"/>
                <w:szCs w:val="22"/>
              </w:rPr>
              <w:t>Not member of couple and person:</w:t>
            </w:r>
          </w:p>
        </w:tc>
        <w:tc>
          <w:tcPr>
            <w:tcW w:w="984" w:type="pct"/>
            <w:tcBorders>
              <w:top w:val="nil"/>
              <w:left w:val="single" w:sz="6" w:space="0" w:color="auto"/>
              <w:bottom w:val="nil"/>
              <w:right w:val="single" w:sz="6" w:space="0" w:color="auto"/>
            </w:tcBorders>
          </w:tcPr>
          <w:p w14:paraId="30BED4DA"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nil"/>
              <w:right w:val="single" w:sz="6" w:space="0" w:color="auto"/>
            </w:tcBorders>
          </w:tcPr>
          <w:p w14:paraId="23F87063" w14:textId="77777777" w:rsidR="00EB5222" w:rsidRPr="00237716" w:rsidRDefault="00EB5222" w:rsidP="00801568">
            <w:pPr>
              <w:autoSpaceDE w:val="0"/>
              <w:autoSpaceDN w:val="0"/>
              <w:adjustRightInd w:val="0"/>
              <w:jc w:val="center"/>
              <w:rPr>
                <w:sz w:val="20"/>
                <w:szCs w:val="22"/>
              </w:rPr>
            </w:pPr>
            <w:r w:rsidRPr="00237716">
              <w:rPr>
                <w:sz w:val="20"/>
                <w:szCs w:val="22"/>
              </w:rPr>
              <w:t>$282.70</w:t>
            </w:r>
          </w:p>
        </w:tc>
      </w:tr>
      <w:tr w:rsidR="00EB5222" w:rsidRPr="00237716" w14:paraId="4E71C762" w14:textId="77777777" w:rsidTr="00783485">
        <w:tc>
          <w:tcPr>
            <w:tcW w:w="760" w:type="pct"/>
            <w:tcBorders>
              <w:top w:val="nil"/>
              <w:left w:val="single" w:sz="6" w:space="0" w:color="auto"/>
              <w:bottom w:val="nil"/>
              <w:right w:val="single" w:sz="6" w:space="0" w:color="auto"/>
            </w:tcBorders>
          </w:tcPr>
          <w:p w14:paraId="435CB3EA"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566EDE11"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(a)</w:t>
            </w:r>
            <w:r w:rsidR="00801568" w:rsidRPr="00237716">
              <w:rPr>
                <w:sz w:val="20"/>
                <w:szCs w:val="22"/>
              </w:rPr>
              <w:tab/>
            </w:r>
            <w:r w:rsidRPr="00237716">
              <w:rPr>
                <w:sz w:val="20"/>
                <w:szCs w:val="22"/>
              </w:rPr>
              <w:t>has turned 60; and</w:t>
            </w:r>
          </w:p>
        </w:tc>
        <w:tc>
          <w:tcPr>
            <w:tcW w:w="984" w:type="pct"/>
            <w:tcBorders>
              <w:top w:val="nil"/>
              <w:left w:val="single" w:sz="6" w:space="0" w:color="auto"/>
              <w:bottom w:val="nil"/>
              <w:right w:val="single" w:sz="6" w:space="0" w:color="auto"/>
            </w:tcBorders>
          </w:tcPr>
          <w:p w14:paraId="764A05A5"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10C7721F" w14:textId="77777777" w:rsidR="00EB5222" w:rsidRPr="00237716" w:rsidRDefault="00EB5222" w:rsidP="00801568">
            <w:pPr>
              <w:autoSpaceDE w:val="0"/>
              <w:autoSpaceDN w:val="0"/>
              <w:adjustRightInd w:val="0"/>
              <w:jc w:val="center"/>
              <w:rPr>
                <w:sz w:val="20"/>
                <w:szCs w:val="22"/>
              </w:rPr>
            </w:pPr>
          </w:p>
        </w:tc>
      </w:tr>
      <w:tr w:rsidR="00EB5222" w:rsidRPr="00237716" w14:paraId="5830A811" w14:textId="77777777" w:rsidTr="00783485">
        <w:tc>
          <w:tcPr>
            <w:tcW w:w="760" w:type="pct"/>
            <w:tcBorders>
              <w:top w:val="nil"/>
              <w:left w:val="single" w:sz="6" w:space="0" w:color="auto"/>
              <w:bottom w:val="nil"/>
              <w:right w:val="single" w:sz="6" w:space="0" w:color="auto"/>
            </w:tcBorders>
          </w:tcPr>
          <w:p w14:paraId="7DFAD64F"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1AFCA17E"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(b)</w:t>
            </w:r>
            <w:r w:rsidR="00801568" w:rsidRPr="00237716">
              <w:rPr>
                <w:sz w:val="20"/>
                <w:szCs w:val="22"/>
              </w:rPr>
              <w:tab/>
            </w:r>
            <w:r w:rsidRPr="00237716">
              <w:rPr>
                <w:sz w:val="20"/>
                <w:szCs w:val="22"/>
              </w:rPr>
              <w:t>has not been receiving social security benefit continuously for at least 6 months</w:t>
            </w:r>
          </w:p>
        </w:tc>
        <w:tc>
          <w:tcPr>
            <w:tcW w:w="984" w:type="pct"/>
            <w:tcBorders>
              <w:top w:val="nil"/>
              <w:left w:val="single" w:sz="6" w:space="0" w:color="auto"/>
              <w:bottom w:val="nil"/>
              <w:right w:val="single" w:sz="6" w:space="0" w:color="auto"/>
            </w:tcBorders>
          </w:tcPr>
          <w:p w14:paraId="68CC1DF0"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79A55EBE" w14:textId="77777777" w:rsidR="00EB5222" w:rsidRPr="00237716" w:rsidRDefault="00EB5222" w:rsidP="00801568">
            <w:pPr>
              <w:autoSpaceDE w:val="0"/>
              <w:autoSpaceDN w:val="0"/>
              <w:adjustRightInd w:val="0"/>
              <w:jc w:val="center"/>
              <w:rPr>
                <w:sz w:val="20"/>
                <w:szCs w:val="22"/>
              </w:rPr>
            </w:pPr>
          </w:p>
        </w:tc>
      </w:tr>
      <w:tr w:rsidR="00EB5222" w:rsidRPr="00237716" w14:paraId="107DA42F" w14:textId="77777777" w:rsidTr="00783485">
        <w:tc>
          <w:tcPr>
            <w:tcW w:w="760" w:type="pct"/>
            <w:tcBorders>
              <w:top w:val="nil"/>
              <w:left w:val="single" w:sz="6" w:space="0" w:color="auto"/>
              <w:bottom w:val="nil"/>
              <w:right w:val="single" w:sz="6" w:space="0" w:color="auto"/>
            </w:tcBorders>
          </w:tcPr>
          <w:p w14:paraId="5DAC768E" w14:textId="77777777" w:rsidR="00EB5222" w:rsidRPr="00237716" w:rsidRDefault="00EB5222" w:rsidP="00801568">
            <w:pPr>
              <w:autoSpaceDE w:val="0"/>
              <w:autoSpaceDN w:val="0"/>
              <w:adjustRightInd w:val="0"/>
              <w:jc w:val="center"/>
              <w:rPr>
                <w:sz w:val="20"/>
                <w:szCs w:val="22"/>
              </w:rPr>
            </w:pPr>
            <w:r w:rsidRPr="00237716">
              <w:rPr>
                <w:sz w:val="20"/>
                <w:szCs w:val="22"/>
              </w:rPr>
              <w:t>5.</w:t>
            </w:r>
          </w:p>
        </w:tc>
        <w:tc>
          <w:tcPr>
            <w:tcW w:w="2420" w:type="pct"/>
            <w:tcBorders>
              <w:top w:val="nil"/>
              <w:left w:val="single" w:sz="6" w:space="0" w:color="auto"/>
              <w:bottom w:val="nil"/>
              <w:right w:val="single" w:sz="6" w:space="0" w:color="auto"/>
            </w:tcBorders>
          </w:tcPr>
          <w:p w14:paraId="3C4D1262" w14:textId="77777777" w:rsidR="00EB5222" w:rsidRPr="00237716" w:rsidRDefault="00EB5222" w:rsidP="00801568">
            <w:pPr>
              <w:autoSpaceDE w:val="0"/>
              <w:autoSpaceDN w:val="0"/>
              <w:adjustRightInd w:val="0"/>
              <w:jc w:val="both"/>
              <w:rPr>
                <w:sz w:val="20"/>
                <w:szCs w:val="22"/>
              </w:rPr>
            </w:pPr>
            <w:r w:rsidRPr="00237716">
              <w:rPr>
                <w:sz w:val="20"/>
                <w:szCs w:val="22"/>
              </w:rPr>
              <w:t>Not member of couple and person:</w:t>
            </w:r>
          </w:p>
        </w:tc>
        <w:tc>
          <w:tcPr>
            <w:tcW w:w="984" w:type="pct"/>
            <w:tcBorders>
              <w:top w:val="nil"/>
              <w:left w:val="single" w:sz="6" w:space="0" w:color="auto"/>
              <w:bottom w:val="nil"/>
              <w:right w:val="single" w:sz="6" w:space="0" w:color="auto"/>
            </w:tcBorders>
          </w:tcPr>
          <w:p w14:paraId="73C7098C"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nil"/>
              <w:right w:val="single" w:sz="6" w:space="0" w:color="auto"/>
            </w:tcBorders>
          </w:tcPr>
          <w:p w14:paraId="35C638CB"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r>
      <w:tr w:rsidR="00EB5222" w:rsidRPr="00237716" w14:paraId="767C00A3" w14:textId="77777777" w:rsidTr="00783485">
        <w:tc>
          <w:tcPr>
            <w:tcW w:w="760" w:type="pct"/>
            <w:tcBorders>
              <w:top w:val="nil"/>
              <w:left w:val="single" w:sz="6" w:space="0" w:color="auto"/>
              <w:bottom w:val="nil"/>
              <w:right w:val="single" w:sz="6" w:space="0" w:color="auto"/>
            </w:tcBorders>
          </w:tcPr>
          <w:p w14:paraId="3F1049C9"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6EEB6C06"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(a)</w:t>
            </w:r>
            <w:r w:rsidR="00801568" w:rsidRPr="00237716">
              <w:rPr>
                <w:sz w:val="20"/>
                <w:szCs w:val="22"/>
              </w:rPr>
              <w:tab/>
            </w:r>
            <w:r w:rsidRPr="00237716">
              <w:rPr>
                <w:sz w:val="20"/>
                <w:szCs w:val="22"/>
              </w:rPr>
              <w:t>has turned 60; and</w:t>
            </w:r>
          </w:p>
        </w:tc>
        <w:tc>
          <w:tcPr>
            <w:tcW w:w="984" w:type="pct"/>
            <w:tcBorders>
              <w:top w:val="nil"/>
              <w:left w:val="single" w:sz="6" w:space="0" w:color="auto"/>
              <w:bottom w:val="nil"/>
              <w:right w:val="single" w:sz="6" w:space="0" w:color="auto"/>
            </w:tcBorders>
          </w:tcPr>
          <w:p w14:paraId="589C115F"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765358A1" w14:textId="77777777" w:rsidR="00EB5222" w:rsidRPr="00237716" w:rsidRDefault="00EB5222" w:rsidP="00801568">
            <w:pPr>
              <w:autoSpaceDE w:val="0"/>
              <w:autoSpaceDN w:val="0"/>
              <w:adjustRightInd w:val="0"/>
              <w:jc w:val="center"/>
              <w:rPr>
                <w:sz w:val="20"/>
                <w:szCs w:val="22"/>
              </w:rPr>
            </w:pPr>
          </w:p>
        </w:tc>
      </w:tr>
      <w:tr w:rsidR="00EB5222" w:rsidRPr="00237716" w14:paraId="3202E6EB" w14:textId="77777777" w:rsidTr="00783485">
        <w:tc>
          <w:tcPr>
            <w:tcW w:w="760" w:type="pct"/>
            <w:tcBorders>
              <w:top w:val="nil"/>
              <w:left w:val="single" w:sz="6" w:space="0" w:color="auto"/>
              <w:bottom w:val="nil"/>
              <w:right w:val="single" w:sz="6" w:space="0" w:color="auto"/>
            </w:tcBorders>
          </w:tcPr>
          <w:p w14:paraId="0E3159A4" w14:textId="77777777" w:rsidR="00EB5222" w:rsidRPr="00237716" w:rsidRDefault="00EB5222" w:rsidP="00801568">
            <w:pPr>
              <w:autoSpaceDE w:val="0"/>
              <w:autoSpaceDN w:val="0"/>
              <w:adjustRightInd w:val="0"/>
              <w:jc w:val="center"/>
              <w:rPr>
                <w:sz w:val="20"/>
                <w:szCs w:val="22"/>
              </w:rPr>
            </w:pPr>
          </w:p>
        </w:tc>
        <w:tc>
          <w:tcPr>
            <w:tcW w:w="2420" w:type="pct"/>
            <w:tcBorders>
              <w:top w:val="nil"/>
              <w:left w:val="single" w:sz="6" w:space="0" w:color="auto"/>
              <w:bottom w:val="nil"/>
              <w:right w:val="single" w:sz="6" w:space="0" w:color="auto"/>
            </w:tcBorders>
          </w:tcPr>
          <w:p w14:paraId="164895C3" w14:textId="77777777" w:rsidR="00EB5222" w:rsidRPr="00237716" w:rsidRDefault="00EB5222" w:rsidP="00801568">
            <w:pPr>
              <w:autoSpaceDE w:val="0"/>
              <w:autoSpaceDN w:val="0"/>
              <w:adjustRightInd w:val="0"/>
              <w:ind w:left="360" w:hanging="360"/>
              <w:jc w:val="both"/>
              <w:rPr>
                <w:sz w:val="20"/>
                <w:szCs w:val="22"/>
              </w:rPr>
            </w:pPr>
            <w:r w:rsidRPr="00237716">
              <w:rPr>
                <w:sz w:val="20"/>
                <w:szCs w:val="22"/>
              </w:rPr>
              <w:t>(b)</w:t>
            </w:r>
            <w:r w:rsidR="00801568" w:rsidRPr="00237716">
              <w:rPr>
                <w:sz w:val="20"/>
                <w:szCs w:val="22"/>
              </w:rPr>
              <w:tab/>
            </w:r>
            <w:r w:rsidRPr="00237716">
              <w:rPr>
                <w:sz w:val="20"/>
                <w:szCs w:val="22"/>
              </w:rPr>
              <w:t>has been receiving social security benefit continuously for at least 6 months</w:t>
            </w:r>
          </w:p>
        </w:tc>
        <w:tc>
          <w:tcPr>
            <w:tcW w:w="984" w:type="pct"/>
            <w:tcBorders>
              <w:top w:val="nil"/>
              <w:left w:val="single" w:sz="6" w:space="0" w:color="auto"/>
              <w:bottom w:val="nil"/>
              <w:right w:val="single" w:sz="6" w:space="0" w:color="auto"/>
            </w:tcBorders>
          </w:tcPr>
          <w:p w14:paraId="79A6219E" w14:textId="77777777" w:rsidR="00EB5222" w:rsidRPr="00237716" w:rsidRDefault="00EB5222" w:rsidP="00801568">
            <w:pPr>
              <w:autoSpaceDE w:val="0"/>
              <w:autoSpaceDN w:val="0"/>
              <w:adjustRightInd w:val="0"/>
              <w:jc w:val="center"/>
              <w:rPr>
                <w:sz w:val="20"/>
                <w:szCs w:val="22"/>
              </w:rPr>
            </w:pPr>
          </w:p>
        </w:tc>
        <w:tc>
          <w:tcPr>
            <w:tcW w:w="836" w:type="pct"/>
            <w:tcBorders>
              <w:top w:val="nil"/>
              <w:left w:val="single" w:sz="6" w:space="0" w:color="auto"/>
              <w:bottom w:val="nil"/>
              <w:right w:val="single" w:sz="6" w:space="0" w:color="auto"/>
            </w:tcBorders>
          </w:tcPr>
          <w:p w14:paraId="7564AB0C" w14:textId="77777777" w:rsidR="00EB5222" w:rsidRPr="00237716" w:rsidRDefault="00EB5222" w:rsidP="00801568">
            <w:pPr>
              <w:autoSpaceDE w:val="0"/>
              <w:autoSpaceDN w:val="0"/>
              <w:adjustRightInd w:val="0"/>
              <w:jc w:val="center"/>
              <w:rPr>
                <w:sz w:val="20"/>
                <w:szCs w:val="22"/>
              </w:rPr>
            </w:pPr>
          </w:p>
        </w:tc>
      </w:tr>
      <w:tr w:rsidR="00EB5222" w:rsidRPr="00237716" w14:paraId="78CA6C7C" w14:textId="77777777" w:rsidTr="00783485">
        <w:tc>
          <w:tcPr>
            <w:tcW w:w="760" w:type="pct"/>
            <w:tcBorders>
              <w:top w:val="nil"/>
              <w:left w:val="single" w:sz="6" w:space="0" w:color="auto"/>
              <w:bottom w:val="nil"/>
              <w:right w:val="single" w:sz="6" w:space="0" w:color="auto"/>
            </w:tcBorders>
          </w:tcPr>
          <w:p w14:paraId="34618D14" w14:textId="77777777" w:rsidR="00EB5222" w:rsidRPr="00237716" w:rsidRDefault="00EB5222" w:rsidP="00801568">
            <w:pPr>
              <w:autoSpaceDE w:val="0"/>
              <w:autoSpaceDN w:val="0"/>
              <w:adjustRightInd w:val="0"/>
              <w:jc w:val="center"/>
              <w:rPr>
                <w:sz w:val="20"/>
                <w:szCs w:val="22"/>
              </w:rPr>
            </w:pPr>
            <w:r w:rsidRPr="00237716">
              <w:rPr>
                <w:sz w:val="20"/>
                <w:szCs w:val="22"/>
              </w:rPr>
              <w:t>6.</w:t>
            </w:r>
          </w:p>
        </w:tc>
        <w:tc>
          <w:tcPr>
            <w:tcW w:w="2420" w:type="pct"/>
            <w:tcBorders>
              <w:top w:val="nil"/>
              <w:left w:val="single" w:sz="6" w:space="0" w:color="auto"/>
              <w:bottom w:val="nil"/>
              <w:right w:val="single" w:sz="6" w:space="0" w:color="auto"/>
            </w:tcBorders>
          </w:tcPr>
          <w:p w14:paraId="1D6E0B97" w14:textId="77777777" w:rsidR="00EB5222" w:rsidRPr="00237716" w:rsidRDefault="00EB5222" w:rsidP="00801568">
            <w:pPr>
              <w:autoSpaceDE w:val="0"/>
              <w:autoSpaceDN w:val="0"/>
              <w:adjustRightInd w:val="0"/>
              <w:jc w:val="both"/>
              <w:rPr>
                <w:sz w:val="20"/>
                <w:szCs w:val="22"/>
              </w:rPr>
            </w:pPr>
            <w:r w:rsidRPr="00237716">
              <w:rPr>
                <w:sz w:val="20"/>
                <w:szCs w:val="22"/>
              </w:rPr>
              <w:t>Partnered and person has turned 18 but not 21</w:t>
            </w:r>
          </w:p>
        </w:tc>
        <w:tc>
          <w:tcPr>
            <w:tcW w:w="984" w:type="pct"/>
            <w:tcBorders>
              <w:top w:val="nil"/>
              <w:left w:val="single" w:sz="6" w:space="0" w:color="auto"/>
              <w:bottom w:val="nil"/>
              <w:right w:val="single" w:sz="6" w:space="0" w:color="auto"/>
            </w:tcBorders>
          </w:tcPr>
          <w:p w14:paraId="21BF52BC" w14:textId="77777777" w:rsidR="00EB5222" w:rsidRPr="00237716" w:rsidRDefault="00EB5222" w:rsidP="00801568">
            <w:pPr>
              <w:autoSpaceDE w:val="0"/>
              <w:autoSpaceDN w:val="0"/>
              <w:adjustRightInd w:val="0"/>
              <w:jc w:val="center"/>
              <w:rPr>
                <w:sz w:val="20"/>
                <w:szCs w:val="22"/>
              </w:rPr>
            </w:pPr>
            <w:r w:rsidRPr="00237716">
              <w:rPr>
                <w:sz w:val="20"/>
                <w:szCs w:val="22"/>
              </w:rPr>
              <w:t>$260.30</w:t>
            </w:r>
          </w:p>
        </w:tc>
        <w:tc>
          <w:tcPr>
            <w:tcW w:w="836" w:type="pct"/>
            <w:tcBorders>
              <w:top w:val="nil"/>
              <w:left w:val="single" w:sz="6" w:space="0" w:color="auto"/>
              <w:bottom w:val="nil"/>
              <w:right w:val="single" w:sz="6" w:space="0" w:color="auto"/>
            </w:tcBorders>
          </w:tcPr>
          <w:p w14:paraId="43D5B696" w14:textId="77777777" w:rsidR="00EB5222" w:rsidRPr="00237716" w:rsidRDefault="00EB5222" w:rsidP="00801568">
            <w:pPr>
              <w:autoSpaceDE w:val="0"/>
              <w:autoSpaceDN w:val="0"/>
              <w:adjustRightInd w:val="0"/>
              <w:jc w:val="center"/>
              <w:rPr>
                <w:sz w:val="20"/>
                <w:szCs w:val="22"/>
              </w:rPr>
            </w:pPr>
            <w:r w:rsidRPr="00237716">
              <w:rPr>
                <w:sz w:val="20"/>
                <w:szCs w:val="22"/>
              </w:rPr>
              <w:t>$237.00</w:t>
            </w:r>
          </w:p>
        </w:tc>
      </w:tr>
      <w:tr w:rsidR="00EB5222" w:rsidRPr="00237716" w14:paraId="185BE55D" w14:textId="77777777" w:rsidTr="00783485">
        <w:tc>
          <w:tcPr>
            <w:tcW w:w="760" w:type="pct"/>
            <w:tcBorders>
              <w:top w:val="nil"/>
              <w:left w:val="single" w:sz="6" w:space="0" w:color="auto"/>
              <w:bottom w:val="nil"/>
              <w:right w:val="single" w:sz="6" w:space="0" w:color="auto"/>
            </w:tcBorders>
          </w:tcPr>
          <w:p w14:paraId="08B0C2A4" w14:textId="77777777" w:rsidR="00EB5222" w:rsidRPr="00237716" w:rsidRDefault="00EB5222" w:rsidP="00801568">
            <w:pPr>
              <w:autoSpaceDE w:val="0"/>
              <w:autoSpaceDN w:val="0"/>
              <w:adjustRightInd w:val="0"/>
              <w:jc w:val="center"/>
              <w:rPr>
                <w:sz w:val="20"/>
                <w:szCs w:val="22"/>
              </w:rPr>
            </w:pPr>
            <w:r w:rsidRPr="00237716">
              <w:rPr>
                <w:sz w:val="20"/>
                <w:szCs w:val="22"/>
              </w:rPr>
              <w:t>7.</w:t>
            </w:r>
          </w:p>
        </w:tc>
        <w:tc>
          <w:tcPr>
            <w:tcW w:w="2420" w:type="pct"/>
            <w:tcBorders>
              <w:top w:val="nil"/>
              <w:left w:val="single" w:sz="6" w:space="0" w:color="auto"/>
              <w:bottom w:val="nil"/>
              <w:right w:val="single" w:sz="6" w:space="0" w:color="auto"/>
            </w:tcBorders>
          </w:tcPr>
          <w:p w14:paraId="0027CF25" w14:textId="77777777" w:rsidR="00EB5222" w:rsidRPr="00237716" w:rsidRDefault="00EB5222" w:rsidP="00801568">
            <w:pPr>
              <w:autoSpaceDE w:val="0"/>
              <w:autoSpaceDN w:val="0"/>
              <w:adjustRightInd w:val="0"/>
              <w:jc w:val="both"/>
              <w:rPr>
                <w:sz w:val="20"/>
                <w:szCs w:val="22"/>
              </w:rPr>
            </w:pPr>
            <w:r w:rsidRPr="00237716">
              <w:rPr>
                <w:sz w:val="20"/>
                <w:szCs w:val="22"/>
              </w:rPr>
              <w:t>Partnered and person has turned 21</w:t>
            </w:r>
          </w:p>
        </w:tc>
        <w:tc>
          <w:tcPr>
            <w:tcW w:w="984" w:type="pct"/>
            <w:tcBorders>
              <w:top w:val="nil"/>
              <w:left w:val="single" w:sz="6" w:space="0" w:color="auto"/>
              <w:bottom w:val="nil"/>
              <w:right w:val="single" w:sz="6" w:space="0" w:color="auto"/>
            </w:tcBorders>
          </w:tcPr>
          <w:p w14:paraId="12426F73" w14:textId="77777777" w:rsidR="00EB5222" w:rsidRPr="00237716" w:rsidRDefault="00EB5222" w:rsidP="00801568">
            <w:pPr>
              <w:autoSpaceDE w:val="0"/>
              <w:autoSpaceDN w:val="0"/>
              <w:adjustRightInd w:val="0"/>
              <w:jc w:val="center"/>
              <w:rPr>
                <w:sz w:val="20"/>
                <w:szCs w:val="22"/>
              </w:rPr>
            </w:pPr>
            <w:r w:rsidRPr="00237716">
              <w:rPr>
                <w:sz w:val="20"/>
                <w:szCs w:val="22"/>
              </w:rPr>
              <w:t>$260.30</w:t>
            </w:r>
          </w:p>
        </w:tc>
        <w:tc>
          <w:tcPr>
            <w:tcW w:w="836" w:type="pct"/>
            <w:tcBorders>
              <w:top w:val="nil"/>
              <w:left w:val="single" w:sz="6" w:space="0" w:color="auto"/>
              <w:bottom w:val="nil"/>
              <w:right w:val="single" w:sz="6" w:space="0" w:color="auto"/>
            </w:tcBorders>
          </w:tcPr>
          <w:p w14:paraId="19BA3A51" w14:textId="77777777" w:rsidR="00EB5222" w:rsidRPr="00237716" w:rsidRDefault="00EB5222" w:rsidP="00801568">
            <w:pPr>
              <w:autoSpaceDE w:val="0"/>
              <w:autoSpaceDN w:val="0"/>
              <w:adjustRightInd w:val="0"/>
              <w:jc w:val="center"/>
              <w:rPr>
                <w:sz w:val="20"/>
                <w:szCs w:val="22"/>
              </w:rPr>
            </w:pPr>
            <w:r w:rsidRPr="00237716">
              <w:rPr>
                <w:sz w:val="20"/>
                <w:szCs w:val="22"/>
              </w:rPr>
              <w:t>$260.30</w:t>
            </w:r>
          </w:p>
        </w:tc>
      </w:tr>
      <w:tr w:rsidR="00EB5222" w:rsidRPr="00237716" w14:paraId="409F1580" w14:textId="77777777" w:rsidTr="00783485">
        <w:tc>
          <w:tcPr>
            <w:tcW w:w="760" w:type="pct"/>
            <w:tcBorders>
              <w:top w:val="nil"/>
              <w:left w:val="single" w:sz="6" w:space="0" w:color="auto"/>
              <w:bottom w:val="nil"/>
              <w:right w:val="single" w:sz="6" w:space="0" w:color="auto"/>
            </w:tcBorders>
          </w:tcPr>
          <w:p w14:paraId="187AE5B4" w14:textId="77777777" w:rsidR="00EB5222" w:rsidRPr="00237716" w:rsidRDefault="00EB5222" w:rsidP="00801568">
            <w:pPr>
              <w:autoSpaceDE w:val="0"/>
              <w:autoSpaceDN w:val="0"/>
              <w:adjustRightInd w:val="0"/>
              <w:jc w:val="center"/>
              <w:rPr>
                <w:sz w:val="20"/>
                <w:szCs w:val="22"/>
              </w:rPr>
            </w:pPr>
            <w:r w:rsidRPr="00237716">
              <w:rPr>
                <w:sz w:val="20"/>
                <w:szCs w:val="22"/>
              </w:rPr>
              <w:t>8.</w:t>
            </w:r>
          </w:p>
        </w:tc>
        <w:tc>
          <w:tcPr>
            <w:tcW w:w="2420" w:type="pct"/>
            <w:tcBorders>
              <w:top w:val="nil"/>
              <w:left w:val="single" w:sz="6" w:space="0" w:color="auto"/>
              <w:bottom w:val="nil"/>
              <w:right w:val="single" w:sz="6" w:space="0" w:color="auto"/>
            </w:tcBorders>
          </w:tcPr>
          <w:p w14:paraId="3DCAE9E9" w14:textId="77777777" w:rsidR="00EB5222" w:rsidRPr="00237716" w:rsidRDefault="00EB5222" w:rsidP="00801568">
            <w:pPr>
              <w:autoSpaceDE w:val="0"/>
              <w:autoSpaceDN w:val="0"/>
              <w:adjustRightInd w:val="0"/>
              <w:jc w:val="both"/>
              <w:rPr>
                <w:sz w:val="20"/>
                <w:szCs w:val="22"/>
              </w:rPr>
            </w:pPr>
            <w:r w:rsidRPr="00237716">
              <w:rPr>
                <w:sz w:val="20"/>
                <w:szCs w:val="22"/>
              </w:rPr>
              <w:t>Member of illness separated couple and person has turned 18 but not 21</w:t>
            </w:r>
          </w:p>
        </w:tc>
        <w:tc>
          <w:tcPr>
            <w:tcW w:w="984" w:type="pct"/>
            <w:tcBorders>
              <w:top w:val="nil"/>
              <w:left w:val="single" w:sz="6" w:space="0" w:color="auto"/>
              <w:bottom w:val="nil"/>
              <w:right w:val="single" w:sz="6" w:space="0" w:color="auto"/>
            </w:tcBorders>
          </w:tcPr>
          <w:p w14:paraId="2C7C7288"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nil"/>
              <w:right w:val="single" w:sz="6" w:space="0" w:color="auto"/>
            </w:tcBorders>
          </w:tcPr>
          <w:p w14:paraId="3D42A41F" w14:textId="77777777" w:rsidR="00EB5222" w:rsidRPr="00237716" w:rsidRDefault="00EB5222" w:rsidP="00801568">
            <w:pPr>
              <w:autoSpaceDE w:val="0"/>
              <w:autoSpaceDN w:val="0"/>
              <w:adjustRightInd w:val="0"/>
              <w:jc w:val="center"/>
              <w:rPr>
                <w:sz w:val="20"/>
                <w:szCs w:val="22"/>
              </w:rPr>
            </w:pPr>
            <w:r w:rsidRPr="00237716">
              <w:rPr>
                <w:sz w:val="20"/>
                <w:szCs w:val="22"/>
              </w:rPr>
              <w:t>$237.00</w:t>
            </w:r>
          </w:p>
        </w:tc>
      </w:tr>
      <w:tr w:rsidR="00EB5222" w:rsidRPr="00237716" w14:paraId="251C1915" w14:textId="77777777" w:rsidTr="00783485">
        <w:tc>
          <w:tcPr>
            <w:tcW w:w="760" w:type="pct"/>
            <w:tcBorders>
              <w:top w:val="nil"/>
              <w:left w:val="single" w:sz="6" w:space="0" w:color="auto"/>
              <w:bottom w:val="nil"/>
              <w:right w:val="single" w:sz="6" w:space="0" w:color="auto"/>
            </w:tcBorders>
          </w:tcPr>
          <w:p w14:paraId="320899FB" w14:textId="77777777" w:rsidR="00EB5222" w:rsidRPr="00237716" w:rsidRDefault="00EB5222" w:rsidP="00801568">
            <w:pPr>
              <w:autoSpaceDE w:val="0"/>
              <w:autoSpaceDN w:val="0"/>
              <w:adjustRightInd w:val="0"/>
              <w:jc w:val="center"/>
              <w:rPr>
                <w:sz w:val="20"/>
                <w:szCs w:val="22"/>
              </w:rPr>
            </w:pPr>
            <w:r w:rsidRPr="00237716">
              <w:rPr>
                <w:sz w:val="20"/>
                <w:szCs w:val="22"/>
              </w:rPr>
              <w:t>9.</w:t>
            </w:r>
          </w:p>
        </w:tc>
        <w:tc>
          <w:tcPr>
            <w:tcW w:w="2420" w:type="pct"/>
            <w:tcBorders>
              <w:top w:val="nil"/>
              <w:left w:val="single" w:sz="6" w:space="0" w:color="auto"/>
              <w:bottom w:val="nil"/>
              <w:right w:val="single" w:sz="6" w:space="0" w:color="auto"/>
            </w:tcBorders>
          </w:tcPr>
          <w:p w14:paraId="0F07FACB" w14:textId="77777777" w:rsidR="00EB5222" w:rsidRPr="00237716" w:rsidRDefault="00EB5222" w:rsidP="00801568">
            <w:pPr>
              <w:autoSpaceDE w:val="0"/>
              <w:autoSpaceDN w:val="0"/>
              <w:adjustRightInd w:val="0"/>
              <w:jc w:val="both"/>
              <w:rPr>
                <w:sz w:val="20"/>
                <w:szCs w:val="22"/>
              </w:rPr>
            </w:pPr>
            <w:r w:rsidRPr="00237716">
              <w:rPr>
                <w:sz w:val="20"/>
                <w:szCs w:val="22"/>
              </w:rPr>
              <w:t>Member of illness separated couple and person has turned 21</w:t>
            </w:r>
          </w:p>
        </w:tc>
        <w:tc>
          <w:tcPr>
            <w:tcW w:w="984" w:type="pct"/>
            <w:tcBorders>
              <w:top w:val="nil"/>
              <w:left w:val="single" w:sz="6" w:space="0" w:color="auto"/>
              <w:bottom w:val="nil"/>
              <w:right w:val="single" w:sz="6" w:space="0" w:color="auto"/>
            </w:tcBorders>
          </w:tcPr>
          <w:p w14:paraId="402CF199"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nil"/>
              <w:right w:val="single" w:sz="6" w:space="0" w:color="auto"/>
            </w:tcBorders>
          </w:tcPr>
          <w:p w14:paraId="173D48BC"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r>
      <w:tr w:rsidR="00EB5222" w:rsidRPr="00237716" w14:paraId="30DEEEB3" w14:textId="77777777" w:rsidTr="00783485">
        <w:tc>
          <w:tcPr>
            <w:tcW w:w="760" w:type="pct"/>
            <w:tcBorders>
              <w:top w:val="nil"/>
              <w:left w:val="single" w:sz="6" w:space="0" w:color="auto"/>
              <w:bottom w:val="nil"/>
              <w:right w:val="single" w:sz="6" w:space="0" w:color="auto"/>
            </w:tcBorders>
          </w:tcPr>
          <w:p w14:paraId="41FB0ABA" w14:textId="77777777" w:rsidR="00EB5222" w:rsidRPr="00237716" w:rsidRDefault="00EB5222" w:rsidP="00801568">
            <w:pPr>
              <w:autoSpaceDE w:val="0"/>
              <w:autoSpaceDN w:val="0"/>
              <w:adjustRightInd w:val="0"/>
              <w:jc w:val="center"/>
              <w:rPr>
                <w:sz w:val="20"/>
                <w:szCs w:val="22"/>
              </w:rPr>
            </w:pPr>
            <w:r w:rsidRPr="00237716">
              <w:rPr>
                <w:sz w:val="20"/>
                <w:szCs w:val="22"/>
              </w:rPr>
              <w:t>10.</w:t>
            </w:r>
          </w:p>
        </w:tc>
        <w:tc>
          <w:tcPr>
            <w:tcW w:w="2420" w:type="pct"/>
            <w:tcBorders>
              <w:top w:val="nil"/>
              <w:left w:val="single" w:sz="6" w:space="0" w:color="auto"/>
              <w:bottom w:val="nil"/>
              <w:right w:val="single" w:sz="6" w:space="0" w:color="auto"/>
            </w:tcBorders>
          </w:tcPr>
          <w:p w14:paraId="56D76214" w14:textId="77777777" w:rsidR="00EB5222" w:rsidRPr="00237716" w:rsidRDefault="00EB5222" w:rsidP="00801568">
            <w:pPr>
              <w:autoSpaceDE w:val="0"/>
              <w:autoSpaceDN w:val="0"/>
              <w:adjustRightInd w:val="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 and person has turned 18 but not 21</w:t>
            </w:r>
          </w:p>
        </w:tc>
        <w:tc>
          <w:tcPr>
            <w:tcW w:w="984" w:type="pct"/>
            <w:tcBorders>
              <w:top w:val="nil"/>
              <w:left w:val="single" w:sz="6" w:space="0" w:color="auto"/>
              <w:bottom w:val="nil"/>
              <w:right w:val="single" w:sz="6" w:space="0" w:color="auto"/>
            </w:tcBorders>
          </w:tcPr>
          <w:p w14:paraId="1FDA714F"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nil"/>
              <w:right w:val="single" w:sz="6" w:space="0" w:color="auto"/>
            </w:tcBorders>
          </w:tcPr>
          <w:p w14:paraId="1A39A796" w14:textId="77777777" w:rsidR="00EB5222" w:rsidRPr="00237716" w:rsidRDefault="00EB5222" w:rsidP="00801568">
            <w:pPr>
              <w:autoSpaceDE w:val="0"/>
              <w:autoSpaceDN w:val="0"/>
              <w:adjustRightInd w:val="0"/>
              <w:jc w:val="center"/>
              <w:rPr>
                <w:sz w:val="20"/>
                <w:szCs w:val="22"/>
              </w:rPr>
            </w:pPr>
            <w:r w:rsidRPr="00237716">
              <w:rPr>
                <w:sz w:val="20"/>
                <w:szCs w:val="22"/>
              </w:rPr>
              <w:t>$237.00</w:t>
            </w:r>
          </w:p>
        </w:tc>
      </w:tr>
      <w:tr w:rsidR="00EB5222" w:rsidRPr="00237716" w14:paraId="25AF275C" w14:textId="77777777" w:rsidTr="00783485">
        <w:tc>
          <w:tcPr>
            <w:tcW w:w="760" w:type="pct"/>
            <w:tcBorders>
              <w:top w:val="nil"/>
              <w:left w:val="single" w:sz="6" w:space="0" w:color="auto"/>
              <w:bottom w:val="single" w:sz="6" w:space="0" w:color="auto"/>
              <w:right w:val="single" w:sz="6" w:space="0" w:color="auto"/>
            </w:tcBorders>
          </w:tcPr>
          <w:p w14:paraId="73780E42" w14:textId="77777777" w:rsidR="00EB5222" w:rsidRPr="00237716" w:rsidRDefault="00EB5222" w:rsidP="00801568">
            <w:pPr>
              <w:autoSpaceDE w:val="0"/>
              <w:autoSpaceDN w:val="0"/>
              <w:adjustRightInd w:val="0"/>
              <w:jc w:val="center"/>
              <w:rPr>
                <w:sz w:val="20"/>
                <w:szCs w:val="22"/>
              </w:rPr>
            </w:pPr>
            <w:r w:rsidRPr="00237716">
              <w:rPr>
                <w:sz w:val="20"/>
                <w:szCs w:val="22"/>
              </w:rPr>
              <w:t>11.</w:t>
            </w:r>
          </w:p>
        </w:tc>
        <w:tc>
          <w:tcPr>
            <w:tcW w:w="2420" w:type="pct"/>
            <w:tcBorders>
              <w:top w:val="nil"/>
              <w:left w:val="single" w:sz="6" w:space="0" w:color="auto"/>
              <w:bottom w:val="single" w:sz="6" w:space="0" w:color="auto"/>
              <w:right w:val="single" w:sz="6" w:space="0" w:color="auto"/>
            </w:tcBorders>
          </w:tcPr>
          <w:p w14:paraId="5FC7F3E2" w14:textId="77777777" w:rsidR="00EB5222" w:rsidRPr="00237716" w:rsidRDefault="00EB5222" w:rsidP="00801568">
            <w:pPr>
              <w:autoSpaceDE w:val="0"/>
              <w:autoSpaceDN w:val="0"/>
              <w:adjustRightInd w:val="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 and person has turned 21</w:t>
            </w:r>
          </w:p>
        </w:tc>
        <w:tc>
          <w:tcPr>
            <w:tcW w:w="984" w:type="pct"/>
            <w:tcBorders>
              <w:top w:val="nil"/>
              <w:left w:val="single" w:sz="6" w:space="0" w:color="auto"/>
              <w:bottom w:val="single" w:sz="6" w:space="0" w:color="auto"/>
              <w:right w:val="single" w:sz="6" w:space="0" w:color="auto"/>
            </w:tcBorders>
          </w:tcPr>
          <w:p w14:paraId="14E41353"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c>
          <w:tcPr>
            <w:tcW w:w="836" w:type="pct"/>
            <w:tcBorders>
              <w:top w:val="nil"/>
              <w:left w:val="single" w:sz="6" w:space="0" w:color="auto"/>
              <w:bottom w:val="single" w:sz="6" w:space="0" w:color="auto"/>
              <w:right w:val="single" w:sz="6" w:space="0" w:color="auto"/>
            </w:tcBorders>
          </w:tcPr>
          <w:p w14:paraId="0CC6120D" w14:textId="77777777" w:rsidR="00EB5222" w:rsidRPr="00237716" w:rsidRDefault="00EB5222" w:rsidP="00801568">
            <w:pPr>
              <w:autoSpaceDE w:val="0"/>
              <w:autoSpaceDN w:val="0"/>
              <w:adjustRightInd w:val="0"/>
              <w:jc w:val="center"/>
              <w:rPr>
                <w:sz w:val="20"/>
                <w:szCs w:val="22"/>
              </w:rPr>
            </w:pPr>
            <w:r w:rsidRPr="00237716">
              <w:rPr>
                <w:sz w:val="20"/>
                <w:szCs w:val="22"/>
              </w:rPr>
              <w:t>$312.10</w:t>
            </w:r>
          </w:p>
        </w:tc>
      </w:tr>
    </w:tbl>
    <w:p w14:paraId="4B85B576" w14:textId="77777777" w:rsidR="00EB5222" w:rsidRPr="00D1565F" w:rsidRDefault="00EB5222" w:rsidP="0080156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638F3CD1" w14:textId="77777777" w:rsidR="00EB5222" w:rsidRPr="00D1565F" w:rsidRDefault="00EB5222" w:rsidP="003B4D45">
      <w:pPr>
        <w:tabs>
          <w:tab w:val="left" w:pos="365"/>
        </w:tabs>
        <w:autoSpaceDE w:val="0"/>
        <w:autoSpaceDN w:val="0"/>
        <w:adjustRightInd w:val="0"/>
        <w:spacing w:before="120" w:after="60"/>
        <w:jc w:val="both"/>
        <w:rPr>
          <w:sz w:val="22"/>
          <w:szCs w:val="22"/>
        </w:rPr>
      </w:pPr>
      <w:r w:rsidRPr="00D1565F">
        <w:rPr>
          <w:b/>
          <w:bCs/>
          <w:sz w:val="22"/>
          <w:szCs w:val="22"/>
        </w:rPr>
        <w:t>40.</w:t>
      </w:r>
      <w:r>
        <w:rPr>
          <w:b/>
          <w:bCs/>
          <w:sz w:val="22"/>
          <w:szCs w:val="22"/>
        </w:rPr>
        <w:tab/>
      </w:r>
      <w:r w:rsidRPr="00D1565F">
        <w:rPr>
          <w:b/>
          <w:bCs/>
          <w:sz w:val="22"/>
          <w:szCs w:val="22"/>
        </w:rPr>
        <w:t>Section 1068 (Benefit Rate Calculator B—point 1068–B1—Note 1):</w:t>
      </w:r>
    </w:p>
    <w:p w14:paraId="091D0CAC"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Note, substitute:</w:t>
      </w:r>
    </w:p>
    <w:p w14:paraId="3A7BE7CB" w14:textId="77777777" w:rsidR="00EB5222" w:rsidRPr="003B4D45" w:rsidRDefault="00EB5222" w:rsidP="003B4D45">
      <w:pPr>
        <w:autoSpaceDE w:val="0"/>
        <w:autoSpaceDN w:val="0"/>
        <w:adjustRightInd w:val="0"/>
        <w:spacing w:before="120"/>
        <w:ind w:left="747" w:hanging="747"/>
        <w:jc w:val="both"/>
        <w:rPr>
          <w:sz w:val="20"/>
          <w:szCs w:val="22"/>
        </w:rPr>
      </w:pPr>
      <w:r w:rsidRPr="003B4D45">
        <w:rPr>
          <w:sz w:val="20"/>
          <w:szCs w:val="22"/>
        </w:rPr>
        <w:t xml:space="preserve">“Note 1: For ‘member of couple’, ‘partnered’, ‘illness separated couple’ and ‘partnered (partner in </w:t>
      </w:r>
      <w:proofErr w:type="spellStart"/>
      <w:r w:rsidRPr="003B4D45">
        <w:rPr>
          <w:sz w:val="20"/>
          <w:szCs w:val="22"/>
        </w:rPr>
        <w:t>gaol</w:t>
      </w:r>
      <w:proofErr w:type="spellEnd"/>
      <w:r w:rsidRPr="003B4D45">
        <w:rPr>
          <w:sz w:val="20"/>
          <w:szCs w:val="22"/>
        </w:rPr>
        <w:t>)’ see section 4.”.</w:t>
      </w:r>
    </w:p>
    <w:p w14:paraId="3E783143" w14:textId="77777777" w:rsidR="00EB5222" w:rsidRPr="00D1565F" w:rsidRDefault="00EB5222" w:rsidP="003B4D45">
      <w:pPr>
        <w:tabs>
          <w:tab w:val="left" w:pos="365"/>
        </w:tabs>
        <w:autoSpaceDE w:val="0"/>
        <w:autoSpaceDN w:val="0"/>
        <w:adjustRightInd w:val="0"/>
        <w:spacing w:before="120" w:after="60"/>
        <w:jc w:val="both"/>
        <w:rPr>
          <w:sz w:val="22"/>
          <w:szCs w:val="22"/>
        </w:rPr>
      </w:pPr>
      <w:r w:rsidRPr="00D1565F">
        <w:rPr>
          <w:b/>
          <w:bCs/>
          <w:sz w:val="22"/>
          <w:szCs w:val="22"/>
        </w:rPr>
        <w:t>41.</w:t>
      </w:r>
      <w:r>
        <w:rPr>
          <w:b/>
          <w:bCs/>
          <w:sz w:val="22"/>
          <w:szCs w:val="22"/>
        </w:rPr>
        <w:tab/>
      </w:r>
      <w:r w:rsidRPr="00D1565F">
        <w:rPr>
          <w:b/>
          <w:bCs/>
          <w:sz w:val="22"/>
          <w:szCs w:val="22"/>
        </w:rPr>
        <w:t>Section 1068 (Benefit Rate Calculator B—point 1068–B1—Note 3):</w:t>
      </w:r>
    </w:p>
    <w:p w14:paraId="24069B01"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Note.</w:t>
      </w:r>
    </w:p>
    <w:p w14:paraId="2C7529AA" w14:textId="77777777" w:rsidR="00EB5222" w:rsidRPr="00D1565F" w:rsidRDefault="00EB5222" w:rsidP="003B4D45">
      <w:pPr>
        <w:tabs>
          <w:tab w:val="left" w:pos="365"/>
        </w:tabs>
        <w:autoSpaceDE w:val="0"/>
        <w:autoSpaceDN w:val="0"/>
        <w:adjustRightInd w:val="0"/>
        <w:spacing w:before="120" w:after="60"/>
        <w:jc w:val="both"/>
        <w:rPr>
          <w:sz w:val="22"/>
          <w:szCs w:val="22"/>
        </w:rPr>
      </w:pPr>
      <w:r w:rsidRPr="00D1565F">
        <w:rPr>
          <w:b/>
          <w:bCs/>
          <w:sz w:val="22"/>
          <w:szCs w:val="22"/>
        </w:rPr>
        <w:t>42.</w:t>
      </w:r>
      <w:r>
        <w:rPr>
          <w:b/>
          <w:bCs/>
          <w:sz w:val="22"/>
          <w:szCs w:val="22"/>
        </w:rPr>
        <w:tab/>
      </w:r>
      <w:r w:rsidRPr="00D1565F">
        <w:rPr>
          <w:b/>
          <w:bCs/>
          <w:sz w:val="22"/>
          <w:szCs w:val="22"/>
        </w:rPr>
        <w:t>Section 1068 (Benefit Rate Calculator B—point 1068–D10—Pharmaceutical Allowance Amount Table):</w:t>
      </w:r>
    </w:p>
    <w:p w14:paraId="25CC305B"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(including the Note), substitute:</w:t>
      </w:r>
    </w:p>
    <w:p w14:paraId="2567E57B"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w:t>
      </w:r>
    </w:p>
    <w:tbl>
      <w:tblPr>
        <w:tblW w:w="5000" w:type="pct"/>
        <w:tblInd w:w="576" w:type="dxa"/>
        <w:tblCellMar>
          <w:left w:w="40" w:type="dxa"/>
          <w:right w:w="40" w:type="dxa"/>
        </w:tblCellMar>
        <w:tblLook w:val="0000" w:firstRow="0" w:lastRow="0" w:firstColumn="0" w:lastColumn="0" w:noHBand="0" w:noVBand="0"/>
      </w:tblPr>
      <w:tblGrid>
        <w:gridCol w:w="1376"/>
        <w:gridCol w:w="6353"/>
        <w:gridCol w:w="1711"/>
      </w:tblGrid>
      <w:tr w:rsidR="00EB5222" w:rsidRPr="00237716" w14:paraId="06B2684A" w14:textId="77777777">
        <w:tc>
          <w:tcPr>
            <w:tcW w:w="5000" w:type="pct"/>
            <w:gridSpan w:val="3"/>
            <w:tcBorders>
              <w:top w:val="single" w:sz="6" w:space="0" w:color="auto"/>
              <w:left w:val="single" w:sz="6" w:space="0" w:color="auto"/>
              <w:bottom w:val="single" w:sz="6" w:space="0" w:color="auto"/>
              <w:right w:val="single" w:sz="6" w:space="0" w:color="auto"/>
            </w:tcBorders>
          </w:tcPr>
          <w:p w14:paraId="1DDB7208" w14:textId="2B05C072" w:rsidR="00EB5222" w:rsidRPr="00237716" w:rsidRDefault="00EB5222" w:rsidP="00237716">
            <w:pPr>
              <w:autoSpaceDE w:val="0"/>
              <w:autoSpaceDN w:val="0"/>
              <w:adjustRightInd w:val="0"/>
              <w:spacing w:before="120"/>
              <w:ind w:left="826"/>
              <w:jc w:val="center"/>
              <w:rPr>
                <w:sz w:val="20"/>
                <w:szCs w:val="22"/>
              </w:rPr>
            </w:pPr>
            <w:r w:rsidRPr="00237716">
              <w:rPr>
                <w:sz w:val="20"/>
                <w:szCs w:val="22"/>
              </w:rPr>
              <w:t>PHARMACEUTICAL ALLOWANCE AMOUNT TABLE</w:t>
            </w:r>
          </w:p>
        </w:tc>
      </w:tr>
      <w:tr w:rsidR="00EB5222" w:rsidRPr="00237716" w14:paraId="05EBBB6B" w14:textId="77777777">
        <w:tc>
          <w:tcPr>
            <w:tcW w:w="729" w:type="pct"/>
            <w:tcBorders>
              <w:top w:val="single" w:sz="6" w:space="0" w:color="auto"/>
              <w:left w:val="single" w:sz="6" w:space="0" w:color="auto"/>
              <w:bottom w:val="nil"/>
              <w:right w:val="single" w:sz="6" w:space="0" w:color="auto"/>
            </w:tcBorders>
          </w:tcPr>
          <w:p w14:paraId="05578806"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column 1</w:t>
            </w:r>
          </w:p>
        </w:tc>
        <w:tc>
          <w:tcPr>
            <w:tcW w:w="3365" w:type="pct"/>
            <w:tcBorders>
              <w:top w:val="single" w:sz="6" w:space="0" w:color="auto"/>
              <w:left w:val="single" w:sz="6" w:space="0" w:color="auto"/>
              <w:bottom w:val="nil"/>
              <w:right w:val="single" w:sz="6" w:space="0" w:color="auto"/>
            </w:tcBorders>
          </w:tcPr>
          <w:p w14:paraId="0A09F6F2" w14:textId="77777777" w:rsidR="00EB5222" w:rsidRPr="00237716" w:rsidRDefault="00EB5222" w:rsidP="003B4D45">
            <w:pPr>
              <w:autoSpaceDE w:val="0"/>
              <w:autoSpaceDN w:val="0"/>
              <w:adjustRightInd w:val="0"/>
              <w:spacing w:before="120"/>
              <w:ind w:left="28"/>
              <w:jc w:val="center"/>
              <w:rPr>
                <w:sz w:val="20"/>
                <w:szCs w:val="22"/>
              </w:rPr>
            </w:pPr>
            <w:r w:rsidRPr="00237716">
              <w:rPr>
                <w:sz w:val="20"/>
                <w:szCs w:val="22"/>
              </w:rPr>
              <w:t>column 2</w:t>
            </w:r>
          </w:p>
        </w:tc>
        <w:tc>
          <w:tcPr>
            <w:tcW w:w="906" w:type="pct"/>
            <w:tcBorders>
              <w:top w:val="single" w:sz="6" w:space="0" w:color="auto"/>
              <w:left w:val="single" w:sz="6" w:space="0" w:color="auto"/>
              <w:bottom w:val="nil"/>
              <w:right w:val="single" w:sz="6" w:space="0" w:color="auto"/>
            </w:tcBorders>
          </w:tcPr>
          <w:p w14:paraId="3B534E33"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column 3</w:t>
            </w:r>
          </w:p>
        </w:tc>
      </w:tr>
      <w:tr w:rsidR="00EB5222" w:rsidRPr="00237716" w14:paraId="43D65BA4" w14:textId="77777777">
        <w:tc>
          <w:tcPr>
            <w:tcW w:w="729" w:type="pct"/>
            <w:tcBorders>
              <w:top w:val="nil"/>
              <w:left w:val="single" w:sz="6" w:space="0" w:color="auto"/>
              <w:bottom w:val="single" w:sz="6" w:space="0" w:color="auto"/>
              <w:right w:val="single" w:sz="6" w:space="0" w:color="auto"/>
            </w:tcBorders>
          </w:tcPr>
          <w:p w14:paraId="3F81B6E3"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item</w:t>
            </w:r>
          </w:p>
        </w:tc>
        <w:tc>
          <w:tcPr>
            <w:tcW w:w="3365" w:type="pct"/>
            <w:tcBorders>
              <w:top w:val="nil"/>
              <w:left w:val="single" w:sz="6" w:space="0" w:color="auto"/>
              <w:bottom w:val="single" w:sz="6" w:space="0" w:color="auto"/>
              <w:right w:val="single" w:sz="6" w:space="0" w:color="auto"/>
            </w:tcBorders>
          </w:tcPr>
          <w:p w14:paraId="6E51F316" w14:textId="77777777" w:rsidR="00EB5222" w:rsidRPr="00237716" w:rsidRDefault="00EB5222" w:rsidP="003B4D45">
            <w:pPr>
              <w:autoSpaceDE w:val="0"/>
              <w:autoSpaceDN w:val="0"/>
              <w:adjustRightInd w:val="0"/>
              <w:spacing w:before="120"/>
              <w:jc w:val="center"/>
              <w:rPr>
                <w:sz w:val="20"/>
                <w:szCs w:val="22"/>
              </w:rPr>
            </w:pPr>
            <w:r w:rsidRPr="00237716">
              <w:rPr>
                <w:sz w:val="20"/>
                <w:szCs w:val="22"/>
              </w:rPr>
              <w:t>person’s family situation</w:t>
            </w:r>
          </w:p>
        </w:tc>
        <w:tc>
          <w:tcPr>
            <w:tcW w:w="906" w:type="pct"/>
            <w:tcBorders>
              <w:top w:val="nil"/>
              <w:left w:val="single" w:sz="6" w:space="0" w:color="auto"/>
              <w:bottom w:val="single" w:sz="6" w:space="0" w:color="auto"/>
              <w:right w:val="single" w:sz="6" w:space="0" w:color="auto"/>
            </w:tcBorders>
            <w:vAlign w:val="bottom"/>
          </w:tcPr>
          <w:p w14:paraId="58E77DEA"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amount per fortnight</w:t>
            </w:r>
          </w:p>
        </w:tc>
      </w:tr>
      <w:tr w:rsidR="00EB5222" w:rsidRPr="00237716" w14:paraId="2F02903C" w14:textId="77777777">
        <w:tc>
          <w:tcPr>
            <w:tcW w:w="729" w:type="pct"/>
            <w:tcBorders>
              <w:top w:val="single" w:sz="6" w:space="0" w:color="auto"/>
              <w:left w:val="single" w:sz="6" w:space="0" w:color="auto"/>
              <w:bottom w:val="nil"/>
              <w:right w:val="single" w:sz="6" w:space="0" w:color="auto"/>
            </w:tcBorders>
          </w:tcPr>
          <w:p w14:paraId="1186700F"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1.</w:t>
            </w:r>
          </w:p>
        </w:tc>
        <w:tc>
          <w:tcPr>
            <w:tcW w:w="3365" w:type="pct"/>
            <w:tcBorders>
              <w:top w:val="single" w:sz="6" w:space="0" w:color="auto"/>
              <w:left w:val="single" w:sz="6" w:space="0" w:color="auto"/>
              <w:bottom w:val="nil"/>
              <w:right w:val="single" w:sz="6" w:space="0" w:color="auto"/>
            </w:tcBorders>
          </w:tcPr>
          <w:p w14:paraId="6D859BE1"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Not member of couple</w:t>
            </w:r>
          </w:p>
        </w:tc>
        <w:tc>
          <w:tcPr>
            <w:tcW w:w="906" w:type="pct"/>
            <w:tcBorders>
              <w:top w:val="single" w:sz="6" w:space="0" w:color="auto"/>
              <w:left w:val="single" w:sz="6" w:space="0" w:color="auto"/>
              <w:bottom w:val="nil"/>
              <w:right w:val="single" w:sz="6" w:space="0" w:color="auto"/>
            </w:tcBorders>
          </w:tcPr>
          <w:p w14:paraId="39B9FBED"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$5.20</w:t>
            </w:r>
          </w:p>
        </w:tc>
      </w:tr>
      <w:tr w:rsidR="00EB5222" w:rsidRPr="00237716" w14:paraId="41C2F2DF" w14:textId="77777777">
        <w:tc>
          <w:tcPr>
            <w:tcW w:w="729" w:type="pct"/>
            <w:tcBorders>
              <w:top w:val="nil"/>
              <w:left w:val="single" w:sz="6" w:space="0" w:color="auto"/>
              <w:bottom w:val="nil"/>
              <w:right w:val="single" w:sz="6" w:space="0" w:color="auto"/>
            </w:tcBorders>
          </w:tcPr>
          <w:p w14:paraId="10641F2C"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2.</w:t>
            </w:r>
          </w:p>
        </w:tc>
        <w:tc>
          <w:tcPr>
            <w:tcW w:w="3365" w:type="pct"/>
            <w:tcBorders>
              <w:top w:val="nil"/>
              <w:left w:val="single" w:sz="6" w:space="0" w:color="auto"/>
              <w:bottom w:val="nil"/>
              <w:right w:val="single" w:sz="6" w:space="0" w:color="auto"/>
            </w:tcBorders>
          </w:tcPr>
          <w:p w14:paraId="6C0C9880"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w:t>
            </w:r>
          </w:p>
        </w:tc>
        <w:tc>
          <w:tcPr>
            <w:tcW w:w="906" w:type="pct"/>
            <w:tcBorders>
              <w:top w:val="nil"/>
              <w:left w:val="single" w:sz="6" w:space="0" w:color="auto"/>
              <w:bottom w:val="nil"/>
              <w:right w:val="single" w:sz="6" w:space="0" w:color="auto"/>
            </w:tcBorders>
          </w:tcPr>
          <w:p w14:paraId="3A434536"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$2.60</w:t>
            </w:r>
          </w:p>
        </w:tc>
      </w:tr>
      <w:tr w:rsidR="00EB5222" w:rsidRPr="00237716" w14:paraId="64FA4669" w14:textId="77777777">
        <w:tc>
          <w:tcPr>
            <w:tcW w:w="729" w:type="pct"/>
            <w:tcBorders>
              <w:top w:val="nil"/>
              <w:left w:val="single" w:sz="6" w:space="0" w:color="auto"/>
              <w:bottom w:val="nil"/>
              <w:right w:val="single" w:sz="6" w:space="0" w:color="auto"/>
            </w:tcBorders>
          </w:tcPr>
          <w:p w14:paraId="6EEC2F13"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3.</w:t>
            </w:r>
          </w:p>
        </w:tc>
        <w:tc>
          <w:tcPr>
            <w:tcW w:w="3365" w:type="pct"/>
            <w:tcBorders>
              <w:top w:val="nil"/>
              <w:left w:val="single" w:sz="6" w:space="0" w:color="auto"/>
              <w:bottom w:val="nil"/>
              <w:right w:val="single" w:sz="6" w:space="0" w:color="auto"/>
            </w:tcBorders>
          </w:tcPr>
          <w:p w14:paraId="75D6D27A"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Member of illness separated couple</w:t>
            </w:r>
          </w:p>
        </w:tc>
        <w:tc>
          <w:tcPr>
            <w:tcW w:w="906" w:type="pct"/>
            <w:tcBorders>
              <w:top w:val="nil"/>
              <w:left w:val="single" w:sz="6" w:space="0" w:color="auto"/>
              <w:bottom w:val="nil"/>
              <w:right w:val="single" w:sz="6" w:space="0" w:color="auto"/>
            </w:tcBorders>
          </w:tcPr>
          <w:p w14:paraId="4D5585C9"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$5.20</w:t>
            </w:r>
          </w:p>
        </w:tc>
      </w:tr>
      <w:tr w:rsidR="00EB5222" w:rsidRPr="00237716" w14:paraId="5CFE4C47" w14:textId="77777777">
        <w:tc>
          <w:tcPr>
            <w:tcW w:w="729" w:type="pct"/>
            <w:tcBorders>
              <w:top w:val="nil"/>
              <w:left w:val="single" w:sz="6" w:space="0" w:color="auto"/>
              <w:bottom w:val="nil"/>
              <w:right w:val="single" w:sz="6" w:space="0" w:color="auto"/>
            </w:tcBorders>
          </w:tcPr>
          <w:p w14:paraId="706C148A"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4.</w:t>
            </w:r>
          </w:p>
        </w:tc>
        <w:tc>
          <w:tcPr>
            <w:tcW w:w="3365" w:type="pct"/>
            <w:tcBorders>
              <w:top w:val="nil"/>
              <w:left w:val="single" w:sz="6" w:space="0" w:color="auto"/>
              <w:bottom w:val="nil"/>
              <w:right w:val="single" w:sz="6" w:space="0" w:color="auto"/>
            </w:tcBorders>
          </w:tcPr>
          <w:p w14:paraId="7D5CEFA2"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Member of respite care couple</w:t>
            </w:r>
          </w:p>
        </w:tc>
        <w:tc>
          <w:tcPr>
            <w:tcW w:w="906" w:type="pct"/>
            <w:tcBorders>
              <w:top w:val="nil"/>
              <w:left w:val="single" w:sz="6" w:space="0" w:color="auto"/>
              <w:bottom w:val="nil"/>
              <w:right w:val="single" w:sz="6" w:space="0" w:color="auto"/>
            </w:tcBorders>
          </w:tcPr>
          <w:p w14:paraId="716223A4"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$5.20</w:t>
            </w:r>
          </w:p>
        </w:tc>
      </w:tr>
      <w:tr w:rsidR="00EB5222" w:rsidRPr="00237716" w14:paraId="60E2F78F" w14:textId="77777777">
        <w:tc>
          <w:tcPr>
            <w:tcW w:w="729" w:type="pct"/>
            <w:tcBorders>
              <w:top w:val="nil"/>
              <w:left w:val="single" w:sz="6" w:space="0" w:color="auto"/>
              <w:bottom w:val="nil"/>
              <w:right w:val="single" w:sz="6" w:space="0" w:color="auto"/>
            </w:tcBorders>
          </w:tcPr>
          <w:p w14:paraId="22C129D2"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5.</w:t>
            </w:r>
          </w:p>
        </w:tc>
        <w:tc>
          <w:tcPr>
            <w:tcW w:w="3365" w:type="pct"/>
            <w:tcBorders>
              <w:top w:val="nil"/>
              <w:left w:val="single" w:sz="6" w:space="0" w:color="auto"/>
              <w:bottom w:val="nil"/>
              <w:right w:val="single" w:sz="6" w:space="0" w:color="auto"/>
            </w:tcBorders>
          </w:tcPr>
          <w:p w14:paraId="676E1196"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 (partner getting service pension)</w:t>
            </w:r>
          </w:p>
        </w:tc>
        <w:tc>
          <w:tcPr>
            <w:tcW w:w="906" w:type="pct"/>
            <w:tcBorders>
              <w:top w:val="nil"/>
              <w:left w:val="single" w:sz="6" w:space="0" w:color="auto"/>
              <w:bottom w:val="nil"/>
              <w:right w:val="single" w:sz="6" w:space="0" w:color="auto"/>
            </w:tcBorders>
          </w:tcPr>
          <w:p w14:paraId="04A59F75"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$2.60</w:t>
            </w:r>
          </w:p>
        </w:tc>
      </w:tr>
      <w:tr w:rsidR="00EB5222" w:rsidRPr="00237716" w14:paraId="62EFECE6" w14:textId="77777777">
        <w:tc>
          <w:tcPr>
            <w:tcW w:w="729" w:type="pct"/>
            <w:tcBorders>
              <w:top w:val="nil"/>
              <w:left w:val="single" w:sz="6" w:space="0" w:color="auto"/>
              <w:bottom w:val="single" w:sz="6" w:space="0" w:color="auto"/>
              <w:right w:val="single" w:sz="6" w:space="0" w:color="auto"/>
            </w:tcBorders>
          </w:tcPr>
          <w:p w14:paraId="7E4021A8"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6.</w:t>
            </w:r>
          </w:p>
        </w:tc>
        <w:tc>
          <w:tcPr>
            <w:tcW w:w="3365" w:type="pct"/>
            <w:tcBorders>
              <w:top w:val="nil"/>
              <w:left w:val="single" w:sz="6" w:space="0" w:color="auto"/>
              <w:bottom w:val="single" w:sz="6" w:space="0" w:color="auto"/>
              <w:right w:val="single" w:sz="6" w:space="0" w:color="auto"/>
            </w:tcBorders>
          </w:tcPr>
          <w:p w14:paraId="7D581BC5"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906" w:type="pct"/>
            <w:tcBorders>
              <w:top w:val="nil"/>
              <w:left w:val="single" w:sz="6" w:space="0" w:color="auto"/>
              <w:bottom w:val="single" w:sz="6" w:space="0" w:color="auto"/>
              <w:right w:val="single" w:sz="6" w:space="0" w:color="auto"/>
            </w:tcBorders>
          </w:tcPr>
          <w:p w14:paraId="382E4A94"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$5.20</w:t>
            </w:r>
          </w:p>
        </w:tc>
      </w:tr>
    </w:tbl>
    <w:p w14:paraId="29602B4B" w14:textId="77777777" w:rsidR="00EB5222" w:rsidRPr="003B4D45" w:rsidRDefault="00EB5222" w:rsidP="00EB5222">
      <w:pPr>
        <w:autoSpaceDE w:val="0"/>
        <w:autoSpaceDN w:val="0"/>
        <w:adjustRightInd w:val="0"/>
        <w:spacing w:before="120"/>
        <w:ind w:left="605" w:hanging="605"/>
        <w:jc w:val="both"/>
        <w:rPr>
          <w:sz w:val="20"/>
          <w:szCs w:val="22"/>
        </w:rPr>
      </w:pPr>
      <w:r w:rsidRPr="003B4D45">
        <w:rPr>
          <w:sz w:val="20"/>
          <w:szCs w:val="22"/>
        </w:rPr>
        <w:t xml:space="preserve">Note 1: For ‘member of couple’, ‘partnered’, ‘illness separated couple’, ‘respite care couple’ and ‘partnered (partner in </w:t>
      </w:r>
      <w:proofErr w:type="spellStart"/>
      <w:r w:rsidRPr="003B4D45">
        <w:rPr>
          <w:sz w:val="20"/>
          <w:szCs w:val="22"/>
        </w:rPr>
        <w:t>gaol</w:t>
      </w:r>
      <w:proofErr w:type="spellEnd"/>
      <w:r w:rsidRPr="003B4D45">
        <w:rPr>
          <w:sz w:val="20"/>
          <w:szCs w:val="22"/>
        </w:rPr>
        <w:t>)’ see section 4.</w:t>
      </w:r>
    </w:p>
    <w:p w14:paraId="696999C3" w14:textId="73325E20" w:rsidR="00EB5222" w:rsidRPr="003B4D45" w:rsidRDefault="00EB5222" w:rsidP="00237716">
      <w:pPr>
        <w:autoSpaceDE w:val="0"/>
        <w:autoSpaceDN w:val="0"/>
        <w:adjustRightInd w:val="0"/>
        <w:spacing w:before="40"/>
        <w:ind w:left="590" w:hanging="590"/>
        <w:jc w:val="both"/>
        <w:rPr>
          <w:sz w:val="20"/>
          <w:szCs w:val="22"/>
        </w:rPr>
      </w:pPr>
      <w:r w:rsidRPr="003B4D45">
        <w:rPr>
          <w:sz w:val="20"/>
          <w:szCs w:val="22"/>
        </w:rPr>
        <w:t>Note 2: The amounts in column 3 are indexed or adjusted annually in line with CPI increases (see sections 1191 to 1194 and 1206A).”.</w:t>
      </w:r>
    </w:p>
    <w:p w14:paraId="133CAC8D" w14:textId="77777777" w:rsidR="00EB5222" w:rsidRPr="00D1565F" w:rsidRDefault="00EB5222" w:rsidP="003B4D45">
      <w:pPr>
        <w:tabs>
          <w:tab w:val="left" w:pos="365"/>
        </w:tabs>
        <w:autoSpaceDE w:val="0"/>
        <w:autoSpaceDN w:val="0"/>
        <w:adjustRightInd w:val="0"/>
        <w:spacing w:before="120" w:after="60"/>
        <w:jc w:val="both"/>
        <w:rPr>
          <w:sz w:val="22"/>
          <w:szCs w:val="22"/>
        </w:rPr>
      </w:pPr>
      <w:r w:rsidRPr="00D1565F">
        <w:rPr>
          <w:b/>
          <w:bCs/>
          <w:sz w:val="22"/>
          <w:szCs w:val="22"/>
        </w:rPr>
        <w:t>43</w:t>
      </w:r>
      <w:r w:rsidRPr="00D1565F">
        <w:rPr>
          <w:sz w:val="22"/>
          <w:szCs w:val="22"/>
        </w:rPr>
        <w:t>.</w:t>
      </w:r>
      <w:r>
        <w:rPr>
          <w:sz w:val="22"/>
          <w:szCs w:val="22"/>
        </w:rPr>
        <w:tab/>
      </w:r>
      <w:r w:rsidRPr="00D1565F">
        <w:rPr>
          <w:b/>
          <w:bCs/>
          <w:sz w:val="22"/>
          <w:szCs w:val="22"/>
        </w:rPr>
        <w:t>Section 1068 (Benefit Rate Calculator B—point 1068–F15—Table F):</w:t>
      </w:r>
    </w:p>
    <w:p w14:paraId="19B4677B"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(but not the Notes), substitute:</w:t>
      </w:r>
    </w:p>
    <w:p w14:paraId="38F28D63" w14:textId="77777777" w:rsidR="00EB5222" w:rsidRPr="00D1565F" w:rsidRDefault="00EB5222" w:rsidP="0080156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4C26CF2E"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w:t>
      </w:r>
    </w:p>
    <w:tbl>
      <w:tblPr>
        <w:tblW w:w="5000" w:type="pct"/>
        <w:tblInd w:w="576" w:type="dxa"/>
        <w:tblCellMar>
          <w:left w:w="40" w:type="dxa"/>
          <w:right w:w="40" w:type="dxa"/>
        </w:tblCellMar>
        <w:tblLook w:val="0000" w:firstRow="0" w:lastRow="0" w:firstColumn="0" w:lastColumn="0" w:noHBand="0" w:noVBand="0"/>
      </w:tblPr>
      <w:tblGrid>
        <w:gridCol w:w="1231"/>
        <w:gridCol w:w="3257"/>
        <w:gridCol w:w="3721"/>
        <w:gridCol w:w="1231"/>
      </w:tblGrid>
      <w:tr w:rsidR="00EB5222" w:rsidRPr="00237716" w14:paraId="69A388AE" w14:textId="77777777">
        <w:tc>
          <w:tcPr>
            <w:tcW w:w="652" w:type="pct"/>
            <w:tcBorders>
              <w:top w:val="single" w:sz="6" w:space="0" w:color="auto"/>
              <w:left w:val="single" w:sz="6" w:space="0" w:color="auto"/>
              <w:bottom w:val="nil"/>
              <w:right w:val="nil"/>
            </w:tcBorders>
          </w:tcPr>
          <w:p w14:paraId="07E6E4BE" w14:textId="77777777" w:rsidR="00EB5222" w:rsidRPr="00237716" w:rsidRDefault="00EB5222" w:rsidP="00801568">
            <w:pPr>
              <w:autoSpaceDE w:val="0"/>
              <w:autoSpaceDN w:val="0"/>
              <w:adjustRightInd w:val="0"/>
              <w:jc w:val="center"/>
              <w:rPr>
                <w:sz w:val="20"/>
                <w:szCs w:val="22"/>
              </w:rPr>
            </w:pPr>
          </w:p>
        </w:tc>
        <w:tc>
          <w:tcPr>
            <w:tcW w:w="3696" w:type="pct"/>
            <w:gridSpan w:val="2"/>
            <w:tcBorders>
              <w:top w:val="single" w:sz="6" w:space="0" w:color="auto"/>
              <w:left w:val="nil"/>
              <w:bottom w:val="nil"/>
              <w:right w:val="nil"/>
            </w:tcBorders>
          </w:tcPr>
          <w:p w14:paraId="3FE1F602" w14:textId="148625D8" w:rsidR="00EB5222" w:rsidRPr="00237716" w:rsidRDefault="00EB5222" w:rsidP="00237716">
            <w:pPr>
              <w:autoSpaceDE w:val="0"/>
              <w:autoSpaceDN w:val="0"/>
              <w:adjustRightInd w:val="0"/>
              <w:jc w:val="center"/>
              <w:rPr>
                <w:sz w:val="20"/>
                <w:szCs w:val="22"/>
              </w:rPr>
            </w:pPr>
            <w:r w:rsidRPr="00237716">
              <w:rPr>
                <w:sz w:val="20"/>
                <w:szCs w:val="22"/>
              </w:rPr>
              <w:t>TABLE F</w:t>
            </w:r>
          </w:p>
        </w:tc>
        <w:tc>
          <w:tcPr>
            <w:tcW w:w="652" w:type="pct"/>
            <w:tcBorders>
              <w:top w:val="single" w:sz="6" w:space="0" w:color="auto"/>
              <w:left w:val="nil"/>
              <w:bottom w:val="nil"/>
              <w:right w:val="single" w:sz="6" w:space="0" w:color="auto"/>
            </w:tcBorders>
          </w:tcPr>
          <w:p w14:paraId="5AA79247" w14:textId="77777777" w:rsidR="00EB5222" w:rsidRPr="00237716" w:rsidRDefault="00EB5222" w:rsidP="00801568">
            <w:pPr>
              <w:autoSpaceDE w:val="0"/>
              <w:autoSpaceDN w:val="0"/>
              <w:adjustRightInd w:val="0"/>
              <w:jc w:val="center"/>
              <w:rPr>
                <w:sz w:val="20"/>
                <w:szCs w:val="22"/>
              </w:rPr>
            </w:pPr>
          </w:p>
        </w:tc>
      </w:tr>
      <w:tr w:rsidR="00EB5222" w:rsidRPr="00237716" w14:paraId="7C73FF1E" w14:textId="77777777">
        <w:tc>
          <w:tcPr>
            <w:tcW w:w="652" w:type="pct"/>
            <w:tcBorders>
              <w:top w:val="nil"/>
              <w:left w:val="single" w:sz="6" w:space="0" w:color="auto"/>
              <w:bottom w:val="single" w:sz="6" w:space="0" w:color="auto"/>
              <w:right w:val="nil"/>
            </w:tcBorders>
          </w:tcPr>
          <w:p w14:paraId="41BF61B7" w14:textId="77777777" w:rsidR="00EB5222" w:rsidRPr="00237716" w:rsidRDefault="00EB5222" w:rsidP="00801568">
            <w:pPr>
              <w:autoSpaceDE w:val="0"/>
              <w:autoSpaceDN w:val="0"/>
              <w:adjustRightInd w:val="0"/>
              <w:jc w:val="center"/>
              <w:rPr>
                <w:sz w:val="20"/>
                <w:szCs w:val="22"/>
              </w:rPr>
            </w:pPr>
          </w:p>
        </w:tc>
        <w:tc>
          <w:tcPr>
            <w:tcW w:w="3696" w:type="pct"/>
            <w:gridSpan w:val="2"/>
            <w:tcBorders>
              <w:top w:val="nil"/>
              <w:left w:val="nil"/>
              <w:bottom w:val="single" w:sz="6" w:space="0" w:color="auto"/>
              <w:right w:val="nil"/>
            </w:tcBorders>
          </w:tcPr>
          <w:p w14:paraId="66146F89" w14:textId="77777777" w:rsidR="00EB5222" w:rsidRPr="00237716" w:rsidRDefault="00EB5222" w:rsidP="00801568">
            <w:pPr>
              <w:autoSpaceDE w:val="0"/>
              <w:autoSpaceDN w:val="0"/>
              <w:adjustRightInd w:val="0"/>
              <w:jc w:val="center"/>
              <w:rPr>
                <w:sz w:val="20"/>
                <w:szCs w:val="22"/>
              </w:rPr>
            </w:pPr>
            <w:r w:rsidRPr="00237716">
              <w:rPr>
                <w:sz w:val="20"/>
                <w:szCs w:val="22"/>
              </w:rPr>
              <w:t>RATE OF RENT ASSISTANCE</w:t>
            </w:r>
          </w:p>
        </w:tc>
        <w:tc>
          <w:tcPr>
            <w:tcW w:w="652" w:type="pct"/>
            <w:tcBorders>
              <w:top w:val="nil"/>
              <w:left w:val="nil"/>
              <w:bottom w:val="single" w:sz="6" w:space="0" w:color="auto"/>
              <w:right w:val="single" w:sz="6" w:space="0" w:color="auto"/>
            </w:tcBorders>
          </w:tcPr>
          <w:p w14:paraId="3907D49B" w14:textId="77777777" w:rsidR="00EB5222" w:rsidRPr="00237716" w:rsidRDefault="00EB5222" w:rsidP="00801568">
            <w:pPr>
              <w:autoSpaceDE w:val="0"/>
              <w:autoSpaceDN w:val="0"/>
              <w:adjustRightInd w:val="0"/>
              <w:jc w:val="center"/>
              <w:rPr>
                <w:sz w:val="20"/>
                <w:szCs w:val="22"/>
              </w:rPr>
            </w:pPr>
          </w:p>
        </w:tc>
      </w:tr>
      <w:tr w:rsidR="00EB5222" w:rsidRPr="00237716" w14:paraId="70FAED6E" w14:textId="77777777">
        <w:tc>
          <w:tcPr>
            <w:tcW w:w="652" w:type="pct"/>
            <w:tcBorders>
              <w:top w:val="single" w:sz="6" w:space="0" w:color="auto"/>
              <w:left w:val="single" w:sz="6" w:space="0" w:color="auto"/>
              <w:bottom w:val="nil"/>
              <w:right w:val="single" w:sz="6" w:space="0" w:color="auto"/>
            </w:tcBorders>
          </w:tcPr>
          <w:p w14:paraId="090F26AD" w14:textId="77777777" w:rsidR="00EB5222" w:rsidRPr="00237716" w:rsidRDefault="00EB5222" w:rsidP="00801568">
            <w:pPr>
              <w:autoSpaceDE w:val="0"/>
              <w:autoSpaceDN w:val="0"/>
              <w:adjustRightInd w:val="0"/>
              <w:jc w:val="center"/>
              <w:rPr>
                <w:sz w:val="20"/>
                <w:szCs w:val="22"/>
              </w:rPr>
            </w:pPr>
            <w:r w:rsidRPr="00237716">
              <w:rPr>
                <w:sz w:val="20"/>
                <w:szCs w:val="22"/>
              </w:rPr>
              <w:t>column 1</w:t>
            </w:r>
          </w:p>
        </w:tc>
        <w:tc>
          <w:tcPr>
            <w:tcW w:w="1725" w:type="pct"/>
            <w:tcBorders>
              <w:top w:val="single" w:sz="6" w:space="0" w:color="auto"/>
              <w:left w:val="single" w:sz="6" w:space="0" w:color="auto"/>
              <w:bottom w:val="nil"/>
              <w:right w:val="single" w:sz="6" w:space="0" w:color="auto"/>
            </w:tcBorders>
          </w:tcPr>
          <w:p w14:paraId="254B693B" w14:textId="77777777" w:rsidR="00EB5222" w:rsidRPr="00237716" w:rsidRDefault="00EB5222" w:rsidP="00801568">
            <w:pPr>
              <w:autoSpaceDE w:val="0"/>
              <w:autoSpaceDN w:val="0"/>
              <w:adjustRightInd w:val="0"/>
              <w:jc w:val="center"/>
              <w:rPr>
                <w:sz w:val="20"/>
                <w:szCs w:val="22"/>
              </w:rPr>
            </w:pPr>
            <w:r w:rsidRPr="00237716">
              <w:rPr>
                <w:sz w:val="20"/>
                <w:szCs w:val="22"/>
              </w:rPr>
              <w:t>column 2</w:t>
            </w:r>
          </w:p>
        </w:tc>
        <w:tc>
          <w:tcPr>
            <w:tcW w:w="1971" w:type="pct"/>
            <w:tcBorders>
              <w:top w:val="single" w:sz="6" w:space="0" w:color="auto"/>
              <w:left w:val="single" w:sz="6" w:space="0" w:color="auto"/>
              <w:bottom w:val="nil"/>
              <w:right w:val="single" w:sz="6" w:space="0" w:color="auto"/>
            </w:tcBorders>
          </w:tcPr>
          <w:p w14:paraId="5910C09E" w14:textId="77777777" w:rsidR="00EB5222" w:rsidRPr="00237716" w:rsidRDefault="00EB5222" w:rsidP="00801568">
            <w:pPr>
              <w:autoSpaceDE w:val="0"/>
              <w:autoSpaceDN w:val="0"/>
              <w:adjustRightInd w:val="0"/>
              <w:jc w:val="center"/>
              <w:rPr>
                <w:sz w:val="20"/>
                <w:szCs w:val="22"/>
              </w:rPr>
            </w:pPr>
            <w:r w:rsidRPr="00237716">
              <w:rPr>
                <w:sz w:val="20"/>
                <w:szCs w:val="22"/>
              </w:rPr>
              <w:t>column 3</w:t>
            </w:r>
          </w:p>
        </w:tc>
        <w:tc>
          <w:tcPr>
            <w:tcW w:w="652" w:type="pct"/>
            <w:tcBorders>
              <w:top w:val="single" w:sz="6" w:space="0" w:color="auto"/>
              <w:left w:val="single" w:sz="6" w:space="0" w:color="auto"/>
              <w:bottom w:val="nil"/>
              <w:right w:val="single" w:sz="6" w:space="0" w:color="auto"/>
            </w:tcBorders>
          </w:tcPr>
          <w:p w14:paraId="72BA5279" w14:textId="77777777" w:rsidR="00EB5222" w:rsidRPr="00237716" w:rsidRDefault="00EB5222" w:rsidP="00801568">
            <w:pPr>
              <w:autoSpaceDE w:val="0"/>
              <w:autoSpaceDN w:val="0"/>
              <w:adjustRightInd w:val="0"/>
              <w:jc w:val="center"/>
              <w:rPr>
                <w:sz w:val="20"/>
                <w:szCs w:val="22"/>
              </w:rPr>
            </w:pPr>
            <w:r w:rsidRPr="00237716">
              <w:rPr>
                <w:sz w:val="20"/>
                <w:szCs w:val="22"/>
              </w:rPr>
              <w:t>column 4</w:t>
            </w:r>
          </w:p>
        </w:tc>
      </w:tr>
      <w:tr w:rsidR="00EB5222" w:rsidRPr="00237716" w14:paraId="7A0B7492" w14:textId="77777777">
        <w:tc>
          <w:tcPr>
            <w:tcW w:w="652" w:type="pct"/>
            <w:tcBorders>
              <w:top w:val="nil"/>
              <w:left w:val="single" w:sz="6" w:space="0" w:color="auto"/>
              <w:bottom w:val="single" w:sz="6" w:space="0" w:color="auto"/>
              <w:right w:val="single" w:sz="6" w:space="0" w:color="auto"/>
            </w:tcBorders>
          </w:tcPr>
          <w:p w14:paraId="6573905E" w14:textId="77777777" w:rsidR="00EB5222" w:rsidRPr="00237716" w:rsidRDefault="00EB5222" w:rsidP="00801568">
            <w:pPr>
              <w:autoSpaceDE w:val="0"/>
              <w:autoSpaceDN w:val="0"/>
              <w:adjustRightInd w:val="0"/>
              <w:jc w:val="center"/>
              <w:rPr>
                <w:sz w:val="20"/>
                <w:szCs w:val="22"/>
              </w:rPr>
            </w:pPr>
            <w:r w:rsidRPr="00237716">
              <w:rPr>
                <w:sz w:val="20"/>
                <w:szCs w:val="22"/>
              </w:rPr>
              <w:t>item</w:t>
            </w:r>
          </w:p>
        </w:tc>
        <w:tc>
          <w:tcPr>
            <w:tcW w:w="1725" w:type="pct"/>
            <w:tcBorders>
              <w:top w:val="nil"/>
              <w:left w:val="single" w:sz="6" w:space="0" w:color="auto"/>
              <w:bottom w:val="single" w:sz="6" w:space="0" w:color="auto"/>
              <w:right w:val="single" w:sz="6" w:space="0" w:color="auto"/>
            </w:tcBorders>
          </w:tcPr>
          <w:p w14:paraId="1D764649" w14:textId="77777777" w:rsidR="00EB5222" w:rsidRPr="00237716" w:rsidRDefault="00EB5222" w:rsidP="00801568">
            <w:pPr>
              <w:autoSpaceDE w:val="0"/>
              <w:autoSpaceDN w:val="0"/>
              <w:adjustRightInd w:val="0"/>
              <w:jc w:val="center"/>
              <w:rPr>
                <w:sz w:val="20"/>
                <w:szCs w:val="22"/>
              </w:rPr>
            </w:pPr>
            <w:r w:rsidRPr="00237716">
              <w:rPr>
                <w:sz w:val="20"/>
                <w:szCs w:val="22"/>
              </w:rPr>
              <w:t>person’s family situation</w:t>
            </w:r>
          </w:p>
        </w:tc>
        <w:tc>
          <w:tcPr>
            <w:tcW w:w="1971" w:type="pct"/>
            <w:tcBorders>
              <w:top w:val="nil"/>
              <w:left w:val="single" w:sz="6" w:space="0" w:color="auto"/>
              <w:bottom w:val="single" w:sz="6" w:space="0" w:color="auto"/>
              <w:right w:val="single" w:sz="6" w:space="0" w:color="auto"/>
            </w:tcBorders>
          </w:tcPr>
          <w:p w14:paraId="5D7313B8" w14:textId="77777777" w:rsidR="00EB5222" w:rsidRPr="00237716" w:rsidRDefault="00EB5222" w:rsidP="00801568">
            <w:pPr>
              <w:autoSpaceDE w:val="0"/>
              <w:autoSpaceDN w:val="0"/>
              <w:adjustRightInd w:val="0"/>
              <w:jc w:val="center"/>
              <w:rPr>
                <w:sz w:val="20"/>
                <w:szCs w:val="22"/>
              </w:rPr>
            </w:pPr>
            <w:r w:rsidRPr="00237716">
              <w:rPr>
                <w:sz w:val="20"/>
                <w:szCs w:val="22"/>
              </w:rPr>
              <w:t>Rate A</w:t>
            </w:r>
          </w:p>
        </w:tc>
        <w:tc>
          <w:tcPr>
            <w:tcW w:w="652" w:type="pct"/>
            <w:tcBorders>
              <w:top w:val="nil"/>
              <w:left w:val="single" w:sz="6" w:space="0" w:color="auto"/>
              <w:bottom w:val="single" w:sz="6" w:space="0" w:color="auto"/>
              <w:right w:val="single" w:sz="6" w:space="0" w:color="auto"/>
            </w:tcBorders>
          </w:tcPr>
          <w:p w14:paraId="22C85256" w14:textId="77777777" w:rsidR="00EB5222" w:rsidRPr="00237716" w:rsidRDefault="00EB5222" w:rsidP="00801568">
            <w:pPr>
              <w:autoSpaceDE w:val="0"/>
              <w:autoSpaceDN w:val="0"/>
              <w:adjustRightInd w:val="0"/>
              <w:jc w:val="center"/>
              <w:rPr>
                <w:sz w:val="20"/>
                <w:szCs w:val="22"/>
              </w:rPr>
            </w:pPr>
            <w:r w:rsidRPr="00237716">
              <w:rPr>
                <w:sz w:val="20"/>
                <w:szCs w:val="22"/>
              </w:rPr>
              <w:t>Rate B</w:t>
            </w:r>
          </w:p>
        </w:tc>
      </w:tr>
      <w:tr w:rsidR="00EB5222" w:rsidRPr="00237716" w14:paraId="1F28F180" w14:textId="77777777">
        <w:tc>
          <w:tcPr>
            <w:tcW w:w="652" w:type="pct"/>
            <w:tcBorders>
              <w:top w:val="single" w:sz="6" w:space="0" w:color="auto"/>
              <w:left w:val="single" w:sz="6" w:space="0" w:color="auto"/>
              <w:bottom w:val="nil"/>
              <w:right w:val="single" w:sz="6" w:space="0" w:color="auto"/>
            </w:tcBorders>
          </w:tcPr>
          <w:p w14:paraId="2484023F" w14:textId="77777777" w:rsidR="00EB5222" w:rsidRPr="00237716" w:rsidRDefault="00EB5222" w:rsidP="00801568">
            <w:pPr>
              <w:autoSpaceDE w:val="0"/>
              <w:autoSpaceDN w:val="0"/>
              <w:adjustRightInd w:val="0"/>
              <w:jc w:val="center"/>
              <w:rPr>
                <w:sz w:val="20"/>
                <w:szCs w:val="22"/>
              </w:rPr>
            </w:pPr>
            <w:r w:rsidRPr="00237716">
              <w:rPr>
                <w:sz w:val="20"/>
                <w:szCs w:val="22"/>
              </w:rPr>
              <w:t>1.</w:t>
            </w:r>
          </w:p>
        </w:tc>
        <w:tc>
          <w:tcPr>
            <w:tcW w:w="1725" w:type="pct"/>
            <w:tcBorders>
              <w:top w:val="single" w:sz="6" w:space="0" w:color="auto"/>
              <w:left w:val="single" w:sz="6" w:space="0" w:color="auto"/>
              <w:bottom w:val="nil"/>
              <w:right w:val="single" w:sz="6" w:space="0" w:color="auto"/>
            </w:tcBorders>
          </w:tcPr>
          <w:p w14:paraId="7756F271" w14:textId="77777777" w:rsidR="00EB5222" w:rsidRPr="00237716" w:rsidRDefault="00EB5222" w:rsidP="00801568">
            <w:pPr>
              <w:autoSpaceDE w:val="0"/>
              <w:autoSpaceDN w:val="0"/>
              <w:adjustRightInd w:val="0"/>
              <w:jc w:val="both"/>
              <w:rPr>
                <w:sz w:val="20"/>
                <w:szCs w:val="22"/>
              </w:rPr>
            </w:pPr>
            <w:r w:rsidRPr="00237716">
              <w:rPr>
                <w:sz w:val="20"/>
                <w:szCs w:val="22"/>
              </w:rPr>
              <w:t>Not member of couple</w:t>
            </w:r>
          </w:p>
        </w:tc>
        <w:tc>
          <w:tcPr>
            <w:tcW w:w="1971" w:type="pct"/>
            <w:tcBorders>
              <w:top w:val="single" w:sz="6" w:space="0" w:color="auto"/>
              <w:left w:val="single" w:sz="6" w:space="0" w:color="auto"/>
              <w:bottom w:val="nil"/>
              <w:right w:val="single" w:sz="6" w:space="0" w:color="auto"/>
            </w:tcBorders>
          </w:tcPr>
          <w:p w14:paraId="5D9FC4CC" w14:textId="51439871"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fortnightly rent –</w:t>
            </w:r>
            <w:r w:rsidRPr="00237716">
              <w:rPr>
                <w:bCs/>
                <w:sz w:val="20"/>
                <w:szCs w:val="22"/>
                <w:u w:val="single"/>
              </w:rPr>
              <w:t xml:space="preserve"> $</w:t>
            </w:r>
            <w:r w:rsidRPr="00237716">
              <w:rPr>
                <w:sz w:val="20"/>
                <w:szCs w:val="22"/>
                <w:u w:val="single"/>
              </w:rPr>
              <w:t>60.00)</w:t>
            </w:r>
          </w:p>
        </w:tc>
        <w:tc>
          <w:tcPr>
            <w:tcW w:w="652" w:type="pct"/>
            <w:tcBorders>
              <w:top w:val="single" w:sz="6" w:space="0" w:color="auto"/>
              <w:left w:val="single" w:sz="6" w:space="0" w:color="auto"/>
              <w:bottom w:val="nil"/>
              <w:right w:val="single" w:sz="6" w:space="0" w:color="auto"/>
            </w:tcBorders>
          </w:tcPr>
          <w:p w14:paraId="554DA7BD" w14:textId="77777777" w:rsidR="00EB5222" w:rsidRPr="00237716" w:rsidRDefault="00EB5222" w:rsidP="00801568">
            <w:pPr>
              <w:autoSpaceDE w:val="0"/>
              <w:autoSpaceDN w:val="0"/>
              <w:adjustRightInd w:val="0"/>
              <w:jc w:val="center"/>
              <w:rPr>
                <w:sz w:val="20"/>
                <w:szCs w:val="22"/>
              </w:rPr>
            </w:pPr>
            <w:r w:rsidRPr="00237716">
              <w:rPr>
                <w:sz w:val="20"/>
                <w:szCs w:val="22"/>
              </w:rPr>
              <w:t>$67.20</w:t>
            </w:r>
          </w:p>
        </w:tc>
      </w:tr>
      <w:tr w:rsidR="00EB5222" w:rsidRPr="00237716" w14:paraId="51C1F354" w14:textId="77777777">
        <w:tc>
          <w:tcPr>
            <w:tcW w:w="652" w:type="pct"/>
            <w:tcBorders>
              <w:top w:val="nil"/>
              <w:left w:val="single" w:sz="6" w:space="0" w:color="auto"/>
              <w:bottom w:val="nil"/>
              <w:right w:val="single" w:sz="6" w:space="0" w:color="auto"/>
            </w:tcBorders>
          </w:tcPr>
          <w:p w14:paraId="00C58E4D"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35F0C86F"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71462775" w14:textId="77777777" w:rsidR="00EB5222" w:rsidRPr="00237716" w:rsidRDefault="00EB5222" w:rsidP="00801568">
            <w:pPr>
              <w:autoSpaceDE w:val="0"/>
              <w:autoSpaceDN w:val="0"/>
              <w:adjustRightInd w:val="0"/>
              <w:jc w:val="center"/>
              <w:rPr>
                <w:sz w:val="20"/>
                <w:szCs w:val="22"/>
              </w:rPr>
            </w:pPr>
            <w:r w:rsidRPr="00237716">
              <w:rPr>
                <w:sz w:val="20"/>
                <w:szCs w:val="22"/>
              </w:rPr>
              <w:t>4</w:t>
            </w:r>
          </w:p>
        </w:tc>
        <w:tc>
          <w:tcPr>
            <w:tcW w:w="652" w:type="pct"/>
            <w:tcBorders>
              <w:top w:val="nil"/>
              <w:left w:val="single" w:sz="6" w:space="0" w:color="auto"/>
              <w:bottom w:val="nil"/>
              <w:right w:val="single" w:sz="6" w:space="0" w:color="auto"/>
            </w:tcBorders>
          </w:tcPr>
          <w:p w14:paraId="2B64B6B4" w14:textId="77777777" w:rsidR="00EB5222" w:rsidRPr="00237716" w:rsidRDefault="00EB5222" w:rsidP="00801568">
            <w:pPr>
              <w:autoSpaceDE w:val="0"/>
              <w:autoSpaceDN w:val="0"/>
              <w:adjustRightInd w:val="0"/>
              <w:jc w:val="center"/>
              <w:rPr>
                <w:sz w:val="20"/>
                <w:szCs w:val="22"/>
              </w:rPr>
            </w:pPr>
          </w:p>
        </w:tc>
      </w:tr>
      <w:tr w:rsidR="00EB5222" w:rsidRPr="00237716" w14:paraId="5758EE01" w14:textId="77777777">
        <w:tc>
          <w:tcPr>
            <w:tcW w:w="652" w:type="pct"/>
            <w:tcBorders>
              <w:top w:val="nil"/>
              <w:left w:val="single" w:sz="6" w:space="0" w:color="auto"/>
              <w:bottom w:val="nil"/>
              <w:right w:val="single" w:sz="6" w:space="0" w:color="auto"/>
            </w:tcBorders>
          </w:tcPr>
          <w:p w14:paraId="18A0B27D" w14:textId="77777777" w:rsidR="00EB5222" w:rsidRPr="00237716" w:rsidRDefault="00EB5222" w:rsidP="00801568">
            <w:pPr>
              <w:autoSpaceDE w:val="0"/>
              <w:autoSpaceDN w:val="0"/>
              <w:adjustRightInd w:val="0"/>
              <w:jc w:val="center"/>
              <w:rPr>
                <w:sz w:val="20"/>
                <w:szCs w:val="22"/>
              </w:rPr>
            </w:pPr>
            <w:r w:rsidRPr="00237716">
              <w:rPr>
                <w:sz w:val="20"/>
                <w:szCs w:val="22"/>
              </w:rPr>
              <w:t>2.</w:t>
            </w:r>
          </w:p>
        </w:tc>
        <w:tc>
          <w:tcPr>
            <w:tcW w:w="1725" w:type="pct"/>
            <w:tcBorders>
              <w:top w:val="nil"/>
              <w:left w:val="single" w:sz="6" w:space="0" w:color="auto"/>
              <w:bottom w:val="nil"/>
              <w:right w:val="single" w:sz="6" w:space="0" w:color="auto"/>
            </w:tcBorders>
          </w:tcPr>
          <w:p w14:paraId="67EC1822" w14:textId="77777777" w:rsidR="00EB5222" w:rsidRPr="00237716" w:rsidRDefault="00EB5222" w:rsidP="00801568">
            <w:pPr>
              <w:autoSpaceDE w:val="0"/>
              <w:autoSpaceDN w:val="0"/>
              <w:adjustRightInd w:val="0"/>
              <w:jc w:val="both"/>
              <w:rPr>
                <w:sz w:val="20"/>
                <w:szCs w:val="22"/>
              </w:rPr>
            </w:pPr>
            <w:r w:rsidRPr="00237716">
              <w:rPr>
                <w:sz w:val="20"/>
                <w:szCs w:val="22"/>
              </w:rPr>
              <w:t>Partnered—partner does not have rent increased benefit</w:t>
            </w:r>
          </w:p>
        </w:tc>
        <w:tc>
          <w:tcPr>
            <w:tcW w:w="1971" w:type="pct"/>
            <w:tcBorders>
              <w:top w:val="nil"/>
              <w:left w:val="single" w:sz="6" w:space="0" w:color="auto"/>
              <w:bottom w:val="nil"/>
              <w:right w:val="single" w:sz="6" w:space="0" w:color="auto"/>
            </w:tcBorders>
          </w:tcPr>
          <w:p w14:paraId="6766CF6E" w14:textId="36D8611B"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fortnightly rent – $</w:t>
            </w:r>
            <w:r w:rsidRPr="00237716">
              <w:rPr>
                <w:sz w:val="20"/>
                <w:szCs w:val="22"/>
                <w:u w:val="single"/>
              </w:rPr>
              <w:t>100.00)</w:t>
            </w:r>
            <w:r w:rsidR="00801568" w:rsidRPr="00237716">
              <w:rPr>
                <w:sz w:val="20"/>
                <w:szCs w:val="22"/>
                <w:u w:val="single"/>
              </w:rPr>
              <w:br/>
            </w:r>
            <w:r w:rsidR="00801568" w:rsidRPr="00237716">
              <w:rPr>
                <w:sz w:val="20"/>
                <w:szCs w:val="22"/>
              </w:rPr>
              <w:t>4</w:t>
            </w:r>
          </w:p>
        </w:tc>
        <w:tc>
          <w:tcPr>
            <w:tcW w:w="652" w:type="pct"/>
            <w:tcBorders>
              <w:top w:val="nil"/>
              <w:left w:val="single" w:sz="6" w:space="0" w:color="auto"/>
              <w:bottom w:val="nil"/>
              <w:right w:val="single" w:sz="6" w:space="0" w:color="auto"/>
            </w:tcBorders>
          </w:tcPr>
          <w:p w14:paraId="6E308B32" w14:textId="77777777" w:rsidR="00EB5222" w:rsidRPr="00237716" w:rsidRDefault="00EB5222" w:rsidP="00801568">
            <w:pPr>
              <w:autoSpaceDE w:val="0"/>
              <w:autoSpaceDN w:val="0"/>
              <w:adjustRightInd w:val="0"/>
              <w:jc w:val="center"/>
              <w:rPr>
                <w:sz w:val="20"/>
                <w:szCs w:val="22"/>
              </w:rPr>
            </w:pPr>
            <w:r w:rsidRPr="00237716">
              <w:rPr>
                <w:sz w:val="20"/>
                <w:szCs w:val="22"/>
              </w:rPr>
              <w:t>$63.20</w:t>
            </w:r>
          </w:p>
        </w:tc>
      </w:tr>
      <w:tr w:rsidR="00EB5222" w:rsidRPr="00237716" w14:paraId="3C11A7F2" w14:textId="77777777">
        <w:tc>
          <w:tcPr>
            <w:tcW w:w="652" w:type="pct"/>
            <w:tcBorders>
              <w:top w:val="nil"/>
              <w:left w:val="single" w:sz="6" w:space="0" w:color="auto"/>
              <w:bottom w:val="nil"/>
              <w:right w:val="single" w:sz="6" w:space="0" w:color="auto"/>
            </w:tcBorders>
          </w:tcPr>
          <w:p w14:paraId="09AF8B7C"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2E86D5D6"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05C638A7" w14:textId="77777777" w:rsidR="00EB5222" w:rsidRPr="00237716" w:rsidRDefault="00EB5222" w:rsidP="00801568">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20782434" w14:textId="77777777" w:rsidR="00EB5222" w:rsidRPr="00237716" w:rsidRDefault="00EB5222" w:rsidP="00801568">
            <w:pPr>
              <w:autoSpaceDE w:val="0"/>
              <w:autoSpaceDN w:val="0"/>
              <w:adjustRightInd w:val="0"/>
              <w:jc w:val="center"/>
              <w:rPr>
                <w:sz w:val="20"/>
                <w:szCs w:val="22"/>
              </w:rPr>
            </w:pPr>
          </w:p>
        </w:tc>
      </w:tr>
      <w:tr w:rsidR="00EB5222" w:rsidRPr="00237716" w14:paraId="2E0CC329" w14:textId="77777777">
        <w:tc>
          <w:tcPr>
            <w:tcW w:w="652" w:type="pct"/>
            <w:tcBorders>
              <w:top w:val="nil"/>
              <w:left w:val="single" w:sz="6" w:space="0" w:color="auto"/>
              <w:bottom w:val="nil"/>
              <w:right w:val="single" w:sz="6" w:space="0" w:color="auto"/>
            </w:tcBorders>
          </w:tcPr>
          <w:p w14:paraId="0C64CC94" w14:textId="77777777" w:rsidR="00EB5222" w:rsidRPr="00237716" w:rsidRDefault="00EB5222" w:rsidP="00801568">
            <w:pPr>
              <w:autoSpaceDE w:val="0"/>
              <w:autoSpaceDN w:val="0"/>
              <w:adjustRightInd w:val="0"/>
              <w:jc w:val="center"/>
              <w:rPr>
                <w:sz w:val="20"/>
                <w:szCs w:val="22"/>
              </w:rPr>
            </w:pPr>
            <w:r w:rsidRPr="00237716">
              <w:rPr>
                <w:sz w:val="20"/>
                <w:szCs w:val="22"/>
              </w:rPr>
              <w:t>3.</w:t>
            </w:r>
          </w:p>
        </w:tc>
        <w:tc>
          <w:tcPr>
            <w:tcW w:w="1725" w:type="pct"/>
            <w:tcBorders>
              <w:top w:val="nil"/>
              <w:left w:val="single" w:sz="6" w:space="0" w:color="auto"/>
              <w:bottom w:val="nil"/>
              <w:right w:val="single" w:sz="6" w:space="0" w:color="auto"/>
            </w:tcBorders>
          </w:tcPr>
          <w:p w14:paraId="1208FF31" w14:textId="77777777" w:rsidR="00EB5222" w:rsidRPr="00237716" w:rsidRDefault="00EB5222" w:rsidP="00801568">
            <w:pPr>
              <w:autoSpaceDE w:val="0"/>
              <w:autoSpaceDN w:val="0"/>
              <w:adjustRightInd w:val="0"/>
              <w:jc w:val="both"/>
              <w:rPr>
                <w:sz w:val="20"/>
                <w:szCs w:val="22"/>
              </w:rPr>
            </w:pPr>
            <w:r w:rsidRPr="00237716">
              <w:rPr>
                <w:sz w:val="20"/>
                <w:szCs w:val="22"/>
              </w:rPr>
              <w:t>Partnered—partner has rent increased benefit</w:t>
            </w:r>
          </w:p>
        </w:tc>
        <w:tc>
          <w:tcPr>
            <w:tcW w:w="1971" w:type="pct"/>
            <w:tcBorders>
              <w:top w:val="nil"/>
              <w:left w:val="single" w:sz="6" w:space="0" w:color="auto"/>
              <w:bottom w:val="nil"/>
              <w:right w:val="single" w:sz="6" w:space="0" w:color="auto"/>
            </w:tcBorders>
          </w:tcPr>
          <w:p w14:paraId="7E32C1D4" w14:textId="67CEA5B1"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 xml:space="preserve">fortnightly rent </w:t>
            </w:r>
            <w:r w:rsidRPr="00237716">
              <w:rPr>
                <w:sz w:val="20"/>
                <w:szCs w:val="22"/>
                <w:u w:val="single"/>
              </w:rPr>
              <w:t>– $100.00)</w:t>
            </w:r>
            <w:r w:rsidR="00801568" w:rsidRPr="00237716">
              <w:rPr>
                <w:sz w:val="20"/>
                <w:szCs w:val="22"/>
                <w:u w:val="single"/>
              </w:rPr>
              <w:br/>
            </w:r>
            <w:r w:rsidR="00801568" w:rsidRPr="00237716">
              <w:rPr>
                <w:sz w:val="20"/>
                <w:szCs w:val="22"/>
              </w:rPr>
              <w:t>8</w:t>
            </w:r>
          </w:p>
        </w:tc>
        <w:tc>
          <w:tcPr>
            <w:tcW w:w="652" w:type="pct"/>
            <w:tcBorders>
              <w:top w:val="nil"/>
              <w:left w:val="single" w:sz="6" w:space="0" w:color="auto"/>
              <w:bottom w:val="nil"/>
              <w:right w:val="single" w:sz="6" w:space="0" w:color="auto"/>
            </w:tcBorders>
          </w:tcPr>
          <w:p w14:paraId="7C42E9B5" w14:textId="77777777" w:rsidR="00EB5222" w:rsidRPr="00237716" w:rsidRDefault="00EB5222" w:rsidP="00801568">
            <w:pPr>
              <w:autoSpaceDE w:val="0"/>
              <w:autoSpaceDN w:val="0"/>
              <w:adjustRightInd w:val="0"/>
              <w:jc w:val="center"/>
              <w:rPr>
                <w:sz w:val="20"/>
                <w:szCs w:val="22"/>
              </w:rPr>
            </w:pPr>
            <w:r w:rsidRPr="00237716">
              <w:rPr>
                <w:sz w:val="20"/>
                <w:szCs w:val="22"/>
              </w:rPr>
              <w:t>$31.60</w:t>
            </w:r>
          </w:p>
        </w:tc>
      </w:tr>
      <w:tr w:rsidR="00EB5222" w:rsidRPr="00237716" w14:paraId="3062C970" w14:textId="77777777">
        <w:tc>
          <w:tcPr>
            <w:tcW w:w="652" w:type="pct"/>
            <w:tcBorders>
              <w:top w:val="nil"/>
              <w:left w:val="single" w:sz="6" w:space="0" w:color="auto"/>
              <w:bottom w:val="nil"/>
              <w:right w:val="single" w:sz="6" w:space="0" w:color="auto"/>
            </w:tcBorders>
          </w:tcPr>
          <w:p w14:paraId="3AA7BFDB"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507804BB"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275A6169" w14:textId="77777777" w:rsidR="00EB5222" w:rsidRPr="00237716" w:rsidRDefault="00EB5222" w:rsidP="00801568">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5157CD10" w14:textId="77777777" w:rsidR="00EB5222" w:rsidRPr="00237716" w:rsidRDefault="00EB5222" w:rsidP="00801568">
            <w:pPr>
              <w:autoSpaceDE w:val="0"/>
              <w:autoSpaceDN w:val="0"/>
              <w:adjustRightInd w:val="0"/>
              <w:jc w:val="center"/>
              <w:rPr>
                <w:sz w:val="20"/>
                <w:szCs w:val="22"/>
              </w:rPr>
            </w:pPr>
          </w:p>
        </w:tc>
      </w:tr>
      <w:tr w:rsidR="00EB5222" w:rsidRPr="00237716" w14:paraId="6A5816A7" w14:textId="77777777">
        <w:tc>
          <w:tcPr>
            <w:tcW w:w="652" w:type="pct"/>
            <w:tcBorders>
              <w:top w:val="nil"/>
              <w:left w:val="single" w:sz="6" w:space="0" w:color="auto"/>
              <w:bottom w:val="nil"/>
              <w:right w:val="single" w:sz="6" w:space="0" w:color="auto"/>
            </w:tcBorders>
          </w:tcPr>
          <w:p w14:paraId="58D6935F" w14:textId="77777777" w:rsidR="00EB5222" w:rsidRPr="00237716" w:rsidRDefault="00EB5222" w:rsidP="00801568">
            <w:pPr>
              <w:autoSpaceDE w:val="0"/>
              <w:autoSpaceDN w:val="0"/>
              <w:adjustRightInd w:val="0"/>
              <w:jc w:val="center"/>
              <w:rPr>
                <w:sz w:val="20"/>
                <w:szCs w:val="22"/>
              </w:rPr>
            </w:pPr>
            <w:r w:rsidRPr="00237716">
              <w:rPr>
                <w:sz w:val="20"/>
                <w:szCs w:val="22"/>
              </w:rPr>
              <w:t>4.</w:t>
            </w:r>
          </w:p>
        </w:tc>
        <w:tc>
          <w:tcPr>
            <w:tcW w:w="1725" w:type="pct"/>
            <w:tcBorders>
              <w:top w:val="nil"/>
              <w:left w:val="single" w:sz="6" w:space="0" w:color="auto"/>
              <w:bottom w:val="nil"/>
              <w:right w:val="single" w:sz="6" w:space="0" w:color="auto"/>
            </w:tcBorders>
          </w:tcPr>
          <w:p w14:paraId="3AE07A81" w14:textId="77777777" w:rsidR="00EB5222" w:rsidRPr="00237716" w:rsidRDefault="00EB5222" w:rsidP="00801568">
            <w:pPr>
              <w:autoSpaceDE w:val="0"/>
              <w:autoSpaceDN w:val="0"/>
              <w:adjustRightInd w:val="0"/>
              <w:jc w:val="both"/>
              <w:rPr>
                <w:sz w:val="20"/>
                <w:szCs w:val="22"/>
              </w:rPr>
            </w:pPr>
            <w:r w:rsidRPr="00237716">
              <w:rPr>
                <w:sz w:val="20"/>
                <w:szCs w:val="22"/>
              </w:rPr>
              <w:t>Partnered—member of illness separated couple where person’s rate is increased for partner under Module C</w:t>
            </w:r>
          </w:p>
        </w:tc>
        <w:tc>
          <w:tcPr>
            <w:tcW w:w="1971" w:type="pct"/>
            <w:tcBorders>
              <w:top w:val="nil"/>
              <w:left w:val="single" w:sz="6" w:space="0" w:color="auto"/>
              <w:bottom w:val="nil"/>
              <w:right w:val="single" w:sz="6" w:space="0" w:color="auto"/>
            </w:tcBorders>
          </w:tcPr>
          <w:p w14:paraId="50C87C48" w14:textId="7AD1CDDE"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 xml:space="preserve">fortnightly rent – </w:t>
            </w:r>
            <w:r w:rsidRPr="00237716">
              <w:rPr>
                <w:bCs/>
                <w:sz w:val="20"/>
                <w:szCs w:val="22"/>
                <w:u w:val="single"/>
              </w:rPr>
              <w:t>$</w:t>
            </w:r>
            <w:r w:rsidRPr="00237716">
              <w:rPr>
                <w:sz w:val="20"/>
                <w:szCs w:val="22"/>
                <w:u w:val="single"/>
              </w:rPr>
              <w:t>120.00)</w:t>
            </w:r>
            <w:r w:rsidR="00801568" w:rsidRPr="00237716">
              <w:rPr>
                <w:sz w:val="20"/>
                <w:szCs w:val="22"/>
                <w:u w:val="single"/>
              </w:rPr>
              <w:br/>
            </w:r>
            <w:r w:rsidR="00801568" w:rsidRPr="00237716">
              <w:rPr>
                <w:sz w:val="20"/>
                <w:szCs w:val="22"/>
              </w:rPr>
              <w:t>2</w:t>
            </w:r>
          </w:p>
        </w:tc>
        <w:tc>
          <w:tcPr>
            <w:tcW w:w="652" w:type="pct"/>
            <w:tcBorders>
              <w:top w:val="nil"/>
              <w:left w:val="single" w:sz="6" w:space="0" w:color="auto"/>
              <w:bottom w:val="nil"/>
              <w:right w:val="single" w:sz="6" w:space="0" w:color="auto"/>
            </w:tcBorders>
          </w:tcPr>
          <w:p w14:paraId="3654B2B2" w14:textId="77777777" w:rsidR="00EB5222" w:rsidRPr="00237716" w:rsidRDefault="00EB5222" w:rsidP="00801568">
            <w:pPr>
              <w:autoSpaceDE w:val="0"/>
              <w:autoSpaceDN w:val="0"/>
              <w:adjustRightInd w:val="0"/>
              <w:jc w:val="center"/>
              <w:rPr>
                <w:sz w:val="20"/>
                <w:szCs w:val="22"/>
              </w:rPr>
            </w:pPr>
            <w:r w:rsidRPr="00237716">
              <w:rPr>
                <w:sz w:val="20"/>
                <w:szCs w:val="22"/>
              </w:rPr>
              <w:t>$134.40</w:t>
            </w:r>
          </w:p>
        </w:tc>
      </w:tr>
      <w:tr w:rsidR="00EB5222" w:rsidRPr="00237716" w14:paraId="3B7D6DB5" w14:textId="77777777">
        <w:tc>
          <w:tcPr>
            <w:tcW w:w="652" w:type="pct"/>
            <w:tcBorders>
              <w:top w:val="nil"/>
              <w:left w:val="single" w:sz="6" w:space="0" w:color="auto"/>
              <w:bottom w:val="nil"/>
              <w:right w:val="single" w:sz="6" w:space="0" w:color="auto"/>
            </w:tcBorders>
          </w:tcPr>
          <w:p w14:paraId="5069E327"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093C2AE2"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6445E02A" w14:textId="77777777" w:rsidR="00EB5222" w:rsidRPr="00237716" w:rsidRDefault="00EB5222" w:rsidP="00801568">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67B590B5" w14:textId="77777777" w:rsidR="00EB5222" w:rsidRPr="00237716" w:rsidRDefault="00EB5222" w:rsidP="00801568">
            <w:pPr>
              <w:autoSpaceDE w:val="0"/>
              <w:autoSpaceDN w:val="0"/>
              <w:adjustRightInd w:val="0"/>
              <w:jc w:val="center"/>
              <w:rPr>
                <w:sz w:val="20"/>
                <w:szCs w:val="22"/>
              </w:rPr>
            </w:pPr>
          </w:p>
        </w:tc>
      </w:tr>
      <w:tr w:rsidR="00EB5222" w:rsidRPr="00237716" w14:paraId="603EAFA0" w14:textId="77777777">
        <w:tc>
          <w:tcPr>
            <w:tcW w:w="652" w:type="pct"/>
            <w:tcBorders>
              <w:top w:val="nil"/>
              <w:left w:val="single" w:sz="6" w:space="0" w:color="auto"/>
              <w:bottom w:val="nil"/>
              <w:right w:val="single" w:sz="6" w:space="0" w:color="auto"/>
            </w:tcBorders>
          </w:tcPr>
          <w:p w14:paraId="55E69F8E" w14:textId="77777777" w:rsidR="00EB5222" w:rsidRPr="00237716" w:rsidRDefault="00EB5222" w:rsidP="00801568">
            <w:pPr>
              <w:autoSpaceDE w:val="0"/>
              <w:autoSpaceDN w:val="0"/>
              <w:adjustRightInd w:val="0"/>
              <w:jc w:val="center"/>
              <w:rPr>
                <w:sz w:val="20"/>
                <w:szCs w:val="22"/>
              </w:rPr>
            </w:pPr>
            <w:r w:rsidRPr="00237716">
              <w:rPr>
                <w:sz w:val="20"/>
                <w:szCs w:val="22"/>
              </w:rPr>
              <w:t>5.</w:t>
            </w:r>
          </w:p>
        </w:tc>
        <w:tc>
          <w:tcPr>
            <w:tcW w:w="1725" w:type="pct"/>
            <w:tcBorders>
              <w:top w:val="nil"/>
              <w:left w:val="single" w:sz="6" w:space="0" w:color="auto"/>
              <w:bottom w:val="nil"/>
              <w:right w:val="single" w:sz="6" w:space="0" w:color="auto"/>
            </w:tcBorders>
          </w:tcPr>
          <w:p w14:paraId="0B83EC85" w14:textId="77777777" w:rsidR="00EB5222" w:rsidRPr="00237716" w:rsidRDefault="00EB5222" w:rsidP="00801568">
            <w:pPr>
              <w:autoSpaceDE w:val="0"/>
              <w:autoSpaceDN w:val="0"/>
              <w:adjustRightInd w:val="0"/>
              <w:jc w:val="both"/>
              <w:rPr>
                <w:sz w:val="20"/>
                <w:szCs w:val="22"/>
              </w:rPr>
            </w:pPr>
            <w:r w:rsidRPr="00237716">
              <w:rPr>
                <w:sz w:val="20"/>
                <w:szCs w:val="22"/>
              </w:rPr>
              <w:t>Partnered—member of illness separated couple where person’s rate is not increased for partner under Module C and partner is getting neither pension nor benefit</w:t>
            </w:r>
          </w:p>
        </w:tc>
        <w:tc>
          <w:tcPr>
            <w:tcW w:w="1971" w:type="pct"/>
            <w:tcBorders>
              <w:top w:val="nil"/>
              <w:left w:val="single" w:sz="6" w:space="0" w:color="auto"/>
              <w:bottom w:val="nil"/>
              <w:right w:val="single" w:sz="6" w:space="0" w:color="auto"/>
            </w:tcBorders>
          </w:tcPr>
          <w:p w14:paraId="5F156D4D" w14:textId="58D91620" w:rsidR="00EB5222" w:rsidRPr="00237716" w:rsidRDefault="00EB5222" w:rsidP="00237716">
            <w:pPr>
              <w:autoSpaceDE w:val="0"/>
              <w:autoSpaceDN w:val="0"/>
              <w:adjustRightInd w:val="0"/>
              <w:jc w:val="center"/>
              <w:rPr>
                <w:sz w:val="20"/>
                <w:szCs w:val="22"/>
              </w:rPr>
            </w:pPr>
            <w:r w:rsidRPr="00237716">
              <w:rPr>
                <w:sz w:val="20"/>
                <w:szCs w:val="22"/>
                <w:u w:val="single"/>
              </w:rPr>
              <w:t xml:space="preserve">3 × </w:t>
            </w:r>
            <w:r w:rsidRPr="00237716">
              <w:rPr>
                <w:bCs/>
                <w:sz w:val="20"/>
                <w:szCs w:val="22"/>
                <w:u w:val="single"/>
              </w:rPr>
              <w:t>(</w:t>
            </w:r>
            <w:r w:rsidRPr="00237716">
              <w:rPr>
                <w:b/>
                <w:bCs/>
                <w:sz w:val="20"/>
                <w:szCs w:val="22"/>
                <w:u w:val="single"/>
              </w:rPr>
              <w:t xml:space="preserve">fortnightly rent – </w:t>
            </w:r>
            <w:r w:rsidRPr="00237716">
              <w:rPr>
                <w:bCs/>
                <w:sz w:val="20"/>
                <w:szCs w:val="22"/>
                <w:u w:val="single"/>
              </w:rPr>
              <w:t>$</w:t>
            </w:r>
            <w:r w:rsidRPr="00237716">
              <w:rPr>
                <w:sz w:val="20"/>
                <w:szCs w:val="22"/>
                <w:u w:val="single"/>
              </w:rPr>
              <w:t>60.00)</w:t>
            </w:r>
            <w:r w:rsidR="00801568" w:rsidRPr="00237716">
              <w:rPr>
                <w:sz w:val="20"/>
                <w:szCs w:val="22"/>
              </w:rPr>
              <w:br/>
              <w:t>4</w:t>
            </w:r>
          </w:p>
        </w:tc>
        <w:tc>
          <w:tcPr>
            <w:tcW w:w="652" w:type="pct"/>
            <w:tcBorders>
              <w:top w:val="nil"/>
              <w:left w:val="single" w:sz="6" w:space="0" w:color="auto"/>
              <w:bottom w:val="nil"/>
              <w:right w:val="single" w:sz="6" w:space="0" w:color="auto"/>
            </w:tcBorders>
          </w:tcPr>
          <w:p w14:paraId="540F0BA6" w14:textId="77777777" w:rsidR="00EB5222" w:rsidRPr="00237716" w:rsidRDefault="00EB5222" w:rsidP="00801568">
            <w:pPr>
              <w:autoSpaceDE w:val="0"/>
              <w:autoSpaceDN w:val="0"/>
              <w:adjustRightInd w:val="0"/>
              <w:jc w:val="center"/>
              <w:rPr>
                <w:sz w:val="20"/>
                <w:szCs w:val="22"/>
              </w:rPr>
            </w:pPr>
            <w:r w:rsidRPr="00237716">
              <w:rPr>
                <w:sz w:val="20"/>
                <w:szCs w:val="22"/>
              </w:rPr>
              <w:t>$67.20</w:t>
            </w:r>
          </w:p>
        </w:tc>
      </w:tr>
      <w:tr w:rsidR="00EB5222" w:rsidRPr="00237716" w14:paraId="58CF5724" w14:textId="77777777">
        <w:tc>
          <w:tcPr>
            <w:tcW w:w="652" w:type="pct"/>
            <w:tcBorders>
              <w:top w:val="nil"/>
              <w:left w:val="single" w:sz="6" w:space="0" w:color="auto"/>
              <w:bottom w:val="nil"/>
              <w:right w:val="single" w:sz="6" w:space="0" w:color="auto"/>
            </w:tcBorders>
          </w:tcPr>
          <w:p w14:paraId="5FE48289"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5C70B3CF"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6AAEF792" w14:textId="70110D10" w:rsidR="00EB5222" w:rsidRPr="00237716" w:rsidRDefault="00EB5222" w:rsidP="00237716">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555C810B" w14:textId="77777777" w:rsidR="00EB5222" w:rsidRPr="00237716" w:rsidRDefault="00EB5222" w:rsidP="00801568">
            <w:pPr>
              <w:autoSpaceDE w:val="0"/>
              <w:autoSpaceDN w:val="0"/>
              <w:adjustRightInd w:val="0"/>
              <w:jc w:val="center"/>
              <w:rPr>
                <w:sz w:val="20"/>
                <w:szCs w:val="22"/>
              </w:rPr>
            </w:pPr>
          </w:p>
        </w:tc>
      </w:tr>
      <w:tr w:rsidR="00EB5222" w:rsidRPr="00237716" w14:paraId="4E9A323B" w14:textId="77777777">
        <w:tc>
          <w:tcPr>
            <w:tcW w:w="652" w:type="pct"/>
            <w:tcBorders>
              <w:top w:val="nil"/>
              <w:left w:val="single" w:sz="6" w:space="0" w:color="auto"/>
              <w:bottom w:val="nil"/>
              <w:right w:val="single" w:sz="6" w:space="0" w:color="auto"/>
            </w:tcBorders>
          </w:tcPr>
          <w:p w14:paraId="254ED93F" w14:textId="77777777" w:rsidR="00EB5222" w:rsidRPr="00237716" w:rsidRDefault="00EB5222" w:rsidP="00801568">
            <w:pPr>
              <w:autoSpaceDE w:val="0"/>
              <w:autoSpaceDN w:val="0"/>
              <w:adjustRightInd w:val="0"/>
              <w:jc w:val="center"/>
              <w:rPr>
                <w:sz w:val="20"/>
                <w:szCs w:val="22"/>
              </w:rPr>
            </w:pPr>
            <w:r w:rsidRPr="00237716">
              <w:rPr>
                <w:sz w:val="20"/>
                <w:szCs w:val="22"/>
              </w:rPr>
              <w:t>6.</w:t>
            </w:r>
          </w:p>
        </w:tc>
        <w:tc>
          <w:tcPr>
            <w:tcW w:w="1725" w:type="pct"/>
            <w:tcBorders>
              <w:top w:val="nil"/>
              <w:left w:val="single" w:sz="6" w:space="0" w:color="auto"/>
              <w:bottom w:val="nil"/>
              <w:right w:val="single" w:sz="6" w:space="0" w:color="auto"/>
            </w:tcBorders>
          </w:tcPr>
          <w:p w14:paraId="5CF0FF35" w14:textId="77777777" w:rsidR="00EB5222" w:rsidRPr="00237716" w:rsidRDefault="00EB5222" w:rsidP="00801568">
            <w:pPr>
              <w:autoSpaceDE w:val="0"/>
              <w:autoSpaceDN w:val="0"/>
              <w:adjustRightInd w:val="0"/>
              <w:jc w:val="both"/>
              <w:rPr>
                <w:sz w:val="20"/>
                <w:szCs w:val="22"/>
              </w:rPr>
            </w:pPr>
            <w:r w:rsidRPr="00237716">
              <w:rPr>
                <w:sz w:val="20"/>
                <w:szCs w:val="22"/>
              </w:rPr>
              <w:t>Partnered—member of respite care couple where person’s rate is increased for partner under Module C</w:t>
            </w:r>
          </w:p>
        </w:tc>
        <w:tc>
          <w:tcPr>
            <w:tcW w:w="1971" w:type="pct"/>
            <w:tcBorders>
              <w:top w:val="nil"/>
              <w:left w:val="single" w:sz="6" w:space="0" w:color="auto"/>
              <w:bottom w:val="nil"/>
              <w:right w:val="single" w:sz="6" w:space="0" w:color="auto"/>
            </w:tcBorders>
          </w:tcPr>
          <w:p w14:paraId="247B6C5F" w14:textId="06A4BB0F"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 xml:space="preserve">fortnightly rent – </w:t>
            </w:r>
            <w:r w:rsidRPr="00237716">
              <w:rPr>
                <w:bCs/>
                <w:sz w:val="20"/>
                <w:szCs w:val="22"/>
                <w:u w:val="single"/>
              </w:rPr>
              <w:t>$</w:t>
            </w:r>
            <w:r w:rsidRPr="00237716">
              <w:rPr>
                <w:sz w:val="20"/>
                <w:szCs w:val="22"/>
                <w:u w:val="single"/>
              </w:rPr>
              <w:t>120.00)</w:t>
            </w:r>
            <w:r w:rsidR="00801568" w:rsidRPr="00237716">
              <w:rPr>
                <w:sz w:val="20"/>
                <w:szCs w:val="22"/>
                <w:u w:val="single"/>
              </w:rPr>
              <w:br/>
            </w:r>
            <w:r w:rsidR="00801568" w:rsidRPr="00237716">
              <w:rPr>
                <w:sz w:val="20"/>
                <w:szCs w:val="22"/>
              </w:rPr>
              <w:t>2</w:t>
            </w:r>
          </w:p>
        </w:tc>
        <w:tc>
          <w:tcPr>
            <w:tcW w:w="652" w:type="pct"/>
            <w:tcBorders>
              <w:top w:val="nil"/>
              <w:left w:val="single" w:sz="6" w:space="0" w:color="auto"/>
              <w:bottom w:val="nil"/>
              <w:right w:val="single" w:sz="6" w:space="0" w:color="auto"/>
            </w:tcBorders>
          </w:tcPr>
          <w:p w14:paraId="2DF9435E" w14:textId="77777777" w:rsidR="00EB5222" w:rsidRPr="00237716" w:rsidRDefault="00EB5222" w:rsidP="00801568">
            <w:pPr>
              <w:autoSpaceDE w:val="0"/>
              <w:autoSpaceDN w:val="0"/>
              <w:adjustRightInd w:val="0"/>
              <w:jc w:val="center"/>
              <w:rPr>
                <w:sz w:val="20"/>
                <w:szCs w:val="22"/>
              </w:rPr>
            </w:pPr>
            <w:r w:rsidRPr="00237716">
              <w:rPr>
                <w:sz w:val="20"/>
                <w:szCs w:val="22"/>
              </w:rPr>
              <w:t>$134.40</w:t>
            </w:r>
          </w:p>
        </w:tc>
      </w:tr>
      <w:tr w:rsidR="00EB5222" w:rsidRPr="00237716" w14:paraId="14A11425" w14:textId="77777777">
        <w:tc>
          <w:tcPr>
            <w:tcW w:w="652" w:type="pct"/>
            <w:tcBorders>
              <w:top w:val="nil"/>
              <w:left w:val="single" w:sz="6" w:space="0" w:color="auto"/>
              <w:bottom w:val="nil"/>
              <w:right w:val="single" w:sz="6" w:space="0" w:color="auto"/>
            </w:tcBorders>
          </w:tcPr>
          <w:p w14:paraId="0C85ED69"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08F17ECF"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339A7E60" w14:textId="77777777" w:rsidR="00EB5222" w:rsidRPr="00237716" w:rsidRDefault="00EB5222" w:rsidP="00801568">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48EF0509" w14:textId="77777777" w:rsidR="00EB5222" w:rsidRPr="00237716" w:rsidRDefault="00EB5222" w:rsidP="00801568">
            <w:pPr>
              <w:autoSpaceDE w:val="0"/>
              <w:autoSpaceDN w:val="0"/>
              <w:adjustRightInd w:val="0"/>
              <w:jc w:val="center"/>
              <w:rPr>
                <w:sz w:val="20"/>
                <w:szCs w:val="22"/>
              </w:rPr>
            </w:pPr>
          </w:p>
        </w:tc>
      </w:tr>
      <w:tr w:rsidR="00EB5222" w:rsidRPr="00237716" w14:paraId="2567B934" w14:textId="77777777">
        <w:tc>
          <w:tcPr>
            <w:tcW w:w="652" w:type="pct"/>
            <w:tcBorders>
              <w:top w:val="nil"/>
              <w:left w:val="single" w:sz="6" w:space="0" w:color="auto"/>
              <w:bottom w:val="nil"/>
              <w:right w:val="single" w:sz="6" w:space="0" w:color="auto"/>
            </w:tcBorders>
          </w:tcPr>
          <w:p w14:paraId="028E9C2C" w14:textId="77777777" w:rsidR="00EB5222" w:rsidRPr="00237716" w:rsidRDefault="00EB5222" w:rsidP="00801568">
            <w:pPr>
              <w:autoSpaceDE w:val="0"/>
              <w:autoSpaceDN w:val="0"/>
              <w:adjustRightInd w:val="0"/>
              <w:jc w:val="center"/>
              <w:rPr>
                <w:sz w:val="20"/>
                <w:szCs w:val="22"/>
              </w:rPr>
            </w:pPr>
            <w:r w:rsidRPr="00237716">
              <w:rPr>
                <w:sz w:val="20"/>
                <w:szCs w:val="22"/>
              </w:rPr>
              <w:t>7.</w:t>
            </w:r>
          </w:p>
        </w:tc>
        <w:tc>
          <w:tcPr>
            <w:tcW w:w="1725" w:type="pct"/>
            <w:tcBorders>
              <w:top w:val="nil"/>
              <w:left w:val="single" w:sz="6" w:space="0" w:color="auto"/>
              <w:bottom w:val="nil"/>
              <w:right w:val="single" w:sz="6" w:space="0" w:color="auto"/>
            </w:tcBorders>
          </w:tcPr>
          <w:p w14:paraId="3409F776" w14:textId="77777777" w:rsidR="00EB5222" w:rsidRPr="00237716" w:rsidRDefault="00EB5222" w:rsidP="00801568">
            <w:pPr>
              <w:autoSpaceDE w:val="0"/>
              <w:autoSpaceDN w:val="0"/>
              <w:adjustRightInd w:val="0"/>
              <w:jc w:val="both"/>
              <w:rPr>
                <w:sz w:val="20"/>
                <w:szCs w:val="22"/>
              </w:rPr>
            </w:pPr>
            <w:r w:rsidRPr="00237716">
              <w:rPr>
                <w:sz w:val="20"/>
                <w:szCs w:val="22"/>
              </w:rPr>
              <w:t>Partnered—member of respite care couple where person’s rate is not increased for partner under Module C and partner is getting neither pension nor benefit</w:t>
            </w:r>
          </w:p>
        </w:tc>
        <w:tc>
          <w:tcPr>
            <w:tcW w:w="1971" w:type="pct"/>
            <w:tcBorders>
              <w:top w:val="nil"/>
              <w:left w:val="single" w:sz="6" w:space="0" w:color="auto"/>
              <w:bottom w:val="nil"/>
              <w:right w:val="single" w:sz="6" w:space="0" w:color="auto"/>
            </w:tcBorders>
          </w:tcPr>
          <w:p w14:paraId="7D673B8A" w14:textId="4E8D1CA3" w:rsidR="00EB5222" w:rsidRPr="00237716" w:rsidRDefault="00EB5222" w:rsidP="00237716">
            <w:pPr>
              <w:autoSpaceDE w:val="0"/>
              <w:autoSpaceDN w:val="0"/>
              <w:adjustRightInd w:val="0"/>
              <w:jc w:val="center"/>
              <w:rPr>
                <w:sz w:val="20"/>
                <w:szCs w:val="22"/>
              </w:rPr>
            </w:pPr>
            <w:r w:rsidRPr="00237716">
              <w:rPr>
                <w:sz w:val="20"/>
                <w:szCs w:val="22"/>
                <w:u w:val="single"/>
              </w:rPr>
              <w:t xml:space="preserve">3 × </w:t>
            </w:r>
            <w:r w:rsidRPr="00237716">
              <w:rPr>
                <w:bCs/>
                <w:sz w:val="20"/>
                <w:szCs w:val="22"/>
                <w:u w:val="single"/>
              </w:rPr>
              <w:t>(</w:t>
            </w:r>
            <w:r w:rsidRPr="00237716">
              <w:rPr>
                <w:b/>
                <w:bCs/>
                <w:sz w:val="20"/>
                <w:szCs w:val="22"/>
                <w:u w:val="single"/>
              </w:rPr>
              <w:t xml:space="preserve">fortnightly rent – </w:t>
            </w:r>
            <w:r w:rsidRPr="00237716">
              <w:rPr>
                <w:bCs/>
                <w:sz w:val="20"/>
                <w:szCs w:val="22"/>
                <w:u w:val="single"/>
              </w:rPr>
              <w:t>$</w:t>
            </w:r>
            <w:r w:rsidRPr="00237716">
              <w:rPr>
                <w:sz w:val="20"/>
                <w:szCs w:val="22"/>
                <w:u w:val="single"/>
              </w:rPr>
              <w:t>60.00)</w:t>
            </w:r>
            <w:r w:rsidR="00801568" w:rsidRPr="00237716">
              <w:rPr>
                <w:sz w:val="20"/>
                <w:szCs w:val="22"/>
              </w:rPr>
              <w:br/>
              <w:t>4</w:t>
            </w:r>
          </w:p>
        </w:tc>
        <w:tc>
          <w:tcPr>
            <w:tcW w:w="652" w:type="pct"/>
            <w:tcBorders>
              <w:top w:val="nil"/>
              <w:left w:val="single" w:sz="6" w:space="0" w:color="auto"/>
              <w:bottom w:val="nil"/>
              <w:right w:val="single" w:sz="6" w:space="0" w:color="auto"/>
            </w:tcBorders>
          </w:tcPr>
          <w:p w14:paraId="7C640D86" w14:textId="77777777" w:rsidR="00EB5222" w:rsidRPr="00237716" w:rsidRDefault="00EB5222" w:rsidP="00801568">
            <w:pPr>
              <w:autoSpaceDE w:val="0"/>
              <w:autoSpaceDN w:val="0"/>
              <w:adjustRightInd w:val="0"/>
              <w:jc w:val="center"/>
              <w:rPr>
                <w:sz w:val="20"/>
                <w:szCs w:val="22"/>
              </w:rPr>
            </w:pPr>
            <w:r w:rsidRPr="00237716">
              <w:rPr>
                <w:sz w:val="20"/>
                <w:szCs w:val="22"/>
              </w:rPr>
              <w:t>$67.20</w:t>
            </w:r>
          </w:p>
        </w:tc>
      </w:tr>
      <w:tr w:rsidR="00EB5222" w:rsidRPr="00237716" w14:paraId="03A71C4C" w14:textId="77777777">
        <w:tc>
          <w:tcPr>
            <w:tcW w:w="652" w:type="pct"/>
            <w:tcBorders>
              <w:top w:val="nil"/>
              <w:left w:val="single" w:sz="6" w:space="0" w:color="auto"/>
              <w:bottom w:val="nil"/>
              <w:right w:val="single" w:sz="6" w:space="0" w:color="auto"/>
            </w:tcBorders>
          </w:tcPr>
          <w:p w14:paraId="1738CC8C"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790BC35D"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5352C2F1" w14:textId="1D121785" w:rsidR="00EB5222" w:rsidRPr="00237716" w:rsidRDefault="00EB5222" w:rsidP="00801568">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290D70A4" w14:textId="77777777" w:rsidR="00EB5222" w:rsidRPr="00237716" w:rsidRDefault="00EB5222" w:rsidP="00801568">
            <w:pPr>
              <w:autoSpaceDE w:val="0"/>
              <w:autoSpaceDN w:val="0"/>
              <w:adjustRightInd w:val="0"/>
              <w:jc w:val="center"/>
              <w:rPr>
                <w:sz w:val="20"/>
                <w:szCs w:val="22"/>
              </w:rPr>
            </w:pPr>
          </w:p>
        </w:tc>
      </w:tr>
      <w:tr w:rsidR="00EB5222" w:rsidRPr="00237716" w14:paraId="6468D977" w14:textId="77777777">
        <w:tc>
          <w:tcPr>
            <w:tcW w:w="652" w:type="pct"/>
            <w:tcBorders>
              <w:top w:val="nil"/>
              <w:left w:val="single" w:sz="6" w:space="0" w:color="auto"/>
              <w:bottom w:val="nil"/>
              <w:right w:val="single" w:sz="6" w:space="0" w:color="auto"/>
            </w:tcBorders>
          </w:tcPr>
          <w:p w14:paraId="3CF5457C" w14:textId="77777777" w:rsidR="00EB5222" w:rsidRPr="00237716" w:rsidRDefault="00EB5222" w:rsidP="00801568">
            <w:pPr>
              <w:autoSpaceDE w:val="0"/>
              <w:autoSpaceDN w:val="0"/>
              <w:adjustRightInd w:val="0"/>
              <w:jc w:val="center"/>
              <w:rPr>
                <w:sz w:val="20"/>
                <w:szCs w:val="22"/>
              </w:rPr>
            </w:pPr>
            <w:r w:rsidRPr="00237716">
              <w:rPr>
                <w:sz w:val="20"/>
                <w:szCs w:val="22"/>
              </w:rPr>
              <w:t>8.</w:t>
            </w:r>
          </w:p>
        </w:tc>
        <w:tc>
          <w:tcPr>
            <w:tcW w:w="1725" w:type="pct"/>
            <w:tcBorders>
              <w:top w:val="nil"/>
              <w:left w:val="single" w:sz="6" w:space="0" w:color="auto"/>
              <w:bottom w:val="nil"/>
              <w:right w:val="single" w:sz="6" w:space="0" w:color="auto"/>
            </w:tcBorders>
          </w:tcPr>
          <w:p w14:paraId="28777087" w14:textId="77777777" w:rsidR="00EB5222" w:rsidRPr="00237716" w:rsidRDefault="00EB5222" w:rsidP="00801568">
            <w:pPr>
              <w:autoSpaceDE w:val="0"/>
              <w:autoSpaceDN w:val="0"/>
              <w:adjustRightInd w:val="0"/>
              <w:jc w:val="both"/>
              <w:rPr>
                <w:sz w:val="20"/>
                <w:szCs w:val="22"/>
              </w:rPr>
            </w:pPr>
            <w:r w:rsidRPr="00237716">
              <w:rPr>
                <w:sz w:val="20"/>
                <w:szCs w:val="22"/>
              </w:rPr>
              <w:t>Partnered—member of temporarily separated couple where person’s rate is increased for partner under Module C</w:t>
            </w:r>
          </w:p>
        </w:tc>
        <w:tc>
          <w:tcPr>
            <w:tcW w:w="1971" w:type="pct"/>
            <w:tcBorders>
              <w:top w:val="nil"/>
              <w:left w:val="single" w:sz="6" w:space="0" w:color="auto"/>
              <w:bottom w:val="nil"/>
              <w:right w:val="single" w:sz="6" w:space="0" w:color="auto"/>
            </w:tcBorders>
          </w:tcPr>
          <w:p w14:paraId="0924B3A7" w14:textId="72784CCB" w:rsidR="00EB5222" w:rsidRPr="00237716" w:rsidRDefault="00EB5222" w:rsidP="00237716">
            <w:pPr>
              <w:autoSpaceDE w:val="0"/>
              <w:autoSpaceDN w:val="0"/>
              <w:adjustRightInd w:val="0"/>
              <w:jc w:val="center"/>
              <w:rPr>
                <w:sz w:val="20"/>
                <w:szCs w:val="22"/>
              </w:rPr>
            </w:pPr>
            <w:r w:rsidRPr="00237716">
              <w:rPr>
                <w:sz w:val="20"/>
                <w:szCs w:val="22"/>
                <w:u w:val="single"/>
              </w:rPr>
              <w:t xml:space="preserve">3 × </w:t>
            </w:r>
            <w:r w:rsidRPr="00237716">
              <w:rPr>
                <w:bCs/>
                <w:sz w:val="20"/>
                <w:szCs w:val="22"/>
                <w:u w:val="single"/>
              </w:rPr>
              <w:t>(</w:t>
            </w:r>
            <w:r w:rsidRPr="00237716">
              <w:rPr>
                <w:b/>
                <w:bCs/>
                <w:sz w:val="20"/>
                <w:szCs w:val="22"/>
                <w:u w:val="single"/>
              </w:rPr>
              <w:t xml:space="preserve">fortnightly rent – </w:t>
            </w:r>
            <w:r w:rsidRPr="00237716">
              <w:rPr>
                <w:bCs/>
                <w:sz w:val="20"/>
                <w:szCs w:val="22"/>
                <w:u w:val="single"/>
              </w:rPr>
              <w:t>$</w:t>
            </w:r>
            <w:r w:rsidRPr="00237716">
              <w:rPr>
                <w:sz w:val="20"/>
                <w:szCs w:val="22"/>
                <w:u w:val="single"/>
              </w:rPr>
              <w:t>120.00)</w:t>
            </w:r>
            <w:r w:rsidR="00801568" w:rsidRPr="00237716">
              <w:rPr>
                <w:sz w:val="20"/>
                <w:szCs w:val="22"/>
              </w:rPr>
              <w:br/>
              <w:t>2</w:t>
            </w:r>
          </w:p>
        </w:tc>
        <w:tc>
          <w:tcPr>
            <w:tcW w:w="652" w:type="pct"/>
            <w:tcBorders>
              <w:top w:val="nil"/>
              <w:left w:val="single" w:sz="6" w:space="0" w:color="auto"/>
              <w:bottom w:val="nil"/>
              <w:right w:val="single" w:sz="6" w:space="0" w:color="auto"/>
            </w:tcBorders>
          </w:tcPr>
          <w:p w14:paraId="600CC184" w14:textId="77777777" w:rsidR="00EB5222" w:rsidRPr="00237716" w:rsidRDefault="00EB5222" w:rsidP="00801568">
            <w:pPr>
              <w:autoSpaceDE w:val="0"/>
              <w:autoSpaceDN w:val="0"/>
              <w:adjustRightInd w:val="0"/>
              <w:jc w:val="center"/>
              <w:rPr>
                <w:sz w:val="20"/>
                <w:szCs w:val="22"/>
              </w:rPr>
            </w:pPr>
            <w:r w:rsidRPr="00237716">
              <w:rPr>
                <w:sz w:val="20"/>
                <w:szCs w:val="22"/>
              </w:rPr>
              <w:t>$126.40</w:t>
            </w:r>
          </w:p>
        </w:tc>
      </w:tr>
      <w:tr w:rsidR="00EB5222" w:rsidRPr="00237716" w14:paraId="25A0B5B5" w14:textId="77777777">
        <w:tc>
          <w:tcPr>
            <w:tcW w:w="652" w:type="pct"/>
            <w:tcBorders>
              <w:top w:val="nil"/>
              <w:left w:val="single" w:sz="6" w:space="0" w:color="auto"/>
              <w:bottom w:val="nil"/>
              <w:right w:val="single" w:sz="6" w:space="0" w:color="auto"/>
            </w:tcBorders>
          </w:tcPr>
          <w:p w14:paraId="256B9561"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2B4E7A57"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7CB815BF" w14:textId="77777777" w:rsidR="00EB5222" w:rsidRPr="00237716" w:rsidRDefault="00EB5222" w:rsidP="00801568">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3D273ECB" w14:textId="77777777" w:rsidR="00EB5222" w:rsidRPr="00237716" w:rsidRDefault="00EB5222" w:rsidP="00801568">
            <w:pPr>
              <w:autoSpaceDE w:val="0"/>
              <w:autoSpaceDN w:val="0"/>
              <w:adjustRightInd w:val="0"/>
              <w:jc w:val="center"/>
              <w:rPr>
                <w:sz w:val="20"/>
                <w:szCs w:val="22"/>
              </w:rPr>
            </w:pPr>
          </w:p>
        </w:tc>
      </w:tr>
      <w:tr w:rsidR="00EB5222" w:rsidRPr="00237716" w14:paraId="2A0A4631" w14:textId="77777777">
        <w:tc>
          <w:tcPr>
            <w:tcW w:w="652" w:type="pct"/>
            <w:tcBorders>
              <w:top w:val="nil"/>
              <w:left w:val="single" w:sz="6" w:space="0" w:color="auto"/>
              <w:bottom w:val="nil"/>
              <w:right w:val="single" w:sz="6" w:space="0" w:color="auto"/>
            </w:tcBorders>
          </w:tcPr>
          <w:p w14:paraId="2167B0EE" w14:textId="77777777" w:rsidR="00EB5222" w:rsidRPr="00237716" w:rsidRDefault="00EB5222" w:rsidP="00801568">
            <w:pPr>
              <w:autoSpaceDE w:val="0"/>
              <w:autoSpaceDN w:val="0"/>
              <w:adjustRightInd w:val="0"/>
              <w:jc w:val="center"/>
              <w:rPr>
                <w:sz w:val="20"/>
                <w:szCs w:val="22"/>
              </w:rPr>
            </w:pPr>
            <w:r w:rsidRPr="00237716">
              <w:rPr>
                <w:sz w:val="20"/>
                <w:szCs w:val="22"/>
              </w:rPr>
              <w:t>9.</w:t>
            </w:r>
          </w:p>
        </w:tc>
        <w:tc>
          <w:tcPr>
            <w:tcW w:w="1725" w:type="pct"/>
            <w:tcBorders>
              <w:top w:val="nil"/>
              <w:left w:val="single" w:sz="6" w:space="0" w:color="auto"/>
              <w:bottom w:val="nil"/>
              <w:right w:val="single" w:sz="6" w:space="0" w:color="auto"/>
            </w:tcBorders>
          </w:tcPr>
          <w:p w14:paraId="21FB5B93" w14:textId="77777777" w:rsidR="00EB5222" w:rsidRPr="00237716" w:rsidRDefault="00EB5222" w:rsidP="00801568">
            <w:pPr>
              <w:autoSpaceDE w:val="0"/>
              <w:autoSpaceDN w:val="0"/>
              <w:adjustRightInd w:val="0"/>
              <w:jc w:val="both"/>
              <w:rPr>
                <w:sz w:val="20"/>
                <w:szCs w:val="22"/>
              </w:rPr>
            </w:pPr>
            <w:r w:rsidRPr="00237716">
              <w:rPr>
                <w:sz w:val="20"/>
                <w:szCs w:val="22"/>
              </w:rPr>
              <w:t>Partnered—member of temporarily separated couple where person’s rate is not increased for partner under Module C and partner is getting neither pension nor benefit</w:t>
            </w:r>
          </w:p>
        </w:tc>
        <w:tc>
          <w:tcPr>
            <w:tcW w:w="1971" w:type="pct"/>
            <w:tcBorders>
              <w:top w:val="nil"/>
              <w:left w:val="single" w:sz="6" w:space="0" w:color="auto"/>
              <w:bottom w:val="nil"/>
              <w:right w:val="single" w:sz="6" w:space="0" w:color="auto"/>
            </w:tcBorders>
          </w:tcPr>
          <w:p w14:paraId="42F4EA52" w14:textId="104BB572" w:rsidR="00EB5222" w:rsidRPr="00237716" w:rsidRDefault="00EB5222" w:rsidP="00237716">
            <w:pPr>
              <w:autoSpaceDE w:val="0"/>
              <w:autoSpaceDN w:val="0"/>
              <w:adjustRightInd w:val="0"/>
              <w:jc w:val="center"/>
              <w:rPr>
                <w:sz w:val="20"/>
                <w:szCs w:val="22"/>
                <w:u w:val="single"/>
              </w:rPr>
            </w:pPr>
            <w:r w:rsidRPr="00237716">
              <w:rPr>
                <w:sz w:val="20"/>
                <w:szCs w:val="22"/>
                <w:u w:val="single"/>
              </w:rPr>
              <w:t xml:space="preserve">3 × </w:t>
            </w:r>
            <w:r w:rsidRPr="00237716">
              <w:rPr>
                <w:bCs/>
                <w:sz w:val="20"/>
                <w:szCs w:val="22"/>
                <w:u w:val="single"/>
              </w:rPr>
              <w:t>(</w:t>
            </w:r>
            <w:r w:rsidRPr="00237716">
              <w:rPr>
                <w:b/>
                <w:bCs/>
                <w:sz w:val="20"/>
                <w:szCs w:val="22"/>
                <w:u w:val="single"/>
              </w:rPr>
              <w:t xml:space="preserve">fortnightly rent </w:t>
            </w:r>
            <w:r w:rsidRPr="00237716">
              <w:rPr>
                <w:sz w:val="20"/>
                <w:szCs w:val="22"/>
                <w:u w:val="single"/>
              </w:rPr>
              <w:t>– $60.00)</w:t>
            </w:r>
            <w:r w:rsidR="00801568" w:rsidRPr="00237716">
              <w:rPr>
                <w:sz w:val="20"/>
                <w:szCs w:val="22"/>
                <w:u w:val="single"/>
              </w:rPr>
              <w:br/>
            </w:r>
            <w:r w:rsidR="00801568" w:rsidRPr="00237716">
              <w:rPr>
                <w:sz w:val="20"/>
                <w:szCs w:val="22"/>
              </w:rPr>
              <w:t>4</w:t>
            </w:r>
          </w:p>
        </w:tc>
        <w:tc>
          <w:tcPr>
            <w:tcW w:w="652" w:type="pct"/>
            <w:tcBorders>
              <w:top w:val="nil"/>
              <w:left w:val="single" w:sz="6" w:space="0" w:color="auto"/>
              <w:bottom w:val="nil"/>
              <w:right w:val="single" w:sz="6" w:space="0" w:color="auto"/>
            </w:tcBorders>
          </w:tcPr>
          <w:p w14:paraId="48CE3669" w14:textId="77777777" w:rsidR="00EB5222" w:rsidRPr="00237716" w:rsidRDefault="00EB5222" w:rsidP="00801568">
            <w:pPr>
              <w:autoSpaceDE w:val="0"/>
              <w:autoSpaceDN w:val="0"/>
              <w:adjustRightInd w:val="0"/>
              <w:jc w:val="center"/>
              <w:rPr>
                <w:sz w:val="20"/>
                <w:szCs w:val="22"/>
              </w:rPr>
            </w:pPr>
            <w:r w:rsidRPr="00237716">
              <w:rPr>
                <w:sz w:val="20"/>
                <w:szCs w:val="22"/>
              </w:rPr>
              <w:t>$63.20</w:t>
            </w:r>
          </w:p>
        </w:tc>
      </w:tr>
      <w:tr w:rsidR="00EB5222" w:rsidRPr="00237716" w14:paraId="5154A7B7" w14:textId="77777777">
        <w:tc>
          <w:tcPr>
            <w:tcW w:w="652" w:type="pct"/>
            <w:tcBorders>
              <w:top w:val="nil"/>
              <w:left w:val="single" w:sz="6" w:space="0" w:color="auto"/>
              <w:bottom w:val="nil"/>
              <w:right w:val="single" w:sz="6" w:space="0" w:color="auto"/>
            </w:tcBorders>
          </w:tcPr>
          <w:p w14:paraId="67339CCA"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nil"/>
              <w:right w:val="single" w:sz="6" w:space="0" w:color="auto"/>
            </w:tcBorders>
          </w:tcPr>
          <w:p w14:paraId="4212ED2A"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nil"/>
              <w:right w:val="single" w:sz="6" w:space="0" w:color="auto"/>
            </w:tcBorders>
          </w:tcPr>
          <w:p w14:paraId="6B2140CB" w14:textId="77777777" w:rsidR="00EB5222" w:rsidRPr="00237716" w:rsidRDefault="00EB5222" w:rsidP="00801568">
            <w:pPr>
              <w:autoSpaceDE w:val="0"/>
              <w:autoSpaceDN w:val="0"/>
              <w:adjustRightInd w:val="0"/>
              <w:jc w:val="center"/>
              <w:rPr>
                <w:sz w:val="20"/>
                <w:szCs w:val="22"/>
              </w:rPr>
            </w:pPr>
          </w:p>
        </w:tc>
        <w:tc>
          <w:tcPr>
            <w:tcW w:w="652" w:type="pct"/>
            <w:tcBorders>
              <w:top w:val="nil"/>
              <w:left w:val="single" w:sz="6" w:space="0" w:color="auto"/>
              <w:bottom w:val="nil"/>
              <w:right w:val="single" w:sz="6" w:space="0" w:color="auto"/>
            </w:tcBorders>
          </w:tcPr>
          <w:p w14:paraId="75BF9218" w14:textId="77777777" w:rsidR="00EB5222" w:rsidRPr="00237716" w:rsidRDefault="00EB5222" w:rsidP="00801568">
            <w:pPr>
              <w:autoSpaceDE w:val="0"/>
              <w:autoSpaceDN w:val="0"/>
              <w:adjustRightInd w:val="0"/>
              <w:jc w:val="center"/>
              <w:rPr>
                <w:sz w:val="20"/>
                <w:szCs w:val="22"/>
              </w:rPr>
            </w:pPr>
          </w:p>
        </w:tc>
      </w:tr>
      <w:tr w:rsidR="00EB5222" w:rsidRPr="00237716" w14:paraId="18F5AADF" w14:textId="77777777">
        <w:tc>
          <w:tcPr>
            <w:tcW w:w="652" w:type="pct"/>
            <w:tcBorders>
              <w:top w:val="nil"/>
              <w:left w:val="single" w:sz="6" w:space="0" w:color="auto"/>
              <w:bottom w:val="nil"/>
              <w:right w:val="single" w:sz="6" w:space="0" w:color="auto"/>
            </w:tcBorders>
          </w:tcPr>
          <w:p w14:paraId="37B30135" w14:textId="77777777" w:rsidR="00EB5222" w:rsidRPr="00237716" w:rsidRDefault="00EB5222" w:rsidP="00801568">
            <w:pPr>
              <w:autoSpaceDE w:val="0"/>
              <w:autoSpaceDN w:val="0"/>
              <w:adjustRightInd w:val="0"/>
              <w:jc w:val="center"/>
              <w:rPr>
                <w:sz w:val="20"/>
                <w:szCs w:val="22"/>
              </w:rPr>
            </w:pPr>
            <w:r w:rsidRPr="00237716">
              <w:rPr>
                <w:sz w:val="20"/>
                <w:szCs w:val="22"/>
              </w:rPr>
              <w:t>10.</w:t>
            </w:r>
          </w:p>
        </w:tc>
        <w:tc>
          <w:tcPr>
            <w:tcW w:w="1725" w:type="pct"/>
            <w:tcBorders>
              <w:top w:val="nil"/>
              <w:left w:val="single" w:sz="6" w:space="0" w:color="auto"/>
              <w:bottom w:val="nil"/>
              <w:right w:val="single" w:sz="6" w:space="0" w:color="auto"/>
            </w:tcBorders>
          </w:tcPr>
          <w:p w14:paraId="69420D0B" w14:textId="77777777" w:rsidR="00EB5222" w:rsidRPr="00237716" w:rsidRDefault="00EB5222" w:rsidP="00801568">
            <w:pPr>
              <w:autoSpaceDE w:val="0"/>
              <w:autoSpaceDN w:val="0"/>
              <w:adjustRightInd w:val="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1971" w:type="pct"/>
            <w:tcBorders>
              <w:top w:val="nil"/>
              <w:left w:val="single" w:sz="6" w:space="0" w:color="auto"/>
              <w:bottom w:val="nil"/>
              <w:right w:val="single" w:sz="6" w:space="0" w:color="auto"/>
            </w:tcBorders>
          </w:tcPr>
          <w:p w14:paraId="25FB4114" w14:textId="77777777" w:rsidR="00EB5222" w:rsidRPr="00237716" w:rsidRDefault="00EB5222" w:rsidP="00801568">
            <w:pPr>
              <w:autoSpaceDE w:val="0"/>
              <w:autoSpaceDN w:val="0"/>
              <w:adjustRightInd w:val="0"/>
              <w:jc w:val="center"/>
              <w:rPr>
                <w:sz w:val="20"/>
                <w:szCs w:val="22"/>
                <w:u w:val="single"/>
              </w:rPr>
            </w:pPr>
            <w:r w:rsidRPr="00237716">
              <w:rPr>
                <w:sz w:val="20"/>
                <w:szCs w:val="22"/>
                <w:u w:val="single"/>
              </w:rPr>
              <w:t xml:space="preserve">3 × </w:t>
            </w:r>
            <w:r w:rsidRPr="00237716">
              <w:rPr>
                <w:b/>
                <w:bCs/>
                <w:sz w:val="20"/>
                <w:szCs w:val="22"/>
                <w:u w:val="single"/>
              </w:rPr>
              <w:t xml:space="preserve">(fortnightly rent </w:t>
            </w:r>
            <w:r w:rsidRPr="00237716">
              <w:rPr>
                <w:sz w:val="20"/>
                <w:szCs w:val="22"/>
                <w:u w:val="single"/>
              </w:rPr>
              <w:t>– $60.00)</w:t>
            </w:r>
          </w:p>
        </w:tc>
        <w:tc>
          <w:tcPr>
            <w:tcW w:w="652" w:type="pct"/>
            <w:tcBorders>
              <w:top w:val="nil"/>
              <w:left w:val="single" w:sz="6" w:space="0" w:color="auto"/>
              <w:bottom w:val="nil"/>
              <w:right w:val="single" w:sz="6" w:space="0" w:color="auto"/>
            </w:tcBorders>
          </w:tcPr>
          <w:p w14:paraId="32FC6D30" w14:textId="77777777" w:rsidR="00EB5222" w:rsidRPr="00237716" w:rsidRDefault="00EB5222" w:rsidP="00801568">
            <w:pPr>
              <w:autoSpaceDE w:val="0"/>
              <w:autoSpaceDN w:val="0"/>
              <w:adjustRightInd w:val="0"/>
              <w:jc w:val="center"/>
              <w:rPr>
                <w:sz w:val="20"/>
                <w:szCs w:val="22"/>
              </w:rPr>
            </w:pPr>
            <w:r w:rsidRPr="00237716">
              <w:rPr>
                <w:sz w:val="20"/>
                <w:szCs w:val="22"/>
              </w:rPr>
              <w:t>$67.20</w:t>
            </w:r>
          </w:p>
        </w:tc>
      </w:tr>
      <w:tr w:rsidR="00EB5222" w:rsidRPr="00237716" w14:paraId="6FD22E80" w14:textId="77777777">
        <w:tc>
          <w:tcPr>
            <w:tcW w:w="652" w:type="pct"/>
            <w:tcBorders>
              <w:top w:val="nil"/>
              <w:left w:val="single" w:sz="6" w:space="0" w:color="auto"/>
              <w:bottom w:val="single" w:sz="6" w:space="0" w:color="auto"/>
              <w:right w:val="single" w:sz="6" w:space="0" w:color="auto"/>
            </w:tcBorders>
          </w:tcPr>
          <w:p w14:paraId="23A8FE16" w14:textId="77777777" w:rsidR="00EB5222" w:rsidRPr="00237716" w:rsidRDefault="00EB5222" w:rsidP="00801568">
            <w:pPr>
              <w:autoSpaceDE w:val="0"/>
              <w:autoSpaceDN w:val="0"/>
              <w:adjustRightInd w:val="0"/>
              <w:jc w:val="center"/>
              <w:rPr>
                <w:sz w:val="20"/>
                <w:szCs w:val="22"/>
              </w:rPr>
            </w:pPr>
          </w:p>
        </w:tc>
        <w:tc>
          <w:tcPr>
            <w:tcW w:w="1725" w:type="pct"/>
            <w:tcBorders>
              <w:top w:val="nil"/>
              <w:left w:val="single" w:sz="6" w:space="0" w:color="auto"/>
              <w:bottom w:val="single" w:sz="6" w:space="0" w:color="auto"/>
              <w:right w:val="single" w:sz="6" w:space="0" w:color="auto"/>
            </w:tcBorders>
          </w:tcPr>
          <w:p w14:paraId="25285A00" w14:textId="77777777" w:rsidR="00EB5222" w:rsidRPr="00237716" w:rsidRDefault="00EB5222" w:rsidP="00801568">
            <w:pPr>
              <w:autoSpaceDE w:val="0"/>
              <w:autoSpaceDN w:val="0"/>
              <w:adjustRightInd w:val="0"/>
              <w:jc w:val="both"/>
              <w:rPr>
                <w:sz w:val="20"/>
                <w:szCs w:val="22"/>
              </w:rPr>
            </w:pPr>
          </w:p>
        </w:tc>
        <w:tc>
          <w:tcPr>
            <w:tcW w:w="1971" w:type="pct"/>
            <w:tcBorders>
              <w:top w:val="nil"/>
              <w:left w:val="single" w:sz="6" w:space="0" w:color="auto"/>
              <w:bottom w:val="single" w:sz="6" w:space="0" w:color="auto"/>
              <w:right w:val="single" w:sz="6" w:space="0" w:color="auto"/>
            </w:tcBorders>
          </w:tcPr>
          <w:p w14:paraId="18117AD5" w14:textId="77777777" w:rsidR="00EB5222" w:rsidRPr="00237716" w:rsidRDefault="00EB5222" w:rsidP="00801568">
            <w:pPr>
              <w:autoSpaceDE w:val="0"/>
              <w:autoSpaceDN w:val="0"/>
              <w:adjustRightInd w:val="0"/>
              <w:jc w:val="center"/>
              <w:rPr>
                <w:sz w:val="20"/>
                <w:szCs w:val="22"/>
              </w:rPr>
            </w:pPr>
            <w:r w:rsidRPr="00237716">
              <w:rPr>
                <w:sz w:val="20"/>
                <w:szCs w:val="22"/>
              </w:rPr>
              <w:t>4</w:t>
            </w:r>
          </w:p>
        </w:tc>
        <w:tc>
          <w:tcPr>
            <w:tcW w:w="652" w:type="pct"/>
            <w:tcBorders>
              <w:top w:val="nil"/>
              <w:left w:val="single" w:sz="6" w:space="0" w:color="auto"/>
              <w:bottom w:val="single" w:sz="6" w:space="0" w:color="auto"/>
              <w:right w:val="single" w:sz="6" w:space="0" w:color="auto"/>
            </w:tcBorders>
          </w:tcPr>
          <w:p w14:paraId="71A20622" w14:textId="77777777" w:rsidR="00EB5222" w:rsidRPr="00237716" w:rsidRDefault="00EB5222" w:rsidP="00801568">
            <w:pPr>
              <w:autoSpaceDE w:val="0"/>
              <w:autoSpaceDN w:val="0"/>
              <w:adjustRightInd w:val="0"/>
              <w:jc w:val="center"/>
              <w:rPr>
                <w:sz w:val="20"/>
                <w:szCs w:val="22"/>
              </w:rPr>
            </w:pPr>
          </w:p>
        </w:tc>
      </w:tr>
    </w:tbl>
    <w:p w14:paraId="6D4ED0EB" w14:textId="77777777" w:rsidR="00EB5222" w:rsidRPr="00D1565F" w:rsidRDefault="00EB5222" w:rsidP="0080156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p w14:paraId="03B1C149" w14:textId="77777777" w:rsidR="00EB5222" w:rsidRPr="00D1565F" w:rsidRDefault="00EB5222" w:rsidP="003B4D45">
      <w:pPr>
        <w:tabs>
          <w:tab w:val="left" w:pos="370"/>
        </w:tabs>
        <w:autoSpaceDE w:val="0"/>
        <w:autoSpaceDN w:val="0"/>
        <w:adjustRightInd w:val="0"/>
        <w:spacing w:before="120" w:after="60"/>
        <w:jc w:val="both"/>
        <w:rPr>
          <w:sz w:val="22"/>
          <w:szCs w:val="22"/>
        </w:rPr>
      </w:pPr>
      <w:r w:rsidRPr="00D1565F">
        <w:rPr>
          <w:b/>
          <w:bCs/>
          <w:sz w:val="22"/>
          <w:szCs w:val="22"/>
        </w:rPr>
        <w:t>44.</w:t>
      </w:r>
      <w:r>
        <w:rPr>
          <w:b/>
          <w:bCs/>
          <w:sz w:val="22"/>
          <w:szCs w:val="22"/>
        </w:rPr>
        <w:tab/>
      </w:r>
      <w:r w:rsidRPr="00D1565F">
        <w:rPr>
          <w:b/>
          <w:bCs/>
          <w:sz w:val="22"/>
          <w:szCs w:val="22"/>
        </w:rPr>
        <w:t>Section 1068 (Benefit Rate Calculator B—point 1068–F15—Note 1):</w:t>
      </w:r>
    </w:p>
    <w:p w14:paraId="5550AF03"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Note, substitute:</w:t>
      </w:r>
    </w:p>
    <w:p w14:paraId="1356E75A" w14:textId="77777777" w:rsidR="00EB5222" w:rsidRPr="003B4D45" w:rsidRDefault="00EB5222" w:rsidP="00EB5222">
      <w:pPr>
        <w:autoSpaceDE w:val="0"/>
        <w:autoSpaceDN w:val="0"/>
        <w:adjustRightInd w:val="0"/>
        <w:spacing w:before="120"/>
        <w:ind w:left="730" w:hanging="730"/>
        <w:jc w:val="both"/>
        <w:rPr>
          <w:sz w:val="20"/>
          <w:szCs w:val="20"/>
        </w:rPr>
      </w:pPr>
      <w:r w:rsidRPr="003B4D45">
        <w:rPr>
          <w:sz w:val="20"/>
          <w:szCs w:val="20"/>
        </w:rPr>
        <w:t xml:space="preserve">“Note 1: For ‘member of couple’, ‘partnered’, ‘illness separated couple’, ‘respite care couple’, ‘temporarily separated couple’ and ‘partnered (partner in </w:t>
      </w:r>
      <w:proofErr w:type="spellStart"/>
      <w:r w:rsidRPr="003B4D45">
        <w:rPr>
          <w:sz w:val="20"/>
          <w:szCs w:val="20"/>
        </w:rPr>
        <w:t>gaol</w:t>
      </w:r>
      <w:proofErr w:type="spellEnd"/>
      <w:r w:rsidRPr="003B4D45">
        <w:rPr>
          <w:sz w:val="20"/>
          <w:szCs w:val="20"/>
        </w:rPr>
        <w:t>)’ see section 4.”.</w:t>
      </w:r>
    </w:p>
    <w:p w14:paraId="07F61255" w14:textId="77777777" w:rsidR="00EB5222" w:rsidRPr="00D1565F" w:rsidRDefault="00EB5222" w:rsidP="003B4D45">
      <w:pPr>
        <w:tabs>
          <w:tab w:val="left" w:pos="370"/>
        </w:tabs>
        <w:autoSpaceDE w:val="0"/>
        <w:autoSpaceDN w:val="0"/>
        <w:adjustRightInd w:val="0"/>
        <w:spacing w:before="120" w:after="60"/>
        <w:jc w:val="both"/>
        <w:rPr>
          <w:sz w:val="22"/>
          <w:szCs w:val="22"/>
        </w:rPr>
      </w:pPr>
      <w:r w:rsidRPr="00D1565F">
        <w:rPr>
          <w:b/>
          <w:bCs/>
          <w:sz w:val="22"/>
          <w:szCs w:val="22"/>
        </w:rPr>
        <w:t>45.</w:t>
      </w:r>
      <w:r>
        <w:rPr>
          <w:b/>
          <w:bCs/>
          <w:sz w:val="22"/>
          <w:szCs w:val="22"/>
        </w:rPr>
        <w:tab/>
      </w:r>
      <w:r w:rsidRPr="00D1565F">
        <w:rPr>
          <w:b/>
          <w:bCs/>
          <w:sz w:val="22"/>
          <w:szCs w:val="22"/>
        </w:rPr>
        <w:t>Section 1068 (Benefit Rate Calculator B—point 1068–F15A):</w:t>
      </w:r>
    </w:p>
    <w:p w14:paraId="062A07EC" w14:textId="77777777" w:rsidR="00EB5222" w:rsidRPr="00D1565F" w:rsidRDefault="00EB5222" w:rsidP="00EB5222">
      <w:pPr>
        <w:tabs>
          <w:tab w:val="left" w:pos="370"/>
        </w:tabs>
        <w:autoSpaceDE w:val="0"/>
        <w:autoSpaceDN w:val="0"/>
        <w:adjustRightInd w:val="0"/>
        <w:spacing w:before="120"/>
        <w:ind w:left="322"/>
        <w:jc w:val="both"/>
        <w:rPr>
          <w:sz w:val="22"/>
          <w:szCs w:val="22"/>
        </w:rPr>
      </w:pPr>
      <w:r w:rsidRPr="00D1565F">
        <w:rPr>
          <w:sz w:val="22"/>
          <w:szCs w:val="22"/>
        </w:rPr>
        <w:t>Omit the point.</w:t>
      </w:r>
    </w:p>
    <w:p w14:paraId="157E8F53" w14:textId="77777777" w:rsidR="00EB5222" w:rsidRPr="00D1565F" w:rsidRDefault="00EB5222" w:rsidP="003B4D45">
      <w:pPr>
        <w:tabs>
          <w:tab w:val="left" w:pos="370"/>
        </w:tabs>
        <w:autoSpaceDE w:val="0"/>
        <w:autoSpaceDN w:val="0"/>
        <w:adjustRightInd w:val="0"/>
        <w:spacing w:before="120" w:after="60"/>
        <w:jc w:val="both"/>
        <w:rPr>
          <w:sz w:val="22"/>
          <w:szCs w:val="22"/>
        </w:rPr>
      </w:pPr>
      <w:r w:rsidRPr="00D1565F">
        <w:rPr>
          <w:b/>
          <w:bCs/>
          <w:sz w:val="22"/>
          <w:szCs w:val="22"/>
        </w:rPr>
        <w:t>46.</w:t>
      </w:r>
      <w:r>
        <w:rPr>
          <w:b/>
          <w:bCs/>
          <w:sz w:val="22"/>
          <w:szCs w:val="22"/>
        </w:rPr>
        <w:tab/>
      </w:r>
      <w:r w:rsidRPr="00D1565F">
        <w:rPr>
          <w:b/>
          <w:bCs/>
          <w:sz w:val="22"/>
          <w:szCs w:val="22"/>
        </w:rPr>
        <w:t>Section 1068 (Benefit Rate Calculator B—point 1068–J3—Table J):</w:t>
      </w:r>
    </w:p>
    <w:p w14:paraId="334D2B89"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Table (including the Notes), substitute:</w:t>
      </w:r>
    </w:p>
    <w:p w14:paraId="328BEC14"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w:t>
      </w:r>
    </w:p>
    <w:tbl>
      <w:tblPr>
        <w:tblW w:w="4769" w:type="pct"/>
        <w:tblInd w:w="576" w:type="dxa"/>
        <w:tblCellMar>
          <w:left w:w="40" w:type="dxa"/>
          <w:right w:w="40" w:type="dxa"/>
        </w:tblCellMar>
        <w:tblLook w:val="0000" w:firstRow="0" w:lastRow="0" w:firstColumn="0" w:lastColumn="0" w:noHBand="0" w:noVBand="0"/>
      </w:tblPr>
      <w:tblGrid>
        <w:gridCol w:w="1363"/>
        <w:gridCol w:w="4309"/>
        <w:gridCol w:w="1801"/>
        <w:gridCol w:w="1531"/>
      </w:tblGrid>
      <w:tr w:rsidR="00237716" w:rsidRPr="00237716" w14:paraId="01FF7924" w14:textId="77777777" w:rsidTr="00237716">
        <w:tc>
          <w:tcPr>
            <w:tcW w:w="5000" w:type="pct"/>
            <w:gridSpan w:val="4"/>
            <w:tcBorders>
              <w:top w:val="single" w:sz="6" w:space="0" w:color="auto"/>
              <w:left w:val="single" w:sz="6" w:space="0" w:color="auto"/>
              <w:bottom w:val="nil"/>
              <w:right w:val="single" w:sz="6" w:space="0" w:color="auto"/>
            </w:tcBorders>
          </w:tcPr>
          <w:p w14:paraId="22390EF4" w14:textId="3553E1BB" w:rsidR="00237716" w:rsidRPr="00237716" w:rsidRDefault="00237716" w:rsidP="00237716">
            <w:pPr>
              <w:autoSpaceDE w:val="0"/>
              <w:autoSpaceDN w:val="0"/>
              <w:adjustRightInd w:val="0"/>
              <w:spacing w:before="120"/>
              <w:jc w:val="center"/>
              <w:rPr>
                <w:sz w:val="20"/>
                <w:szCs w:val="22"/>
              </w:rPr>
            </w:pPr>
            <w:r w:rsidRPr="00237716">
              <w:rPr>
                <w:sz w:val="20"/>
                <w:szCs w:val="22"/>
              </w:rPr>
              <w:t>TABLE J</w:t>
            </w:r>
          </w:p>
        </w:tc>
      </w:tr>
      <w:tr w:rsidR="00EB5222" w:rsidRPr="00237716" w14:paraId="5D5DB640" w14:textId="77777777" w:rsidTr="003B4D45">
        <w:tc>
          <w:tcPr>
            <w:tcW w:w="757" w:type="pct"/>
            <w:tcBorders>
              <w:top w:val="nil"/>
              <w:left w:val="single" w:sz="6" w:space="0" w:color="auto"/>
              <w:bottom w:val="single" w:sz="6" w:space="0" w:color="auto"/>
              <w:right w:val="nil"/>
            </w:tcBorders>
          </w:tcPr>
          <w:p w14:paraId="40D70D08" w14:textId="77777777" w:rsidR="00EB5222" w:rsidRPr="00237716" w:rsidRDefault="00EB5222" w:rsidP="00801568">
            <w:pPr>
              <w:autoSpaceDE w:val="0"/>
              <w:autoSpaceDN w:val="0"/>
              <w:adjustRightInd w:val="0"/>
              <w:spacing w:before="120"/>
              <w:jc w:val="center"/>
              <w:rPr>
                <w:sz w:val="20"/>
                <w:szCs w:val="22"/>
              </w:rPr>
            </w:pPr>
          </w:p>
        </w:tc>
        <w:tc>
          <w:tcPr>
            <w:tcW w:w="3393" w:type="pct"/>
            <w:gridSpan w:val="2"/>
            <w:tcBorders>
              <w:top w:val="nil"/>
              <w:left w:val="nil"/>
              <w:bottom w:val="single" w:sz="6" w:space="0" w:color="auto"/>
              <w:right w:val="nil"/>
            </w:tcBorders>
          </w:tcPr>
          <w:p w14:paraId="151BB32B"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REMOTE AREA ALLOWANCE</w:t>
            </w:r>
          </w:p>
        </w:tc>
        <w:tc>
          <w:tcPr>
            <w:tcW w:w="849" w:type="pct"/>
            <w:tcBorders>
              <w:top w:val="nil"/>
              <w:left w:val="nil"/>
              <w:bottom w:val="single" w:sz="6" w:space="0" w:color="auto"/>
              <w:right w:val="single" w:sz="6" w:space="0" w:color="auto"/>
            </w:tcBorders>
          </w:tcPr>
          <w:p w14:paraId="62B53922" w14:textId="77777777" w:rsidR="00EB5222" w:rsidRPr="00237716" w:rsidRDefault="00EB5222" w:rsidP="00801568">
            <w:pPr>
              <w:autoSpaceDE w:val="0"/>
              <w:autoSpaceDN w:val="0"/>
              <w:adjustRightInd w:val="0"/>
              <w:spacing w:before="120"/>
              <w:jc w:val="center"/>
              <w:rPr>
                <w:sz w:val="20"/>
                <w:szCs w:val="22"/>
              </w:rPr>
            </w:pPr>
          </w:p>
        </w:tc>
      </w:tr>
      <w:tr w:rsidR="00EB5222" w:rsidRPr="00237716" w14:paraId="5CFD1558" w14:textId="77777777" w:rsidTr="003B4D45">
        <w:tc>
          <w:tcPr>
            <w:tcW w:w="757" w:type="pct"/>
            <w:tcBorders>
              <w:top w:val="single" w:sz="6" w:space="0" w:color="auto"/>
              <w:left w:val="single" w:sz="6" w:space="0" w:color="auto"/>
              <w:bottom w:val="nil"/>
              <w:right w:val="single" w:sz="6" w:space="0" w:color="auto"/>
            </w:tcBorders>
          </w:tcPr>
          <w:p w14:paraId="6F259A7A"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column 1</w:t>
            </w:r>
          </w:p>
        </w:tc>
        <w:tc>
          <w:tcPr>
            <w:tcW w:w="2393" w:type="pct"/>
            <w:tcBorders>
              <w:top w:val="single" w:sz="6" w:space="0" w:color="auto"/>
              <w:left w:val="single" w:sz="6" w:space="0" w:color="auto"/>
              <w:bottom w:val="nil"/>
              <w:right w:val="single" w:sz="6" w:space="0" w:color="auto"/>
            </w:tcBorders>
          </w:tcPr>
          <w:p w14:paraId="10A4235F"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column 2</w:t>
            </w:r>
          </w:p>
        </w:tc>
        <w:tc>
          <w:tcPr>
            <w:tcW w:w="1000" w:type="pct"/>
            <w:tcBorders>
              <w:top w:val="single" w:sz="6" w:space="0" w:color="auto"/>
              <w:left w:val="single" w:sz="6" w:space="0" w:color="auto"/>
              <w:bottom w:val="nil"/>
              <w:right w:val="single" w:sz="6" w:space="0" w:color="auto"/>
            </w:tcBorders>
          </w:tcPr>
          <w:p w14:paraId="03EDC078"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column 3</w:t>
            </w:r>
          </w:p>
        </w:tc>
        <w:tc>
          <w:tcPr>
            <w:tcW w:w="849" w:type="pct"/>
            <w:tcBorders>
              <w:top w:val="single" w:sz="6" w:space="0" w:color="auto"/>
              <w:left w:val="single" w:sz="6" w:space="0" w:color="auto"/>
              <w:bottom w:val="nil"/>
              <w:right w:val="single" w:sz="6" w:space="0" w:color="auto"/>
            </w:tcBorders>
          </w:tcPr>
          <w:p w14:paraId="52FD5D9C"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column 4</w:t>
            </w:r>
          </w:p>
        </w:tc>
      </w:tr>
      <w:tr w:rsidR="00EB5222" w:rsidRPr="00237716" w14:paraId="258F070F" w14:textId="77777777" w:rsidTr="003B4D45">
        <w:tc>
          <w:tcPr>
            <w:tcW w:w="757" w:type="pct"/>
            <w:tcBorders>
              <w:top w:val="nil"/>
              <w:left w:val="single" w:sz="6" w:space="0" w:color="auto"/>
              <w:bottom w:val="single" w:sz="6" w:space="0" w:color="auto"/>
              <w:right w:val="single" w:sz="6" w:space="0" w:color="auto"/>
            </w:tcBorders>
          </w:tcPr>
          <w:p w14:paraId="7428AB7B"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item</w:t>
            </w:r>
          </w:p>
        </w:tc>
        <w:tc>
          <w:tcPr>
            <w:tcW w:w="2393" w:type="pct"/>
            <w:tcBorders>
              <w:top w:val="nil"/>
              <w:left w:val="single" w:sz="6" w:space="0" w:color="auto"/>
              <w:bottom w:val="single" w:sz="6" w:space="0" w:color="auto"/>
              <w:right w:val="single" w:sz="6" w:space="0" w:color="auto"/>
            </w:tcBorders>
          </w:tcPr>
          <w:p w14:paraId="574777B5"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person’s family situation</w:t>
            </w:r>
          </w:p>
        </w:tc>
        <w:tc>
          <w:tcPr>
            <w:tcW w:w="1000" w:type="pct"/>
            <w:tcBorders>
              <w:top w:val="nil"/>
              <w:left w:val="single" w:sz="6" w:space="0" w:color="auto"/>
              <w:bottom w:val="single" w:sz="6" w:space="0" w:color="auto"/>
              <w:right w:val="single" w:sz="6" w:space="0" w:color="auto"/>
            </w:tcBorders>
          </w:tcPr>
          <w:p w14:paraId="6BC8357D"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basic allowance</w:t>
            </w:r>
          </w:p>
        </w:tc>
        <w:tc>
          <w:tcPr>
            <w:tcW w:w="849" w:type="pct"/>
            <w:tcBorders>
              <w:top w:val="nil"/>
              <w:left w:val="single" w:sz="6" w:space="0" w:color="auto"/>
              <w:bottom w:val="single" w:sz="6" w:space="0" w:color="auto"/>
              <w:right w:val="single" w:sz="6" w:space="0" w:color="auto"/>
            </w:tcBorders>
          </w:tcPr>
          <w:p w14:paraId="7AB8FB56"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additional allowance for each AFP child</w:t>
            </w:r>
          </w:p>
        </w:tc>
      </w:tr>
      <w:tr w:rsidR="00EB5222" w:rsidRPr="00237716" w14:paraId="165091CA" w14:textId="77777777" w:rsidTr="003B4D45">
        <w:tc>
          <w:tcPr>
            <w:tcW w:w="757" w:type="pct"/>
            <w:tcBorders>
              <w:top w:val="single" w:sz="6" w:space="0" w:color="auto"/>
              <w:left w:val="single" w:sz="6" w:space="0" w:color="auto"/>
              <w:bottom w:val="nil"/>
              <w:right w:val="single" w:sz="6" w:space="0" w:color="auto"/>
            </w:tcBorders>
          </w:tcPr>
          <w:p w14:paraId="7B0E84D1"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1.</w:t>
            </w:r>
          </w:p>
        </w:tc>
        <w:tc>
          <w:tcPr>
            <w:tcW w:w="2393" w:type="pct"/>
            <w:tcBorders>
              <w:top w:val="single" w:sz="6" w:space="0" w:color="auto"/>
              <w:left w:val="single" w:sz="6" w:space="0" w:color="auto"/>
              <w:bottom w:val="nil"/>
              <w:right w:val="single" w:sz="6" w:space="0" w:color="auto"/>
            </w:tcBorders>
          </w:tcPr>
          <w:p w14:paraId="770A32DE" w14:textId="77777777" w:rsidR="00EB5222" w:rsidRPr="00237716" w:rsidRDefault="00EB5222" w:rsidP="00801568">
            <w:pPr>
              <w:autoSpaceDE w:val="0"/>
              <w:autoSpaceDN w:val="0"/>
              <w:adjustRightInd w:val="0"/>
              <w:spacing w:before="120"/>
              <w:jc w:val="both"/>
              <w:rPr>
                <w:sz w:val="20"/>
                <w:szCs w:val="22"/>
              </w:rPr>
            </w:pPr>
            <w:r w:rsidRPr="00237716">
              <w:rPr>
                <w:sz w:val="20"/>
                <w:szCs w:val="22"/>
              </w:rPr>
              <w:t>Not member of couple</w:t>
            </w:r>
          </w:p>
        </w:tc>
        <w:tc>
          <w:tcPr>
            <w:tcW w:w="1000" w:type="pct"/>
            <w:tcBorders>
              <w:top w:val="single" w:sz="6" w:space="0" w:color="auto"/>
              <w:left w:val="single" w:sz="6" w:space="0" w:color="auto"/>
              <w:bottom w:val="nil"/>
              <w:right w:val="single" w:sz="6" w:space="0" w:color="auto"/>
            </w:tcBorders>
          </w:tcPr>
          <w:p w14:paraId="5D4E730C"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$17.50</w:t>
            </w:r>
          </w:p>
        </w:tc>
        <w:tc>
          <w:tcPr>
            <w:tcW w:w="849" w:type="pct"/>
            <w:tcBorders>
              <w:top w:val="single" w:sz="6" w:space="0" w:color="auto"/>
              <w:left w:val="single" w:sz="6" w:space="0" w:color="auto"/>
              <w:bottom w:val="nil"/>
              <w:right w:val="single" w:sz="6" w:space="0" w:color="auto"/>
            </w:tcBorders>
          </w:tcPr>
          <w:p w14:paraId="25A06BB4"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$7.00</w:t>
            </w:r>
          </w:p>
        </w:tc>
      </w:tr>
      <w:tr w:rsidR="00EB5222" w:rsidRPr="00237716" w14:paraId="73171F22" w14:textId="77777777" w:rsidTr="003B4D45">
        <w:tc>
          <w:tcPr>
            <w:tcW w:w="757" w:type="pct"/>
            <w:tcBorders>
              <w:top w:val="nil"/>
              <w:left w:val="single" w:sz="6" w:space="0" w:color="auto"/>
              <w:bottom w:val="nil"/>
              <w:right w:val="single" w:sz="6" w:space="0" w:color="auto"/>
            </w:tcBorders>
          </w:tcPr>
          <w:p w14:paraId="2BF5AB1B"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2.</w:t>
            </w:r>
          </w:p>
        </w:tc>
        <w:tc>
          <w:tcPr>
            <w:tcW w:w="2393" w:type="pct"/>
            <w:tcBorders>
              <w:top w:val="nil"/>
              <w:left w:val="single" w:sz="6" w:space="0" w:color="auto"/>
              <w:bottom w:val="nil"/>
              <w:right w:val="single" w:sz="6" w:space="0" w:color="auto"/>
            </w:tcBorders>
          </w:tcPr>
          <w:p w14:paraId="0AB1F18B" w14:textId="77777777" w:rsidR="00EB5222" w:rsidRPr="00237716" w:rsidRDefault="00EB5222" w:rsidP="00801568">
            <w:pPr>
              <w:autoSpaceDE w:val="0"/>
              <w:autoSpaceDN w:val="0"/>
              <w:adjustRightInd w:val="0"/>
              <w:spacing w:before="120"/>
              <w:jc w:val="both"/>
              <w:rPr>
                <w:sz w:val="20"/>
                <w:szCs w:val="22"/>
              </w:rPr>
            </w:pPr>
            <w:r w:rsidRPr="00237716">
              <w:rPr>
                <w:sz w:val="20"/>
                <w:szCs w:val="22"/>
              </w:rPr>
              <w:t>Partnered—partner is not benefit increase partner</w:t>
            </w:r>
          </w:p>
        </w:tc>
        <w:tc>
          <w:tcPr>
            <w:tcW w:w="1000" w:type="pct"/>
            <w:tcBorders>
              <w:top w:val="nil"/>
              <w:left w:val="single" w:sz="6" w:space="0" w:color="auto"/>
              <w:bottom w:val="nil"/>
              <w:right w:val="single" w:sz="6" w:space="0" w:color="auto"/>
            </w:tcBorders>
          </w:tcPr>
          <w:p w14:paraId="678C26F4"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$15.00</w:t>
            </w:r>
          </w:p>
        </w:tc>
        <w:tc>
          <w:tcPr>
            <w:tcW w:w="849" w:type="pct"/>
            <w:tcBorders>
              <w:top w:val="nil"/>
              <w:left w:val="single" w:sz="6" w:space="0" w:color="auto"/>
              <w:bottom w:val="nil"/>
              <w:right w:val="single" w:sz="6" w:space="0" w:color="auto"/>
            </w:tcBorders>
          </w:tcPr>
          <w:p w14:paraId="06BF4718"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$7.00</w:t>
            </w:r>
          </w:p>
        </w:tc>
      </w:tr>
      <w:tr w:rsidR="00EB5222" w:rsidRPr="00237716" w14:paraId="4F18DA73" w14:textId="77777777" w:rsidTr="003B4D45">
        <w:tc>
          <w:tcPr>
            <w:tcW w:w="757" w:type="pct"/>
            <w:tcBorders>
              <w:top w:val="nil"/>
              <w:left w:val="single" w:sz="6" w:space="0" w:color="auto"/>
              <w:bottom w:val="nil"/>
              <w:right w:val="single" w:sz="6" w:space="0" w:color="auto"/>
            </w:tcBorders>
          </w:tcPr>
          <w:p w14:paraId="59125D20"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3.</w:t>
            </w:r>
          </w:p>
        </w:tc>
        <w:tc>
          <w:tcPr>
            <w:tcW w:w="2393" w:type="pct"/>
            <w:tcBorders>
              <w:top w:val="nil"/>
              <w:left w:val="single" w:sz="6" w:space="0" w:color="auto"/>
              <w:bottom w:val="nil"/>
              <w:right w:val="single" w:sz="6" w:space="0" w:color="auto"/>
            </w:tcBorders>
          </w:tcPr>
          <w:p w14:paraId="308B858B" w14:textId="77777777" w:rsidR="00EB5222" w:rsidRPr="00237716" w:rsidRDefault="00EB5222" w:rsidP="00801568">
            <w:pPr>
              <w:autoSpaceDE w:val="0"/>
              <w:autoSpaceDN w:val="0"/>
              <w:adjustRightInd w:val="0"/>
              <w:spacing w:before="120"/>
              <w:jc w:val="both"/>
              <w:rPr>
                <w:sz w:val="20"/>
                <w:szCs w:val="22"/>
              </w:rPr>
            </w:pPr>
            <w:r w:rsidRPr="00237716">
              <w:rPr>
                <w:sz w:val="20"/>
                <w:szCs w:val="22"/>
              </w:rPr>
              <w:t>Member of illness separated couple—partner not benefit increase partner</w:t>
            </w:r>
          </w:p>
        </w:tc>
        <w:tc>
          <w:tcPr>
            <w:tcW w:w="1000" w:type="pct"/>
            <w:tcBorders>
              <w:top w:val="nil"/>
              <w:left w:val="single" w:sz="6" w:space="0" w:color="auto"/>
              <w:bottom w:val="nil"/>
              <w:right w:val="single" w:sz="6" w:space="0" w:color="auto"/>
            </w:tcBorders>
          </w:tcPr>
          <w:p w14:paraId="738EF511"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$17.50</w:t>
            </w:r>
          </w:p>
        </w:tc>
        <w:tc>
          <w:tcPr>
            <w:tcW w:w="849" w:type="pct"/>
            <w:tcBorders>
              <w:top w:val="nil"/>
              <w:left w:val="single" w:sz="6" w:space="0" w:color="auto"/>
              <w:bottom w:val="nil"/>
              <w:right w:val="single" w:sz="6" w:space="0" w:color="auto"/>
            </w:tcBorders>
          </w:tcPr>
          <w:p w14:paraId="4E5C89A2"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$7.00</w:t>
            </w:r>
          </w:p>
        </w:tc>
      </w:tr>
      <w:tr w:rsidR="00EB5222" w:rsidRPr="00237716" w14:paraId="037961E8" w14:textId="77777777" w:rsidTr="003B4D45">
        <w:tc>
          <w:tcPr>
            <w:tcW w:w="757" w:type="pct"/>
            <w:tcBorders>
              <w:top w:val="nil"/>
              <w:left w:val="single" w:sz="6" w:space="0" w:color="auto"/>
              <w:bottom w:val="nil"/>
              <w:right w:val="single" w:sz="6" w:space="0" w:color="auto"/>
            </w:tcBorders>
          </w:tcPr>
          <w:p w14:paraId="07815C60"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4.</w:t>
            </w:r>
          </w:p>
        </w:tc>
        <w:tc>
          <w:tcPr>
            <w:tcW w:w="2393" w:type="pct"/>
            <w:tcBorders>
              <w:top w:val="nil"/>
              <w:left w:val="single" w:sz="6" w:space="0" w:color="auto"/>
              <w:bottom w:val="nil"/>
              <w:right w:val="single" w:sz="6" w:space="0" w:color="auto"/>
            </w:tcBorders>
          </w:tcPr>
          <w:p w14:paraId="08C18640" w14:textId="77777777" w:rsidR="00EB5222" w:rsidRPr="00237716" w:rsidRDefault="00EB5222" w:rsidP="00801568">
            <w:pPr>
              <w:autoSpaceDE w:val="0"/>
              <w:autoSpaceDN w:val="0"/>
              <w:adjustRightInd w:val="0"/>
              <w:spacing w:before="120"/>
              <w:jc w:val="both"/>
              <w:rPr>
                <w:sz w:val="20"/>
                <w:szCs w:val="22"/>
              </w:rPr>
            </w:pPr>
            <w:r w:rsidRPr="00237716">
              <w:rPr>
                <w:sz w:val="20"/>
                <w:szCs w:val="22"/>
              </w:rPr>
              <w:t>Partnered—partner is benefit increase partner and both person and partner are in the remote area</w:t>
            </w:r>
          </w:p>
        </w:tc>
        <w:tc>
          <w:tcPr>
            <w:tcW w:w="1000" w:type="pct"/>
            <w:tcBorders>
              <w:top w:val="nil"/>
              <w:left w:val="single" w:sz="6" w:space="0" w:color="auto"/>
              <w:bottom w:val="nil"/>
              <w:right w:val="single" w:sz="6" w:space="0" w:color="auto"/>
            </w:tcBorders>
          </w:tcPr>
          <w:p w14:paraId="034801A5"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$30.00</w:t>
            </w:r>
          </w:p>
        </w:tc>
        <w:tc>
          <w:tcPr>
            <w:tcW w:w="849" w:type="pct"/>
            <w:tcBorders>
              <w:top w:val="nil"/>
              <w:left w:val="single" w:sz="6" w:space="0" w:color="auto"/>
              <w:bottom w:val="nil"/>
              <w:right w:val="single" w:sz="6" w:space="0" w:color="auto"/>
            </w:tcBorders>
          </w:tcPr>
          <w:p w14:paraId="7C73D9D9"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$7.00</w:t>
            </w:r>
          </w:p>
        </w:tc>
      </w:tr>
      <w:tr w:rsidR="00EB5222" w:rsidRPr="00237716" w14:paraId="59657A2A" w14:textId="77777777" w:rsidTr="003B4D45">
        <w:tc>
          <w:tcPr>
            <w:tcW w:w="757" w:type="pct"/>
            <w:tcBorders>
              <w:top w:val="nil"/>
              <w:left w:val="single" w:sz="6" w:space="0" w:color="auto"/>
              <w:bottom w:val="single" w:sz="6" w:space="0" w:color="auto"/>
              <w:right w:val="single" w:sz="6" w:space="0" w:color="auto"/>
            </w:tcBorders>
          </w:tcPr>
          <w:p w14:paraId="62ADC670"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5.</w:t>
            </w:r>
          </w:p>
        </w:tc>
        <w:tc>
          <w:tcPr>
            <w:tcW w:w="2393" w:type="pct"/>
            <w:tcBorders>
              <w:top w:val="nil"/>
              <w:left w:val="single" w:sz="6" w:space="0" w:color="auto"/>
              <w:bottom w:val="single" w:sz="6" w:space="0" w:color="auto"/>
              <w:right w:val="single" w:sz="6" w:space="0" w:color="auto"/>
            </w:tcBorders>
          </w:tcPr>
          <w:p w14:paraId="3FA2A9A1" w14:textId="77777777" w:rsidR="00EB5222" w:rsidRPr="00237716" w:rsidRDefault="00EB5222" w:rsidP="00801568">
            <w:pPr>
              <w:autoSpaceDE w:val="0"/>
              <w:autoSpaceDN w:val="0"/>
              <w:adjustRightInd w:val="0"/>
              <w:spacing w:before="120"/>
              <w:jc w:val="both"/>
              <w:rPr>
                <w:sz w:val="20"/>
                <w:szCs w:val="22"/>
              </w:rPr>
            </w:pPr>
            <w:r w:rsidRPr="00237716">
              <w:rPr>
                <w:sz w:val="20"/>
                <w:szCs w:val="22"/>
              </w:rPr>
              <w:t xml:space="preserve">Partnered (partner in </w:t>
            </w:r>
            <w:proofErr w:type="spellStart"/>
            <w:r w:rsidRPr="00237716">
              <w:rPr>
                <w:sz w:val="20"/>
                <w:szCs w:val="22"/>
              </w:rPr>
              <w:t>gaol</w:t>
            </w:r>
            <w:proofErr w:type="spellEnd"/>
            <w:r w:rsidRPr="00237716">
              <w:rPr>
                <w:sz w:val="20"/>
                <w:szCs w:val="22"/>
              </w:rPr>
              <w:t>)</w:t>
            </w:r>
          </w:p>
        </w:tc>
        <w:tc>
          <w:tcPr>
            <w:tcW w:w="1000" w:type="pct"/>
            <w:tcBorders>
              <w:top w:val="nil"/>
              <w:left w:val="single" w:sz="6" w:space="0" w:color="auto"/>
              <w:bottom w:val="single" w:sz="6" w:space="0" w:color="auto"/>
              <w:right w:val="single" w:sz="6" w:space="0" w:color="auto"/>
            </w:tcBorders>
          </w:tcPr>
          <w:p w14:paraId="5E525164"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$17.50</w:t>
            </w:r>
          </w:p>
        </w:tc>
        <w:tc>
          <w:tcPr>
            <w:tcW w:w="849" w:type="pct"/>
            <w:tcBorders>
              <w:top w:val="nil"/>
              <w:left w:val="single" w:sz="6" w:space="0" w:color="auto"/>
              <w:bottom w:val="single" w:sz="6" w:space="0" w:color="auto"/>
              <w:right w:val="single" w:sz="6" w:space="0" w:color="auto"/>
            </w:tcBorders>
          </w:tcPr>
          <w:p w14:paraId="1709433F" w14:textId="77777777" w:rsidR="00EB5222" w:rsidRPr="00237716" w:rsidRDefault="00EB5222" w:rsidP="00801568">
            <w:pPr>
              <w:autoSpaceDE w:val="0"/>
              <w:autoSpaceDN w:val="0"/>
              <w:adjustRightInd w:val="0"/>
              <w:spacing w:before="120"/>
              <w:jc w:val="center"/>
              <w:rPr>
                <w:sz w:val="20"/>
                <w:szCs w:val="22"/>
              </w:rPr>
            </w:pPr>
            <w:r w:rsidRPr="00237716">
              <w:rPr>
                <w:sz w:val="20"/>
                <w:szCs w:val="22"/>
              </w:rPr>
              <w:t>$7.00</w:t>
            </w:r>
          </w:p>
        </w:tc>
      </w:tr>
    </w:tbl>
    <w:p w14:paraId="250C7287" w14:textId="77777777" w:rsidR="00EB5222" w:rsidRPr="00D1565F" w:rsidRDefault="00801568" w:rsidP="00801568">
      <w:pPr>
        <w:autoSpaceDE w:val="0"/>
        <w:autoSpaceDN w:val="0"/>
        <w:adjustRightInd w:val="0"/>
        <w:spacing w:before="120"/>
        <w:ind w:left="600" w:hanging="600"/>
        <w:jc w:val="right"/>
        <w:rPr>
          <w:sz w:val="22"/>
          <w:szCs w:val="22"/>
        </w:rPr>
      </w:pPr>
      <w:r>
        <w:rPr>
          <w:sz w:val="22"/>
          <w:szCs w:val="22"/>
        </w:rPr>
        <w:t>”.</w:t>
      </w:r>
    </w:p>
    <w:p w14:paraId="699273A4" w14:textId="77777777" w:rsidR="00EB5222" w:rsidRPr="003B4D45" w:rsidRDefault="00EB5222" w:rsidP="00EB5222">
      <w:pPr>
        <w:autoSpaceDE w:val="0"/>
        <w:autoSpaceDN w:val="0"/>
        <w:adjustRightInd w:val="0"/>
        <w:spacing w:before="120"/>
        <w:ind w:left="600" w:hanging="600"/>
        <w:jc w:val="both"/>
        <w:rPr>
          <w:sz w:val="20"/>
          <w:szCs w:val="22"/>
        </w:rPr>
      </w:pPr>
      <w:r w:rsidRPr="003B4D45">
        <w:rPr>
          <w:sz w:val="20"/>
          <w:szCs w:val="22"/>
        </w:rPr>
        <w:t xml:space="preserve">Note 1: For ‘member of couple’, ‘partnered’, ‘benefit increase partner’, ‘illness separated couple’ and ‘partnered (partner in </w:t>
      </w:r>
      <w:proofErr w:type="spellStart"/>
      <w:r w:rsidRPr="003B4D45">
        <w:rPr>
          <w:sz w:val="20"/>
          <w:szCs w:val="22"/>
        </w:rPr>
        <w:t>gaol</w:t>
      </w:r>
      <w:proofErr w:type="spellEnd"/>
      <w:r w:rsidRPr="003B4D45">
        <w:rPr>
          <w:sz w:val="20"/>
          <w:szCs w:val="22"/>
        </w:rPr>
        <w:t>)’ see section 4.</w:t>
      </w:r>
    </w:p>
    <w:p w14:paraId="326B492C" w14:textId="0429D893" w:rsidR="00EB5222" w:rsidRPr="003B4D45" w:rsidRDefault="00EB5222" w:rsidP="00237716">
      <w:pPr>
        <w:autoSpaceDE w:val="0"/>
        <w:autoSpaceDN w:val="0"/>
        <w:adjustRightInd w:val="0"/>
        <w:spacing w:before="40"/>
        <w:jc w:val="both"/>
        <w:rPr>
          <w:sz w:val="20"/>
          <w:szCs w:val="22"/>
        </w:rPr>
      </w:pPr>
      <w:r w:rsidRPr="003B4D45">
        <w:rPr>
          <w:sz w:val="20"/>
          <w:szCs w:val="22"/>
        </w:rPr>
        <w:t>Note 2: Item 4 includes illness separated couples.”.</w:t>
      </w:r>
    </w:p>
    <w:p w14:paraId="58E2FAB8" w14:textId="77777777" w:rsidR="00801568" w:rsidRDefault="00E27496" w:rsidP="00801568">
      <w:pPr>
        <w:autoSpaceDE w:val="0"/>
        <w:autoSpaceDN w:val="0"/>
        <w:adjustRightInd w:val="0"/>
        <w:spacing w:before="120"/>
        <w:jc w:val="both"/>
        <w:rPr>
          <w:sz w:val="22"/>
          <w:szCs w:val="22"/>
        </w:rPr>
      </w:pPr>
      <w:r>
        <w:rPr>
          <w:sz w:val="22"/>
          <w:szCs w:val="22"/>
        </w:rPr>
        <w:pict w14:anchorId="27AF34FA">
          <v:shape id="_x0000_i1026" type="#_x0000_t75" style="width:117pt;height:1.5pt" o:hrpct="250" o:hralign="center" o:hr="t">
            <v:imagedata r:id="rId14" o:title="BD10219_"/>
          </v:shape>
        </w:pict>
      </w:r>
    </w:p>
    <w:p w14:paraId="16B9479A" w14:textId="0A98F08D" w:rsidR="00EB5222" w:rsidRPr="00237716" w:rsidRDefault="00EB5222" w:rsidP="00801568">
      <w:pPr>
        <w:tabs>
          <w:tab w:val="left" w:pos="8040"/>
        </w:tabs>
        <w:autoSpaceDE w:val="0"/>
        <w:autoSpaceDN w:val="0"/>
        <w:adjustRightInd w:val="0"/>
        <w:spacing w:before="120"/>
        <w:ind w:left="3840"/>
        <w:jc w:val="both"/>
        <w:rPr>
          <w:sz w:val="20"/>
          <w:szCs w:val="22"/>
        </w:rPr>
      </w:pPr>
      <w:r w:rsidRPr="00D1565F">
        <w:rPr>
          <w:sz w:val="22"/>
          <w:szCs w:val="22"/>
        </w:rPr>
        <w:br w:type="page"/>
      </w:r>
      <w:r w:rsidRPr="00D1565F">
        <w:rPr>
          <w:b/>
          <w:bCs/>
          <w:sz w:val="22"/>
          <w:szCs w:val="22"/>
        </w:rPr>
        <w:lastRenderedPageBreak/>
        <w:t>SCHEDULE 2</w:t>
      </w:r>
      <w:r>
        <w:rPr>
          <w:sz w:val="22"/>
          <w:szCs w:val="22"/>
        </w:rPr>
        <w:tab/>
      </w:r>
      <w:r w:rsidRPr="00237716">
        <w:rPr>
          <w:sz w:val="20"/>
          <w:szCs w:val="22"/>
        </w:rPr>
        <w:t>Section 48</w:t>
      </w:r>
    </w:p>
    <w:p w14:paraId="5CFCA1DB" w14:textId="77777777" w:rsidR="00EB5222" w:rsidRPr="00D1565F" w:rsidRDefault="00EB5222" w:rsidP="00801568">
      <w:pPr>
        <w:autoSpaceDE w:val="0"/>
        <w:autoSpaceDN w:val="0"/>
        <w:adjustRightInd w:val="0"/>
        <w:spacing w:before="120"/>
        <w:jc w:val="center"/>
        <w:rPr>
          <w:sz w:val="22"/>
          <w:szCs w:val="22"/>
        </w:rPr>
      </w:pPr>
      <w:r w:rsidRPr="00D1565F">
        <w:rPr>
          <w:sz w:val="22"/>
          <w:szCs w:val="22"/>
        </w:rPr>
        <w:t>RATE OF RETURN DECISION AMENDMENTS</w:t>
      </w:r>
    </w:p>
    <w:p w14:paraId="62DA3043"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1.</w:t>
      </w:r>
      <w:r>
        <w:rPr>
          <w:b/>
          <w:bCs/>
          <w:sz w:val="22"/>
          <w:szCs w:val="22"/>
        </w:rPr>
        <w:tab/>
      </w:r>
      <w:r w:rsidRPr="00D1565F">
        <w:rPr>
          <w:b/>
          <w:bCs/>
          <w:sz w:val="22"/>
          <w:szCs w:val="22"/>
        </w:rPr>
        <w:t>Subsection 9(1) (definitions of “fund manager” and “rate of return decision”):</w:t>
      </w:r>
    </w:p>
    <w:p w14:paraId="677A7525"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definitions.</w:t>
      </w:r>
    </w:p>
    <w:p w14:paraId="5FED017A"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2.</w:t>
      </w:r>
      <w:r>
        <w:rPr>
          <w:b/>
          <w:bCs/>
          <w:sz w:val="22"/>
          <w:szCs w:val="22"/>
        </w:rPr>
        <w:tab/>
      </w:r>
      <w:r w:rsidRPr="00D1565F">
        <w:rPr>
          <w:b/>
          <w:bCs/>
          <w:sz w:val="22"/>
          <w:szCs w:val="22"/>
        </w:rPr>
        <w:t>Section 1238:</w:t>
      </w:r>
    </w:p>
    <w:p w14:paraId="225E9AE3"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Repeal the section, substitute:</w:t>
      </w:r>
    </w:p>
    <w:p w14:paraId="2268A9B8"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Application of Part to decisions under the 1947 Act</w:t>
      </w:r>
    </w:p>
    <w:p w14:paraId="2443B49D"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“1238. This Part applies as if a decision under the 1947 Act were a decision under this Act.”.</w:t>
      </w:r>
    </w:p>
    <w:p w14:paraId="5474AA6C"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3.</w:t>
      </w:r>
      <w:r>
        <w:rPr>
          <w:b/>
          <w:bCs/>
          <w:sz w:val="22"/>
          <w:szCs w:val="22"/>
        </w:rPr>
        <w:tab/>
      </w:r>
      <w:r w:rsidRPr="00D1565F">
        <w:rPr>
          <w:b/>
          <w:bCs/>
          <w:sz w:val="22"/>
          <w:szCs w:val="22"/>
        </w:rPr>
        <w:t>Subsection 1240(1):</w:t>
      </w:r>
    </w:p>
    <w:p w14:paraId="1ABAE4B4" w14:textId="77777777" w:rsidR="00EB5222" w:rsidRPr="00D1565F" w:rsidRDefault="00EB5222" w:rsidP="00EB5222">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Omit “other than a rate of return decision in relation to an investment product”.</w:t>
      </w:r>
    </w:p>
    <w:p w14:paraId="0EE47D59" w14:textId="77777777" w:rsidR="00EB5222" w:rsidRPr="00D1565F" w:rsidRDefault="00EB5222" w:rsidP="00EB5222">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Omit Note 2.</w:t>
      </w:r>
    </w:p>
    <w:p w14:paraId="6EA97C65"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4.</w:t>
      </w:r>
      <w:r>
        <w:rPr>
          <w:b/>
          <w:bCs/>
          <w:sz w:val="22"/>
          <w:szCs w:val="22"/>
        </w:rPr>
        <w:tab/>
      </w:r>
      <w:r w:rsidRPr="00D1565F">
        <w:rPr>
          <w:b/>
          <w:bCs/>
          <w:sz w:val="22"/>
          <w:szCs w:val="22"/>
        </w:rPr>
        <w:t>Section 1245:</w:t>
      </w:r>
    </w:p>
    <w:p w14:paraId="77163050"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Repeal the section, substitute:</w:t>
      </w:r>
    </w:p>
    <w:p w14:paraId="2948768F"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Application of Part</w:t>
      </w:r>
    </w:p>
    <w:p w14:paraId="5BF90B69"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 xml:space="preserve">“1245.(1) Unless otherwise stated, the provisions of this Part apply to all decisions of an officer under this Act or the </w:t>
      </w:r>
      <w:r w:rsidRPr="00D1565F">
        <w:rPr>
          <w:i/>
          <w:iCs/>
          <w:sz w:val="22"/>
          <w:szCs w:val="22"/>
        </w:rPr>
        <w:t xml:space="preserve">Farm Household Support Act 1992 </w:t>
      </w:r>
      <w:r w:rsidRPr="00D1565F">
        <w:rPr>
          <w:sz w:val="22"/>
          <w:szCs w:val="22"/>
        </w:rPr>
        <w:t>including a decision under section 606 to the extent to which it relates to the terms of a Newstart Activity Agreement that is in force.</w:t>
      </w:r>
    </w:p>
    <w:p w14:paraId="7C37B593"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This Part applies as if a decision under the 1947 Act were a decision under this Act.”.</w:t>
      </w:r>
    </w:p>
    <w:p w14:paraId="003DC0F7"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5.</w:t>
      </w:r>
      <w:r>
        <w:rPr>
          <w:b/>
          <w:bCs/>
          <w:sz w:val="22"/>
          <w:szCs w:val="22"/>
        </w:rPr>
        <w:tab/>
      </w:r>
      <w:r w:rsidRPr="00D1565F">
        <w:rPr>
          <w:b/>
          <w:bCs/>
          <w:sz w:val="22"/>
          <w:szCs w:val="22"/>
        </w:rPr>
        <w:t>Subsections 1247(1B), (2), (3) and (4):</w:t>
      </w:r>
    </w:p>
    <w:p w14:paraId="5C20813F"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subsections.</w:t>
      </w:r>
    </w:p>
    <w:p w14:paraId="660B2C98"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6.</w:t>
      </w:r>
      <w:r>
        <w:rPr>
          <w:b/>
          <w:bCs/>
          <w:sz w:val="22"/>
          <w:szCs w:val="22"/>
        </w:rPr>
        <w:tab/>
      </w:r>
      <w:r w:rsidRPr="00D1565F">
        <w:rPr>
          <w:b/>
          <w:bCs/>
          <w:sz w:val="22"/>
          <w:szCs w:val="22"/>
        </w:rPr>
        <w:t>Subsection 1248(1):</w:t>
      </w:r>
    </w:p>
    <w:p w14:paraId="55BAC239"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subsection.</w:t>
      </w:r>
    </w:p>
    <w:p w14:paraId="78B9D9F9"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7.</w:t>
      </w:r>
      <w:r>
        <w:rPr>
          <w:b/>
          <w:bCs/>
          <w:sz w:val="22"/>
          <w:szCs w:val="22"/>
        </w:rPr>
        <w:tab/>
      </w:r>
      <w:r w:rsidRPr="00D1565F">
        <w:rPr>
          <w:b/>
          <w:bCs/>
          <w:sz w:val="22"/>
          <w:szCs w:val="22"/>
        </w:rPr>
        <w:t>Subsection 1250(2):</w:t>
      </w:r>
    </w:p>
    <w:p w14:paraId="0CEC1A6C"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subsection.</w:t>
      </w:r>
    </w:p>
    <w:p w14:paraId="58BE698A"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8.</w:t>
      </w:r>
      <w:r>
        <w:rPr>
          <w:b/>
          <w:bCs/>
          <w:sz w:val="22"/>
          <w:szCs w:val="22"/>
        </w:rPr>
        <w:tab/>
      </w:r>
      <w:r w:rsidRPr="00D1565F">
        <w:rPr>
          <w:b/>
          <w:bCs/>
          <w:sz w:val="22"/>
          <w:szCs w:val="22"/>
        </w:rPr>
        <w:t>Subsection 1253(7):</w:t>
      </w:r>
    </w:p>
    <w:p w14:paraId="1BE3B7D7"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Omit the subsection, substitute:</w:t>
      </w:r>
    </w:p>
    <w:p w14:paraId="0A106B61" w14:textId="77777777" w:rsidR="00EB5222" w:rsidRPr="00D1565F" w:rsidRDefault="00EB5222" w:rsidP="00EB5222">
      <w:pPr>
        <w:autoSpaceDE w:val="0"/>
        <w:autoSpaceDN w:val="0"/>
        <w:adjustRightInd w:val="0"/>
        <w:spacing w:before="120"/>
        <w:ind w:firstLine="336"/>
        <w:jc w:val="both"/>
        <w:rPr>
          <w:sz w:val="22"/>
          <w:szCs w:val="22"/>
        </w:rPr>
      </w:pPr>
      <w:r w:rsidRPr="00D1565F">
        <w:rPr>
          <w:sz w:val="22"/>
          <w:szCs w:val="22"/>
        </w:rPr>
        <w:t>“(7)</w:t>
      </w:r>
      <w:r>
        <w:rPr>
          <w:sz w:val="22"/>
          <w:szCs w:val="22"/>
        </w:rPr>
        <w:tab/>
      </w:r>
      <w:r w:rsidRPr="00D1565F">
        <w:rPr>
          <w:sz w:val="22"/>
          <w:szCs w:val="22"/>
        </w:rPr>
        <w:t>This section does not apply to a decision under section 606 to the extent to which it relates to the terms of a Newstart Activity Agreement that is in force.”.</w:t>
      </w:r>
    </w:p>
    <w:p w14:paraId="32F42B86" w14:textId="77777777" w:rsidR="00EB5222" w:rsidRPr="00D1565F" w:rsidRDefault="00EB5222" w:rsidP="0080156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2</w:t>
      </w:r>
      <w:r w:rsidRPr="00D1565F">
        <w:rPr>
          <w:sz w:val="22"/>
          <w:szCs w:val="22"/>
        </w:rPr>
        <w:t>—continued</w:t>
      </w:r>
    </w:p>
    <w:p w14:paraId="5C3691DD"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9.</w:t>
      </w:r>
      <w:r>
        <w:rPr>
          <w:b/>
          <w:bCs/>
          <w:sz w:val="22"/>
          <w:szCs w:val="22"/>
        </w:rPr>
        <w:tab/>
      </w:r>
      <w:r w:rsidRPr="00D1565F">
        <w:rPr>
          <w:b/>
          <w:bCs/>
          <w:sz w:val="22"/>
          <w:szCs w:val="22"/>
        </w:rPr>
        <w:t>Section 1254:</w:t>
      </w:r>
    </w:p>
    <w:p w14:paraId="3486B17D"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Repeal the section.</w:t>
      </w:r>
    </w:p>
    <w:p w14:paraId="2E53D8F6"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10.</w:t>
      </w:r>
      <w:r>
        <w:rPr>
          <w:b/>
          <w:bCs/>
          <w:sz w:val="22"/>
          <w:szCs w:val="22"/>
        </w:rPr>
        <w:tab/>
      </w:r>
      <w:r w:rsidRPr="00D1565F">
        <w:rPr>
          <w:b/>
          <w:bCs/>
          <w:sz w:val="22"/>
          <w:szCs w:val="22"/>
        </w:rPr>
        <w:t>Subsection 1255(6):</w:t>
      </w:r>
    </w:p>
    <w:p w14:paraId="61B712F5"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subsection, substitute:</w:t>
      </w:r>
    </w:p>
    <w:p w14:paraId="475F26AE"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This section does not apply to a decision under section 606 to the extent to which it relates to the terms of a Newstart Activity Agreement that is in force.”.</w:t>
      </w:r>
    </w:p>
    <w:p w14:paraId="285BCDB5"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11.</w:t>
      </w:r>
      <w:r>
        <w:rPr>
          <w:b/>
          <w:bCs/>
          <w:sz w:val="22"/>
          <w:szCs w:val="22"/>
        </w:rPr>
        <w:tab/>
      </w:r>
      <w:r w:rsidRPr="00D1565F">
        <w:rPr>
          <w:b/>
          <w:bCs/>
          <w:sz w:val="22"/>
          <w:szCs w:val="22"/>
        </w:rPr>
        <w:t>Section 1256:</w:t>
      </w:r>
    </w:p>
    <w:p w14:paraId="64EF7331"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Repeal the section.</w:t>
      </w:r>
    </w:p>
    <w:p w14:paraId="512301DB"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12.</w:t>
      </w:r>
      <w:r>
        <w:rPr>
          <w:b/>
          <w:bCs/>
          <w:sz w:val="22"/>
          <w:szCs w:val="22"/>
        </w:rPr>
        <w:tab/>
      </w:r>
      <w:r w:rsidRPr="00D1565F">
        <w:rPr>
          <w:b/>
          <w:bCs/>
          <w:sz w:val="22"/>
          <w:szCs w:val="22"/>
        </w:rPr>
        <w:t>Section 1258:</w:t>
      </w:r>
    </w:p>
    <w:p w14:paraId="470B0D58"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Repeal the section.</w:t>
      </w:r>
    </w:p>
    <w:p w14:paraId="0E0BBA32" w14:textId="77777777" w:rsidR="00EB5222" w:rsidRPr="00D1565F" w:rsidRDefault="00EB5222" w:rsidP="00EB5222">
      <w:pPr>
        <w:tabs>
          <w:tab w:val="left" w:pos="307"/>
        </w:tabs>
        <w:autoSpaceDE w:val="0"/>
        <w:autoSpaceDN w:val="0"/>
        <w:adjustRightInd w:val="0"/>
        <w:spacing w:before="120"/>
        <w:jc w:val="both"/>
        <w:rPr>
          <w:sz w:val="22"/>
          <w:szCs w:val="22"/>
        </w:rPr>
      </w:pPr>
      <w:r w:rsidRPr="00D1565F">
        <w:rPr>
          <w:b/>
          <w:bCs/>
          <w:sz w:val="22"/>
          <w:szCs w:val="22"/>
        </w:rPr>
        <w:t>13.</w:t>
      </w:r>
      <w:r>
        <w:rPr>
          <w:b/>
          <w:bCs/>
          <w:sz w:val="22"/>
          <w:szCs w:val="22"/>
        </w:rPr>
        <w:tab/>
      </w:r>
      <w:r w:rsidRPr="00D1565F">
        <w:rPr>
          <w:b/>
          <w:bCs/>
          <w:sz w:val="22"/>
          <w:szCs w:val="22"/>
        </w:rPr>
        <w:t>Paragraphs 1260(1)(c) and (d):</w:t>
      </w:r>
    </w:p>
    <w:p w14:paraId="72F2BFBE" w14:textId="77777777" w:rsidR="00EB5222" w:rsidRPr="00D1565F" w:rsidRDefault="00EB5222" w:rsidP="00EB5222">
      <w:pPr>
        <w:tabs>
          <w:tab w:val="left" w:pos="336"/>
        </w:tabs>
        <w:autoSpaceDE w:val="0"/>
        <w:autoSpaceDN w:val="0"/>
        <w:adjustRightInd w:val="0"/>
        <w:spacing w:before="120"/>
        <w:ind w:left="336"/>
        <w:jc w:val="both"/>
        <w:rPr>
          <w:sz w:val="22"/>
          <w:szCs w:val="22"/>
        </w:rPr>
      </w:pPr>
      <w:r w:rsidRPr="00D1565F">
        <w:rPr>
          <w:sz w:val="22"/>
          <w:szCs w:val="22"/>
        </w:rPr>
        <w:t>Omit the paragraphs, substitute:</w:t>
      </w:r>
    </w:p>
    <w:p w14:paraId="65B2C2F9" w14:textId="77777777" w:rsidR="00EB5222" w:rsidRPr="00D1565F" w:rsidRDefault="00EB5222" w:rsidP="00EB5222">
      <w:pPr>
        <w:autoSpaceDE w:val="0"/>
        <w:autoSpaceDN w:val="0"/>
        <w:adjustRightInd w:val="0"/>
        <w:spacing w:before="120"/>
        <w:ind w:left="850" w:hanging="514"/>
        <w:jc w:val="both"/>
        <w:rPr>
          <w:sz w:val="22"/>
          <w:szCs w:val="22"/>
        </w:rPr>
      </w:pPr>
      <w:r w:rsidRPr="00D1565F">
        <w:rPr>
          <w:sz w:val="22"/>
          <w:szCs w:val="22"/>
        </w:rPr>
        <w:t>“(c)</w:t>
      </w:r>
      <w:r>
        <w:rPr>
          <w:sz w:val="22"/>
          <w:szCs w:val="22"/>
        </w:rPr>
        <w:tab/>
      </w:r>
      <w:r w:rsidRPr="00D1565F">
        <w:rPr>
          <w:sz w:val="22"/>
          <w:szCs w:val="22"/>
        </w:rPr>
        <w:t>any other person who has been made a party to the review under subsection (4).”.</w:t>
      </w:r>
    </w:p>
    <w:p w14:paraId="15EEBA7A"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14.</w:t>
      </w:r>
      <w:r>
        <w:rPr>
          <w:b/>
          <w:bCs/>
          <w:sz w:val="22"/>
          <w:szCs w:val="22"/>
        </w:rPr>
        <w:tab/>
      </w:r>
      <w:r w:rsidRPr="00D1565F">
        <w:rPr>
          <w:b/>
          <w:bCs/>
          <w:sz w:val="22"/>
          <w:szCs w:val="22"/>
        </w:rPr>
        <w:t>Subsection 1260(5):</w:t>
      </w:r>
    </w:p>
    <w:p w14:paraId="0274A301"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subsection (but not the Note).</w:t>
      </w:r>
    </w:p>
    <w:p w14:paraId="4F9E182E"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15.</w:t>
      </w:r>
      <w:r>
        <w:rPr>
          <w:b/>
          <w:bCs/>
          <w:sz w:val="22"/>
          <w:szCs w:val="22"/>
        </w:rPr>
        <w:tab/>
      </w:r>
      <w:r w:rsidRPr="00D1565F">
        <w:rPr>
          <w:b/>
          <w:bCs/>
          <w:sz w:val="22"/>
          <w:szCs w:val="22"/>
        </w:rPr>
        <w:t>Subsection 1264(4):</w:t>
      </w:r>
    </w:p>
    <w:p w14:paraId="7F128D1A"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subsection.</w:t>
      </w:r>
    </w:p>
    <w:p w14:paraId="05BC20F9"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16.</w:t>
      </w:r>
      <w:r>
        <w:rPr>
          <w:b/>
          <w:bCs/>
          <w:sz w:val="22"/>
          <w:szCs w:val="22"/>
        </w:rPr>
        <w:tab/>
      </w:r>
      <w:r w:rsidRPr="00D1565F">
        <w:rPr>
          <w:b/>
          <w:bCs/>
          <w:sz w:val="22"/>
          <w:szCs w:val="22"/>
        </w:rPr>
        <w:t>Subsection 1282(1):</w:t>
      </w:r>
    </w:p>
    <w:p w14:paraId="1D49B41F"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“including a rate of return decision”.</w:t>
      </w:r>
    </w:p>
    <w:p w14:paraId="2F8FBD90"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17.</w:t>
      </w:r>
      <w:r>
        <w:rPr>
          <w:b/>
          <w:bCs/>
          <w:sz w:val="22"/>
          <w:szCs w:val="22"/>
        </w:rPr>
        <w:tab/>
      </w:r>
      <w:r w:rsidRPr="00D1565F">
        <w:rPr>
          <w:b/>
          <w:bCs/>
          <w:sz w:val="22"/>
          <w:szCs w:val="22"/>
        </w:rPr>
        <w:t>Subsection 1282(2):</w:t>
      </w:r>
    </w:p>
    <w:p w14:paraId="38680EE9"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subsection, substitute:</w:t>
      </w:r>
    </w:p>
    <w:p w14:paraId="0B10D312" w14:textId="77777777" w:rsidR="00EB5222" w:rsidRPr="00D1565F" w:rsidRDefault="00EB5222" w:rsidP="00EB522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This Part applies as if a decision under the 1947 Act were a decision under this Act.”.</w:t>
      </w:r>
    </w:p>
    <w:p w14:paraId="1F7E0586"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18.</w:t>
      </w:r>
      <w:r>
        <w:rPr>
          <w:b/>
          <w:bCs/>
          <w:sz w:val="22"/>
          <w:szCs w:val="22"/>
        </w:rPr>
        <w:tab/>
      </w:r>
      <w:r w:rsidRPr="00D1565F">
        <w:rPr>
          <w:b/>
          <w:bCs/>
          <w:sz w:val="22"/>
          <w:szCs w:val="22"/>
        </w:rPr>
        <w:t>Subdivision A of Division 2 of Part 6.4:</w:t>
      </w:r>
    </w:p>
    <w:p w14:paraId="40A6B10F"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Repeal the Subdivision.</w:t>
      </w:r>
    </w:p>
    <w:p w14:paraId="55E35BF2"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19.</w:t>
      </w:r>
      <w:r>
        <w:rPr>
          <w:b/>
          <w:bCs/>
          <w:sz w:val="22"/>
          <w:szCs w:val="22"/>
        </w:rPr>
        <w:tab/>
      </w:r>
      <w:r w:rsidRPr="00D1565F">
        <w:rPr>
          <w:b/>
          <w:bCs/>
          <w:sz w:val="22"/>
          <w:szCs w:val="22"/>
        </w:rPr>
        <w:t>Heading to Subdivision B of Division 2 of Part 6.4:</w:t>
      </w:r>
    </w:p>
    <w:p w14:paraId="0E4B4868"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heading.</w:t>
      </w:r>
    </w:p>
    <w:p w14:paraId="79256A10" w14:textId="77777777" w:rsidR="00EB5222" w:rsidRPr="00D1565F" w:rsidRDefault="00EB5222" w:rsidP="00EB5222">
      <w:pPr>
        <w:tabs>
          <w:tab w:val="left" w:pos="336"/>
        </w:tabs>
        <w:autoSpaceDE w:val="0"/>
        <w:autoSpaceDN w:val="0"/>
        <w:adjustRightInd w:val="0"/>
        <w:spacing w:before="120"/>
        <w:jc w:val="both"/>
        <w:rPr>
          <w:sz w:val="22"/>
          <w:szCs w:val="22"/>
        </w:rPr>
      </w:pPr>
      <w:r w:rsidRPr="00D1565F">
        <w:rPr>
          <w:b/>
          <w:bCs/>
          <w:sz w:val="22"/>
          <w:szCs w:val="22"/>
        </w:rPr>
        <w:t>20.</w:t>
      </w:r>
      <w:r>
        <w:rPr>
          <w:b/>
          <w:bCs/>
          <w:sz w:val="22"/>
          <w:szCs w:val="22"/>
        </w:rPr>
        <w:tab/>
      </w:r>
      <w:r w:rsidRPr="00D1565F">
        <w:rPr>
          <w:b/>
          <w:bCs/>
          <w:sz w:val="22"/>
          <w:szCs w:val="22"/>
        </w:rPr>
        <w:t>Section 1287:</w:t>
      </w:r>
    </w:p>
    <w:p w14:paraId="2B62CF11" w14:textId="77777777" w:rsidR="00EB5222" w:rsidRDefault="00EB5222" w:rsidP="00EB5222">
      <w:pPr>
        <w:autoSpaceDE w:val="0"/>
        <w:autoSpaceDN w:val="0"/>
        <w:adjustRightInd w:val="0"/>
        <w:spacing w:before="120"/>
        <w:ind w:left="322"/>
        <w:jc w:val="both"/>
        <w:rPr>
          <w:sz w:val="22"/>
          <w:szCs w:val="22"/>
        </w:rPr>
      </w:pPr>
      <w:r w:rsidRPr="00D1565F">
        <w:rPr>
          <w:sz w:val="22"/>
          <w:szCs w:val="22"/>
        </w:rPr>
        <w:t>Omit “Subdivision”, substitute “Division”.</w:t>
      </w:r>
    </w:p>
    <w:p w14:paraId="08AE7E58" w14:textId="77777777" w:rsidR="00801568" w:rsidRPr="00D1565F" w:rsidRDefault="00E27496" w:rsidP="00801568">
      <w:pPr>
        <w:autoSpaceDE w:val="0"/>
        <w:autoSpaceDN w:val="0"/>
        <w:adjustRightInd w:val="0"/>
        <w:spacing w:before="120"/>
        <w:jc w:val="both"/>
        <w:rPr>
          <w:sz w:val="22"/>
          <w:szCs w:val="22"/>
        </w:rPr>
      </w:pPr>
      <w:r>
        <w:rPr>
          <w:sz w:val="22"/>
          <w:szCs w:val="22"/>
        </w:rPr>
        <w:pict w14:anchorId="079034F6">
          <v:shape id="_x0000_i1027" type="#_x0000_t75" style="width:117pt;height:1.5pt" o:hrpct="250" o:hralign="center" o:hr="t">
            <v:imagedata r:id="rId14" o:title="BD10219_"/>
          </v:shape>
        </w:pict>
      </w:r>
    </w:p>
    <w:p w14:paraId="2931AE2B" w14:textId="481C3C0C" w:rsidR="00EB5222" w:rsidRPr="00237716" w:rsidRDefault="00EB5222" w:rsidP="00801568">
      <w:pPr>
        <w:tabs>
          <w:tab w:val="left" w:pos="8040"/>
        </w:tabs>
        <w:autoSpaceDE w:val="0"/>
        <w:autoSpaceDN w:val="0"/>
        <w:adjustRightInd w:val="0"/>
        <w:spacing w:before="120"/>
        <w:ind w:left="3840"/>
        <w:jc w:val="both"/>
        <w:rPr>
          <w:sz w:val="20"/>
          <w:szCs w:val="22"/>
        </w:rPr>
      </w:pPr>
      <w:r w:rsidRPr="00D1565F">
        <w:rPr>
          <w:sz w:val="22"/>
          <w:szCs w:val="22"/>
        </w:rPr>
        <w:br w:type="page"/>
      </w:r>
      <w:r w:rsidRPr="00D1565F">
        <w:rPr>
          <w:b/>
          <w:bCs/>
          <w:sz w:val="22"/>
          <w:szCs w:val="22"/>
        </w:rPr>
        <w:lastRenderedPageBreak/>
        <w:t>SCHEDULE 3</w:t>
      </w:r>
      <w:r>
        <w:rPr>
          <w:sz w:val="22"/>
          <w:szCs w:val="22"/>
        </w:rPr>
        <w:tab/>
      </w:r>
      <w:r w:rsidRPr="00237716">
        <w:rPr>
          <w:sz w:val="20"/>
          <w:szCs w:val="22"/>
        </w:rPr>
        <w:t>Section 77</w:t>
      </w:r>
    </w:p>
    <w:p w14:paraId="71F363F0" w14:textId="77777777" w:rsidR="00EB5222" w:rsidRPr="00D1565F" w:rsidRDefault="00EB5222" w:rsidP="00801568">
      <w:pPr>
        <w:autoSpaceDE w:val="0"/>
        <w:autoSpaceDN w:val="0"/>
        <w:adjustRightInd w:val="0"/>
        <w:spacing w:before="120"/>
        <w:jc w:val="center"/>
        <w:rPr>
          <w:sz w:val="22"/>
          <w:szCs w:val="22"/>
        </w:rPr>
      </w:pPr>
      <w:r w:rsidRPr="00D1565F">
        <w:rPr>
          <w:sz w:val="22"/>
          <w:szCs w:val="22"/>
        </w:rPr>
        <w:t>CONSEQUENTIAL, MINOR AND TECHNICAL AMENDMENTS</w:t>
      </w:r>
      <w:r w:rsidR="00801568">
        <w:rPr>
          <w:sz w:val="22"/>
          <w:szCs w:val="22"/>
        </w:rPr>
        <w:br/>
      </w:r>
      <w:r w:rsidRPr="00D1565F">
        <w:rPr>
          <w:sz w:val="22"/>
          <w:szCs w:val="22"/>
        </w:rPr>
        <w:t>OF THE SOCIAL SECURITY ACT 1991</w:t>
      </w:r>
    </w:p>
    <w:p w14:paraId="214DD07F" w14:textId="77777777" w:rsidR="00EB5222" w:rsidRPr="00D1565F" w:rsidRDefault="00EB5222" w:rsidP="00801568">
      <w:pPr>
        <w:autoSpaceDE w:val="0"/>
        <w:autoSpaceDN w:val="0"/>
        <w:adjustRightInd w:val="0"/>
        <w:spacing w:before="120"/>
        <w:jc w:val="center"/>
        <w:rPr>
          <w:sz w:val="22"/>
          <w:szCs w:val="22"/>
        </w:rPr>
      </w:pPr>
      <w:r w:rsidRPr="00D1565F">
        <w:rPr>
          <w:b/>
          <w:bCs/>
          <w:sz w:val="22"/>
          <w:szCs w:val="22"/>
        </w:rPr>
        <w:t>PART 1—AMENDMENTS COMMENCING ON ROYAL ASSENT</w:t>
      </w:r>
    </w:p>
    <w:p w14:paraId="4144579A"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1.</w:t>
      </w:r>
      <w:r>
        <w:rPr>
          <w:b/>
          <w:bCs/>
          <w:sz w:val="22"/>
          <w:szCs w:val="22"/>
        </w:rPr>
        <w:tab/>
      </w:r>
      <w:r w:rsidRPr="00D1565F">
        <w:rPr>
          <w:b/>
          <w:bCs/>
          <w:sz w:val="22"/>
          <w:szCs w:val="22"/>
        </w:rPr>
        <w:t>Section 3:</w:t>
      </w:r>
    </w:p>
    <w:p w14:paraId="75E18303"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from the Index:</w:t>
      </w:r>
    </w:p>
    <w:tbl>
      <w:tblPr>
        <w:tblW w:w="0" w:type="auto"/>
        <w:tblInd w:w="336" w:type="dxa"/>
        <w:tblLayout w:type="fixed"/>
        <w:tblLook w:val="0000" w:firstRow="0" w:lastRow="0" w:firstColumn="0" w:lastColumn="0" w:noHBand="0" w:noVBand="0"/>
      </w:tblPr>
      <w:tblGrid>
        <w:gridCol w:w="4212"/>
        <w:gridCol w:w="2104"/>
      </w:tblGrid>
      <w:tr w:rsidR="00EB5222" w:rsidRPr="00237716" w14:paraId="022BAFCA" w14:textId="77777777">
        <w:tc>
          <w:tcPr>
            <w:tcW w:w="4212" w:type="dxa"/>
            <w:shd w:val="clear" w:color="auto" w:fill="auto"/>
          </w:tcPr>
          <w:p w14:paraId="676C02A6" w14:textId="3223AF07" w:rsidR="00EB5222" w:rsidRPr="00237716" w:rsidRDefault="00EB5222" w:rsidP="00237716">
            <w:pPr>
              <w:autoSpaceDE w:val="0"/>
              <w:autoSpaceDN w:val="0"/>
              <w:adjustRightInd w:val="0"/>
              <w:spacing w:before="120"/>
              <w:rPr>
                <w:sz w:val="20"/>
                <w:szCs w:val="22"/>
              </w:rPr>
            </w:pPr>
            <w:r w:rsidRPr="00237716">
              <w:rPr>
                <w:sz w:val="20"/>
                <w:szCs w:val="22"/>
              </w:rPr>
              <w:t>“FAS child</w:t>
            </w:r>
          </w:p>
        </w:tc>
        <w:tc>
          <w:tcPr>
            <w:tcW w:w="2104" w:type="dxa"/>
            <w:shd w:val="clear" w:color="auto" w:fill="auto"/>
          </w:tcPr>
          <w:p w14:paraId="35AE7E2F" w14:textId="77777777" w:rsidR="00EB5222" w:rsidRPr="00237716" w:rsidRDefault="00EB5222" w:rsidP="00801568">
            <w:pPr>
              <w:autoSpaceDE w:val="0"/>
              <w:autoSpaceDN w:val="0"/>
              <w:adjustRightInd w:val="0"/>
              <w:spacing w:before="120"/>
              <w:rPr>
                <w:sz w:val="20"/>
                <w:szCs w:val="22"/>
              </w:rPr>
            </w:pPr>
            <w:r w:rsidRPr="00237716">
              <w:rPr>
                <w:sz w:val="20"/>
                <w:szCs w:val="22"/>
              </w:rPr>
              <w:t>6(1)</w:t>
            </w:r>
          </w:p>
        </w:tc>
      </w:tr>
      <w:tr w:rsidR="00EB5222" w:rsidRPr="00237716" w14:paraId="2BCCD65B" w14:textId="77777777">
        <w:tc>
          <w:tcPr>
            <w:tcW w:w="4212" w:type="dxa"/>
            <w:shd w:val="clear" w:color="auto" w:fill="auto"/>
          </w:tcPr>
          <w:p w14:paraId="61037C46" w14:textId="77777777" w:rsidR="00EB5222" w:rsidRPr="00237716" w:rsidRDefault="00EB5222" w:rsidP="00801568">
            <w:pPr>
              <w:autoSpaceDE w:val="0"/>
              <w:autoSpaceDN w:val="0"/>
              <w:adjustRightInd w:val="0"/>
              <w:spacing w:before="120"/>
              <w:rPr>
                <w:sz w:val="20"/>
                <w:szCs w:val="22"/>
              </w:rPr>
            </w:pPr>
            <w:r w:rsidRPr="00237716">
              <w:rPr>
                <w:sz w:val="20"/>
                <w:szCs w:val="22"/>
              </w:rPr>
              <w:t>FAS period</w:t>
            </w:r>
          </w:p>
        </w:tc>
        <w:tc>
          <w:tcPr>
            <w:tcW w:w="2104" w:type="dxa"/>
            <w:shd w:val="clear" w:color="auto" w:fill="auto"/>
          </w:tcPr>
          <w:p w14:paraId="5DC3637F" w14:textId="77777777" w:rsidR="00EB5222" w:rsidRPr="00237716" w:rsidRDefault="00EB5222" w:rsidP="00801568">
            <w:pPr>
              <w:autoSpaceDE w:val="0"/>
              <w:autoSpaceDN w:val="0"/>
              <w:adjustRightInd w:val="0"/>
              <w:spacing w:before="120"/>
              <w:rPr>
                <w:sz w:val="20"/>
                <w:szCs w:val="22"/>
              </w:rPr>
            </w:pPr>
            <w:r w:rsidRPr="00237716">
              <w:rPr>
                <w:sz w:val="20"/>
                <w:szCs w:val="22"/>
              </w:rPr>
              <w:t>6(1)”</w:t>
            </w:r>
          </w:p>
        </w:tc>
      </w:tr>
      <w:tr w:rsidR="00EB5222" w:rsidRPr="00237716" w14:paraId="554FD189" w14:textId="77777777">
        <w:tc>
          <w:tcPr>
            <w:tcW w:w="4212" w:type="dxa"/>
            <w:shd w:val="clear" w:color="auto" w:fill="auto"/>
          </w:tcPr>
          <w:p w14:paraId="6C482504" w14:textId="77777777" w:rsidR="00EB5222" w:rsidRPr="00237716" w:rsidRDefault="00EB5222" w:rsidP="00801568">
            <w:pPr>
              <w:autoSpaceDE w:val="0"/>
              <w:autoSpaceDN w:val="0"/>
              <w:adjustRightInd w:val="0"/>
              <w:spacing w:before="120"/>
              <w:rPr>
                <w:sz w:val="20"/>
                <w:szCs w:val="22"/>
              </w:rPr>
            </w:pPr>
            <w:r w:rsidRPr="00237716">
              <w:rPr>
                <w:sz w:val="20"/>
                <w:szCs w:val="22"/>
              </w:rPr>
              <w:t>“liquid assets</w:t>
            </w:r>
          </w:p>
        </w:tc>
        <w:tc>
          <w:tcPr>
            <w:tcW w:w="2104" w:type="dxa"/>
            <w:shd w:val="clear" w:color="auto" w:fill="auto"/>
          </w:tcPr>
          <w:p w14:paraId="26C100FE" w14:textId="77777777" w:rsidR="00EB5222" w:rsidRPr="00237716" w:rsidRDefault="00EB5222" w:rsidP="00801568">
            <w:pPr>
              <w:autoSpaceDE w:val="0"/>
              <w:autoSpaceDN w:val="0"/>
              <w:adjustRightInd w:val="0"/>
              <w:spacing w:before="120"/>
              <w:rPr>
                <w:sz w:val="20"/>
                <w:szCs w:val="22"/>
              </w:rPr>
            </w:pPr>
            <w:r w:rsidRPr="00237716">
              <w:rPr>
                <w:sz w:val="20"/>
                <w:szCs w:val="22"/>
              </w:rPr>
              <w:t>14A</w:t>
            </w:r>
          </w:p>
        </w:tc>
      </w:tr>
      <w:tr w:rsidR="00EB5222" w:rsidRPr="00237716" w14:paraId="07C3B3BD" w14:textId="77777777">
        <w:tc>
          <w:tcPr>
            <w:tcW w:w="4212" w:type="dxa"/>
            <w:shd w:val="clear" w:color="auto" w:fill="auto"/>
          </w:tcPr>
          <w:p w14:paraId="722656A0" w14:textId="77777777" w:rsidR="00EB5222" w:rsidRPr="00237716" w:rsidRDefault="00EB5222" w:rsidP="00801568">
            <w:pPr>
              <w:autoSpaceDE w:val="0"/>
              <w:autoSpaceDN w:val="0"/>
              <w:adjustRightInd w:val="0"/>
              <w:spacing w:before="120"/>
              <w:rPr>
                <w:sz w:val="20"/>
                <w:szCs w:val="22"/>
              </w:rPr>
            </w:pPr>
            <w:r w:rsidRPr="00237716">
              <w:rPr>
                <w:sz w:val="20"/>
                <w:szCs w:val="22"/>
              </w:rPr>
              <w:t>liquid assets</w:t>
            </w:r>
          </w:p>
        </w:tc>
        <w:tc>
          <w:tcPr>
            <w:tcW w:w="2104" w:type="dxa"/>
            <w:shd w:val="clear" w:color="auto" w:fill="auto"/>
          </w:tcPr>
          <w:p w14:paraId="43D61A82" w14:textId="77777777" w:rsidR="00EB5222" w:rsidRPr="00237716" w:rsidRDefault="00EB5222" w:rsidP="00801568">
            <w:pPr>
              <w:autoSpaceDE w:val="0"/>
              <w:autoSpaceDN w:val="0"/>
              <w:adjustRightInd w:val="0"/>
              <w:spacing w:before="120"/>
              <w:rPr>
                <w:sz w:val="20"/>
                <w:szCs w:val="22"/>
              </w:rPr>
            </w:pPr>
            <w:r w:rsidRPr="00237716">
              <w:rPr>
                <w:sz w:val="20"/>
                <w:szCs w:val="22"/>
              </w:rPr>
              <w:t>19A(1)”,</w:t>
            </w:r>
          </w:p>
        </w:tc>
      </w:tr>
    </w:tbl>
    <w:p w14:paraId="79D30A36"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substitute:</w:t>
      </w:r>
    </w:p>
    <w:tbl>
      <w:tblPr>
        <w:tblW w:w="0" w:type="auto"/>
        <w:tblInd w:w="336" w:type="dxa"/>
        <w:tblLook w:val="0000" w:firstRow="0" w:lastRow="0" w:firstColumn="0" w:lastColumn="0" w:noHBand="0" w:noVBand="0"/>
      </w:tblPr>
      <w:tblGrid>
        <w:gridCol w:w="3821"/>
        <w:gridCol w:w="922"/>
      </w:tblGrid>
      <w:tr w:rsidR="00EB5222" w:rsidRPr="00237716" w14:paraId="10CB7D40" w14:textId="77777777">
        <w:tc>
          <w:tcPr>
            <w:tcW w:w="0" w:type="auto"/>
            <w:shd w:val="clear" w:color="auto" w:fill="auto"/>
          </w:tcPr>
          <w:p w14:paraId="303BAE6F" w14:textId="4D83FF96" w:rsidR="00EB5222" w:rsidRPr="00237716" w:rsidRDefault="00EB5222" w:rsidP="00237716">
            <w:pPr>
              <w:autoSpaceDE w:val="0"/>
              <w:autoSpaceDN w:val="0"/>
              <w:adjustRightInd w:val="0"/>
              <w:spacing w:before="120"/>
              <w:rPr>
                <w:sz w:val="20"/>
                <w:szCs w:val="22"/>
              </w:rPr>
            </w:pPr>
            <w:r w:rsidRPr="00237716">
              <w:rPr>
                <w:sz w:val="20"/>
                <w:szCs w:val="22"/>
              </w:rPr>
              <w:t>“liquid assets (social security benefit)</w:t>
            </w:r>
          </w:p>
        </w:tc>
        <w:tc>
          <w:tcPr>
            <w:tcW w:w="0" w:type="auto"/>
            <w:shd w:val="clear" w:color="auto" w:fill="auto"/>
          </w:tcPr>
          <w:p w14:paraId="7C9F92B1" w14:textId="77777777" w:rsidR="00EB5222" w:rsidRPr="00237716" w:rsidRDefault="00EB5222" w:rsidP="006710EF">
            <w:pPr>
              <w:autoSpaceDE w:val="0"/>
              <w:autoSpaceDN w:val="0"/>
              <w:adjustRightInd w:val="0"/>
              <w:spacing w:before="120"/>
              <w:rPr>
                <w:sz w:val="20"/>
                <w:szCs w:val="22"/>
              </w:rPr>
            </w:pPr>
            <w:r w:rsidRPr="00237716">
              <w:rPr>
                <w:sz w:val="20"/>
                <w:szCs w:val="22"/>
              </w:rPr>
              <w:t>14A(1)</w:t>
            </w:r>
          </w:p>
        </w:tc>
      </w:tr>
      <w:tr w:rsidR="00EB5222" w:rsidRPr="00237716" w14:paraId="664F25CA" w14:textId="77777777">
        <w:tc>
          <w:tcPr>
            <w:tcW w:w="0" w:type="auto"/>
            <w:shd w:val="clear" w:color="auto" w:fill="auto"/>
          </w:tcPr>
          <w:p w14:paraId="6990B7EB" w14:textId="77777777" w:rsidR="00EB5222" w:rsidRPr="00237716" w:rsidRDefault="00EB5222" w:rsidP="006710EF">
            <w:pPr>
              <w:autoSpaceDE w:val="0"/>
              <w:autoSpaceDN w:val="0"/>
              <w:adjustRightInd w:val="0"/>
              <w:spacing w:before="120"/>
              <w:rPr>
                <w:sz w:val="20"/>
                <w:szCs w:val="22"/>
              </w:rPr>
            </w:pPr>
            <w:r w:rsidRPr="00237716">
              <w:rPr>
                <w:sz w:val="20"/>
                <w:szCs w:val="22"/>
              </w:rPr>
              <w:t>liquid assets (family payment hardship rules)</w:t>
            </w:r>
          </w:p>
        </w:tc>
        <w:tc>
          <w:tcPr>
            <w:tcW w:w="0" w:type="auto"/>
            <w:shd w:val="clear" w:color="auto" w:fill="auto"/>
          </w:tcPr>
          <w:p w14:paraId="6FECB0FF" w14:textId="77777777" w:rsidR="00EB5222" w:rsidRPr="00237716" w:rsidRDefault="00EB5222" w:rsidP="006710EF">
            <w:pPr>
              <w:autoSpaceDE w:val="0"/>
              <w:autoSpaceDN w:val="0"/>
              <w:adjustRightInd w:val="0"/>
              <w:spacing w:before="120"/>
              <w:rPr>
                <w:sz w:val="20"/>
                <w:szCs w:val="22"/>
              </w:rPr>
            </w:pPr>
            <w:r w:rsidRPr="00237716">
              <w:rPr>
                <w:sz w:val="20"/>
                <w:szCs w:val="22"/>
              </w:rPr>
              <w:t>19B(1)”.</w:t>
            </w:r>
          </w:p>
        </w:tc>
      </w:tr>
    </w:tbl>
    <w:p w14:paraId="056999AB"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2.</w:t>
      </w:r>
      <w:r>
        <w:rPr>
          <w:b/>
          <w:bCs/>
          <w:sz w:val="22"/>
          <w:szCs w:val="22"/>
        </w:rPr>
        <w:tab/>
      </w:r>
      <w:r w:rsidRPr="00D1565F">
        <w:rPr>
          <w:b/>
          <w:bCs/>
          <w:sz w:val="22"/>
          <w:szCs w:val="22"/>
        </w:rPr>
        <w:t>Paragraph 11(10)(c):</w:t>
      </w:r>
    </w:p>
    <w:p w14:paraId="3F38DC16"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“a”, substitute “an”.</w:t>
      </w:r>
    </w:p>
    <w:p w14:paraId="035FFCDB"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3.</w:t>
      </w:r>
      <w:r>
        <w:rPr>
          <w:b/>
          <w:bCs/>
          <w:sz w:val="22"/>
          <w:szCs w:val="22"/>
        </w:rPr>
        <w:tab/>
      </w:r>
      <w:r w:rsidRPr="00D1565F">
        <w:rPr>
          <w:b/>
          <w:bCs/>
          <w:sz w:val="22"/>
          <w:szCs w:val="22"/>
        </w:rPr>
        <w:t>Subsection 14A(1) (definition of “liquid assets”):</w:t>
      </w:r>
    </w:p>
    <w:p w14:paraId="14740E44"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After “Subdivision AA” insert “of Division 2”.</w:t>
      </w:r>
    </w:p>
    <w:p w14:paraId="4353FCBA" w14:textId="77777777" w:rsidR="00EB5222" w:rsidRPr="00D1565F" w:rsidRDefault="00EB5222" w:rsidP="00EB5222">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Add at the end:</w:t>
      </w:r>
    </w:p>
    <w:p w14:paraId="081343FD" w14:textId="77777777" w:rsidR="00EB5222" w:rsidRPr="003B4D45" w:rsidRDefault="00EB5222" w:rsidP="00EB5222">
      <w:pPr>
        <w:autoSpaceDE w:val="0"/>
        <w:autoSpaceDN w:val="0"/>
        <w:adjustRightInd w:val="0"/>
        <w:spacing w:before="120"/>
        <w:ind w:left="869"/>
        <w:jc w:val="both"/>
        <w:rPr>
          <w:sz w:val="20"/>
          <w:szCs w:val="22"/>
        </w:rPr>
      </w:pPr>
      <w:r w:rsidRPr="003B4D45">
        <w:rPr>
          <w:sz w:val="20"/>
          <w:szCs w:val="22"/>
        </w:rPr>
        <w:t xml:space="preserve">“Note 1: The Corporations Law is set out in section 82 of the </w:t>
      </w:r>
      <w:r w:rsidRPr="003B4D45">
        <w:rPr>
          <w:i/>
          <w:iCs/>
          <w:sz w:val="20"/>
          <w:szCs w:val="22"/>
        </w:rPr>
        <w:t>Corporations Act 1989.</w:t>
      </w:r>
    </w:p>
    <w:p w14:paraId="66240146" w14:textId="77777777" w:rsidR="00EB5222" w:rsidRPr="003B4D45" w:rsidRDefault="00EB5222" w:rsidP="00EB5222">
      <w:pPr>
        <w:autoSpaceDE w:val="0"/>
        <w:autoSpaceDN w:val="0"/>
        <w:adjustRightInd w:val="0"/>
        <w:spacing w:before="120"/>
        <w:ind w:left="1478" w:hanging="619"/>
        <w:jc w:val="both"/>
        <w:rPr>
          <w:sz w:val="20"/>
          <w:szCs w:val="22"/>
        </w:rPr>
      </w:pPr>
      <w:r w:rsidRPr="003B4D45">
        <w:rPr>
          <w:sz w:val="20"/>
          <w:szCs w:val="22"/>
        </w:rPr>
        <w:t>Note 2: For ‘qualifying eligible termination payment’ see subsections 27A(12) to (12D) of the Income Tax Assessment Act.”.</w:t>
      </w:r>
    </w:p>
    <w:p w14:paraId="0E51B565"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4.</w:t>
      </w:r>
      <w:r>
        <w:rPr>
          <w:b/>
          <w:bCs/>
          <w:sz w:val="22"/>
          <w:szCs w:val="22"/>
        </w:rPr>
        <w:tab/>
      </w:r>
      <w:r w:rsidRPr="00D1565F">
        <w:rPr>
          <w:b/>
          <w:bCs/>
          <w:sz w:val="22"/>
          <w:szCs w:val="22"/>
        </w:rPr>
        <w:t>Subsection 14A(1) (Note to the definition of “maximum reserve”):</w:t>
      </w:r>
    </w:p>
    <w:p w14:paraId="6FA8AACC"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Note.</w:t>
      </w:r>
    </w:p>
    <w:p w14:paraId="34AD3C69"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5.</w:t>
      </w:r>
      <w:r>
        <w:rPr>
          <w:b/>
          <w:bCs/>
          <w:sz w:val="22"/>
          <w:szCs w:val="22"/>
        </w:rPr>
        <w:tab/>
      </w:r>
      <w:r w:rsidRPr="00D1565F">
        <w:rPr>
          <w:b/>
          <w:bCs/>
          <w:sz w:val="22"/>
          <w:szCs w:val="22"/>
        </w:rPr>
        <w:t>Subsection 42(2) (Note):</w:t>
      </w:r>
    </w:p>
    <w:p w14:paraId="74F35BFD"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“family”, substitute “and family”.</w:t>
      </w:r>
    </w:p>
    <w:p w14:paraId="371CDC91"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6.</w:t>
      </w:r>
      <w:r>
        <w:rPr>
          <w:b/>
          <w:bCs/>
          <w:sz w:val="22"/>
          <w:szCs w:val="22"/>
        </w:rPr>
        <w:tab/>
      </w:r>
      <w:r w:rsidRPr="00D1565F">
        <w:rPr>
          <w:b/>
          <w:bCs/>
          <w:sz w:val="22"/>
          <w:szCs w:val="22"/>
        </w:rPr>
        <w:t>Paragraphs 677(1)(</w:t>
      </w:r>
      <w:proofErr w:type="spellStart"/>
      <w:r w:rsidRPr="00D1565F">
        <w:rPr>
          <w:b/>
          <w:bCs/>
          <w:sz w:val="22"/>
          <w:szCs w:val="22"/>
        </w:rPr>
        <w:t>i</w:t>
      </w:r>
      <w:proofErr w:type="spellEnd"/>
      <w:r w:rsidRPr="00D1565F">
        <w:rPr>
          <w:b/>
          <w:bCs/>
          <w:sz w:val="22"/>
          <w:szCs w:val="22"/>
        </w:rPr>
        <w:t>) and (ha):</w:t>
      </w:r>
    </w:p>
    <w:p w14:paraId="694670A1"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paragraphs, substitute:</w:t>
      </w:r>
    </w:p>
    <w:p w14:paraId="4E5BB50B" w14:textId="77777777" w:rsidR="00EB5222" w:rsidRPr="00D1565F" w:rsidRDefault="00EB5222" w:rsidP="00EB5222">
      <w:pPr>
        <w:autoSpaceDE w:val="0"/>
        <w:autoSpaceDN w:val="0"/>
        <w:adjustRightInd w:val="0"/>
        <w:spacing w:before="120"/>
        <w:ind w:left="840" w:hanging="48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person is subject to an education leavers waiting period and that period has not ended (see sections 695, 696 and 696A); or</w:t>
      </w:r>
    </w:p>
    <w:p w14:paraId="2F3D37B2" w14:textId="77777777" w:rsidR="00EB5222" w:rsidRPr="00D1565F" w:rsidRDefault="00EB5222" w:rsidP="00EB5222">
      <w:pPr>
        <w:autoSpaceDE w:val="0"/>
        <w:autoSpaceDN w:val="0"/>
        <w:adjustRightInd w:val="0"/>
        <w:spacing w:before="120"/>
        <w:ind w:left="845" w:hanging="456"/>
        <w:jc w:val="both"/>
        <w:rPr>
          <w:sz w:val="22"/>
          <w:szCs w:val="22"/>
        </w:rPr>
      </w:pPr>
      <w:r w:rsidRPr="00D1565F">
        <w:rPr>
          <w:sz w:val="22"/>
          <w:szCs w:val="22"/>
        </w:rPr>
        <w:t>(</w:t>
      </w:r>
      <w:proofErr w:type="spellStart"/>
      <w:r w:rsidRPr="00D1565F">
        <w:rPr>
          <w:sz w:val="22"/>
          <w:szCs w:val="22"/>
        </w:rPr>
        <w:t>ia</w:t>
      </w:r>
      <w:proofErr w:type="spellEnd"/>
      <w:r w:rsidRPr="00D1565F">
        <w:rPr>
          <w:sz w:val="22"/>
          <w:szCs w:val="22"/>
        </w:rPr>
        <w:t>)</w:t>
      </w:r>
      <w:r>
        <w:rPr>
          <w:sz w:val="22"/>
          <w:szCs w:val="22"/>
        </w:rPr>
        <w:tab/>
      </w:r>
      <w:r w:rsidRPr="00D1565F">
        <w:rPr>
          <w:sz w:val="22"/>
          <w:szCs w:val="22"/>
        </w:rPr>
        <w:t>the person is subject to a newly arrived resident’s waiting period and that period has not ended (see sections 696B and 696C); or”.</w:t>
      </w:r>
    </w:p>
    <w:p w14:paraId="5A8E7331"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7.</w:t>
      </w:r>
      <w:r>
        <w:rPr>
          <w:b/>
          <w:bCs/>
          <w:sz w:val="22"/>
          <w:szCs w:val="22"/>
        </w:rPr>
        <w:tab/>
      </w:r>
      <w:r w:rsidRPr="00D1565F">
        <w:rPr>
          <w:b/>
          <w:bCs/>
          <w:sz w:val="22"/>
          <w:szCs w:val="22"/>
        </w:rPr>
        <w:t>Section 842 (Note):</w:t>
      </w:r>
    </w:p>
    <w:p w14:paraId="25E5FC3D"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Note.</w:t>
      </w:r>
    </w:p>
    <w:p w14:paraId="030A770C" w14:textId="77777777" w:rsidR="00EB5222" w:rsidRPr="00D1565F" w:rsidRDefault="00EB5222" w:rsidP="00EB5222">
      <w:pPr>
        <w:tabs>
          <w:tab w:val="left" w:pos="245"/>
        </w:tabs>
        <w:autoSpaceDE w:val="0"/>
        <w:autoSpaceDN w:val="0"/>
        <w:adjustRightInd w:val="0"/>
        <w:spacing w:before="120"/>
        <w:jc w:val="both"/>
        <w:rPr>
          <w:sz w:val="22"/>
          <w:szCs w:val="22"/>
        </w:rPr>
      </w:pPr>
      <w:r w:rsidRPr="00D1565F">
        <w:rPr>
          <w:b/>
          <w:bCs/>
          <w:sz w:val="22"/>
          <w:szCs w:val="22"/>
        </w:rPr>
        <w:t>8.</w:t>
      </w:r>
      <w:r>
        <w:rPr>
          <w:b/>
          <w:bCs/>
          <w:sz w:val="22"/>
          <w:szCs w:val="22"/>
        </w:rPr>
        <w:tab/>
      </w:r>
      <w:r w:rsidRPr="00D1565F">
        <w:rPr>
          <w:b/>
          <w:bCs/>
          <w:sz w:val="22"/>
          <w:szCs w:val="22"/>
        </w:rPr>
        <w:t>Paragraph 952(b):</w:t>
      </w:r>
    </w:p>
    <w:p w14:paraId="4385B464"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paragraph, substitute:</w:t>
      </w:r>
    </w:p>
    <w:p w14:paraId="7B664089"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1CC6C14E"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because of that disability:</w:t>
      </w:r>
    </w:p>
    <w:p w14:paraId="0FF298CB" w14:textId="77777777" w:rsidR="00EB5222" w:rsidRPr="00D1565F" w:rsidRDefault="00EB5222" w:rsidP="00EB5222">
      <w:pPr>
        <w:autoSpaceDE w:val="0"/>
        <w:autoSpaceDN w:val="0"/>
        <w:adjustRightInd w:val="0"/>
        <w:spacing w:before="120"/>
        <w:ind w:left="1459"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young person needs care and attention from another person on a daily basis; and</w:t>
      </w:r>
    </w:p>
    <w:p w14:paraId="68DC53D9" w14:textId="77777777" w:rsidR="00EB5222" w:rsidRPr="00D1565F" w:rsidRDefault="00EB5222" w:rsidP="003B4D45">
      <w:pPr>
        <w:autoSpaceDE w:val="0"/>
        <w:autoSpaceDN w:val="0"/>
        <w:adjustRightInd w:val="0"/>
        <w:spacing w:before="120"/>
        <w:ind w:left="747" w:firstLine="333"/>
        <w:jc w:val="both"/>
        <w:rPr>
          <w:sz w:val="22"/>
          <w:szCs w:val="22"/>
        </w:rPr>
      </w:pPr>
      <w:r w:rsidRPr="00D1565F">
        <w:rPr>
          <w:sz w:val="22"/>
          <w:szCs w:val="22"/>
        </w:rPr>
        <w:t>(ii)</w:t>
      </w:r>
      <w:r>
        <w:rPr>
          <w:sz w:val="22"/>
          <w:szCs w:val="22"/>
        </w:rPr>
        <w:tab/>
      </w:r>
      <w:r w:rsidRPr="00D1565F">
        <w:rPr>
          <w:sz w:val="22"/>
          <w:szCs w:val="22"/>
        </w:rPr>
        <w:t>the care and attention needed by the young person is substantially more than that needed by a young person of the same age who does not have a physical, intellectual or psychiatric disability; and”.</w:t>
      </w:r>
    </w:p>
    <w:p w14:paraId="67899D32" w14:textId="77777777" w:rsidR="00EB5222" w:rsidRPr="00D1565F" w:rsidRDefault="00EB5222" w:rsidP="00EB5222">
      <w:pPr>
        <w:tabs>
          <w:tab w:val="left" w:pos="250"/>
        </w:tabs>
        <w:autoSpaceDE w:val="0"/>
        <w:autoSpaceDN w:val="0"/>
        <w:adjustRightInd w:val="0"/>
        <w:spacing w:before="120"/>
        <w:jc w:val="both"/>
        <w:rPr>
          <w:sz w:val="22"/>
          <w:szCs w:val="22"/>
        </w:rPr>
      </w:pPr>
      <w:r w:rsidRPr="00D1565F">
        <w:rPr>
          <w:b/>
          <w:bCs/>
          <w:sz w:val="22"/>
          <w:szCs w:val="22"/>
        </w:rPr>
        <w:t>9.</w:t>
      </w:r>
      <w:r>
        <w:rPr>
          <w:b/>
          <w:bCs/>
          <w:sz w:val="22"/>
          <w:szCs w:val="22"/>
        </w:rPr>
        <w:tab/>
      </w:r>
      <w:r w:rsidRPr="00D1565F">
        <w:rPr>
          <w:b/>
          <w:bCs/>
          <w:sz w:val="22"/>
          <w:szCs w:val="22"/>
        </w:rPr>
        <w:t>Section 1064 (Pension Rate Calculator A—point 1064–A1—Notes):</w:t>
      </w:r>
    </w:p>
    <w:p w14:paraId="2560808D" w14:textId="77777777" w:rsidR="00EB5222" w:rsidRPr="00D1565F" w:rsidRDefault="00EB5222" w:rsidP="00EB5222">
      <w:pPr>
        <w:tabs>
          <w:tab w:val="left" w:pos="749"/>
        </w:tabs>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Omit Note 4.</w:t>
      </w:r>
    </w:p>
    <w:p w14:paraId="02305E98" w14:textId="77777777" w:rsidR="00EB5222" w:rsidRPr="00D1565F" w:rsidRDefault="00EB5222" w:rsidP="00EB5222">
      <w:pPr>
        <w:tabs>
          <w:tab w:val="left" w:pos="749"/>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Renumber Note 5 as Note 4.</w:t>
      </w:r>
    </w:p>
    <w:p w14:paraId="14A997A2" w14:textId="77777777" w:rsidR="00EB5222" w:rsidRPr="00D1565F" w:rsidRDefault="00EB5222" w:rsidP="00EB5222">
      <w:pPr>
        <w:tabs>
          <w:tab w:val="left" w:pos="749"/>
        </w:tabs>
        <w:autoSpaceDE w:val="0"/>
        <w:autoSpaceDN w:val="0"/>
        <w:adjustRightInd w:val="0"/>
        <w:spacing w:before="120"/>
        <w:ind w:left="350"/>
        <w:jc w:val="both"/>
        <w:rPr>
          <w:sz w:val="22"/>
          <w:szCs w:val="22"/>
        </w:rPr>
      </w:pPr>
      <w:r w:rsidRPr="00D1565F">
        <w:rPr>
          <w:sz w:val="22"/>
          <w:szCs w:val="22"/>
        </w:rPr>
        <w:t>(c)</w:t>
      </w:r>
      <w:r>
        <w:rPr>
          <w:sz w:val="22"/>
          <w:szCs w:val="22"/>
        </w:rPr>
        <w:tab/>
      </w:r>
      <w:r w:rsidRPr="00D1565F">
        <w:rPr>
          <w:sz w:val="22"/>
          <w:szCs w:val="22"/>
        </w:rPr>
        <w:t>Renumber Note 6 as Note 5.</w:t>
      </w:r>
    </w:p>
    <w:p w14:paraId="492ACDFD" w14:textId="77777777" w:rsidR="00EB5222" w:rsidRPr="00D1565F" w:rsidRDefault="00EB5222" w:rsidP="00EB5222">
      <w:pPr>
        <w:tabs>
          <w:tab w:val="left" w:pos="749"/>
        </w:tabs>
        <w:autoSpaceDE w:val="0"/>
        <w:autoSpaceDN w:val="0"/>
        <w:adjustRightInd w:val="0"/>
        <w:spacing w:before="120"/>
        <w:ind w:left="350"/>
        <w:jc w:val="both"/>
        <w:rPr>
          <w:sz w:val="22"/>
          <w:szCs w:val="22"/>
        </w:rPr>
      </w:pPr>
      <w:r w:rsidRPr="00D1565F">
        <w:rPr>
          <w:sz w:val="22"/>
          <w:szCs w:val="22"/>
        </w:rPr>
        <w:t>(d)</w:t>
      </w:r>
      <w:r>
        <w:rPr>
          <w:sz w:val="22"/>
          <w:szCs w:val="22"/>
        </w:rPr>
        <w:tab/>
      </w:r>
      <w:r w:rsidRPr="00D1565F">
        <w:rPr>
          <w:sz w:val="22"/>
          <w:szCs w:val="22"/>
        </w:rPr>
        <w:t>Renumber Note 7 as Note 6.</w:t>
      </w:r>
    </w:p>
    <w:p w14:paraId="0A2D2CDE" w14:textId="77777777" w:rsidR="00EB5222" w:rsidRPr="00D1565F" w:rsidRDefault="00EB5222" w:rsidP="00EB5222">
      <w:pPr>
        <w:tabs>
          <w:tab w:val="left" w:pos="422"/>
        </w:tabs>
        <w:autoSpaceDE w:val="0"/>
        <w:autoSpaceDN w:val="0"/>
        <w:adjustRightInd w:val="0"/>
        <w:spacing w:before="120"/>
        <w:jc w:val="both"/>
        <w:rPr>
          <w:sz w:val="22"/>
          <w:szCs w:val="22"/>
        </w:rPr>
      </w:pPr>
      <w:r w:rsidRPr="00D1565F">
        <w:rPr>
          <w:b/>
          <w:bCs/>
          <w:sz w:val="22"/>
          <w:szCs w:val="22"/>
        </w:rPr>
        <w:t>10.</w:t>
      </w:r>
      <w:r>
        <w:rPr>
          <w:b/>
          <w:bCs/>
          <w:sz w:val="22"/>
          <w:szCs w:val="22"/>
        </w:rPr>
        <w:tab/>
      </w:r>
      <w:r w:rsidRPr="00D1565F">
        <w:rPr>
          <w:b/>
          <w:bCs/>
          <w:sz w:val="22"/>
          <w:szCs w:val="22"/>
        </w:rPr>
        <w:t>Section 1065 (Pension Rate Calculator B—point 1065–A1—Method statement—Step 6):</w:t>
      </w:r>
    </w:p>
    <w:p w14:paraId="021EFED8"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Omit “non income”, substitute “non-income”.</w:t>
      </w:r>
    </w:p>
    <w:p w14:paraId="7A234ECD" w14:textId="77777777" w:rsidR="00EB5222" w:rsidRPr="00D1565F" w:rsidRDefault="00EB5222" w:rsidP="00EB5222">
      <w:pPr>
        <w:tabs>
          <w:tab w:val="left" w:pos="350"/>
        </w:tabs>
        <w:autoSpaceDE w:val="0"/>
        <w:autoSpaceDN w:val="0"/>
        <w:adjustRightInd w:val="0"/>
        <w:spacing w:before="120"/>
        <w:jc w:val="both"/>
        <w:rPr>
          <w:sz w:val="22"/>
          <w:szCs w:val="22"/>
        </w:rPr>
      </w:pPr>
      <w:r w:rsidRPr="00D1565F">
        <w:rPr>
          <w:b/>
          <w:bCs/>
          <w:sz w:val="22"/>
          <w:szCs w:val="22"/>
        </w:rPr>
        <w:t>11.</w:t>
      </w:r>
      <w:r>
        <w:rPr>
          <w:b/>
          <w:bCs/>
          <w:sz w:val="22"/>
          <w:szCs w:val="22"/>
        </w:rPr>
        <w:tab/>
      </w:r>
      <w:r w:rsidRPr="00D1565F">
        <w:rPr>
          <w:b/>
          <w:bCs/>
          <w:sz w:val="22"/>
          <w:szCs w:val="22"/>
        </w:rPr>
        <w:t>Section 1066 (Pension Rate Calculator C—paragraph 1066–D1(d)):</w:t>
      </w:r>
    </w:p>
    <w:p w14:paraId="3793005E"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Add at the end “; and”.</w:t>
      </w:r>
    </w:p>
    <w:p w14:paraId="1D81E44D" w14:textId="77777777" w:rsidR="00EB5222" w:rsidRPr="00D1565F" w:rsidRDefault="00EB5222" w:rsidP="00EB5222">
      <w:pPr>
        <w:tabs>
          <w:tab w:val="left" w:pos="418"/>
        </w:tabs>
        <w:autoSpaceDE w:val="0"/>
        <w:autoSpaceDN w:val="0"/>
        <w:adjustRightInd w:val="0"/>
        <w:spacing w:before="120"/>
        <w:jc w:val="both"/>
        <w:rPr>
          <w:sz w:val="22"/>
          <w:szCs w:val="22"/>
        </w:rPr>
      </w:pPr>
      <w:r w:rsidRPr="00D1565F">
        <w:rPr>
          <w:b/>
          <w:bCs/>
          <w:sz w:val="22"/>
          <w:szCs w:val="22"/>
        </w:rPr>
        <w:t>12.</w:t>
      </w:r>
      <w:r>
        <w:rPr>
          <w:b/>
          <w:bCs/>
          <w:sz w:val="22"/>
          <w:szCs w:val="22"/>
        </w:rPr>
        <w:tab/>
      </w:r>
      <w:r w:rsidRPr="00D1565F">
        <w:rPr>
          <w:b/>
          <w:bCs/>
          <w:sz w:val="22"/>
          <w:szCs w:val="22"/>
        </w:rPr>
        <w:t>Section 1066 (Pension Rate Calculator C—point 1066–D3):</w:t>
      </w:r>
    </w:p>
    <w:p w14:paraId="1B2022C2"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Omit the point, substitute:</w:t>
      </w:r>
    </w:p>
    <w:p w14:paraId="3AE23C93"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Annual rent affects rate of rent assistance</w:t>
      </w:r>
    </w:p>
    <w:p w14:paraId="143AB3EA" w14:textId="77777777" w:rsidR="00EB5222" w:rsidRPr="00D1565F" w:rsidRDefault="00EB5222" w:rsidP="00EB5222">
      <w:pPr>
        <w:autoSpaceDE w:val="0"/>
        <w:autoSpaceDN w:val="0"/>
        <w:adjustRightInd w:val="0"/>
        <w:spacing w:before="120"/>
        <w:ind w:firstLine="173"/>
        <w:jc w:val="both"/>
        <w:rPr>
          <w:sz w:val="22"/>
          <w:szCs w:val="22"/>
        </w:rPr>
      </w:pPr>
      <w:r w:rsidRPr="00D1565F">
        <w:rPr>
          <w:sz w:val="22"/>
          <w:szCs w:val="22"/>
        </w:rPr>
        <w:t>“1066-D3. The rate of rent assistance depends on the annual rent paid or payable by the person.”.</w:t>
      </w:r>
    </w:p>
    <w:p w14:paraId="2B14C9B0"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13.</w:t>
      </w:r>
      <w:r>
        <w:rPr>
          <w:b/>
          <w:bCs/>
          <w:sz w:val="22"/>
          <w:szCs w:val="22"/>
        </w:rPr>
        <w:tab/>
      </w:r>
      <w:r w:rsidRPr="00D1565F">
        <w:rPr>
          <w:b/>
          <w:bCs/>
          <w:sz w:val="22"/>
          <w:szCs w:val="22"/>
        </w:rPr>
        <w:t>Section 1066A (Pension Rate Calculator D—paragraph 1066A–EA2(g)):</w:t>
      </w:r>
    </w:p>
    <w:p w14:paraId="578A28D2"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Add at the end “; and”.</w:t>
      </w:r>
    </w:p>
    <w:p w14:paraId="6A4CEFDB"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14.</w:t>
      </w:r>
      <w:r>
        <w:rPr>
          <w:b/>
          <w:bCs/>
          <w:sz w:val="22"/>
          <w:szCs w:val="22"/>
        </w:rPr>
        <w:tab/>
      </w:r>
      <w:r w:rsidRPr="00D1565F">
        <w:rPr>
          <w:b/>
          <w:bCs/>
          <w:sz w:val="22"/>
          <w:szCs w:val="22"/>
        </w:rPr>
        <w:t>Section 1066A (Pension Rate Calculator D—paragraph 1066A–EB2(h)):</w:t>
      </w:r>
    </w:p>
    <w:p w14:paraId="249A9028"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Add at the end “; and”.</w:t>
      </w:r>
    </w:p>
    <w:p w14:paraId="58992213" w14:textId="77777777" w:rsidR="00EB5222" w:rsidRPr="00D1565F" w:rsidRDefault="00EB5222" w:rsidP="00EB5222">
      <w:pPr>
        <w:tabs>
          <w:tab w:val="left" w:pos="485"/>
        </w:tabs>
        <w:autoSpaceDE w:val="0"/>
        <w:autoSpaceDN w:val="0"/>
        <w:adjustRightInd w:val="0"/>
        <w:spacing w:before="120"/>
        <w:jc w:val="both"/>
        <w:rPr>
          <w:sz w:val="22"/>
          <w:szCs w:val="22"/>
        </w:rPr>
      </w:pPr>
      <w:r w:rsidRPr="00D1565F">
        <w:rPr>
          <w:b/>
          <w:bCs/>
          <w:sz w:val="22"/>
          <w:szCs w:val="22"/>
        </w:rPr>
        <w:t>15.</w:t>
      </w:r>
      <w:r>
        <w:rPr>
          <w:b/>
          <w:bCs/>
          <w:sz w:val="22"/>
          <w:szCs w:val="22"/>
        </w:rPr>
        <w:tab/>
      </w:r>
      <w:r w:rsidRPr="00D1565F">
        <w:rPr>
          <w:b/>
          <w:bCs/>
          <w:sz w:val="22"/>
          <w:szCs w:val="22"/>
        </w:rPr>
        <w:t>Section 1066A (Pension Rate Calculator D—paragraph 1066A–F7(e)):</w:t>
      </w:r>
    </w:p>
    <w:p w14:paraId="05BD210D"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“Scheme; or”, substitute “Scheme.”.</w:t>
      </w:r>
    </w:p>
    <w:p w14:paraId="43A9A3A6" w14:textId="77777777" w:rsidR="00EB5222" w:rsidRPr="00D1565F" w:rsidRDefault="00EB5222" w:rsidP="00EB5222">
      <w:pPr>
        <w:tabs>
          <w:tab w:val="left" w:pos="355"/>
        </w:tabs>
        <w:autoSpaceDE w:val="0"/>
        <w:autoSpaceDN w:val="0"/>
        <w:adjustRightInd w:val="0"/>
        <w:spacing w:before="120"/>
        <w:jc w:val="both"/>
        <w:rPr>
          <w:sz w:val="22"/>
          <w:szCs w:val="22"/>
        </w:rPr>
      </w:pPr>
      <w:r w:rsidRPr="00D1565F">
        <w:rPr>
          <w:b/>
          <w:bCs/>
          <w:sz w:val="22"/>
          <w:szCs w:val="22"/>
        </w:rPr>
        <w:t>16.</w:t>
      </w:r>
      <w:r>
        <w:rPr>
          <w:b/>
          <w:bCs/>
          <w:sz w:val="22"/>
          <w:szCs w:val="22"/>
        </w:rPr>
        <w:tab/>
      </w:r>
      <w:r w:rsidRPr="00D1565F">
        <w:rPr>
          <w:b/>
          <w:bCs/>
          <w:sz w:val="22"/>
          <w:szCs w:val="22"/>
        </w:rPr>
        <w:t>Section 1067 (Benefit Rate Calculator A—point 1067–B1):</w:t>
      </w:r>
    </w:p>
    <w:p w14:paraId="5DF7EC6C"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Renumber the last Note as Note 8.</w:t>
      </w:r>
    </w:p>
    <w:p w14:paraId="0B35D244" w14:textId="77777777" w:rsidR="00EB5222" w:rsidRPr="00D1565F" w:rsidRDefault="00EB5222" w:rsidP="00EB5222">
      <w:pPr>
        <w:tabs>
          <w:tab w:val="left" w:pos="355"/>
        </w:tabs>
        <w:autoSpaceDE w:val="0"/>
        <w:autoSpaceDN w:val="0"/>
        <w:adjustRightInd w:val="0"/>
        <w:spacing w:before="120"/>
        <w:jc w:val="both"/>
        <w:rPr>
          <w:sz w:val="22"/>
          <w:szCs w:val="22"/>
        </w:rPr>
      </w:pPr>
      <w:r w:rsidRPr="00D1565F">
        <w:rPr>
          <w:b/>
          <w:bCs/>
          <w:sz w:val="22"/>
          <w:szCs w:val="22"/>
        </w:rPr>
        <w:t>17.</w:t>
      </w:r>
      <w:r>
        <w:rPr>
          <w:b/>
          <w:bCs/>
          <w:sz w:val="22"/>
          <w:szCs w:val="22"/>
        </w:rPr>
        <w:tab/>
      </w:r>
      <w:r w:rsidRPr="00D1565F">
        <w:rPr>
          <w:b/>
          <w:bCs/>
          <w:sz w:val="22"/>
          <w:szCs w:val="22"/>
        </w:rPr>
        <w:t>Section 1067 (Benefit Rate Calculator A—point 1067–C1):</w:t>
      </w:r>
    </w:p>
    <w:p w14:paraId="2AD024D0"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Add at the end:</w:t>
      </w:r>
    </w:p>
    <w:p w14:paraId="0E211C8D"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275110A9" w14:textId="77777777" w:rsidR="00EB5222" w:rsidRPr="003B4D45" w:rsidRDefault="00EB5222" w:rsidP="00EB5222">
      <w:pPr>
        <w:autoSpaceDE w:val="0"/>
        <w:autoSpaceDN w:val="0"/>
        <w:adjustRightInd w:val="0"/>
        <w:spacing w:before="120"/>
        <w:ind w:left="710" w:hanging="710"/>
        <w:jc w:val="both"/>
        <w:rPr>
          <w:sz w:val="20"/>
          <w:szCs w:val="22"/>
        </w:rPr>
      </w:pPr>
      <w:r w:rsidRPr="003B4D45">
        <w:rPr>
          <w:sz w:val="20"/>
          <w:szCs w:val="22"/>
        </w:rPr>
        <w:t>“Note 2: A person’s partner may be temporarily absent from Australia for up to 3 months and nevertheless be treated as being in Australia for the purposes of this point (see point 1067–C5).”.</w:t>
      </w:r>
    </w:p>
    <w:p w14:paraId="6BF8E927"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18.</w:t>
      </w:r>
      <w:r>
        <w:rPr>
          <w:b/>
          <w:bCs/>
          <w:sz w:val="22"/>
          <w:szCs w:val="22"/>
        </w:rPr>
        <w:tab/>
      </w:r>
      <w:r w:rsidRPr="00D1565F">
        <w:rPr>
          <w:b/>
          <w:bCs/>
          <w:sz w:val="22"/>
          <w:szCs w:val="22"/>
        </w:rPr>
        <w:t>Section 1067 (Benefit Rate Calculator A—paragraph 1067–F1(g)):</w:t>
      </w:r>
    </w:p>
    <w:p w14:paraId="47155B21" w14:textId="77777777" w:rsidR="00EB5222" w:rsidRPr="00D1565F" w:rsidRDefault="00EB5222" w:rsidP="00EB5222">
      <w:pPr>
        <w:autoSpaceDE w:val="0"/>
        <w:autoSpaceDN w:val="0"/>
        <w:adjustRightInd w:val="0"/>
        <w:spacing w:before="120"/>
        <w:ind w:left="317"/>
        <w:jc w:val="both"/>
        <w:rPr>
          <w:sz w:val="22"/>
          <w:szCs w:val="22"/>
        </w:rPr>
      </w:pPr>
      <w:r w:rsidRPr="00D1565F">
        <w:rPr>
          <w:sz w:val="22"/>
          <w:szCs w:val="22"/>
        </w:rPr>
        <w:t>Add at the end “; and”.</w:t>
      </w:r>
    </w:p>
    <w:p w14:paraId="1955D270"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19.</w:t>
      </w:r>
      <w:r>
        <w:rPr>
          <w:b/>
          <w:bCs/>
          <w:sz w:val="22"/>
          <w:szCs w:val="22"/>
        </w:rPr>
        <w:tab/>
      </w:r>
      <w:r w:rsidRPr="00D1565F">
        <w:rPr>
          <w:b/>
          <w:bCs/>
          <w:sz w:val="22"/>
          <w:szCs w:val="22"/>
        </w:rPr>
        <w:t>Section 1067 (Benefit Rate Calculator A—point 1067–G8):</w:t>
      </w:r>
    </w:p>
    <w:p w14:paraId="0C76D72D" w14:textId="77777777" w:rsidR="00EB5222" w:rsidRPr="00D1565F" w:rsidRDefault="00EB5222" w:rsidP="00EB5222">
      <w:pPr>
        <w:autoSpaceDE w:val="0"/>
        <w:autoSpaceDN w:val="0"/>
        <w:adjustRightInd w:val="0"/>
        <w:spacing w:before="120"/>
        <w:ind w:left="317"/>
        <w:jc w:val="both"/>
        <w:rPr>
          <w:sz w:val="22"/>
          <w:szCs w:val="22"/>
        </w:rPr>
      </w:pPr>
      <w:r w:rsidRPr="00D1565F">
        <w:rPr>
          <w:sz w:val="22"/>
          <w:szCs w:val="22"/>
        </w:rPr>
        <w:t>Add at the end:</w:t>
      </w:r>
    </w:p>
    <w:p w14:paraId="46298D93" w14:textId="77777777" w:rsidR="00EB5222" w:rsidRPr="003B4D45" w:rsidRDefault="00EB5222" w:rsidP="00EB5222">
      <w:pPr>
        <w:autoSpaceDE w:val="0"/>
        <w:autoSpaceDN w:val="0"/>
        <w:adjustRightInd w:val="0"/>
        <w:spacing w:before="120"/>
        <w:ind w:left="590" w:hanging="590"/>
        <w:jc w:val="both"/>
        <w:rPr>
          <w:sz w:val="20"/>
          <w:szCs w:val="22"/>
        </w:rPr>
      </w:pPr>
      <w:r w:rsidRPr="003B4D45">
        <w:rPr>
          <w:sz w:val="20"/>
          <w:szCs w:val="22"/>
        </w:rPr>
        <w:t>“Note: The parental means test minimum rate is indexed annually in line with CPI increases (see sections 1191 to 1194).”.</w:t>
      </w:r>
    </w:p>
    <w:p w14:paraId="43290B08"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20.</w:t>
      </w:r>
      <w:r>
        <w:rPr>
          <w:b/>
          <w:bCs/>
          <w:sz w:val="22"/>
          <w:szCs w:val="22"/>
        </w:rPr>
        <w:tab/>
      </w:r>
      <w:r w:rsidRPr="00D1565F">
        <w:rPr>
          <w:b/>
          <w:bCs/>
          <w:sz w:val="22"/>
          <w:szCs w:val="22"/>
        </w:rPr>
        <w:t>Section 1067 (Benefit Rate Calculator A—point 1067–G10):</w:t>
      </w:r>
    </w:p>
    <w:p w14:paraId="18990873"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Add at the end:</w:t>
      </w:r>
    </w:p>
    <w:p w14:paraId="41E5F5C0" w14:textId="77777777" w:rsidR="00EB5222" w:rsidRPr="003B4D45" w:rsidRDefault="00EB5222" w:rsidP="00EB5222">
      <w:pPr>
        <w:autoSpaceDE w:val="0"/>
        <w:autoSpaceDN w:val="0"/>
        <w:adjustRightInd w:val="0"/>
        <w:spacing w:before="120"/>
        <w:ind w:left="634" w:hanging="634"/>
        <w:jc w:val="both"/>
        <w:rPr>
          <w:sz w:val="20"/>
          <w:szCs w:val="22"/>
        </w:rPr>
      </w:pPr>
      <w:r w:rsidRPr="003B4D45">
        <w:rPr>
          <w:sz w:val="20"/>
          <w:szCs w:val="22"/>
        </w:rPr>
        <w:t>“Note: The parental assets value limit is indexed annually in line with CPI increases (see sections 1191 to 1194).”.</w:t>
      </w:r>
    </w:p>
    <w:p w14:paraId="2E1195A7"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21.</w:t>
      </w:r>
      <w:r>
        <w:rPr>
          <w:b/>
          <w:bCs/>
          <w:sz w:val="22"/>
          <w:szCs w:val="22"/>
        </w:rPr>
        <w:tab/>
      </w:r>
      <w:r w:rsidRPr="00D1565F">
        <w:rPr>
          <w:b/>
          <w:bCs/>
          <w:sz w:val="22"/>
          <w:szCs w:val="22"/>
        </w:rPr>
        <w:t>Section 1067 (Benefit Rate Calculator A—point 1067–G11—Note 1):</w:t>
      </w:r>
    </w:p>
    <w:p w14:paraId="73A6E568"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Note, substitute:</w:t>
      </w:r>
    </w:p>
    <w:p w14:paraId="64BBBA65" w14:textId="2753ADF7" w:rsidR="00EB5222" w:rsidRPr="003B4D45" w:rsidRDefault="00EB5222" w:rsidP="00EB5222">
      <w:pPr>
        <w:autoSpaceDE w:val="0"/>
        <w:autoSpaceDN w:val="0"/>
        <w:adjustRightInd w:val="0"/>
        <w:spacing w:before="120"/>
        <w:ind w:left="706" w:hanging="706"/>
        <w:jc w:val="both"/>
        <w:rPr>
          <w:sz w:val="20"/>
          <w:szCs w:val="22"/>
        </w:rPr>
      </w:pPr>
      <w:r w:rsidRPr="003B4D45">
        <w:rPr>
          <w:sz w:val="20"/>
          <w:szCs w:val="22"/>
        </w:rPr>
        <w:t>“Note l:</w:t>
      </w:r>
      <w:r w:rsidR="00237716">
        <w:rPr>
          <w:sz w:val="20"/>
          <w:szCs w:val="22"/>
        </w:rPr>
        <w:t xml:space="preserve"> </w:t>
      </w:r>
      <w:r w:rsidRPr="003B4D45">
        <w:rPr>
          <w:sz w:val="20"/>
          <w:szCs w:val="22"/>
        </w:rPr>
        <w:t>The parental assets value limit and the parental means test minimum rate are indexed annually in line with CPI increases (see sections 1191 to 1194).”.</w:t>
      </w:r>
    </w:p>
    <w:p w14:paraId="10EA9906"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22.</w:t>
      </w:r>
      <w:r>
        <w:rPr>
          <w:b/>
          <w:bCs/>
          <w:sz w:val="22"/>
          <w:szCs w:val="22"/>
        </w:rPr>
        <w:tab/>
      </w:r>
      <w:r w:rsidRPr="00D1565F">
        <w:rPr>
          <w:b/>
          <w:bCs/>
          <w:sz w:val="22"/>
          <w:szCs w:val="22"/>
        </w:rPr>
        <w:t>Section 1067 (Benefit Rate Calculator A—point 1067–G22—Note 1):</w:t>
      </w:r>
    </w:p>
    <w:p w14:paraId="12FD36FA"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the Note, substitute:</w:t>
      </w:r>
    </w:p>
    <w:p w14:paraId="1732C65A" w14:textId="77777777" w:rsidR="00EB5222" w:rsidRPr="003B4D45" w:rsidRDefault="00EB5222" w:rsidP="00EB5222">
      <w:pPr>
        <w:autoSpaceDE w:val="0"/>
        <w:autoSpaceDN w:val="0"/>
        <w:adjustRightInd w:val="0"/>
        <w:spacing w:before="120"/>
        <w:ind w:left="710" w:hanging="710"/>
        <w:jc w:val="both"/>
        <w:rPr>
          <w:sz w:val="20"/>
          <w:szCs w:val="22"/>
        </w:rPr>
      </w:pPr>
      <w:r w:rsidRPr="003B4D45">
        <w:rPr>
          <w:sz w:val="20"/>
          <w:szCs w:val="22"/>
        </w:rPr>
        <w:t>“Note 1: The parental means test minimum rate is indexed annually in line with CPI increases (see sections 1191 to 1194).”.</w:t>
      </w:r>
    </w:p>
    <w:p w14:paraId="11F020A6"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23.</w:t>
      </w:r>
      <w:r>
        <w:rPr>
          <w:b/>
          <w:bCs/>
          <w:sz w:val="22"/>
          <w:szCs w:val="22"/>
        </w:rPr>
        <w:tab/>
      </w:r>
      <w:r w:rsidRPr="00D1565F">
        <w:rPr>
          <w:b/>
          <w:bCs/>
          <w:sz w:val="22"/>
          <w:szCs w:val="22"/>
        </w:rPr>
        <w:t>Section 1068 (Benefit Rate Calculator B—point 1068–C1):</w:t>
      </w:r>
    </w:p>
    <w:p w14:paraId="44212B63"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Add at the end:</w:t>
      </w:r>
    </w:p>
    <w:p w14:paraId="478A5FD0" w14:textId="77777777" w:rsidR="00EB5222" w:rsidRPr="003B4D45" w:rsidRDefault="00EB5222" w:rsidP="00EB5222">
      <w:pPr>
        <w:autoSpaceDE w:val="0"/>
        <w:autoSpaceDN w:val="0"/>
        <w:adjustRightInd w:val="0"/>
        <w:spacing w:before="120"/>
        <w:ind w:left="710" w:hanging="710"/>
        <w:jc w:val="both"/>
        <w:rPr>
          <w:sz w:val="20"/>
          <w:szCs w:val="22"/>
        </w:rPr>
      </w:pPr>
      <w:r w:rsidRPr="003B4D45">
        <w:rPr>
          <w:sz w:val="20"/>
          <w:szCs w:val="22"/>
        </w:rPr>
        <w:t>“Note 2: A person’s partner may be temporarily absent from Australia for up to 3 months and nevertheless be treated as being in Australia for the purposes of this point (see point 1068–C6).”.</w:t>
      </w:r>
    </w:p>
    <w:p w14:paraId="228A8927"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24.</w:t>
      </w:r>
      <w:r>
        <w:rPr>
          <w:b/>
          <w:bCs/>
          <w:sz w:val="22"/>
          <w:szCs w:val="22"/>
        </w:rPr>
        <w:tab/>
      </w:r>
      <w:r w:rsidRPr="00D1565F">
        <w:rPr>
          <w:b/>
          <w:bCs/>
          <w:sz w:val="22"/>
          <w:szCs w:val="22"/>
        </w:rPr>
        <w:t>Section 1068 (Benefit Rate Calculator B—paragraph 1068–F1(e)):</w:t>
      </w:r>
    </w:p>
    <w:p w14:paraId="37BC67CC"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Add at the end “; and”.</w:t>
      </w:r>
    </w:p>
    <w:p w14:paraId="51E6D3A7"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25.</w:t>
      </w:r>
      <w:r>
        <w:rPr>
          <w:b/>
          <w:bCs/>
          <w:sz w:val="22"/>
          <w:szCs w:val="22"/>
        </w:rPr>
        <w:tab/>
      </w:r>
      <w:r w:rsidRPr="00D1565F">
        <w:rPr>
          <w:b/>
          <w:bCs/>
          <w:sz w:val="22"/>
          <w:szCs w:val="22"/>
        </w:rPr>
        <w:t>Section 1068 (Benefit Rate Calculator B—point 1068–F1):</w:t>
      </w:r>
    </w:p>
    <w:p w14:paraId="1F527FA4"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Renumber Note 5 as Note 2.</w:t>
      </w:r>
    </w:p>
    <w:p w14:paraId="3AF7857A"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26.</w:t>
      </w:r>
      <w:r>
        <w:rPr>
          <w:b/>
          <w:bCs/>
          <w:sz w:val="22"/>
          <w:szCs w:val="22"/>
        </w:rPr>
        <w:tab/>
      </w:r>
      <w:r w:rsidRPr="00D1565F">
        <w:rPr>
          <w:b/>
          <w:bCs/>
          <w:sz w:val="22"/>
          <w:szCs w:val="22"/>
        </w:rPr>
        <w:t>Section 1190 (Indexed and Adjusted Amounts Table—item 14—column 4):</w:t>
      </w:r>
    </w:p>
    <w:p w14:paraId="44C87D6D"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“subsection”.</w:t>
      </w:r>
    </w:p>
    <w:p w14:paraId="5A808BD9"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1081E817"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27.</w:t>
      </w:r>
      <w:r>
        <w:rPr>
          <w:b/>
          <w:bCs/>
          <w:sz w:val="22"/>
          <w:szCs w:val="22"/>
        </w:rPr>
        <w:tab/>
      </w:r>
      <w:r w:rsidRPr="00D1565F">
        <w:rPr>
          <w:b/>
          <w:bCs/>
          <w:sz w:val="22"/>
          <w:szCs w:val="22"/>
        </w:rPr>
        <w:t>Section 1190 (Indexed and Adjusted Amounts Table—item 22—column 3):</w:t>
      </w:r>
    </w:p>
    <w:p w14:paraId="62B16F2E" w14:textId="77777777" w:rsidR="00EB5222" w:rsidRPr="00D1565F" w:rsidRDefault="00EB5222" w:rsidP="00EB5222">
      <w:pPr>
        <w:autoSpaceDE w:val="0"/>
        <w:autoSpaceDN w:val="0"/>
        <w:adjustRightInd w:val="0"/>
        <w:spacing w:before="120"/>
        <w:ind w:left="365"/>
        <w:jc w:val="both"/>
        <w:rPr>
          <w:sz w:val="22"/>
          <w:szCs w:val="22"/>
        </w:rPr>
      </w:pPr>
      <w:r w:rsidRPr="00D1565F">
        <w:rPr>
          <w:sz w:val="22"/>
          <w:szCs w:val="22"/>
        </w:rPr>
        <w:t>Omit “AFP free area”, substitute “AFP basic free area”.</w:t>
      </w:r>
    </w:p>
    <w:p w14:paraId="4C0313B9"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28.</w:t>
      </w:r>
      <w:r>
        <w:rPr>
          <w:b/>
          <w:bCs/>
          <w:sz w:val="22"/>
          <w:szCs w:val="22"/>
        </w:rPr>
        <w:tab/>
      </w:r>
      <w:r w:rsidRPr="00D1565F">
        <w:rPr>
          <w:b/>
          <w:bCs/>
          <w:sz w:val="22"/>
          <w:szCs w:val="22"/>
        </w:rPr>
        <w:t>Subsection 1191(1) (CPI Indexation Table—item 16—column 2):</w:t>
      </w:r>
    </w:p>
    <w:p w14:paraId="2D187C25" w14:textId="77777777" w:rsidR="00EB5222" w:rsidRPr="00D1565F" w:rsidRDefault="00EB5222" w:rsidP="00EB5222">
      <w:pPr>
        <w:autoSpaceDE w:val="0"/>
        <w:autoSpaceDN w:val="0"/>
        <w:adjustRightInd w:val="0"/>
        <w:spacing w:before="120"/>
        <w:ind w:left="360"/>
        <w:jc w:val="both"/>
        <w:rPr>
          <w:sz w:val="22"/>
          <w:szCs w:val="22"/>
        </w:rPr>
      </w:pPr>
      <w:r w:rsidRPr="00D1565F">
        <w:rPr>
          <w:sz w:val="22"/>
          <w:szCs w:val="22"/>
        </w:rPr>
        <w:t>Omit “AFP free area”, substitute “AFP basic free area”.</w:t>
      </w:r>
    </w:p>
    <w:p w14:paraId="1F5F6C6A"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29.</w:t>
      </w:r>
      <w:r>
        <w:rPr>
          <w:b/>
          <w:bCs/>
          <w:sz w:val="22"/>
          <w:szCs w:val="22"/>
        </w:rPr>
        <w:tab/>
      </w:r>
      <w:r w:rsidRPr="00D1565F">
        <w:rPr>
          <w:b/>
          <w:bCs/>
          <w:sz w:val="22"/>
          <w:szCs w:val="22"/>
        </w:rPr>
        <w:t>Paragraph 1207(1)(a):</w:t>
      </w:r>
    </w:p>
    <w:p w14:paraId="2ACED13C" w14:textId="77777777" w:rsidR="00EB5222" w:rsidRPr="00D1565F" w:rsidRDefault="00EB5222" w:rsidP="00EB5222">
      <w:pPr>
        <w:autoSpaceDE w:val="0"/>
        <w:autoSpaceDN w:val="0"/>
        <w:adjustRightInd w:val="0"/>
        <w:spacing w:before="120"/>
        <w:ind w:left="355"/>
        <w:jc w:val="both"/>
        <w:rPr>
          <w:sz w:val="22"/>
          <w:szCs w:val="22"/>
        </w:rPr>
      </w:pPr>
      <w:r w:rsidRPr="00D1565F">
        <w:rPr>
          <w:sz w:val="22"/>
          <w:szCs w:val="22"/>
        </w:rPr>
        <w:t>Omit “Calculator” (first occurring), substitute “Calculator or”.</w:t>
      </w:r>
    </w:p>
    <w:p w14:paraId="5B3DC383"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30.</w:t>
      </w:r>
      <w:r>
        <w:rPr>
          <w:b/>
          <w:bCs/>
          <w:sz w:val="22"/>
          <w:szCs w:val="22"/>
        </w:rPr>
        <w:tab/>
      </w:r>
      <w:r w:rsidRPr="00D1565F">
        <w:rPr>
          <w:b/>
          <w:bCs/>
          <w:sz w:val="22"/>
          <w:szCs w:val="22"/>
        </w:rPr>
        <w:t>Paragraph 1207(1)(c):</w:t>
      </w:r>
    </w:p>
    <w:p w14:paraId="6B8254D3" w14:textId="77777777" w:rsidR="00EB5222" w:rsidRPr="00D1565F" w:rsidRDefault="00EB5222" w:rsidP="00EB5222">
      <w:pPr>
        <w:autoSpaceDE w:val="0"/>
        <w:autoSpaceDN w:val="0"/>
        <w:adjustRightInd w:val="0"/>
        <w:spacing w:before="120"/>
        <w:ind w:left="355"/>
        <w:jc w:val="both"/>
        <w:rPr>
          <w:sz w:val="22"/>
          <w:szCs w:val="22"/>
        </w:rPr>
      </w:pPr>
      <w:r w:rsidRPr="00D1565F">
        <w:rPr>
          <w:sz w:val="22"/>
          <w:szCs w:val="22"/>
        </w:rPr>
        <w:t>Omit “Module” (first occurring), substitute “Module or”.</w:t>
      </w:r>
    </w:p>
    <w:p w14:paraId="01FD1380" w14:textId="77777777" w:rsidR="00EB5222" w:rsidRPr="00D1565F" w:rsidRDefault="00EB5222" w:rsidP="00EB5222">
      <w:pPr>
        <w:tabs>
          <w:tab w:val="left" w:pos="365"/>
        </w:tabs>
        <w:autoSpaceDE w:val="0"/>
        <w:autoSpaceDN w:val="0"/>
        <w:adjustRightInd w:val="0"/>
        <w:spacing w:before="120"/>
        <w:ind w:right="960"/>
        <w:jc w:val="both"/>
        <w:rPr>
          <w:sz w:val="22"/>
          <w:szCs w:val="22"/>
        </w:rPr>
      </w:pPr>
      <w:r w:rsidRPr="00D1565F">
        <w:rPr>
          <w:b/>
          <w:bCs/>
          <w:sz w:val="22"/>
          <w:szCs w:val="22"/>
        </w:rPr>
        <w:t>31.</w:t>
      </w:r>
      <w:r>
        <w:rPr>
          <w:b/>
          <w:bCs/>
          <w:sz w:val="22"/>
          <w:szCs w:val="22"/>
        </w:rPr>
        <w:tab/>
      </w:r>
      <w:r w:rsidRPr="00D1565F">
        <w:rPr>
          <w:b/>
          <w:bCs/>
          <w:sz w:val="22"/>
          <w:szCs w:val="22"/>
        </w:rPr>
        <w:t>Subsection 1216B(2) (paragraph (a) of the definition of “allegation authority”):</w:t>
      </w:r>
    </w:p>
    <w:p w14:paraId="64E1B7E4"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Omit the paragraph, substitute:</w:t>
      </w:r>
    </w:p>
    <w:p w14:paraId="42588DFB"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“(a)</w:t>
      </w:r>
      <w:r>
        <w:rPr>
          <w:sz w:val="22"/>
          <w:szCs w:val="22"/>
        </w:rPr>
        <w:tab/>
      </w:r>
      <w:r w:rsidRPr="00D1565F">
        <w:rPr>
          <w:sz w:val="22"/>
          <w:szCs w:val="22"/>
        </w:rPr>
        <w:t>the Greek-Australian Welfare Workers’ Association of NSW; or”.</w:t>
      </w:r>
    </w:p>
    <w:p w14:paraId="5A4BB318"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32.</w:t>
      </w:r>
      <w:r>
        <w:rPr>
          <w:b/>
          <w:bCs/>
          <w:sz w:val="22"/>
          <w:szCs w:val="22"/>
        </w:rPr>
        <w:tab/>
      </w:r>
      <w:r w:rsidRPr="00D1565F">
        <w:rPr>
          <w:b/>
          <w:bCs/>
          <w:sz w:val="22"/>
          <w:szCs w:val="22"/>
        </w:rPr>
        <w:t>Subsection 1222(1) (Note 1):</w:t>
      </w:r>
    </w:p>
    <w:p w14:paraId="2522828D" w14:textId="77777777" w:rsidR="00EB5222" w:rsidRPr="00D1565F" w:rsidRDefault="00EB5222" w:rsidP="00EB5222">
      <w:pPr>
        <w:tabs>
          <w:tab w:val="left" w:pos="346"/>
        </w:tabs>
        <w:autoSpaceDE w:val="0"/>
        <w:autoSpaceDN w:val="0"/>
        <w:adjustRightInd w:val="0"/>
        <w:spacing w:before="120"/>
        <w:ind w:left="346"/>
        <w:jc w:val="both"/>
        <w:rPr>
          <w:sz w:val="22"/>
          <w:szCs w:val="22"/>
        </w:rPr>
      </w:pPr>
      <w:r w:rsidRPr="00D1565F">
        <w:rPr>
          <w:sz w:val="22"/>
          <w:szCs w:val="22"/>
        </w:rPr>
        <w:t>Omit:</w:t>
      </w:r>
    </w:p>
    <w:p w14:paraId="37F7251A" w14:textId="77777777" w:rsidR="00EB5222" w:rsidRPr="003B4D45" w:rsidRDefault="00EB5222" w:rsidP="00EB5222">
      <w:pPr>
        <w:autoSpaceDE w:val="0"/>
        <w:autoSpaceDN w:val="0"/>
        <w:adjustRightInd w:val="0"/>
        <w:spacing w:before="120"/>
        <w:jc w:val="both"/>
        <w:rPr>
          <w:sz w:val="20"/>
          <w:szCs w:val="22"/>
        </w:rPr>
      </w:pPr>
      <w:r w:rsidRPr="003B4D45">
        <w:rPr>
          <w:sz w:val="20"/>
          <w:szCs w:val="22"/>
        </w:rPr>
        <w:t>“. section 1224A debts—pension loans scheme;”;</w:t>
      </w:r>
    </w:p>
    <w:p w14:paraId="1F573408" w14:textId="53364EB7" w:rsidR="00EB5222" w:rsidRPr="00237716" w:rsidRDefault="00EB5222" w:rsidP="00EB5222">
      <w:pPr>
        <w:autoSpaceDE w:val="0"/>
        <w:autoSpaceDN w:val="0"/>
        <w:adjustRightInd w:val="0"/>
        <w:spacing w:before="120"/>
        <w:ind w:left="341"/>
        <w:jc w:val="both"/>
        <w:rPr>
          <w:sz w:val="22"/>
          <w:szCs w:val="22"/>
        </w:rPr>
      </w:pPr>
      <w:r w:rsidRPr="00237716">
        <w:rPr>
          <w:sz w:val="22"/>
          <w:szCs w:val="22"/>
        </w:rPr>
        <w:t>substitute:</w:t>
      </w:r>
    </w:p>
    <w:p w14:paraId="6F73EBB9" w14:textId="77777777" w:rsidR="00EB5222" w:rsidRPr="003B4D45" w:rsidRDefault="00EB5222" w:rsidP="00EB5222">
      <w:pPr>
        <w:autoSpaceDE w:val="0"/>
        <w:autoSpaceDN w:val="0"/>
        <w:adjustRightInd w:val="0"/>
        <w:spacing w:before="120"/>
        <w:jc w:val="both"/>
        <w:rPr>
          <w:sz w:val="20"/>
          <w:szCs w:val="22"/>
        </w:rPr>
      </w:pPr>
      <w:r w:rsidRPr="003B4D45">
        <w:rPr>
          <w:sz w:val="20"/>
          <w:szCs w:val="22"/>
        </w:rPr>
        <w:t>“. section 1224A debts—pension loans scheme;</w:t>
      </w:r>
    </w:p>
    <w:p w14:paraId="4D2709B9" w14:textId="6DEE434D" w:rsidR="00EB5222" w:rsidRPr="00D1565F" w:rsidRDefault="00EB5222" w:rsidP="00237716">
      <w:pPr>
        <w:autoSpaceDE w:val="0"/>
        <w:autoSpaceDN w:val="0"/>
        <w:adjustRightInd w:val="0"/>
        <w:jc w:val="both"/>
        <w:rPr>
          <w:sz w:val="22"/>
          <w:szCs w:val="22"/>
        </w:rPr>
      </w:pPr>
      <w:r w:rsidRPr="003B4D45">
        <w:rPr>
          <w:sz w:val="20"/>
          <w:szCs w:val="22"/>
        </w:rPr>
        <w:t>. section 1224B debts—education entry payment;”.</w:t>
      </w:r>
    </w:p>
    <w:p w14:paraId="6DACDF3D"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33.</w:t>
      </w:r>
      <w:r>
        <w:rPr>
          <w:b/>
          <w:bCs/>
          <w:sz w:val="22"/>
          <w:szCs w:val="22"/>
        </w:rPr>
        <w:tab/>
      </w:r>
      <w:r w:rsidRPr="00D1565F">
        <w:rPr>
          <w:b/>
          <w:bCs/>
          <w:sz w:val="22"/>
          <w:szCs w:val="22"/>
        </w:rPr>
        <w:t>Paragraph 1363(2)(d):</w:t>
      </w:r>
    </w:p>
    <w:p w14:paraId="1BFD099E" w14:textId="77777777" w:rsidR="00EB5222" w:rsidRPr="00D1565F" w:rsidRDefault="00EB5222" w:rsidP="00EB5222">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Omit “allowance”, substitute “payment”.</w:t>
      </w:r>
    </w:p>
    <w:p w14:paraId="5566BFF3" w14:textId="77777777" w:rsidR="00EB5222" w:rsidRPr="00D1565F" w:rsidRDefault="00EB5222" w:rsidP="00EB5222">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Omit “Allowance”, substitute “Assistance”.</w:t>
      </w:r>
    </w:p>
    <w:p w14:paraId="61DEA70A" w14:textId="77777777" w:rsidR="00EB5222" w:rsidRPr="00D1565F" w:rsidRDefault="00EB5222" w:rsidP="00EB5222">
      <w:pPr>
        <w:autoSpaceDE w:val="0"/>
        <w:autoSpaceDN w:val="0"/>
        <w:adjustRightInd w:val="0"/>
        <w:spacing w:before="120"/>
        <w:ind w:left="442"/>
        <w:jc w:val="both"/>
        <w:rPr>
          <w:sz w:val="22"/>
          <w:szCs w:val="22"/>
        </w:rPr>
      </w:pPr>
      <w:r w:rsidRPr="00D1565F">
        <w:rPr>
          <w:b/>
          <w:bCs/>
          <w:sz w:val="22"/>
          <w:szCs w:val="22"/>
        </w:rPr>
        <w:t>PART 2—AMENDMENT COMMENCING ON 1 JULY 1991</w:t>
      </w:r>
    </w:p>
    <w:p w14:paraId="35BB1BB3"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34.</w:t>
      </w:r>
      <w:r>
        <w:rPr>
          <w:b/>
          <w:bCs/>
          <w:sz w:val="22"/>
          <w:szCs w:val="22"/>
        </w:rPr>
        <w:tab/>
      </w:r>
      <w:r w:rsidRPr="00D1565F">
        <w:rPr>
          <w:b/>
          <w:bCs/>
          <w:sz w:val="22"/>
          <w:szCs w:val="22"/>
        </w:rPr>
        <w:t>Subsection 896(2):</w:t>
      </w:r>
    </w:p>
    <w:p w14:paraId="66227F89"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After “person’s family allowance” insert “supplement”.</w:t>
      </w:r>
    </w:p>
    <w:p w14:paraId="54839EFB" w14:textId="77777777" w:rsidR="00EB5222" w:rsidRPr="003B4D45" w:rsidRDefault="00EB5222" w:rsidP="00EB5222">
      <w:pPr>
        <w:autoSpaceDE w:val="0"/>
        <w:autoSpaceDN w:val="0"/>
        <w:adjustRightInd w:val="0"/>
        <w:spacing w:before="120"/>
        <w:ind w:left="466" w:hanging="466"/>
        <w:jc w:val="both"/>
        <w:rPr>
          <w:sz w:val="20"/>
          <w:szCs w:val="22"/>
        </w:rPr>
      </w:pPr>
      <w:r w:rsidRPr="003B4D45">
        <w:rPr>
          <w:sz w:val="20"/>
          <w:szCs w:val="22"/>
        </w:rPr>
        <w:t xml:space="preserve">Note: This amendment is effective from 1 July 1991 until 1 January 1993. On 1 January 1993, section 896 of the Social Security Act was repealed by the </w:t>
      </w:r>
      <w:r w:rsidRPr="003B4D45">
        <w:rPr>
          <w:i/>
          <w:iCs/>
          <w:sz w:val="20"/>
          <w:szCs w:val="22"/>
        </w:rPr>
        <w:t>Social Security (Family Payment) Amendment Act 1992.</w:t>
      </w:r>
    </w:p>
    <w:p w14:paraId="5876F8D2" w14:textId="77777777" w:rsidR="00EB5222" w:rsidRPr="00D1565F" w:rsidRDefault="00EB5222" w:rsidP="006710EF">
      <w:pPr>
        <w:autoSpaceDE w:val="0"/>
        <w:autoSpaceDN w:val="0"/>
        <w:adjustRightInd w:val="0"/>
        <w:spacing w:before="120"/>
        <w:jc w:val="center"/>
        <w:rPr>
          <w:sz w:val="22"/>
          <w:szCs w:val="22"/>
        </w:rPr>
      </w:pPr>
      <w:r w:rsidRPr="00D1565F">
        <w:rPr>
          <w:b/>
          <w:bCs/>
          <w:sz w:val="22"/>
          <w:szCs w:val="22"/>
        </w:rPr>
        <w:t>PART 3—AMENDMENTS COMMENCING ON</w:t>
      </w:r>
      <w:r w:rsidR="003B4D45">
        <w:rPr>
          <w:b/>
          <w:bCs/>
          <w:sz w:val="22"/>
          <w:szCs w:val="22"/>
        </w:rPr>
        <w:t xml:space="preserve"> </w:t>
      </w:r>
      <w:r w:rsidRPr="00D1565F">
        <w:rPr>
          <w:b/>
          <w:bCs/>
          <w:sz w:val="22"/>
          <w:szCs w:val="22"/>
        </w:rPr>
        <w:t>12 NOVEMBER 1991, IMMEDIATELY AFTER THE</w:t>
      </w:r>
      <w:r w:rsidR="003B4D45">
        <w:rPr>
          <w:b/>
          <w:bCs/>
          <w:sz w:val="22"/>
          <w:szCs w:val="22"/>
        </w:rPr>
        <w:t xml:space="preserve"> </w:t>
      </w:r>
      <w:r w:rsidRPr="00D1565F">
        <w:rPr>
          <w:b/>
          <w:bCs/>
          <w:sz w:val="22"/>
          <w:szCs w:val="22"/>
        </w:rPr>
        <w:t>COMMENCEMENT OF PART 2 OF SCHEDULE 2 TO THE</w:t>
      </w:r>
      <w:r w:rsidR="003B4D45">
        <w:rPr>
          <w:b/>
          <w:bCs/>
          <w:sz w:val="22"/>
          <w:szCs w:val="22"/>
        </w:rPr>
        <w:t xml:space="preserve"> </w:t>
      </w:r>
      <w:r w:rsidRPr="00D1565F">
        <w:rPr>
          <w:b/>
          <w:bCs/>
          <w:sz w:val="22"/>
          <w:szCs w:val="22"/>
        </w:rPr>
        <w:t>SOCIAL SECURITY LEGISLATION AMENDMENT</w:t>
      </w:r>
      <w:r w:rsidR="003B4D45">
        <w:rPr>
          <w:b/>
          <w:bCs/>
          <w:sz w:val="22"/>
          <w:szCs w:val="22"/>
        </w:rPr>
        <w:t xml:space="preserve"> </w:t>
      </w:r>
      <w:r w:rsidRPr="00D1565F">
        <w:rPr>
          <w:b/>
          <w:bCs/>
          <w:sz w:val="22"/>
          <w:szCs w:val="22"/>
        </w:rPr>
        <w:t>ACT (NO. 4) 1991</w:t>
      </w:r>
    </w:p>
    <w:p w14:paraId="673470DF"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35.</w:t>
      </w:r>
      <w:r>
        <w:rPr>
          <w:b/>
          <w:bCs/>
          <w:sz w:val="22"/>
          <w:szCs w:val="22"/>
        </w:rPr>
        <w:tab/>
      </w:r>
      <w:r w:rsidRPr="00D1565F">
        <w:rPr>
          <w:b/>
          <w:bCs/>
          <w:sz w:val="22"/>
          <w:szCs w:val="22"/>
        </w:rPr>
        <w:t>Section 146A:</w:t>
      </w:r>
    </w:p>
    <w:p w14:paraId="61DAFA05" w14:textId="77777777" w:rsidR="00EB5222" w:rsidRPr="00D1565F" w:rsidRDefault="00EB5222" w:rsidP="00EB5222">
      <w:pPr>
        <w:autoSpaceDE w:val="0"/>
        <w:autoSpaceDN w:val="0"/>
        <w:adjustRightInd w:val="0"/>
        <w:spacing w:before="120"/>
        <w:ind w:left="317"/>
        <w:jc w:val="both"/>
        <w:rPr>
          <w:sz w:val="22"/>
          <w:szCs w:val="22"/>
        </w:rPr>
      </w:pPr>
      <w:r w:rsidRPr="00D1565F">
        <w:rPr>
          <w:sz w:val="22"/>
          <w:szCs w:val="22"/>
        </w:rPr>
        <w:t>Omit “132”, substitute “133”.</w:t>
      </w:r>
    </w:p>
    <w:p w14:paraId="28B677F2"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7B24487E"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36.</w:t>
      </w:r>
      <w:r>
        <w:rPr>
          <w:b/>
          <w:bCs/>
          <w:sz w:val="22"/>
          <w:szCs w:val="22"/>
        </w:rPr>
        <w:tab/>
      </w:r>
      <w:r w:rsidRPr="00D1565F">
        <w:rPr>
          <w:b/>
          <w:bCs/>
          <w:sz w:val="22"/>
          <w:szCs w:val="22"/>
        </w:rPr>
        <w:t>Section 728M:</w:t>
      </w:r>
    </w:p>
    <w:p w14:paraId="39FDF1D9"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“727”, substitute “728”.</w:t>
      </w:r>
    </w:p>
    <w:p w14:paraId="5E33F735" w14:textId="07A40729"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4—AMENDMENT COMMENCING ON</w:t>
      </w:r>
      <w:r w:rsidR="00560945">
        <w:rPr>
          <w:b/>
          <w:bCs/>
          <w:sz w:val="22"/>
          <w:szCs w:val="22"/>
        </w:rPr>
        <w:t xml:space="preserve"> </w:t>
      </w:r>
      <w:r w:rsidRPr="00D1565F">
        <w:rPr>
          <w:b/>
          <w:bCs/>
          <w:sz w:val="22"/>
          <w:szCs w:val="22"/>
        </w:rPr>
        <w:t>12 NOVEMBER 1991, IMMEDIATELY AFTER THE</w:t>
      </w:r>
      <w:r w:rsidR="00560945">
        <w:rPr>
          <w:b/>
          <w:bCs/>
          <w:sz w:val="22"/>
          <w:szCs w:val="22"/>
        </w:rPr>
        <w:t xml:space="preserve"> </w:t>
      </w:r>
      <w:r w:rsidRPr="00D1565F">
        <w:rPr>
          <w:b/>
          <w:bCs/>
          <w:sz w:val="22"/>
          <w:szCs w:val="22"/>
        </w:rPr>
        <w:t>COMMENCEMENT OF PART 6 OF SCHEDULE 3 TO THE</w:t>
      </w:r>
      <w:r w:rsidR="00560945">
        <w:rPr>
          <w:b/>
          <w:bCs/>
          <w:sz w:val="22"/>
          <w:szCs w:val="22"/>
        </w:rPr>
        <w:t xml:space="preserve"> </w:t>
      </w:r>
      <w:r w:rsidRPr="00D1565F">
        <w:rPr>
          <w:b/>
          <w:bCs/>
          <w:sz w:val="22"/>
          <w:szCs w:val="22"/>
        </w:rPr>
        <w:t>SOCIAL SECURITY LEGISLATION AMENDMENT ACT (NO. 2)</w:t>
      </w:r>
      <w:r w:rsidR="00560945">
        <w:rPr>
          <w:b/>
          <w:bCs/>
          <w:sz w:val="22"/>
          <w:szCs w:val="22"/>
        </w:rPr>
        <w:t xml:space="preserve"> </w:t>
      </w:r>
      <w:r w:rsidRPr="00D1565F">
        <w:rPr>
          <w:b/>
          <w:bCs/>
          <w:sz w:val="22"/>
          <w:szCs w:val="22"/>
        </w:rPr>
        <w:t>1992</w:t>
      </w:r>
    </w:p>
    <w:p w14:paraId="0A9FA33E"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37.</w:t>
      </w:r>
      <w:r>
        <w:rPr>
          <w:b/>
          <w:bCs/>
          <w:sz w:val="22"/>
          <w:szCs w:val="22"/>
        </w:rPr>
        <w:tab/>
      </w:r>
      <w:r w:rsidRPr="00D1565F">
        <w:rPr>
          <w:b/>
          <w:bCs/>
          <w:sz w:val="22"/>
          <w:szCs w:val="22"/>
        </w:rPr>
        <w:t>After section 31:</w:t>
      </w:r>
    </w:p>
    <w:p w14:paraId="29464616"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Insert:</w:t>
      </w:r>
    </w:p>
    <w:p w14:paraId="07FB7530"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 xml:space="preserve">Approval of sheltered employment—non-profit </w:t>
      </w:r>
      <w:proofErr w:type="spellStart"/>
      <w:r w:rsidRPr="00D1565F">
        <w:rPr>
          <w:b/>
          <w:bCs/>
          <w:sz w:val="22"/>
          <w:szCs w:val="22"/>
        </w:rPr>
        <w:t>organisation</w:t>
      </w:r>
      <w:proofErr w:type="spellEnd"/>
    </w:p>
    <w:p w14:paraId="54CB78F2"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“32.(1) If the Secretary is satisfied that:</w:t>
      </w:r>
    </w:p>
    <w:p w14:paraId="1CEBB2D5" w14:textId="5F3861C4" w:rsidR="00EB5222" w:rsidRPr="00D1565F" w:rsidRDefault="00EB5222" w:rsidP="00EB5222">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 xml:space="preserve">a non-profit </w:t>
      </w:r>
      <w:proofErr w:type="spellStart"/>
      <w:r w:rsidRPr="00D1565F">
        <w:rPr>
          <w:sz w:val="22"/>
          <w:szCs w:val="22"/>
        </w:rPr>
        <w:t>organisation</w:t>
      </w:r>
      <w:proofErr w:type="spellEnd"/>
      <w:r w:rsidRPr="00D1565F">
        <w:rPr>
          <w:sz w:val="22"/>
          <w:szCs w:val="22"/>
        </w:rPr>
        <w:t xml:space="preserve"> provides paid employment for disabled persons at certain premises; and </w:t>
      </w:r>
    </w:p>
    <w:p w14:paraId="193863D5" w14:textId="77777777" w:rsidR="00EB5222" w:rsidRPr="00D1565F" w:rsidRDefault="00EB5222" w:rsidP="00EB5222">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at least 50% of the persons employed at the premises are disabled persons;</w:t>
      </w:r>
    </w:p>
    <w:p w14:paraId="235A9CAD"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 xml:space="preserve">the Secretary may determine that the paid employment provided at the premises by the </w:t>
      </w:r>
      <w:proofErr w:type="spellStart"/>
      <w:r w:rsidRPr="00D1565F">
        <w:rPr>
          <w:sz w:val="22"/>
          <w:szCs w:val="22"/>
        </w:rPr>
        <w:t>organisation</w:t>
      </w:r>
      <w:proofErr w:type="spellEnd"/>
      <w:r w:rsidRPr="00D1565F">
        <w:rPr>
          <w:sz w:val="22"/>
          <w:szCs w:val="22"/>
        </w:rPr>
        <w:t xml:space="preserve"> is sheltered employment.</w:t>
      </w:r>
    </w:p>
    <w:p w14:paraId="66395876" w14:textId="7DEECFD0" w:rsidR="00EB5222" w:rsidRPr="00237716" w:rsidRDefault="00EB5222" w:rsidP="00EB5222">
      <w:pPr>
        <w:autoSpaceDE w:val="0"/>
        <w:autoSpaceDN w:val="0"/>
        <w:adjustRightInd w:val="0"/>
        <w:spacing w:before="120"/>
        <w:jc w:val="both"/>
        <w:rPr>
          <w:sz w:val="20"/>
          <w:szCs w:val="22"/>
        </w:rPr>
      </w:pPr>
      <w:r w:rsidRPr="00237716">
        <w:rPr>
          <w:sz w:val="20"/>
          <w:szCs w:val="22"/>
        </w:rPr>
        <w:t>Note: ‘Sheltered employment’ is relevant to the definition of ‘gainful employment’ in section 19.</w:t>
      </w:r>
    </w:p>
    <w:p w14:paraId="410388E0"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 xml:space="preserve">For the purposes of subsection (1), a </w:t>
      </w:r>
      <w:r w:rsidRPr="00D1565F">
        <w:rPr>
          <w:b/>
          <w:bCs/>
          <w:sz w:val="22"/>
          <w:szCs w:val="22"/>
        </w:rPr>
        <w:t xml:space="preserve">disabled person </w:t>
      </w:r>
      <w:r w:rsidRPr="00D1565F">
        <w:rPr>
          <w:sz w:val="22"/>
          <w:szCs w:val="22"/>
        </w:rPr>
        <w:t>is a person:</w:t>
      </w:r>
    </w:p>
    <w:p w14:paraId="3FA6C354" w14:textId="77777777" w:rsidR="00EB5222" w:rsidRPr="00D1565F" w:rsidRDefault="00EB5222" w:rsidP="00EB5222">
      <w:pPr>
        <w:tabs>
          <w:tab w:val="left" w:pos="734"/>
        </w:tabs>
        <w:autoSpaceDE w:val="0"/>
        <w:autoSpaceDN w:val="0"/>
        <w:adjustRightInd w:val="0"/>
        <w:spacing w:before="120"/>
        <w:ind w:left="346"/>
        <w:jc w:val="both"/>
        <w:rPr>
          <w:sz w:val="22"/>
          <w:szCs w:val="22"/>
        </w:rPr>
      </w:pPr>
      <w:r w:rsidRPr="00D1565F">
        <w:rPr>
          <w:sz w:val="22"/>
          <w:szCs w:val="22"/>
        </w:rPr>
        <w:t>(a)</w:t>
      </w:r>
      <w:r>
        <w:rPr>
          <w:sz w:val="22"/>
          <w:szCs w:val="22"/>
        </w:rPr>
        <w:tab/>
      </w:r>
      <w:r w:rsidRPr="00D1565F">
        <w:rPr>
          <w:sz w:val="22"/>
          <w:szCs w:val="22"/>
        </w:rPr>
        <w:t>who is:</w:t>
      </w:r>
    </w:p>
    <w:p w14:paraId="7BA05211" w14:textId="77777777" w:rsidR="00EB5222" w:rsidRPr="00D1565F" w:rsidRDefault="00EB5222" w:rsidP="00EB5222">
      <w:pPr>
        <w:autoSpaceDE w:val="0"/>
        <w:autoSpaceDN w:val="0"/>
        <w:adjustRightInd w:val="0"/>
        <w:spacing w:before="120"/>
        <w:ind w:left="98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permanently incapacitated for work; and</w:t>
      </w:r>
    </w:p>
    <w:p w14:paraId="50794D3C" w14:textId="77777777" w:rsidR="00EB5222" w:rsidRPr="00D1565F" w:rsidRDefault="00EB5222" w:rsidP="00EB5222">
      <w:pPr>
        <w:autoSpaceDE w:val="0"/>
        <w:autoSpaceDN w:val="0"/>
        <w:adjustRightInd w:val="0"/>
        <w:spacing w:before="120"/>
        <w:ind w:left="926"/>
        <w:jc w:val="both"/>
        <w:rPr>
          <w:sz w:val="22"/>
          <w:szCs w:val="22"/>
        </w:rPr>
      </w:pPr>
      <w:r w:rsidRPr="00D1565F">
        <w:rPr>
          <w:sz w:val="22"/>
          <w:szCs w:val="22"/>
        </w:rPr>
        <w:t>(ii)</w:t>
      </w:r>
      <w:r>
        <w:rPr>
          <w:sz w:val="22"/>
          <w:szCs w:val="22"/>
        </w:rPr>
        <w:tab/>
      </w:r>
      <w:r w:rsidRPr="00D1565F">
        <w:rPr>
          <w:sz w:val="22"/>
          <w:szCs w:val="22"/>
        </w:rPr>
        <w:t>the degree of the incapacity for work is 85% or more; and</w:t>
      </w:r>
    </w:p>
    <w:p w14:paraId="5894E8C3" w14:textId="77777777" w:rsidR="00EB5222" w:rsidRPr="00D1565F" w:rsidRDefault="00EB5222" w:rsidP="00EB5222">
      <w:pPr>
        <w:autoSpaceDE w:val="0"/>
        <w:autoSpaceDN w:val="0"/>
        <w:adjustRightInd w:val="0"/>
        <w:spacing w:before="120"/>
        <w:ind w:left="1339" w:hanging="480"/>
        <w:jc w:val="both"/>
        <w:rPr>
          <w:sz w:val="22"/>
          <w:szCs w:val="22"/>
        </w:rPr>
      </w:pPr>
      <w:r w:rsidRPr="00D1565F">
        <w:rPr>
          <w:sz w:val="22"/>
          <w:szCs w:val="22"/>
        </w:rPr>
        <w:t>(iii)</w:t>
      </w:r>
      <w:r>
        <w:rPr>
          <w:sz w:val="22"/>
          <w:szCs w:val="22"/>
        </w:rPr>
        <w:tab/>
      </w:r>
      <w:r w:rsidRPr="00D1565F">
        <w:rPr>
          <w:sz w:val="22"/>
          <w:szCs w:val="22"/>
        </w:rPr>
        <w:t>50% or more of the incapacity for work is directly caused by a physical or mental impairment; or</w:t>
      </w:r>
    </w:p>
    <w:p w14:paraId="63B2653E" w14:textId="77777777" w:rsidR="00EB5222" w:rsidRPr="00D1565F" w:rsidRDefault="00EB5222" w:rsidP="00EB5222">
      <w:pPr>
        <w:tabs>
          <w:tab w:val="left" w:pos="734"/>
        </w:tabs>
        <w:autoSpaceDE w:val="0"/>
        <w:autoSpaceDN w:val="0"/>
        <w:adjustRightInd w:val="0"/>
        <w:spacing w:before="120"/>
        <w:ind w:left="734" w:hanging="389"/>
        <w:jc w:val="both"/>
        <w:rPr>
          <w:sz w:val="22"/>
          <w:szCs w:val="22"/>
        </w:rPr>
      </w:pPr>
      <w:r w:rsidRPr="00D1565F">
        <w:rPr>
          <w:sz w:val="22"/>
          <w:szCs w:val="22"/>
        </w:rPr>
        <w:t>(b)</w:t>
      </w:r>
      <w:r>
        <w:rPr>
          <w:sz w:val="22"/>
          <w:szCs w:val="22"/>
        </w:rPr>
        <w:tab/>
      </w:r>
      <w:r w:rsidRPr="00D1565F">
        <w:rPr>
          <w:sz w:val="22"/>
          <w:szCs w:val="22"/>
        </w:rPr>
        <w:t>who, in the Secretary’s opinion, would satisfy paragraph (a) if the person were no longer engaged in paid employment.</w:t>
      </w:r>
    </w:p>
    <w:p w14:paraId="4DE2E4A6"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Approval of sheltered employment—supported employment</w:t>
      </w:r>
    </w:p>
    <w:p w14:paraId="146A8814" w14:textId="77777777" w:rsidR="00EB5222" w:rsidRPr="00D1565F" w:rsidRDefault="00EB5222" w:rsidP="00EB5222">
      <w:pPr>
        <w:autoSpaceDE w:val="0"/>
        <w:autoSpaceDN w:val="0"/>
        <w:adjustRightInd w:val="0"/>
        <w:spacing w:before="120"/>
        <w:ind w:left="360"/>
        <w:jc w:val="both"/>
        <w:rPr>
          <w:sz w:val="22"/>
          <w:szCs w:val="22"/>
        </w:rPr>
      </w:pPr>
      <w:r w:rsidRPr="00D1565F">
        <w:rPr>
          <w:sz w:val="22"/>
          <w:szCs w:val="22"/>
        </w:rPr>
        <w:t>“33.(1) If:</w:t>
      </w:r>
    </w:p>
    <w:p w14:paraId="55F31D96" w14:textId="77777777" w:rsidR="00EB5222" w:rsidRPr="00D1565F" w:rsidRDefault="00EB5222" w:rsidP="00EB5222">
      <w:pPr>
        <w:tabs>
          <w:tab w:val="left" w:pos="744"/>
        </w:tabs>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 xml:space="preserve">the Minister administering the </w:t>
      </w:r>
      <w:r w:rsidRPr="00D1565F">
        <w:rPr>
          <w:i/>
          <w:iCs/>
          <w:sz w:val="22"/>
          <w:szCs w:val="22"/>
        </w:rPr>
        <w:t xml:space="preserve">Disability Services Act 1986 </w:t>
      </w:r>
      <w:r w:rsidRPr="00D1565F">
        <w:rPr>
          <w:sz w:val="22"/>
          <w:szCs w:val="22"/>
        </w:rPr>
        <w:t xml:space="preserve">has approved a grant of financial assistance to a non-profit </w:t>
      </w:r>
      <w:proofErr w:type="spellStart"/>
      <w:r w:rsidRPr="00D1565F">
        <w:rPr>
          <w:sz w:val="22"/>
          <w:szCs w:val="22"/>
        </w:rPr>
        <w:t>organisation</w:t>
      </w:r>
      <w:proofErr w:type="spellEnd"/>
      <w:r w:rsidRPr="00D1565F">
        <w:rPr>
          <w:sz w:val="22"/>
          <w:szCs w:val="22"/>
        </w:rPr>
        <w:t xml:space="preserve"> under subsection 10(1) of that Act; and</w:t>
      </w:r>
    </w:p>
    <w:p w14:paraId="6AC2F7C7" w14:textId="77777777" w:rsidR="00EB5222" w:rsidRPr="00D1565F" w:rsidRDefault="00EB5222" w:rsidP="00EB5222">
      <w:pPr>
        <w:tabs>
          <w:tab w:val="left" w:pos="744"/>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 xml:space="preserve">the financial assistance relates to the provision by the </w:t>
      </w:r>
      <w:proofErr w:type="spellStart"/>
      <w:r w:rsidRPr="00D1565F">
        <w:rPr>
          <w:sz w:val="22"/>
          <w:szCs w:val="22"/>
        </w:rPr>
        <w:t>organisation</w:t>
      </w:r>
      <w:proofErr w:type="spellEnd"/>
      <w:r w:rsidRPr="00D1565F">
        <w:rPr>
          <w:sz w:val="22"/>
          <w:szCs w:val="22"/>
        </w:rPr>
        <w:t xml:space="preserve"> of supported employment services within the meaning of section 7 of that Act;</w:t>
      </w:r>
    </w:p>
    <w:p w14:paraId="54A889E6" w14:textId="77777777" w:rsidR="00EB5222" w:rsidRPr="00D1565F" w:rsidRDefault="00EB5222" w:rsidP="00EB5222">
      <w:pPr>
        <w:tabs>
          <w:tab w:val="left" w:pos="715"/>
        </w:tabs>
        <w:autoSpaceDE w:val="0"/>
        <w:autoSpaceDN w:val="0"/>
        <w:adjustRightInd w:val="0"/>
        <w:spacing w:before="120"/>
        <w:jc w:val="both"/>
        <w:rPr>
          <w:sz w:val="22"/>
          <w:szCs w:val="22"/>
        </w:rPr>
      </w:pPr>
      <w:r w:rsidRPr="00D1565F">
        <w:rPr>
          <w:sz w:val="22"/>
          <w:szCs w:val="22"/>
        </w:rPr>
        <w:t>the Secretary may determine that the paid employment to which those supported employment services relates is sheltered employment.</w:t>
      </w:r>
    </w:p>
    <w:p w14:paraId="60BF1904" w14:textId="77777777" w:rsidR="00EB5222" w:rsidRPr="00560945" w:rsidRDefault="00EB5222" w:rsidP="00EB5222">
      <w:pPr>
        <w:autoSpaceDE w:val="0"/>
        <w:autoSpaceDN w:val="0"/>
        <w:adjustRightInd w:val="0"/>
        <w:spacing w:before="120"/>
        <w:jc w:val="both"/>
        <w:rPr>
          <w:sz w:val="20"/>
          <w:szCs w:val="20"/>
        </w:rPr>
      </w:pPr>
      <w:r w:rsidRPr="00560945">
        <w:rPr>
          <w:sz w:val="20"/>
          <w:szCs w:val="20"/>
        </w:rPr>
        <w:t>Note: ‘Sheltered employment’ is relevant to the definition of ‘gainful employment’ in section 19.</w:t>
      </w:r>
    </w:p>
    <w:p w14:paraId="1E2F8DD7"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21612D5A" w14:textId="77777777" w:rsidR="00EB5222" w:rsidRPr="00D1565F" w:rsidRDefault="00EB5222" w:rsidP="00EB5222">
      <w:pPr>
        <w:autoSpaceDE w:val="0"/>
        <w:autoSpaceDN w:val="0"/>
        <w:adjustRightInd w:val="0"/>
        <w:spacing w:before="120"/>
        <w:ind w:firstLine="173"/>
        <w:jc w:val="both"/>
        <w:rPr>
          <w:sz w:val="22"/>
          <w:szCs w:val="22"/>
        </w:rPr>
      </w:pPr>
      <w:r w:rsidRPr="00D1565F">
        <w:rPr>
          <w:sz w:val="22"/>
          <w:szCs w:val="22"/>
        </w:rPr>
        <w:t>“(2)</w:t>
      </w:r>
      <w:r>
        <w:rPr>
          <w:sz w:val="22"/>
          <w:szCs w:val="22"/>
        </w:rPr>
        <w:tab/>
      </w:r>
      <w:r w:rsidRPr="00D1565F">
        <w:rPr>
          <w:sz w:val="22"/>
          <w:szCs w:val="22"/>
        </w:rPr>
        <w:t>Subject to subsection (3), a determination under subsection (1) may relate to employment provided before or after the day of determination.</w:t>
      </w:r>
    </w:p>
    <w:p w14:paraId="28158AAC" w14:textId="77777777" w:rsidR="00EB5222" w:rsidRPr="00D1565F" w:rsidRDefault="00EB5222" w:rsidP="00EB5222">
      <w:pPr>
        <w:autoSpaceDE w:val="0"/>
        <w:autoSpaceDN w:val="0"/>
        <w:adjustRightInd w:val="0"/>
        <w:spacing w:before="120"/>
        <w:ind w:firstLine="173"/>
        <w:jc w:val="both"/>
        <w:rPr>
          <w:sz w:val="22"/>
          <w:szCs w:val="22"/>
        </w:rPr>
      </w:pPr>
      <w:r w:rsidRPr="00D1565F">
        <w:rPr>
          <w:sz w:val="22"/>
          <w:szCs w:val="22"/>
        </w:rPr>
        <w:t>“(3)</w:t>
      </w:r>
      <w:r>
        <w:rPr>
          <w:sz w:val="22"/>
          <w:szCs w:val="22"/>
        </w:rPr>
        <w:tab/>
      </w:r>
      <w:r w:rsidRPr="00D1565F">
        <w:rPr>
          <w:sz w:val="22"/>
          <w:szCs w:val="22"/>
        </w:rPr>
        <w:t>A determination under subsection (1) may not relate to employment provided before 5 June 1987.”.</w:t>
      </w:r>
    </w:p>
    <w:p w14:paraId="5D75AC11" w14:textId="26E45593"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5—AMENDMENT COMMENCING ON 24 DECEMBER</w:t>
      </w:r>
      <w:r w:rsidR="00560945">
        <w:rPr>
          <w:b/>
          <w:bCs/>
          <w:sz w:val="22"/>
          <w:szCs w:val="22"/>
        </w:rPr>
        <w:t xml:space="preserve"> </w:t>
      </w:r>
      <w:r w:rsidRPr="00D1565F">
        <w:rPr>
          <w:b/>
          <w:bCs/>
          <w:sz w:val="22"/>
          <w:szCs w:val="22"/>
        </w:rPr>
        <w:t>1992, IMMEDIATELY AFTER THE SOCIAL SECURITY</w:t>
      </w:r>
      <w:r w:rsidR="00560945">
        <w:rPr>
          <w:b/>
          <w:bCs/>
          <w:sz w:val="22"/>
          <w:szCs w:val="22"/>
        </w:rPr>
        <w:t xml:space="preserve"> </w:t>
      </w:r>
      <w:r w:rsidRPr="00D1565F">
        <w:rPr>
          <w:b/>
          <w:bCs/>
          <w:sz w:val="22"/>
          <w:szCs w:val="22"/>
        </w:rPr>
        <w:t>LEGISLATION AMENDMENT ACT (NO. 2) 1992 RECEIVED</w:t>
      </w:r>
      <w:r w:rsidR="00560945">
        <w:rPr>
          <w:b/>
          <w:bCs/>
          <w:sz w:val="22"/>
          <w:szCs w:val="22"/>
        </w:rPr>
        <w:t xml:space="preserve"> </w:t>
      </w:r>
      <w:r w:rsidRPr="00D1565F">
        <w:rPr>
          <w:b/>
          <w:bCs/>
          <w:sz w:val="22"/>
          <w:szCs w:val="22"/>
        </w:rPr>
        <w:t>THE ROYAL ASSENT</w:t>
      </w:r>
    </w:p>
    <w:p w14:paraId="0657023D" w14:textId="77777777" w:rsidR="00EB5222" w:rsidRPr="00D1565F" w:rsidRDefault="00EB5222" w:rsidP="00EB5222">
      <w:pPr>
        <w:tabs>
          <w:tab w:val="left" w:pos="326"/>
        </w:tabs>
        <w:autoSpaceDE w:val="0"/>
        <w:autoSpaceDN w:val="0"/>
        <w:adjustRightInd w:val="0"/>
        <w:spacing w:before="120"/>
        <w:jc w:val="both"/>
        <w:rPr>
          <w:sz w:val="22"/>
          <w:szCs w:val="22"/>
        </w:rPr>
      </w:pPr>
      <w:r w:rsidRPr="00D1565F">
        <w:rPr>
          <w:b/>
          <w:bCs/>
          <w:sz w:val="22"/>
          <w:szCs w:val="22"/>
        </w:rPr>
        <w:t>38.</w:t>
      </w:r>
      <w:r>
        <w:rPr>
          <w:b/>
          <w:bCs/>
          <w:sz w:val="22"/>
          <w:szCs w:val="22"/>
        </w:rPr>
        <w:tab/>
      </w:r>
      <w:r w:rsidRPr="00D1565F">
        <w:rPr>
          <w:b/>
          <w:bCs/>
          <w:sz w:val="22"/>
          <w:szCs w:val="22"/>
        </w:rPr>
        <w:t>Paragraph 688(8)(c):</w:t>
      </w:r>
    </w:p>
    <w:p w14:paraId="52FD8D84"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After “sole”, insert “or”.</w:t>
      </w:r>
    </w:p>
    <w:p w14:paraId="642AD2FF" w14:textId="77777777" w:rsidR="00EB5222" w:rsidRPr="00D1565F" w:rsidRDefault="00EB5222" w:rsidP="006710EF">
      <w:pPr>
        <w:autoSpaceDE w:val="0"/>
        <w:autoSpaceDN w:val="0"/>
        <w:adjustRightInd w:val="0"/>
        <w:spacing w:before="120"/>
        <w:jc w:val="center"/>
        <w:rPr>
          <w:sz w:val="22"/>
          <w:szCs w:val="22"/>
        </w:rPr>
      </w:pPr>
      <w:r w:rsidRPr="00D1565F">
        <w:rPr>
          <w:b/>
          <w:bCs/>
          <w:sz w:val="22"/>
          <w:szCs w:val="22"/>
        </w:rPr>
        <w:t>PART 6—AMENDMENTS COMMENCING ON 1 JANUARY 1993</w:t>
      </w:r>
    </w:p>
    <w:p w14:paraId="59ED7CDE" w14:textId="77777777" w:rsidR="00EB5222" w:rsidRPr="00D1565F" w:rsidRDefault="00EB5222" w:rsidP="00EB5222">
      <w:pPr>
        <w:tabs>
          <w:tab w:val="left" w:pos="326"/>
        </w:tabs>
        <w:autoSpaceDE w:val="0"/>
        <w:autoSpaceDN w:val="0"/>
        <w:adjustRightInd w:val="0"/>
        <w:spacing w:before="120"/>
        <w:jc w:val="both"/>
        <w:rPr>
          <w:sz w:val="22"/>
          <w:szCs w:val="22"/>
        </w:rPr>
      </w:pPr>
      <w:r w:rsidRPr="00D1565F">
        <w:rPr>
          <w:b/>
          <w:bCs/>
          <w:sz w:val="22"/>
          <w:szCs w:val="22"/>
        </w:rPr>
        <w:t>39.</w:t>
      </w:r>
      <w:r>
        <w:rPr>
          <w:b/>
          <w:bCs/>
          <w:sz w:val="22"/>
          <w:szCs w:val="22"/>
        </w:rPr>
        <w:tab/>
      </w:r>
      <w:r w:rsidRPr="00D1565F">
        <w:rPr>
          <w:b/>
          <w:bCs/>
          <w:sz w:val="22"/>
          <w:szCs w:val="22"/>
        </w:rPr>
        <w:t>Subsections 80(6), (7) and (8):</w:t>
      </w:r>
    </w:p>
    <w:p w14:paraId="06DC30A3" w14:textId="77777777" w:rsidR="00EB5222" w:rsidRPr="00D1565F" w:rsidRDefault="00EB5222" w:rsidP="00EB5222">
      <w:pPr>
        <w:tabs>
          <w:tab w:val="left" w:pos="346"/>
        </w:tabs>
        <w:autoSpaceDE w:val="0"/>
        <w:autoSpaceDN w:val="0"/>
        <w:adjustRightInd w:val="0"/>
        <w:spacing w:before="120"/>
        <w:ind w:left="346"/>
        <w:jc w:val="both"/>
        <w:rPr>
          <w:sz w:val="22"/>
          <w:szCs w:val="22"/>
        </w:rPr>
      </w:pPr>
      <w:r w:rsidRPr="00D1565F">
        <w:rPr>
          <w:sz w:val="22"/>
          <w:szCs w:val="22"/>
        </w:rPr>
        <w:t>Omit the subsections.</w:t>
      </w:r>
    </w:p>
    <w:p w14:paraId="4842847A"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40.</w:t>
      </w:r>
      <w:r>
        <w:rPr>
          <w:b/>
          <w:bCs/>
          <w:sz w:val="22"/>
          <w:szCs w:val="22"/>
        </w:rPr>
        <w:tab/>
      </w:r>
      <w:r w:rsidRPr="00D1565F">
        <w:rPr>
          <w:b/>
          <w:bCs/>
          <w:sz w:val="22"/>
          <w:szCs w:val="22"/>
        </w:rPr>
        <w:t>Section 1068 (Benefit Rate Calculator B—paragraph 1068–B1A(d)):</w:t>
      </w:r>
    </w:p>
    <w:p w14:paraId="3AE11D0E"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the paragraph.</w:t>
      </w:r>
    </w:p>
    <w:p w14:paraId="692468AB"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41.</w:t>
      </w:r>
      <w:r>
        <w:rPr>
          <w:b/>
          <w:bCs/>
          <w:sz w:val="22"/>
          <w:szCs w:val="22"/>
        </w:rPr>
        <w:tab/>
      </w:r>
      <w:r w:rsidRPr="00D1565F">
        <w:rPr>
          <w:b/>
          <w:bCs/>
          <w:sz w:val="22"/>
          <w:szCs w:val="22"/>
        </w:rPr>
        <w:t>Subsection 1223A(2):</w:t>
      </w:r>
    </w:p>
    <w:p w14:paraId="34D04602" w14:textId="77777777" w:rsidR="00EB5222" w:rsidRPr="00D1565F" w:rsidRDefault="00EB5222" w:rsidP="00EB5222">
      <w:pPr>
        <w:tabs>
          <w:tab w:val="left" w:pos="341"/>
        </w:tabs>
        <w:autoSpaceDE w:val="0"/>
        <w:autoSpaceDN w:val="0"/>
        <w:adjustRightInd w:val="0"/>
        <w:spacing w:before="120"/>
        <w:ind w:left="341"/>
        <w:jc w:val="both"/>
        <w:rPr>
          <w:sz w:val="22"/>
          <w:szCs w:val="22"/>
        </w:rPr>
      </w:pPr>
      <w:r w:rsidRPr="00D1565F">
        <w:rPr>
          <w:sz w:val="22"/>
          <w:szCs w:val="22"/>
        </w:rPr>
        <w:t>Omit the subsection.</w:t>
      </w:r>
    </w:p>
    <w:p w14:paraId="351A850E" w14:textId="6280EA2F"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7—AMENDMENTS COMMENCING ON 1 JANUARY 1993,</w:t>
      </w:r>
      <w:r w:rsidR="00560945">
        <w:rPr>
          <w:b/>
          <w:bCs/>
          <w:sz w:val="22"/>
          <w:szCs w:val="22"/>
        </w:rPr>
        <w:t xml:space="preserve"> </w:t>
      </w:r>
      <w:r w:rsidRPr="00D1565F">
        <w:rPr>
          <w:b/>
          <w:bCs/>
          <w:sz w:val="22"/>
          <w:szCs w:val="22"/>
        </w:rPr>
        <w:t>IMMEDIATELY AFTER THE COMMENCEMENT OF THE</w:t>
      </w:r>
      <w:r w:rsidR="00560945">
        <w:rPr>
          <w:b/>
          <w:bCs/>
          <w:sz w:val="22"/>
          <w:szCs w:val="22"/>
        </w:rPr>
        <w:t xml:space="preserve"> </w:t>
      </w:r>
      <w:r w:rsidRPr="00D1565F">
        <w:rPr>
          <w:b/>
          <w:bCs/>
          <w:sz w:val="22"/>
          <w:szCs w:val="22"/>
        </w:rPr>
        <w:t>SOCIAL SECURITY (FAMILY PAYMENT) AMENDMENT</w:t>
      </w:r>
      <w:r w:rsidR="00560945">
        <w:rPr>
          <w:b/>
          <w:bCs/>
          <w:sz w:val="22"/>
          <w:szCs w:val="22"/>
        </w:rPr>
        <w:t xml:space="preserve"> </w:t>
      </w:r>
      <w:r w:rsidRPr="00D1565F">
        <w:rPr>
          <w:b/>
          <w:bCs/>
          <w:sz w:val="22"/>
          <w:szCs w:val="22"/>
        </w:rPr>
        <w:t>ACT 1992</w:t>
      </w:r>
    </w:p>
    <w:p w14:paraId="556F4B1E"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42.</w:t>
      </w:r>
      <w:r>
        <w:rPr>
          <w:b/>
          <w:bCs/>
          <w:sz w:val="22"/>
          <w:szCs w:val="22"/>
        </w:rPr>
        <w:tab/>
      </w:r>
      <w:r w:rsidRPr="00D1565F">
        <w:rPr>
          <w:b/>
          <w:bCs/>
          <w:sz w:val="22"/>
          <w:szCs w:val="22"/>
        </w:rPr>
        <w:t>Section 1064 (Pension Rate Calculator A—point 1064–D5—Table D):</w:t>
      </w:r>
    </w:p>
    <w:p w14:paraId="29A1A05B"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“Nil”.</w:t>
      </w:r>
    </w:p>
    <w:p w14:paraId="38919076"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43.</w:t>
      </w:r>
      <w:r>
        <w:rPr>
          <w:b/>
          <w:bCs/>
          <w:sz w:val="22"/>
          <w:szCs w:val="22"/>
        </w:rPr>
        <w:tab/>
      </w:r>
      <w:r w:rsidRPr="00D1565F">
        <w:rPr>
          <w:b/>
          <w:bCs/>
          <w:sz w:val="22"/>
          <w:szCs w:val="22"/>
        </w:rPr>
        <w:t>Section 1064 Pension Rate Calculator A):</w:t>
      </w:r>
    </w:p>
    <w:p w14:paraId="435FCAB2"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Add at the end:</w:t>
      </w:r>
    </w:p>
    <w:p w14:paraId="4CEFE19C"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Special rule where partner has an AFP child but is not receiving additional allowance for the AFP child</w:t>
      </w:r>
    </w:p>
    <w:p w14:paraId="29AEFA6F"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“1064–H6. If:</w:t>
      </w:r>
    </w:p>
    <w:p w14:paraId="38CA4938" w14:textId="77777777" w:rsidR="00EB5222" w:rsidRPr="00D1565F" w:rsidRDefault="00EB5222" w:rsidP="00EB5222">
      <w:pPr>
        <w:tabs>
          <w:tab w:val="left" w:pos="715"/>
        </w:tabs>
        <w:autoSpaceDE w:val="0"/>
        <w:autoSpaceDN w:val="0"/>
        <w:adjustRightInd w:val="0"/>
        <w:spacing w:before="120"/>
        <w:ind w:left="715" w:hanging="389"/>
        <w:jc w:val="both"/>
        <w:rPr>
          <w:sz w:val="22"/>
          <w:szCs w:val="22"/>
        </w:rPr>
      </w:pPr>
      <w:r w:rsidRPr="00D1565F">
        <w:rPr>
          <w:sz w:val="22"/>
          <w:szCs w:val="22"/>
        </w:rPr>
        <w:t>(a)</w:t>
      </w:r>
      <w:r>
        <w:rPr>
          <w:sz w:val="22"/>
          <w:szCs w:val="22"/>
        </w:rPr>
        <w:tab/>
      </w:r>
      <w:r w:rsidRPr="00D1565F">
        <w:rPr>
          <w:sz w:val="22"/>
          <w:szCs w:val="22"/>
        </w:rPr>
        <w:t>a person who is a member of a couple is qualified for an amount by way of remote area allowance; and</w:t>
      </w:r>
    </w:p>
    <w:p w14:paraId="4367BB77" w14:textId="77777777" w:rsidR="00EB5222" w:rsidRPr="00D1565F" w:rsidRDefault="00EB5222" w:rsidP="00EB5222">
      <w:pPr>
        <w:tabs>
          <w:tab w:val="left" w:pos="71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person’s partner has an AFP child; and</w:t>
      </w:r>
    </w:p>
    <w:p w14:paraId="7D8FA110"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0A22E50B" w14:textId="77777777" w:rsidR="00EB5222" w:rsidRPr="00D1565F" w:rsidRDefault="00EB5222" w:rsidP="00EB5222">
      <w:pPr>
        <w:autoSpaceDE w:val="0"/>
        <w:autoSpaceDN w:val="0"/>
        <w:adjustRightInd w:val="0"/>
        <w:spacing w:before="120"/>
        <w:ind w:left="734" w:hanging="389"/>
        <w:jc w:val="both"/>
        <w:rPr>
          <w:sz w:val="22"/>
          <w:szCs w:val="22"/>
        </w:rPr>
      </w:pPr>
      <w:r w:rsidRPr="00D1565F">
        <w:rPr>
          <w:sz w:val="22"/>
          <w:szCs w:val="22"/>
        </w:rPr>
        <w:t>(c)</w:t>
      </w:r>
      <w:r>
        <w:rPr>
          <w:sz w:val="22"/>
          <w:szCs w:val="22"/>
        </w:rPr>
        <w:tab/>
      </w:r>
      <w:r w:rsidRPr="00D1565F">
        <w:rPr>
          <w:sz w:val="22"/>
          <w:szCs w:val="22"/>
        </w:rPr>
        <w:t>the person’s partner is not receiving additional allowance for the AFP child;</w:t>
      </w:r>
    </w:p>
    <w:p w14:paraId="77B97EC8"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taken, for the purposes of this Module, to be an AFP child of the person.”.</w:t>
      </w:r>
    </w:p>
    <w:p w14:paraId="2241A9CE"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44.</w:t>
      </w:r>
      <w:r>
        <w:rPr>
          <w:b/>
          <w:bCs/>
          <w:sz w:val="22"/>
          <w:szCs w:val="22"/>
        </w:rPr>
        <w:tab/>
      </w:r>
      <w:r w:rsidRPr="00D1565F">
        <w:rPr>
          <w:b/>
          <w:bCs/>
          <w:sz w:val="22"/>
          <w:szCs w:val="22"/>
        </w:rPr>
        <w:t>Section 1065 (Pension Rate Calculator B):</w:t>
      </w:r>
    </w:p>
    <w:p w14:paraId="4C1C1415"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Add at the end:</w:t>
      </w:r>
    </w:p>
    <w:p w14:paraId="6C3B5812"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Special rule where partner has an AFP child but is not receiving additional allowance for the AFP child</w:t>
      </w:r>
    </w:p>
    <w:p w14:paraId="3BAEA0B4"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“1065–E5. If:</w:t>
      </w:r>
    </w:p>
    <w:p w14:paraId="3557DE1A" w14:textId="77777777" w:rsidR="00EB5222" w:rsidRPr="00D1565F" w:rsidRDefault="00EB5222" w:rsidP="00EB5222">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a person who is a member of a couple is qualified for an amount by way of remote area allowance; and</w:t>
      </w:r>
    </w:p>
    <w:p w14:paraId="06F05494" w14:textId="77777777" w:rsidR="00EB5222" w:rsidRPr="00D1565F" w:rsidRDefault="00EB5222" w:rsidP="00EB5222">
      <w:pPr>
        <w:tabs>
          <w:tab w:val="left" w:pos="730"/>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person’s partner has an AFP child; and</w:t>
      </w:r>
    </w:p>
    <w:p w14:paraId="4CE97008" w14:textId="77777777" w:rsidR="00EB5222" w:rsidRPr="00D1565F" w:rsidRDefault="00EB5222" w:rsidP="00EB5222">
      <w:pPr>
        <w:tabs>
          <w:tab w:val="left" w:pos="730"/>
        </w:tabs>
        <w:autoSpaceDE w:val="0"/>
        <w:autoSpaceDN w:val="0"/>
        <w:adjustRightInd w:val="0"/>
        <w:spacing w:before="120"/>
        <w:ind w:left="730" w:hanging="394"/>
        <w:jc w:val="both"/>
        <w:rPr>
          <w:sz w:val="22"/>
          <w:szCs w:val="22"/>
        </w:rPr>
      </w:pPr>
      <w:r w:rsidRPr="00D1565F">
        <w:rPr>
          <w:sz w:val="22"/>
          <w:szCs w:val="22"/>
        </w:rPr>
        <w:t>(c)</w:t>
      </w:r>
      <w:r>
        <w:rPr>
          <w:sz w:val="22"/>
          <w:szCs w:val="22"/>
        </w:rPr>
        <w:tab/>
      </w:r>
      <w:r w:rsidRPr="00D1565F">
        <w:rPr>
          <w:sz w:val="22"/>
          <w:szCs w:val="22"/>
        </w:rPr>
        <w:t>the person’s partner is not receiving additional allowance for the AFP child;</w:t>
      </w:r>
    </w:p>
    <w:p w14:paraId="327BBA93"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taken, for the purposes of this Module, to be an AFP child of the person.”.</w:t>
      </w:r>
    </w:p>
    <w:p w14:paraId="4FB160CF"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45.</w:t>
      </w:r>
      <w:r>
        <w:rPr>
          <w:b/>
          <w:bCs/>
          <w:sz w:val="22"/>
          <w:szCs w:val="22"/>
        </w:rPr>
        <w:tab/>
      </w:r>
      <w:r w:rsidRPr="00D1565F">
        <w:rPr>
          <w:b/>
          <w:bCs/>
          <w:sz w:val="22"/>
          <w:szCs w:val="22"/>
        </w:rPr>
        <w:t>Subsection 1066(3) (Note 1):</w:t>
      </w:r>
    </w:p>
    <w:p w14:paraId="62DBC302"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 xml:space="preserve">Omit “, </w:t>
      </w:r>
      <w:r w:rsidRPr="002B64C0">
        <w:rPr>
          <w:sz w:val="20"/>
          <w:szCs w:val="22"/>
        </w:rPr>
        <w:t>maintenance income test (Module F)”</w:t>
      </w:r>
      <w:r w:rsidRPr="00D1565F">
        <w:rPr>
          <w:sz w:val="22"/>
          <w:szCs w:val="22"/>
        </w:rPr>
        <w:t>.</w:t>
      </w:r>
    </w:p>
    <w:p w14:paraId="23D50D74"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46.</w:t>
      </w:r>
      <w:r>
        <w:rPr>
          <w:b/>
          <w:bCs/>
          <w:sz w:val="22"/>
          <w:szCs w:val="22"/>
        </w:rPr>
        <w:tab/>
      </w:r>
      <w:r w:rsidRPr="00D1565F">
        <w:rPr>
          <w:b/>
          <w:bCs/>
          <w:sz w:val="22"/>
          <w:szCs w:val="22"/>
        </w:rPr>
        <w:t>Section 1066 (Pension Rate Calculator C—point 1066–A1—Method statement—Step 4):</w:t>
      </w:r>
    </w:p>
    <w:p w14:paraId="3F71D9EE"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Omit “1”, substitute “1, 2”.</w:t>
      </w:r>
    </w:p>
    <w:p w14:paraId="0DC2618C"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47.</w:t>
      </w:r>
      <w:r>
        <w:rPr>
          <w:b/>
          <w:bCs/>
          <w:sz w:val="22"/>
          <w:szCs w:val="22"/>
        </w:rPr>
        <w:tab/>
      </w:r>
      <w:r w:rsidRPr="00D1565F">
        <w:rPr>
          <w:b/>
          <w:bCs/>
          <w:sz w:val="22"/>
          <w:szCs w:val="22"/>
        </w:rPr>
        <w:t>Section 1066 (Pension Rate Calculator C):</w:t>
      </w:r>
    </w:p>
    <w:p w14:paraId="7524E26A"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Add at the end:</w:t>
      </w:r>
    </w:p>
    <w:p w14:paraId="230F034E"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Special rule where partner has an AFP child but is not receiving additional allowance for the AFP child</w:t>
      </w:r>
    </w:p>
    <w:p w14:paraId="11FE987D"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“1066–H5. If:</w:t>
      </w:r>
    </w:p>
    <w:p w14:paraId="6F2C9C05" w14:textId="77777777" w:rsidR="00EB5222" w:rsidRPr="00D1565F" w:rsidRDefault="00EB5222" w:rsidP="00EB5222">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a person who is a member of a couple is qualified for an amount by way of remote area allowance; and</w:t>
      </w:r>
    </w:p>
    <w:p w14:paraId="1D6A56E4" w14:textId="77777777" w:rsidR="00EB5222" w:rsidRPr="00D1565F" w:rsidRDefault="00EB5222" w:rsidP="00EB5222">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 person’s partner has an AFP child; and</w:t>
      </w:r>
    </w:p>
    <w:p w14:paraId="13943209" w14:textId="77777777" w:rsidR="00EB5222" w:rsidRPr="00D1565F" w:rsidRDefault="00EB5222" w:rsidP="00EB5222">
      <w:pPr>
        <w:tabs>
          <w:tab w:val="left" w:pos="739"/>
        </w:tabs>
        <w:autoSpaceDE w:val="0"/>
        <w:autoSpaceDN w:val="0"/>
        <w:adjustRightInd w:val="0"/>
        <w:spacing w:before="120"/>
        <w:ind w:left="355"/>
        <w:jc w:val="both"/>
        <w:rPr>
          <w:sz w:val="22"/>
          <w:szCs w:val="22"/>
        </w:rPr>
      </w:pPr>
      <w:r w:rsidRPr="00D1565F">
        <w:rPr>
          <w:sz w:val="22"/>
          <w:szCs w:val="22"/>
        </w:rPr>
        <w:t>(c)</w:t>
      </w:r>
      <w:r>
        <w:rPr>
          <w:sz w:val="22"/>
          <w:szCs w:val="22"/>
        </w:rPr>
        <w:tab/>
      </w:r>
      <w:r w:rsidRPr="00D1565F">
        <w:rPr>
          <w:sz w:val="22"/>
          <w:szCs w:val="22"/>
        </w:rPr>
        <w:t>the person’s partner is not receiving additional allowance for the AFP child;</w:t>
      </w:r>
    </w:p>
    <w:p w14:paraId="37504881"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taken, for the purposes of this Module, to be an AFP child of the person.”.</w:t>
      </w:r>
    </w:p>
    <w:p w14:paraId="1DFA5069"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48.</w:t>
      </w:r>
      <w:r>
        <w:rPr>
          <w:b/>
          <w:bCs/>
          <w:sz w:val="22"/>
          <w:szCs w:val="22"/>
        </w:rPr>
        <w:tab/>
      </w:r>
      <w:r w:rsidRPr="00D1565F">
        <w:rPr>
          <w:b/>
          <w:bCs/>
          <w:sz w:val="22"/>
          <w:szCs w:val="22"/>
        </w:rPr>
        <w:t>Section 1066A (Pension Rate Calculator D):</w:t>
      </w:r>
    </w:p>
    <w:p w14:paraId="26EB93ED"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Add at the end:</w:t>
      </w:r>
    </w:p>
    <w:p w14:paraId="3696C563"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511F3C15"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Special rule where partner has an AFP child but is not receiving additional allowance for the AFP child</w:t>
      </w:r>
    </w:p>
    <w:p w14:paraId="3650D8A8" w14:textId="77777777" w:rsidR="00EB5222" w:rsidRPr="00D1565F" w:rsidRDefault="00EB5222" w:rsidP="00EB5222">
      <w:pPr>
        <w:autoSpaceDE w:val="0"/>
        <w:autoSpaceDN w:val="0"/>
        <w:adjustRightInd w:val="0"/>
        <w:spacing w:before="120"/>
        <w:ind w:left="360"/>
        <w:jc w:val="both"/>
        <w:rPr>
          <w:sz w:val="22"/>
          <w:szCs w:val="22"/>
        </w:rPr>
      </w:pPr>
      <w:r w:rsidRPr="00D1565F">
        <w:rPr>
          <w:sz w:val="22"/>
          <w:szCs w:val="22"/>
        </w:rPr>
        <w:t>“1066A–I5. If:</w:t>
      </w:r>
    </w:p>
    <w:p w14:paraId="56947581" w14:textId="77777777" w:rsidR="00EB5222" w:rsidRPr="00D1565F" w:rsidRDefault="00EB5222" w:rsidP="00EB5222">
      <w:pPr>
        <w:tabs>
          <w:tab w:val="left" w:pos="734"/>
        </w:tabs>
        <w:autoSpaceDE w:val="0"/>
        <w:autoSpaceDN w:val="0"/>
        <w:adjustRightInd w:val="0"/>
        <w:spacing w:before="120"/>
        <w:ind w:left="734" w:hanging="389"/>
        <w:jc w:val="both"/>
        <w:rPr>
          <w:sz w:val="22"/>
          <w:szCs w:val="22"/>
        </w:rPr>
      </w:pPr>
      <w:r w:rsidRPr="00D1565F">
        <w:rPr>
          <w:sz w:val="22"/>
          <w:szCs w:val="22"/>
        </w:rPr>
        <w:t>(a)</w:t>
      </w:r>
      <w:r>
        <w:rPr>
          <w:sz w:val="22"/>
          <w:szCs w:val="22"/>
        </w:rPr>
        <w:tab/>
      </w:r>
      <w:r w:rsidRPr="00D1565F">
        <w:rPr>
          <w:sz w:val="22"/>
          <w:szCs w:val="22"/>
        </w:rPr>
        <w:t>a person who is a member of a couple is qualified for an amount by way of remote area allowance; and</w:t>
      </w:r>
    </w:p>
    <w:p w14:paraId="186CB2DA" w14:textId="77777777" w:rsidR="00EB5222" w:rsidRPr="00D1565F" w:rsidRDefault="00EB5222" w:rsidP="00EB5222">
      <w:pPr>
        <w:tabs>
          <w:tab w:val="left" w:pos="734"/>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the person’s partner has an AFP child; and</w:t>
      </w:r>
    </w:p>
    <w:p w14:paraId="1D1618A2" w14:textId="77777777" w:rsidR="00EB5222" w:rsidRPr="00D1565F" w:rsidRDefault="00EB5222" w:rsidP="00EB5222">
      <w:pPr>
        <w:tabs>
          <w:tab w:val="left" w:pos="734"/>
        </w:tabs>
        <w:autoSpaceDE w:val="0"/>
        <w:autoSpaceDN w:val="0"/>
        <w:adjustRightInd w:val="0"/>
        <w:spacing w:before="120"/>
        <w:ind w:left="734" w:hanging="389"/>
        <w:jc w:val="both"/>
        <w:rPr>
          <w:sz w:val="22"/>
          <w:szCs w:val="22"/>
        </w:rPr>
      </w:pPr>
      <w:r w:rsidRPr="00D1565F">
        <w:rPr>
          <w:sz w:val="22"/>
          <w:szCs w:val="22"/>
        </w:rPr>
        <w:t>(c)</w:t>
      </w:r>
      <w:r>
        <w:rPr>
          <w:sz w:val="22"/>
          <w:szCs w:val="22"/>
        </w:rPr>
        <w:tab/>
      </w:r>
      <w:r w:rsidRPr="00D1565F">
        <w:rPr>
          <w:sz w:val="22"/>
          <w:szCs w:val="22"/>
        </w:rPr>
        <w:t>the person’s partner is not receiving additional allowance for the AFP child;</w:t>
      </w:r>
    </w:p>
    <w:p w14:paraId="73BBC49B"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taken, for the purposes of this Module, to be an AFP child of the person.”.</w:t>
      </w:r>
    </w:p>
    <w:p w14:paraId="057272A3"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49.</w:t>
      </w:r>
      <w:r>
        <w:rPr>
          <w:b/>
          <w:bCs/>
          <w:sz w:val="22"/>
          <w:szCs w:val="22"/>
        </w:rPr>
        <w:tab/>
      </w:r>
      <w:r w:rsidRPr="00D1565F">
        <w:rPr>
          <w:b/>
          <w:bCs/>
          <w:sz w:val="22"/>
          <w:szCs w:val="22"/>
        </w:rPr>
        <w:t>Section 1066B (Pension Rate Calculator E):</w:t>
      </w:r>
    </w:p>
    <w:p w14:paraId="12A4824D"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Add at the end:</w:t>
      </w:r>
    </w:p>
    <w:p w14:paraId="4C278875"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Special rule where partner has an AFP child but is not receiving additional allowance for the AFP child</w:t>
      </w:r>
    </w:p>
    <w:p w14:paraId="23AACB18"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“1066B–F5. If:</w:t>
      </w:r>
    </w:p>
    <w:p w14:paraId="6A3E2258" w14:textId="77777777" w:rsidR="00EB5222" w:rsidRPr="00D1565F" w:rsidRDefault="00EB5222" w:rsidP="00EB5222">
      <w:pPr>
        <w:tabs>
          <w:tab w:val="left" w:pos="725"/>
        </w:tabs>
        <w:autoSpaceDE w:val="0"/>
        <w:autoSpaceDN w:val="0"/>
        <w:adjustRightInd w:val="0"/>
        <w:spacing w:before="120"/>
        <w:ind w:left="725" w:hanging="389"/>
        <w:jc w:val="both"/>
        <w:rPr>
          <w:sz w:val="22"/>
          <w:szCs w:val="22"/>
        </w:rPr>
      </w:pPr>
      <w:r w:rsidRPr="00D1565F">
        <w:rPr>
          <w:sz w:val="22"/>
          <w:szCs w:val="22"/>
        </w:rPr>
        <w:t>(a)</w:t>
      </w:r>
      <w:r>
        <w:rPr>
          <w:sz w:val="22"/>
          <w:szCs w:val="22"/>
        </w:rPr>
        <w:tab/>
      </w:r>
      <w:r w:rsidRPr="00D1565F">
        <w:rPr>
          <w:sz w:val="22"/>
          <w:szCs w:val="22"/>
        </w:rPr>
        <w:t>a person who is a member of a couple is qualified for an amount by way of remote area allowance; and</w:t>
      </w:r>
    </w:p>
    <w:p w14:paraId="6CB886DF" w14:textId="77777777" w:rsidR="00EB5222" w:rsidRPr="00D1565F" w:rsidRDefault="00EB5222" w:rsidP="00EB5222">
      <w:pPr>
        <w:tabs>
          <w:tab w:val="left" w:pos="725"/>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person’s partner has an AFP child; and</w:t>
      </w:r>
    </w:p>
    <w:p w14:paraId="7E1B1158" w14:textId="77777777" w:rsidR="00EB5222" w:rsidRPr="00D1565F" w:rsidRDefault="00EB5222" w:rsidP="00EB5222">
      <w:pPr>
        <w:tabs>
          <w:tab w:val="left" w:pos="725"/>
        </w:tabs>
        <w:autoSpaceDE w:val="0"/>
        <w:autoSpaceDN w:val="0"/>
        <w:adjustRightInd w:val="0"/>
        <w:spacing w:before="120"/>
        <w:ind w:left="725" w:hanging="389"/>
        <w:jc w:val="both"/>
        <w:rPr>
          <w:sz w:val="22"/>
          <w:szCs w:val="22"/>
        </w:rPr>
      </w:pPr>
      <w:r w:rsidRPr="00D1565F">
        <w:rPr>
          <w:sz w:val="22"/>
          <w:szCs w:val="22"/>
        </w:rPr>
        <w:t>(c)</w:t>
      </w:r>
      <w:r>
        <w:rPr>
          <w:sz w:val="22"/>
          <w:szCs w:val="22"/>
        </w:rPr>
        <w:tab/>
      </w:r>
      <w:r w:rsidRPr="00D1565F">
        <w:rPr>
          <w:sz w:val="22"/>
          <w:szCs w:val="22"/>
        </w:rPr>
        <w:t>the person’s partner is not receiving additional allowance for the AFP child;</w:t>
      </w:r>
    </w:p>
    <w:p w14:paraId="6F755261"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taken, for the purposes of this Module, to be an AFP child of the person.”.</w:t>
      </w:r>
    </w:p>
    <w:p w14:paraId="02E6455C"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50.</w:t>
      </w:r>
      <w:r>
        <w:rPr>
          <w:b/>
          <w:bCs/>
          <w:sz w:val="22"/>
          <w:szCs w:val="22"/>
        </w:rPr>
        <w:tab/>
      </w:r>
      <w:r w:rsidRPr="00D1565F">
        <w:rPr>
          <w:b/>
          <w:bCs/>
          <w:sz w:val="22"/>
          <w:szCs w:val="22"/>
        </w:rPr>
        <w:t>Section 1067 (Benefit Rate Calculator A—point 1067–K8):</w:t>
      </w:r>
    </w:p>
    <w:p w14:paraId="56FF801C"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point, substitute:</w:t>
      </w:r>
    </w:p>
    <w:p w14:paraId="22E29A07"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Special rule where partner has an AFP child but is not receiving additional allowance for the AFP child</w:t>
      </w:r>
    </w:p>
    <w:p w14:paraId="6A3BBF94"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“1067–K8. If:</w:t>
      </w:r>
    </w:p>
    <w:p w14:paraId="11318415" w14:textId="77777777" w:rsidR="00EB5222" w:rsidRPr="00D1565F" w:rsidRDefault="00EB5222" w:rsidP="00EB5222">
      <w:pPr>
        <w:tabs>
          <w:tab w:val="left" w:pos="715"/>
        </w:tabs>
        <w:autoSpaceDE w:val="0"/>
        <w:autoSpaceDN w:val="0"/>
        <w:adjustRightInd w:val="0"/>
        <w:spacing w:before="120"/>
        <w:ind w:left="715" w:hanging="389"/>
        <w:jc w:val="both"/>
        <w:rPr>
          <w:sz w:val="22"/>
          <w:szCs w:val="22"/>
        </w:rPr>
      </w:pPr>
      <w:r w:rsidRPr="00D1565F">
        <w:rPr>
          <w:sz w:val="22"/>
          <w:szCs w:val="22"/>
        </w:rPr>
        <w:t>(a)</w:t>
      </w:r>
      <w:r>
        <w:rPr>
          <w:sz w:val="22"/>
          <w:szCs w:val="22"/>
        </w:rPr>
        <w:tab/>
      </w:r>
      <w:r w:rsidRPr="00D1565F">
        <w:rPr>
          <w:sz w:val="22"/>
          <w:szCs w:val="22"/>
        </w:rPr>
        <w:t>a person who is a member of a couple is qualified for an amount by way of remote area allowance; and</w:t>
      </w:r>
    </w:p>
    <w:p w14:paraId="33A4E203" w14:textId="77777777" w:rsidR="00EB5222" w:rsidRPr="00D1565F" w:rsidRDefault="00EB5222" w:rsidP="00EB5222">
      <w:pPr>
        <w:tabs>
          <w:tab w:val="left" w:pos="71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person’s partner has an AFP child; and</w:t>
      </w:r>
    </w:p>
    <w:p w14:paraId="577F5266" w14:textId="77777777" w:rsidR="00EB5222" w:rsidRPr="00D1565F" w:rsidRDefault="00EB5222" w:rsidP="00EB5222">
      <w:pPr>
        <w:tabs>
          <w:tab w:val="left" w:pos="715"/>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the person’s partner is not receiving additional allowance for the AFP child;</w:t>
      </w:r>
    </w:p>
    <w:p w14:paraId="4A88ED91"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taken, for the purposes of this Module, to be an AFP child of the person.”.</w:t>
      </w:r>
    </w:p>
    <w:p w14:paraId="020EBDB4"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51.</w:t>
      </w:r>
      <w:r>
        <w:rPr>
          <w:b/>
          <w:bCs/>
          <w:sz w:val="22"/>
          <w:szCs w:val="22"/>
        </w:rPr>
        <w:tab/>
      </w:r>
      <w:r w:rsidRPr="00D1565F">
        <w:rPr>
          <w:b/>
          <w:bCs/>
          <w:sz w:val="22"/>
          <w:szCs w:val="22"/>
        </w:rPr>
        <w:t>Section 1068 (Benefit Rate Calculator B—point 1068–J8):</w:t>
      </w:r>
    </w:p>
    <w:p w14:paraId="0A9056B2"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point, substitute:</w:t>
      </w:r>
    </w:p>
    <w:p w14:paraId="5E5A95E6"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543581F8"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Special rule where partner has an AFP child but is not receiving additional allowance for the AFP child</w:t>
      </w:r>
    </w:p>
    <w:p w14:paraId="23C7E774"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“1068–J8. If:</w:t>
      </w:r>
    </w:p>
    <w:p w14:paraId="4707173F" w14:textId="77777777" w:rsidR="00EB5222" w:rsidRPr="00D1565F" w:rsidRDefault="00EB5222" w:rsidP="00EB5222">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a person who is a member of a couple is qualified for an amount by way of remote area allowance; and</w:t>
      </w:r>
    </w:p>
    <w:p w14:paraId="76139803" w14:textId="77777777" w:rsidR="00EB5222" w:rsidRPr="00D1565F" w:rsidRDefault="00EB5222" w:rsidP="00EB5222">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person’s partner has an AFP child; and</w:t>
      </w:r>
    </w:p>
    <w:p w14:paraId="68BB99E8" w14:textId="77777777" w:rsidR="00EB5222" w:rsidRPr="00D1565F" w:rsidRDefault="00EB5222" w:rsidP="00EB5222">
      <w:pPr>
        <w:tabs>
          <w:tab w:val="left" w:pos="725"/>
        </w:tabs>
        <w:autoSpaceDE w:val="0"/>
        <w:autoSpaceDN w:val="0"/>
        <w:adjustRightInd w:val="0"/>
        <w:spacing w:before="120"/>
        <w:ind w:left="725" w:hanging="394"/>
        <w:jc w:val="both"/>
        <w:rPr>
          <w:sz w:val="22"/>
          <w:szCs w:val="22"/>
        </w:rPr>
      </w:pPr>
      <w:r w:rsidRPr="00D1565F">
        <w:rPr>
          <w:sz w:val="22"/>
          <w:szCs w:val="22"/>
        </w:rPr>
        <w:t>(c)</w:t>
      </w:r>
      <w:r>
        <w:rPr>
          <w:sz w:val="22"/>
          <w:szCs w:val="22"/>
        </w:rPr>
        <w:tab/>
      </w:r>
      <w:r w:rsidRPr="00D1565F">
        <w:rPr>
          <w:sz w:val="22"/>
          <w:szCs w:val="22"/>
        </w:rPr>
        <w:t>the person’s partner is not receiving additional allowance for the AFP child;</w:t>
      </w:r>
    </w:p>
    <w:p w14:paraId="000C4C00"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taken, for the purposes of this Module, to be an AFP child of the person.”.</w:t>
      </w:r>
    </w:p>
    <w:p w14:paraId="72CC52FF" w14:textId="77777777" w:rsidR="00EB5222" w:rsidRPr="00D1565F" w:rsidRDefault="00EB5222" w:rsidP="0060465A">
      <w:pPr>
        <w:tabs>
          <w:tab w:val="left" w:pos="365"/>
        </w:tabs>
        <w:autoSpaceDE w:val="0"/>
        <w:autoSpaceDN w:val="0"/>
        <w:adjustRightInd w:val="0"/>
        <w:spacing w:before="120"/>
        <w:jc w:val="both"/>
        <w:rPr>
          <w:sz w:val="22"/>
          <w:szCs w:val="22"/>
        </w:rPr>
      </w:pPr>
      <w:r w:rsidRPr="00D1565F">
        <w:rPr>
          <w:b/>
          <w:bCs/>
          <w:sz w:val="22"/>
          <w:szCs w:val="22"/>
        </w:rPr>
        <w:t>52</w:t>
      </w:r>
      <w:r w:rsidRPr="00D1565F">
        <w:rPr>
          <w:sz w:val="22"/>
          <w:szCs w:val="22"/>
        </w:rPr>
        <w:t>.</w:t>
      </w:r>
      <w:r>
        <w:rPr>
          <w:sz w:val="22"/>
          <w:szCs w:val="22"/>
        </w:rPr>
        <w:tab/>
      </w:r>
      <w:r w:rsidRPr="00D1565F">
        <w:rPr>
          <w:b/>
          <w:bCs/>
          <w:sz w:val="22"/>
          <w:szCs w:val="22"/>
        </w:rPr>
        <w:t>Section 1069 (Family Payment Rate Calculator—point 1069–17—Table 12):</w:t>
      </w:r>
    </w:p>
    <w:p w14:paraId="2398E6EB"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Table (but not the Notes), substitute:</w:t>
      </w:r>
    </w:p>
    <w:p w14:paraId="3BDF843D"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w:t>
      </w:r>
    </w:p>
    <w:tbl>
      <w:tblPr>
        <w:tblW w:w="5000" w:type="pct"/>
        <w:tblInd w:w="576" w:type="dxa"/>
        <w:tblCellMar>
          <w:left w:w="40" w:type="dxa"/>
          <w:right w:w="40" w:type="dxa"/>
        </w:tblCellMar>
        <w:tblLook w:val="0000" w:firstRow="0" w:lastRow="0" w:firstColumn="0" w:lastColumn="0" w:noHBand="0" w:noVBand="0"/>
      </w:tblPr>
      <w:tblGrid>
        <w:gridCol w:w="1191"/>
        <w:gridCol w:w="2862"/>
        <w:gridCol w:w="1339"/>
        <w:gridCol w:w="1339"/>
        <w:gridCol w:w="1348"/>
        <w:gridCol w:w="1361"/>
      </w:tblGrid>
      <w:tr w:rsidR="00237716" w:rsidRPr="00237716" w14:paraId="785EBA84" w14:textId="77777777" w:rsidTr="00237716">
        <w:tc>
          <w:tcPr>
            <w:tcW w:w="5000" w:type="pct"/>
            <w:gridSpan w:val="6"/>
            <w:tcBorders>
              <w:top w:val="single" w:sz="6" w:space="0" w:color="auto"/>
              <w:left w:val="single" w:sz="6" w:space="0" w:color="auto"/>
              <w:bottom w:val="nil"/>
              <w:right w:val="single" w:sz="6" w:space="0" w:color="auto"/>
            </w:tcBorders>
          </w:tcPr>
          <w:p w14:paraId="5FE53CEA" w14:textId="5C8A2965" w:rsidR="00237716" w:rsidRPr="00237716" w:rsidRDefault="00237716" w:rsidP="00237716">
            <w:pPr>
              <w:autoSpaceDE w:val="0"/>
              <w:autoSpaceDN w:val="0"/>
              <w:adjustRightInd w:val="0"/>
              <w:spacing w:before="120"/>
              <w:jc w:val="center"/>
              <w:rPr>
                <w:sz w:val="20"/>
                <w:szCs w:val="22"/>
              </w:rPr>
            </w:pPr>
            <w:r w:rsidRPr="00237716">
              <w:rPr>
                <w:sz w:val="20"/>
                <w:szCs w:val="22"/>
              </w:rPr>
              <w:t>TABLE 12</w:t>
            </w:r>
          </w:p>
        </w:tc>
      </w:tr>
      <w:tr w:rsidR="00EB5222" w:rsidRPr="00237716" w14:paraId="53E887D4" w14:textId="77777777">
        <w:tc>
          <w:tcPr>
            <w:tcW w:w="631" w:type="pct"/>
            <w:tcBorders>
              <w:top w:val="nil"/>
              <w:left w:val="single" w:sz="6" w:space="0" w:color="auto"/>
              <w:bottom w:val="single" w:sz="6" w:space="0" w:color="auto"/>
              <w:right w:val="nil"/>
            </w:tcBorders>
          </w:tcPr>
          <w:p w14:paraId="65264E2A" w14:textId="77777777" w:rsidR="00EB5222" w:rsidRPr="00237716" w:rsidRDefault="00EB5222" w:rsidP="00EB5222">
            <w:pPr>
              <w:autoSpaceDE w:val="0"/>
              <w:autoSpaceDN w:val="0"/>
              <w:adjustRightInd w:val="0"/>
              <w:spacing w:before="120"/>
              <w:jc w:val="both"/>
              <w:rPr>
                <w:sz w:val="20"/>
                <w:szCs w:val="22"/>
              </w:rPr>
            </w:pPr>
          </w:p>
        </w:tc>
        <w:tc>
          <w:tcPr>
            <w:tcW w:w="3648" w:type="pct"/>
            <w:gridSpan w:val="4"/>
            <w:tcBorders>
              <w:top w:val="nil"/>
              <w:left w:val="nil"/>
              <w:bottom w:val="single" w:sz="6" w:space="0" w:color="auto"/>
              <w:right w:val="nil"/>
            </w:tcBorders>
          </w:tcPr>
          <w:p w14:paraId="099196F9" w14:textId="77777777" w:rsidR="00EB5222" w:rsidRPr="00237716" w:rsidRDefault="00EB5222" w:rsidP="00EB5222">
            <w:pPr>
              <w:autoSpaceDE w:val="0"/>
              <w:autoSpaceDN w:val="0"/>
              <w:adjustRightInd w:val="0"/>
              <w:spacing w:before="120"/>
              <w:ind w:left="672"/>
              <w:jc w:val="both"/>
              <w:rPr>
                <w:sz w:val="20"/>
                <w:szCs w:val="22"/>
              </w:rPr>
            </w:pPr>
            <w:r w:rsidRPr="00237716">
              <w:rPr>
                <w:sz w:val="20"/>
                <w:szCs w:val="22"/>
              </w:rPr>
              <w:t>MAINTENANCE INCOME FREE AREA</w:t>
            </w:r>
          </w:p>
        </w:tc>
        <w:tc>
          <w:tcPr>
            <w:tcW w:w="721" w:type="pct"/>
            <w:tcBorders>
              <w:top w:val="nil"/>
              <w:left w:val="nil"/>
              <w:bottom w:val="single" w:sz="6" w:space="0" w:color="auto"/>
              <w:right w:val="single" w:sz="6" w:space="0" w:color="auto"/>
            </w:tcBorders>
          </w:tcPr>
          <w:p w14:paraId="31598FA5" w14:textId="77777777" w:rsidR="00EB5222" w:rsidRPr="00237716" w:rsidRDefault="00EB5222" w:rsidP="00EB5222">
            <w:pPr>
              <w:autoSpaceDE w:val="0"/>
              <w:autoSpaceDN w:val="0"/>
              <w:adjustRightInd w:val="0"/>
              <w:spacing w:before="120"/>
              <w:jc w:val="both"/>
              <w:rPr>
                <w:sz w:val="20"/>
                <w:szCs w:val="22"/>
              </w:rPr>
            </w:pPr>
          </w:p>
        </w:tc>
      </w:tr>
      <w:tr w:rsidR="00EB5222" w:rsidRPr="00237716" w14:paraId="047668BD" w14:textId="77777777" w:rsidTr="00237716">
        <w:tc>
          <w:tcPr>
            <w:tcW w:w="631" w:type="pct"/>
            <w:tcBorders>
              <w:top w:val="single" w:sz="6" w:space="0" w:color="auto"/>
              <w:left w:val="single" w:sz="6" w:space="0" w:color="auto"/>
              <w:bottom w:val="nil"/>
              <w:right w:val="single" w:sz="6" w:space="0" w:color="auto"/>
            </w:tcBorders>
          </w:tcPr>
          <w:p w14:paraId="1AAFB685"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column 1</w:t>
            </w:r>
          </w:p>
        </w:tc>
        <w:tc>
          <w:tcPr>
            <w:tcW w:w="1516" w:type="pct"/>
            <w:tcBorders>
              <w:top w:val="single" w:sz="6" w:space="0" w:color="auto"/>
              <w:left w:val="single" w:sz="6" w:space="0" w:color="auto"/>
              <w:bottom w:val="nil"/>
              <w:right w:val="single" w:sz="6" w:space="0" w:color="auto"/>
            </w:tcBorders>
          </w:tcPr>
          <w:p w14:paraId="61F9D25F" w14:textId="77777777" w:rsidR="00EB5222" w:rsidRPr="00237716" w:rsidRDefault="00EB5222" w:rsidP="00EB5222">
            <w:pPr>
              <w:autoSpaceDE w:val="0"/>
              <w:autoSpaceDN w:val="0"/>
              <w:adjustRightInd w:val="0"/>
              <w:spacing w:before="120"/>
              <w:ind w:left="590"/>
              <w:jc w:val="both"/>
              <w:rPr>
                <w:sz w:val="20"/>
                <w:szCs w:val="22"/>
              </w:rPr>
            </w:pPr>
            <w:r w:rsidRPr="00237716">
              <w:rPr>
                <w:sz w:val="20"/>
                <w:szCs w:val="22"/>
              </w:rPr>
              <w:t>column 2</w:t>
            </w:r>
          </w:p>
        </w:tc>
        <w:tc>
          <w:tcPr>
            <w:tcW w:w="709" w:type="pct"/>
            <w:tcBorders>
              <w:top w:val="single" w:sz="6" w:space="0" w:color="auto"/>
              <w:left w:val="single" w:sz="6" w:space="0" w:color="auto"/>
              <w:bottom w:val="nil"/>
              <w:right w:val="single" w:sz="6" w:space="0" w:color="auto"/>
            </w:tcBorders>
          </w:tcPr>
          <w:p w14:paraId="48088058"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column 3</w:t>
            </w:r>
          </w:p>
        </w:tc>
        <w:tc>
          <w:tcPr>
            <w:tcW w:w="709" w:type="pct"/>
            <w:tcBorders>
              <w:top w:val="single" w:sz="6" w:space="0" w:color="auto"/>
              <w:left w:val="single" w:sz="6" w:space="0" w:color="auto"/>
              <w:bottom w:val="nil"/>
              <w:right w:val="single" w:sz="6" w:space="0" w:color="auto"/>
            </w:tcBorders>
          </w:tcPr>
          <w:p w14:paraId="09309726"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column 4</w:t>
            </w:r>
          </w:p>
        </w:tc>
        <w:tc>
          <w:tcPr>
            <w:tcW w:w="714" w:type="pct"/>
            <w:tcBorders>
              <w:top w:val="single" w:sz="6" w:space="0" w:color="auto"/>
              <w:left w:val="single" w:sz="6" w:space="0" w:color="auto"/>
              <w:bottom w:val="nil"/>
              <w:right w:val="single" w:sz="6" w:space="0" w:color="auto"/>
            </w:tcBorders>
          </w:tcPr>
          <w:p w14:paraId="282344DA"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column 5</w:t>
            </w:r>
          </w:p>
        </w:tc>
        <w:tc>
          <w:tcPr>
            <w:tcW w:w="721" w:type="pct"/>
            <w:tcBorders>
              <w:top w:val="single" w:sz="6" w:space="0" w:color="auto"/>
              <w:left w:val="single" w:sz="6" w:space="0" w:color="auto"/>
              <w:bottom w:val="nil"/>
              <w:right w:val="single" w:sz="6" w:space="0" w:color="auto"/>
            </w:tcBorders>
          </w:tcPr>
          <w:p w14:paraId="6C1533F0"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column 6</w:t>
            </w:r>
          </w:p>
        </w:tc>
      </w:tr>
      <w:tr w:rsidR="00EB5222" w:rsidRPr="00237716" w14:paraId="3820B124" w14:textId="77777777" w:rsidTr="00237716">
        <w:tc>
          <w:tcPr>
            <w:tcW w:w="631" w:type="pct"/>
            <w:tcBorders>
              <w:top w:val="nil"/>
              <w:left w:val="single" w:sz="6" w:space="0" w:color="auto"/>
              <w:bottom w:val="single" w:sz="6" w:space="0" w:color="auto"/>
              <w:right w:val="single" w:sz="6" w:space="0" w:color="auto"/>
            </w:tcBorders>
          </w:tcPr>
          <w:p w14:paraId="4D9CD986"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item</w:t>
            </w:r>
          </w:p>
        </w:tc>
        <w:tc>
          <w:tcPr>
            <w:tcW w:w="1516" w:type="pct"/>
            <w:tcBorders>
              <w:top w:val="nil"/>
              <w:left w:val="single" w:sz="6" w:space="0" w:color="auto"/>
              <w:bottom w:val="single" w:sz="6" w:space="0" w:color="auto"/>
              <w:right w:val="single" w:sz="6" w:space="0" w:color="auto"/>
            </w:tcBorders>
          </w:tcPr>
          <w:p w14:paraId="1551D2BB"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person’s family situation</w:t>
            </w:r>
          </w:p>
        </w:tc>
        <w:tc>
          <w:tcPr>
            <w:tcW w:w="709" w:type="pct"/>
            <w:tcBorders>
              <w:top w:val="nil"/>
              <w:left w:val="single" w:sz="6" w:space="0" w:color="auto"/>
              <w:bottom w:val="single" w:sz="6" w:space="0" w:color="auto"/>
              <w:right w:val="single" w:sz="6" w:space="0" w:color="auto"/>
            </w:tcBorders>
          </w:tcPr>
          <w:p w14:paraId="7F0E1CBB"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basic free area per year</w:t>
            </w:r>
          </w:p>
        </w:tc>
        <w:tc>
          <w:tcPr>
            <w:tcW w:w="709" w:type="pct"/>
            <w:tcBorders>
              <w:top w:val="nil"/>
              <w:left w:val="single" w:sz="6" w:space="0" w:color="auto"/>
              <w:bottom w:val="single" w:sz="6" w:space="0" w:color="auto"/>
              <w:right w:val="single" w:sz="6" w:space="0" w:color="auto"/>
            </w:tcBorders>
          </w:tcPr>
          <w:p w14:paraId="5B71391A"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basic free area per fortnight</w:t>
            </w:r>
          </w:p>
        </w:tc>
        <w:tc>
          <w:tcPr>
            <w:tcW w:w="714" w:type="pct"/>
            <w:tcBorders>
              <w:top w:val="nil"/>
              <w:left w:val="single" w:sz="6" w:space="0" w:color="auto"/>
              <w:bottom w:val="single" w:sz="6" w:space="0" w:color="auto"/>
              <w:right w:val="single" w:sz="6" w:space="0" w:color="auto"/>
            </w:tcBorders>
          </w:tcPr>
          <w:p w14:paraId="21A88E5D"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additional free area per year</w:t>
            </w:r>
          </w:p>
        </w:tc>
        <w:tc>
          <w:tcPr>
            <w:tcW w:w="721" w:type="pct"/>
            <w:tcBorders>
              <w:top w:val="nil"/>
              <w:left w:val="single" w:sz="6" w:space="0" w:color="auto"/>
              <w:bottom w:val="single" w:sz="6" w:space="0" w:color="auto"/>
              <w:right w:val="single" w:sz="6" w:space="0" w:color="auto"/>
            </w:tcBorders>
          </w:tcPr>
          <w:p w14:paraId="5A6A392F"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additional free area per fortnight</w:t>
            </w:r>
          </w:p>
        </w:tc>
      </w:tr>
      <w:tr w:rsidR="00EB5222" w:rsidRPr="00237716" w14:paraId="581769D6" w14:textId="77777777" w:rsidTr="00237716">
        <w:tc>
          <w:tcPr>
            <w:tcW w:w="631" w:type="pct"/>
            <w:tcBorders>
              <w:top w:val="single" w:sz="6" w:space="0" w:color="auto"/>
              <w:left w:val="single" w:sz="6" w:space="0" w:color="auto"/>
              <w:bottom w:val="nil"/>
              <w:right w:val="single" w:sz="6" w:space="0" w:color="auto"/>
            </w:tcBorders>
          </w:tcPr>
          <w:p w14:paraId="59388F96" w14:textId="77777777" w:rsidR="00EB5222" w:rsidRPr="00237716" w:rsidRDefault="00EB5222" w:rsidP="00EB5222">
            <w:pPr>
              <w:autoSpaceDE w:val="0"/>
              <w:autoSpaceDN w:val="0"/>
              <w:adjustRightInd w:val="0"/>
              <w:spacing w:before="120"/>
              <w:ind w:left="254"/>
              <w:jc w:val="both"/>
              <w:rPr>
                <w:sz w:val="20"/>
                <w:szCs w:val="22"/>
              </w:rPr>
            </w:pPr>
            <w:r w:rsidRPr="00237716">
              <w:rPr>
                <w:sz w:val="20"/>
                <w:szCs w:val="22"/>
              </w:rPr>
              <w:t>1.</w:t>
            </w:r>
          </w:p>
        </w:tc>
        <w:tc>
          <w:tcPr>
            <w:tcW w:w="1516" w:type="pct"/>
            <w:tcBorders>
              <w:top w:val="single" w:sz="6" w:space="0" w:color="auto"/>
              <w:left w:val="single" w:sz="6" w:space="0" w:color="auto"/>
              <w:bottom w:val="nil"/>
              <w:right w:val="single" w:sz="6" w:space="0" w:color="auto"/>
            </w:tcBorders>
          </w:tcPr>
          <w:p w14:paraId="69E961B4"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Not member of couple</w:t>
            </w:r>
          </w:p>
        </w:tc>
        <w:tc>
          <w:tcPr>
            <w:tcW w:w="709" w:type="pct"/>
            <w:tcBorders>
              <w:top w:val="single" w:sz="6" w:space="0" w:color="auto"/>
              <w:left w:val="single" w:sz="6" w:space="0" w:color="auto"/>
              <w:bottom w:val="nil"/>
              <w:right w:val="single" w:sz="6" w:space="0" w:color="auto"/>
            </w:tcBorders>
          </w:tcPr>
          <w:p w14:paraId="39562C07"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$850.20</w:t>
            </w:r>
          </w:p>
        </w:tc>
        <w:tc>
          <w:tcPr>
            <w:tcW w:w="709" w:type="pct"/>
            <w:tcBorders>
              <w:top w:val="single" w:sz="6" w:space="0" w:color="auto"/>
              <w:left w:val="single" w:sz="6" w:space="0" w:color="auto"/>
              <w:bottom w:val="nil"/>
              <w:right w:val="single" w:sz="6" w:space="0" w:color="auto"/>
            </w:tcBorders>
          </w:tcPr>
          <w:p w14:paraId="39E3E920"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$32.70</w:t>
            </w:r>
          </w:p>
        </w:tc>
        <w:tc>
          <w:tcPr>
            <w:tcW w:w="714" w:type="pct"/>
            <w:tcBorders>
              <w:top w:val="single" w:sz="6" w:space="0" w:color="auto"/>
              <w:left w:val="single" w:sz="6" w:space="0" w:color="auto"/>
              <w:bottom w:val="nil"/>
              <w:right w:val="single" w:sz="6" w:space="0" w:color="auto"/>
            </w:tcBorders>
          </w:tcPr>
          <w:p w14:paraId="77734FA2"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$283.40</w:t>
            </w:r>
          </w:p>
        </w:tc>
        <w:tc>
          <w:tcPr>
            <w:tcW w:w="721" w:type="pct"/>
            <w:tcBorders>
              <w:top w:val="single" w:sz="6" w:space="0" w:color="auto"/>
              <w:left w:val="single" w:sz="6" w:space="0" w:color="auto"/>
              <w:bottom w:val="nil"/>
              <w:right w:val="single" w:sz="6" w:space="0" w:color="auto"/>
            </w:tcBorders>
          </w:tcPr>
          <w:p w14:paraId="1DC2DFFB"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$10.90</w:t>
            </w:r>
          </w:p>
        </w:tc>
      </w:tr>
      <w:tr w:rsidR="00EB5222" w:rsidRPr="00237716" w14:paraId="64918C65" w14:textId="77777777" w:rsidTr="00237716">
        <w:tc>
          <w:tcPr>
            <w:tcW w:w="631" w:type="pct"/>
            <w:tcBorders>
              <w:top w:val="nil"/>
              <w:left w:val="single" w:sz="6" w:space="0" w:color="auto"/>
              <w:bottom w:val="nil"/>
              <w:right w:val="single" w:sz="6" w:space="0" w:color="auto"/>
            </w:tcBorders>
          </w:tcPr>
          <w:p w14:paraId="154425CA" w14:textId="77777777" w:rsidR="00EB5222" w:rsidRPr="00237716" w:rsidRDefault="00EB5222" w:rsidP="00EB5222">
            <w:pPr>
              <w:autoSpaceDE w:val="0"/>
              <w:autoSpaceDN w:val="0"/>
              <w:adjustRightInd w:val="0"/>
              <w:spacing w:before="120"/>
              <w:ind w:left="245"/>
              <w:jc w:val="both"/>
              <w:rPr>
                <w:sz w:val="20"/>
                <w:szCs w:val="22"/>
              </w:rPr>
            </w:pPr>
            <w:r w:rsidRPr="00237716">
              <w:rPr>
                <w:sz w:val="20"/>
                <w:szCs w:val="22"/>
              </w:rPr>
              <w:t>2.</w:t>
            </w:r>
          </w:p>
        </w:tc>
        <w:tc>
          <w:tcPr>
            <w:tcW w:w="1516" w:type="pct"/>
            <w:tcBorders>
              <w:top w:val="nil"/>
              <w:left w:val="single" w:sz="6" w:space="0" w:color="auto"/>
              <w:bottom w:val="nil"/>
              <w:right w:val="single" w:sz="6" w:space="0" w:color="auto"/>
            </w:tcBorders>
          </w:tcPr>
          <w:p w14:paraId="726A7133"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 (both the person and the partner have maintenance income)</w:t>
            </w:r>
          </w:p>
        </w:tc>
        <w:tc>
          <w:tcPr>
            <w:tcW w:w="709" w:type="pct"/>
            <w:tcBorders>
              <w:top w:val="nil"/>
              <w:left w:val="single" w:sz="6" w:space="0" w:color="auto"/>
              <w:bottom w:val="nil"/>
              <w:right w:val="single" w:sz="6" w:space="0" w:color="auto"/>
            </w:tcBorders>
          </w:tcPr>
          <w:p w14:paraId="7885A1EB"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$1,700.40</w:t>
            </w:r>
          </w:p>
        </w:tc>
        <w:tc>
          <w:tcPr>
            <w:tcW w:w="709" w:type="pct"/>
            <w:tcBorders>
              <w:top w:val="nil"/>
              <w:left w:val="single" w:sz="6" w:space="0" w:color="auto"/>
              <w:bottom w:val="nil"/>
              <w:right w:val="single" w:sz="6" w:space="0" w:color="auto"/>
            </w:tcBorders>
          </w:tcPr>
          <w:p w14:paraId="39A19FE5"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$65.40</w:t>
            </w:r>
          </w:p>
        </w:tc>
        <w:tc>
          <w:tcPr>
            <w:tcW w:w="714" w:type="pct"/>
            <w:tcBorders>
              <w:top w:val="nil"/>
              <w:left w:val="single" w:sz="6" w:space="0" w:color="auto"/>
              <w:bottom w:val="nil"/>
              <w:right w:val="single" w:sz="6" w:space="0" w:color="auto"/>
            </w:tcBorders>
          </w:tcPr>
          <w:p w14:paraId="087FE0D9"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$283.40</w:t>
            </w:r>
          </w:p>
        </w:tc>
        <w:tc>
          <w:tcPr>
            <w:tcW w:w="721" w:type="pct"/>
            <w:tcBorders>
              <w:top w:val="nil"/>
              <w:left w:val="single" w:sz="6" w:space="0" w:color="auto"/>
              <w:bottom w:val="nil"/>
              <w:right w:val="single" w:sz="6" w:space="0" w:color="auto"/>
            </w:tcBorders>
          </w:tcPr>
          <w:p w14:paraId="2CE19157"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$10.90</w:t>
            </w:r>
          </w:p>
        </w:tc>
      </w:tr>
      <w:tr w:rsidR="00EB5222" w:rsidRPr="00237716" w14:paraId="31BE5B51" w14:textId="77777777" w:rsidTr="00237716">
        <w:tc>
          <w:tcPr>
            <w:tcW w:w="631" w:type="pct"/>
            <w:tcBorders>
              <w:top w:val="nil"/>
              <w:left w:val="single" w:sz="6" w:space="0" w:color="auto"/>
              <w:bottom w:val="single" w:sz="6" w:space="0" w:color="auto"/>
              <w:right w:val="single" w:sz="6" w:space="0" w:color="auto"/>
            </w:tcBorders>
          </w:tcPr>
          <w:p w14:paraId="3EC3FE12" w14:textId="77777777" w:rsidR="00EB5222" w:rsidRPr="00237716" w:rsidRDefault="00EB5222" w:rsidP="00EB5222">
            <w:pPr>
              <w:autoSpaceDE w:val="0"/>
              <w:autoSpaceDN w:val="0"/>
              <w:adjustRightInd w:val="0"/>
              <w:spacing w:before="120"/>
              <w:ind w:left="245"/>
              <w:jc w:val="both"/>
              <w:rPr>
                <w:sz w:val="20"/>
                <w:szCs w:val="22"/>
              </w:rPr>
            </w:pPr>
            <w:r w:rsidRPr="00237716">
              <w:rPr>
                <w:sz w:val="20"/>
                <w:szCs w:val="22"/>
              </w:rPr>
              <w:t>3.</w:t>
            </w:r>
          </w:p>
        </w:tc>
        <w:tc>
          <w:tcPr>
            <w:tcW w:w="1516" w:type="pct"/>
            <w:tcBorders>
              <w:top w:val="nil"/>
              <w:left w:val="single" w:sz="6" w:space="0" w:color="auto"/>
              <w:bottom w:val="single" w:sz="6" w:space="0" w:color="auto"/>
              <w:right w:val="single" w:sz="6" w:space="0" w:color="auto"/>
            </w:tcBorders>
          </w:tcPr>
          <w:p w14:paraId="7FF6CA48"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Partnered (only one has maintenance income)</w:t>
            </w:r>
          </w:p>
        </w:tc>
        <w:tc>
          <w:tcPr>
            <w:tcW w:w="709" w:type="pct"/>
            <w:tcBorders>
              <w:top w:val="nil"/>
              <w:left w:val="single" w:sz="6" w:space="0" w:color="auto"/>
              <w:bottom w:val="single" w:sz="6" w:space="0" w:color="auto"/>
              <w:right w:val="single" w:sz="6" w:space="0" w:color="auto"/>
            </w:tcBorders>
          </w:tcPr>
          <w:p w14:paraId="39BB32E1"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$ 850.20</w:t>
            </w:r>
          </w:p>
        </w:tc>
        <w:tc>
          <w:tcPr>
            <w:tcW w:w="709" w:type="pct"/>
            <w:tcBorders>
              <w:top w:val="nil"/>
              <w:left w:val="single" w:sz="6" w:space="0" w:color="auto"/>
              <w:bottom w:val="single" w:sz="6" w:space="0" w:color="auto"/>
              <w:right w:val="single" w:sz="6" w:space="0" w:color="auto"/>
            </w:tcBorders>
          </w:tcPr>
          <w:p w14:paraId="5D9BABFE"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$32.70</w:t>
            </w:r>
          </w:p>
        </w:tc>
        <w:tc>
          <w:tcPr>
            <w:tcW w:w="714" w:type="pct"/>
            <w:tcBorders>
              <w:top w:val="nil"/>
              <w:left w:val="single" w:sz="6" w:space="0" w:color="auto"/>
              <w:bottom w:val="single" w:sz="6" w:space="0" w:color="auto"/>
              <w:right w:val="single" w:sz="6" w:space="0" w:color="auto"/>
            </w:tcBorders>
          </w:tcPr>
          <w:p w14:paraId="38220957"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$283.40</w:t>
            </w:r>
          </w:p>
        </w:tc>
        <w:tc>
          <w:tcPr>
            <w:tcW w:w="721" w:type="pct"/>
            <w:tcBorders>
              <w:top w:val="nil"/>
              <w:left w:val="single" w:sz="6" w:space="0" w:color="auto"/>
              <w:bottom w:val="single" w:sz="6" w:space="0" w:color="auto"/>
              <w:right w:val="single" w:sz="6" w:space="0" w:color="auto"/>
            </w:tcBorders>
          </w:tcPr>
          <w:p w14:paraId="0CCD0ED3" w14:textId="77777777" w:rsidR="00EB5222" w:rsidRPr="00237716" w:rsidRDefault="00EB5222" w:rsidP="00EB5222">
            <w:pPr>
              <w:autoSpaceDE w:val="0"/>
              <w:autoSpaceDN w:val="0"/>
              <w:adjustRightInd w:val="0"/>
              <w:spacing w:before="120"/>
              <w:jc w:val="both"/>
              <w:rPr>
                <w:sz w:val="20"/>
                <w:szCs w:val="22"/>
              </w:rPr>
            </w:pPr>
            <w:r w:rsidRPr="00237716">
              <w:rPr>
                <w:sz w:val="20"/>
                <w:szCs w:val="22"/>
              </w:rPr>
              <w:t>$10.90</w:t>
            </w:r>
          </w:p>
        </w:tc>
      </w:tr>
    </w:tbl>
    <w:p w14:paraId="6EC201C6" w14:textId="77777777" w:rsidR="00EB5222" w:rsidRPr="00D1565F" w:rsidRDefault="00EB5222" w:rsidP="006710EF">
      <w:pPr>
        <w:autoSpaceDE w:val="0"/>
        <w:autoSpaceDN w:val="0"/>
        <w:adjustRightInd w:val="0"/>
        <w:spacing w:before="120"/>
        <w:jc w:val="right"/>
        <w:rPr>
          <w:sz w:val="22"/>
          <w:szCs w:val="22"/>
        </w:rPr>
      </w:pPr>
      <w:r w:rsidRPr="00D1565F">
        <w:rPr>
          <w:sz w:val="22"/>
          <w:szCs w:val="22"/>
        </w:rPr>
        <w:t>”.</w:t>
      </w:r>
    </w:p>
    <w:p w14:paraId="23CAF07C"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53.</w:t>
      </w:r>
      <w:r>
        <w:rPr>
          <w:b/>
          <w:bCs/>
          <w:sz w:val="22"/>
          <w:szCs w:val="22"/>
        </w:rPr>
        <w:tab/>
      </w:r>
      <w:r w:rsidRPr="00D1565F">
        <w:rPr>
          <w:b/>
          <w:bCs/>
          <w:sz w:val="22"/>
          <w:szCs w:val="22"/>
        </w:rPr>
        <w:t>After subparagraph 1170(1)(b)(iv):</w:t>
      </w:r>
    </w:p>
    <w:p w14:paraId="3B7879B9" w14:textId="77777777" w:rsidR="00EB5222" w:rsidRPr="00D1565F" w:rsidRDefault="00EB5222" w:rsidP="00EB5222">
      <w:pPr>
        <w:tabs>
          <w:tab w:val="left" w:pos="322"/>
        </w:tabs>
        <w:autoSpaceDE w:val="0"/>
        <w:autoSpaceDN w:val="0"/>
        <w:adjustRightInd w:val="0"/>
        <w:spacing w:before="120"/>
        <w:ind w:left="322"/>
        <w:jc w:val="both"/>
        <w:rPr>
          <w:sz w:val="22"/>
          <w:szCs w:val="22"/>
        </w:rPr>
      </w:pPr>
      <w:r w:rsidRPr="00D1565F">
        <w:rPr>
          <w:sz w:val="22"/>
          <w:szCs w:val="22"/>
        </w:rPr>
        <w:t>Insert:</w:t>
      </w:r>
    </w:p>
    <w:p w14:paraId="17E27C49" w14:textId="2C872849" w:rsidR="00EB5222" w:rsidRPr="00D1565F" w:rsidRDefault="00EB5222" w:rsidP="00EB5222">
      <w:pPr>
        <w:autoSpaceDE w:val="0"/>
        <w:autoSpaceDN w:val="0"/>
        <w:adjustRightInd w:val="0"/>
        <w:spacing w:before="120"/>
        <w:ind w:left="336"/>
        <w:jc w:val="both"/>
        <w:rPr>
          <w:sz w:val="22"/>
          <w:szCs w:val="22"/>
        </w:rPr>
      </w:pPr>
      <w:r w:rsidRPr="00D1565F">
        <w:rPr>
          <w:sz w:val="22"/>
          <w:szCs w:val="22"/>
        </w:rPr>
        <w:t>“(</w:t>
      </w:r>
      <w:proofErr w:type="spellStart"/>
      <w:r w:rsidRPr="00D1565F">
        <w:rPr>
          <w:sz w:val="22"/>
          <w:szCs w:val="22"/>
        </w:rPr>
        <w:t>iva</w:t>
      </w:r>
      <w:proofErr w:type="spellEnd"/>
      <w:r w:rsidRPr="00D1565F">
        <w:rPr>
          <w:sz w:val="22"/>
          <w:szCs w:val="22"/>
        </w:rPr>
        <w:t>)</w:t>
      </w:r>
      <w:r w:rsidR="00237716">
        <w:rPr>
          <w:sz w:val="22"/>
          <w:szCs w:val="22"/>
        </w:rPr>
        <w:t xml:space="preserve"> </w:t>
      </w:r>
      <w:proofErr w:type="spellStart"/>
      <w:r w:rsidRPr="00D1565F">
        <w:rPr>
          <w:sz w:val="22"/>
          <w:szCs w:val="22"/>
        </w:rPr>
        <w:t>carer</w:t>
      </w:r>
      <w:proofErr w:type="spellEnd"/>
      <w:r w:rsidRPr="00D1565F">
        <w:rPr>
          <w:sz w:val="22"/>
          <w:szCs w:val="22"/>
        </w:rPr>
        <w:t xml:space="preserve"> pension; or”.</w:t>
      </w:r>
    </w:p>
    <w:p w14:paraId="66C6BA55"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54.</w:t>
      </w:r>
      <w:r>
        <w:rPr>
          <w:b/>
          <w:bCs/>
          <w:sz w:val="22"/>
          <w:szCs w:val="22"/>
        </w:rPr>
        <w:tab/>
      </w:r>
      <w:r w:rsidRPr="00D1565F">
        <w:rPr>
          <w:b/>
          <w:bCs/>
          <w:sz w:val="22"/>
          <w:szCs w:val="22"/>
        </w:rPr>
        <w:t>After subparagraph 1177(1)(b)(iii):</w:t>
      </w:r>
    </w:p>
    <w:p w14:paraId="70E74975" w14:textId="77777777" w:rsidR="00EB5222" w:rsidRPr="00D1565F" w:rsidRDefault="00EB5222" w:rsidP="00EB5222">
      <w:pPr>
        <w:tabs>
          <w:tab w:val="left" w:pos="322"/>
        </w:tabs>
        <w:autoSpaceDE w:val="0"/>
        <w:autoSpaceDN w:val="0"/>
        <w:adjustRightInd w:val="0"/>
        <w:spacing w:before="120"/>
        <w:ind w:left="322"/>
        <w:jc w:val="both"/>
        <w:rPr>
          <w:sz w:val="22"/>
          <w:szCs w:val="22"/>
        </w:rPr>
      </w:pPr>
      <w:r w:rsidRPr="00D1565F">
        <w:rPr>
          <w:sz w:val="22"/>
          <w:szCs w:val="22"/>
        </w:rPr>
        <w:t>Insert:</w:t>
      </w:r>
    </w:p>
    <w:p w14:paraId="73FA13FF" w14:textId="3AB462D1" w:rsidR="00EB5222" w:rsidRPr="00D1565F" w:rsidRDefault="00EB5222" w:rsidP="00EB5222">
      <w:pPr>
        <w:autoSpaceDE w:val="0"/>
        <w:autoSpaceDN w:val="0"/>
        <w:adjustRightInd w:val="0"/>
        <w:spacing w:before="120"/>
        <w:ind w:left="336"/>
        <w:jc w:val="both"/>
        <w:rPr>
          <w:sz w:val="22"/>
          <w:szCs w:val="22"/>
        </w:rPr>
      </w:pPr>
      <w:r w:rsidRPr="00D1565F">
        <w:rPr>
          <w:sz w:val="22"/>
          <w:szCs w:val="22"/>
        </w:rPr>
        <w:t>“(</w:t>
      </w:r>
      <w:proofErr w:type="spellStart"/>
      <w:r w:rsidRPr="00D1565F">
        <w:rPr>
          <w:sz w:val="22"/>
          <w:szCs w:val="22"/>
        </w:rPr>
        <w:t>iiia</w:t>
      </w:r>
      <w:proofErr w:type="spellEnd"/>
      <w:r w:rsidRPr="00D1565F">
        <w:rPr>
          <w:sz w:val="22"/>
          <w:szCs w:val="22"/>
        </w:rPr>
        <w:t>)</w:t>
      </w:r>
      <w:r w:rsidR="00237716">
        <w:rPr>
          <w:sz w:val="22"/>
          <w:szCs w:val="22"/>
        </w:rPr>
        <w:t xml:space="preserve"> </w:t>
      </w:r>
      <w:r w:rsidRPr="00D1565F">
        <w:rPr>
          <w:sz w:val="22"/>
          <w:szCs w:val="22"/>
        </w:rPr>
        <w:t xml:space="preserve">a </w:t>
      </w:r>
      <w:proofErr w:type="spellStart"/>
      <w:r w:rsidRPr="00D1565F">
        <w:rPr>
          <w:sz w:val="22"/>
          <w:szCs w:val="22"/>
        </w:rPr>
        <w:t>carer</w:t>
      </w:r>
      <w:proofErr w:type="spellEnd"/>
      <w:r w:rsidRPr="00D1565F">
        <w:rPr>
          <w:sz w:val="22"/>
          <w:szCs w:val="22"/>
        </w:rPr>
        <w:t xml:space="preserve"> pension; or”.</w:t>
      </w:r>
    </w:p>
    <w:p w14:paraId="5BDE1FA3"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55.</w:t>
      </w:r>
      <w:r>
        <w:rPr>
          <w:b/>
          <w:bCs/>
          <w:sz w:val="22"/>
          <w:szCs w:val="22"/>
        </w:rPr>
        <w:tab/>
      </w:r>
      <w:r w:rsidRPr="00D1565F">
        <w:rPr>
          <w:b/>
          <w:bCs/>
          <w:sz w:val="22"/>
          <w:szCs w:val="22"/>
        </w:rPr>
        <w:t>Section 1319:</w:t>
      </w:r>
    </w:p>
    <w:p w14:paraId="73708FBF"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Repeal the section, substitute:</w:t>
      </w:r>
    </w:p>
    <w:p w14:paraId="404782EE"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Penalty for offences under this Division</w:t>
      </w:r>
    </w:p>
    <w:p w14:paraId="1276B7B6" w14:textId="77777777" w:rsidR="00EB5222" w:rsidRPr="00D1565F" w:rsidRDefault="00EB5222" w:rsidP="00EB5222">
      <w:pPr>
        <w:autoSpaceDE w:val="0"/>
        <w:autoSpaceDN w:val="0"/>
        <w:adjustRightInd w:val="0"/>
        <w:spacing w:before="120"/>
        <w:ind w:firstLine="158"/>
        <w:jc w:val="both"/>
        <w:rPr>
          <w:sz w:val="22"/>
          <w:szCs w:val="22"/>
        </w:rPr>
      </w:pPr>
      <w:r w:rsidRPr="00D1565F">
        <w:rPr>
          <w:sz w:val="22"/>
          <w:szCs w:val="22"/>
        </w:rPr>
        <w:t>“1319. The penalty for an offence against section 1316, 1316A, 1317 or 1318 is imprisonment for 2 years.</w:t>
      </w:r>
    </w:p>
    <w:p w14:paraId="6F726D06"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13CD69F5" w14:textId="77777777" w:rsidR="00EB5222" w:rsidRPr="0060465A" w:rsidRDefault="00EB5222" w:rsidP="00EB5222">
      <w:pPr>
        <w:autoSpaceDE w:val="0"/>
        <w:autoSpaceDN w:val="0"/>
        <w:adjustRightInd w:val="0"/>
        <w:spacing w:before="120"/>
        <w:ind w:left="470" w:hanging="470"/>
        <w:jc w:val="both"/>
        <w:rPr>
          <w:sz w:val="20"/>
          <w:szCs w:val="22"/>
        </w:rPr>
      </w:pPr>
      <w:r w:rsidRPr="0060465A">
        <w:rPr>
          <w:sz w:val="20"/>
          <w:szCs w:val="22"/>
        </w:rPr>
        <w:t xml:space="preserve">Note: Subsection 4B(2) of the </w:t>
      </w:r>
      <w:r w:rsidRPr="0060465A">
        <w:rPr>
          <w:i/>
          <w:iCs/>
          <w:sz w:val="20"/>
          <w:szCs w:val="22"/>
        </w:rPr>
        <w:t xml:space="preserve">Crimes Act 1914 </w:t>
      </w:r>
      <w:r w:rsidRPr="0060465A">
        <w:rPr>
          <w:sz w:val="20"/>
          <w:szCs w:val="22"/>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4A668956" w14:textId="57CFF418"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8—AMENDMENT COMMENCING ON 1 JANUARY 1993,</w:t>
      </w:r>
      <w:r w:rsidR="0060465A">
        <w:rPr>
          <w:b/>
          <w:bCs/>
          <w:sz w:val="22"/>
          <w:szCs w:val="22"/>
        </w:rPr>
        <w:t xml:space="preserve"> </w:t>
      </w:r>
      <w:r w:rsidRPr="00D1565F">
        <w:rPr>
          <w:b/>
          <w:bCs/>
          <w:sz w:val="22"/>
          <w:szCs w:val="22"/>
        </w:rPr>
        <w:t>IMMEDIATELY AFTER THE COMMENCEMENT OF SECTION 59 OF</w:t>
      </w:r>
      <w:r w:rsidR="0060465A">
        <w:rPr>
          <w:b/>
          <w:bCs/>
          <w:sz w:val="22"/>
          <w:szCs w:val="22"/>
        </w:rPr>
        <w:t xml:space="preserve"> </w:t>
      </w:r>
      <w:r w:rsidRPr="00D1565F">
        <w:rPr>
          <w:b/>
          <w:bCs/>
          <w:sz w:val="22"/>
          <w:szCs w:val="22"/>
        </w:rPr>
        <w:t>THE SOCIAL SECURITY LEGISLATION</w:t>
      </w:r>
      <w:r w:rsidR="0060465A">
        <w:rPr>
          <w:b/>
          <w:bCs/>
          <w:sz w:val="22"/>
          <w:szCs w:val="22"/>
        </w:rPr>
        <w:t xml:space="preserve"> </w:t>
      </w:r>
      <w:r w:rsidRPr="00D1565F">
        <w:rPr>
          <w:b/>
          <w:bCs/>
          <w:sz w:val="22"/>
          <w:szCs w:val="22"/>
        </w:rPr>
        <w:t>AMENDMENT ACT (NO. 2) 1992</w:t>
      </w:r>
    </w:p>
    <w:p w14:paraId="5AAF7DF5" w14:textId="77777777" w:rsidR="00EB5222" w:rsidRPr="00D1565F" w:rsidRDefault="00EB5222" w:rsidP="0060465A">
      <w:pPr>
        <w:tabs>
          <w:tab w:val="left" w:pos="322"/>
        </w:tabs>
        <w:autoSpaceDE w:val="0"/>
        <w:autoSpaceDN w:val="0"/>
        <w:adjustRightInd w:val="0"/>
        <w:spacing w:before="120"/>
        <w:jc w:val="both"/>
        <w:rPr>
          <w:sz w:val="22"/>
          <w:szCs w:val="22"/>
        </w:rPr>
      </w:pPr>
      <w:r w:rsidRPr="00D1565F">
        <w:rPr>
          <w:b/>
          <w:bCs/>
          <w:sz w:val="22"/>
          <w:szCs w:val="22"/>
        </w:rPr>
        <w:t>56</w:t>
      </w:r>
      <w:r w:rsidRPr="00D1565F">
        <w:rPr>
          <w:sz w:val="22"/>
          <w:szCs w:val="22"/>
        </w:rPr>
        <w:t>.</w:t>
      </w:r>
      <w:r>
        <w:rPr>
          <w:sz w:val="22"/>
          <w:szCs w:val="22"/>
        </w:rPr>
        <w:tab/>
      </w:r>
      <w:r w:rsidRPr="00D1565F">
        <w:rPr>
          <w:b/>
          <w:bCs/>
          <w:sz w:val="22"/>
          <w:szCs w:val="22"/>
        </w:rPr>
        <w:t>Subsection 19A(6):</w:t>
      </w:r>
    </w:p>
    <w:p w14:paraId="1980186B"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the formula, substitute:</w:t>
      </w:r>
    </w:p>
    <w:p w14:paraId="62357060" w14:textId="77777777" w:rsidR="00EB5222" w:rsidRPr="00D1565F" w:rsidRDefault="00937CD1" w:rsidP="006710EF">
      <w:pPr>
        <w:autoSpaceDE w:val="0"/>
        <w:autoSpaceDN w:val="0"/>
        <w:adjustRightInd w:val="0"/>
        <w:spacing w:before="120"/>
        <w:ind w:left="288"/>
        <w:jc w:val="center"/>
        <w:rPr>
          <w:sz w:val="22"/>
          <w:szCs w:val="22"/>
        </w:rPr>
      </w:pPr>
      <w:r>
        <w:rPr>
          <w:noProof/>
          <w:sz w:val="22"/>
          <w:szCs w:val="22"/>
          <w:lang w:val="en-AU" w:eastAsia="en-AU"/>
        </w:rPr>
        <w:drawing>
          <wp:inline distT="0" distB="0" distL="0" distR="0" wp14:anchorId="424C888D" wp14:editId="0D1F5222">
            <wp:extent cx="4404360" cy="731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360" cy="731520"/>
                    </a:xfrm>
                    <a:prstGeom prst="rect">
                      <a:avLst/>
                    </a:prstGeom>
                    <a:noFill/>
                    <a:ln>
                      <a:noFill/>
                    </a:ln>
                  </pic:spPr>
                </pic:pic>
              </a:graphicData>
            </a:graphic>
          </wp:inline>
        </w:drawing>
      </w:r>
    </w:p>
    <w:p w14:paraId="3724F2DC" w14:textId="5AADAA7B"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9—AMENDMENT COMMENCING ON 1 JANUARY 1993,</w:t>
      </w:r>
      <w:r w:rsidR="0060465A">
        <w:rPr>
          <w:b/>
          <w:bCs/>
          <w:sz w:val="22"/>
          <w:szCs w:val="22"/>
        </w:rPr>
        <w:t xml:space="preserve"> </w:t>
      </w:r>
      <w:r w:rsidRPr="00D1565F">
        <w:rPr>
          <w:b/>
          <w:bCs/>
          <w:sz w:val="22"/>
          <w:szCs w:val="22"/>
        </w:rPr>
        <w:t>IMMEDIATELY AFTER THE COMMENCEMENT OF DIVISION</w:t>
      </w:r>
      <w:r w:rsidR="0060465A">
        <w:rPr>
          <w:b/>
          <w:bCs/>
          <w:sz w:val="22"/>
          <w:szCs w:val="22"/>
        </w:rPr>
        <w:t xml:space="preserve"> </w:t>
      </w:r>
      <w:r w:rsidR="006710EF">
        <w:rPr>
          <w:b/>
          <w:bCs/>
          <w:sz w:val="22"/>
          <w:szCs w:val="22"/>
        </w:rPr>
        <w:t>2</w:t>
      </w:r>
      <w:r w:rsidRPr="00D1565F">
        <w:rPr>
          <w:b/>
          <w:bCs/>
          <w:sz w:val="22"/>
          <w:szCs w:val="22"/>
        </w:rPr>
        <w:t>3 OF PART 2 OF THE SOCIAL SECURITY LEGISLATION</w:t>
      </w:r>
      <w:r w:rsidR="0060465A">
        <w:rPr>
          <w:b/>
          <w:bCs/>
          <w:sz w:val="22"/>
          <w:szCs w:val="22"/>
        </w:rPr>
        <w:t xml:space="preserve"> </w:t>
      </w:r>
      <w:r w:rsidRPr="00D1565F">
        <w:rPr>
          <w:b/>
          <w:bCs/>
          <w:sz w:val="22"/>
          <w:szCs w:val="22"/>
        </w:rPr>
        <w:t>AMENDMENT ACT (NO. 3) 1992</w:t>
      </w:r>
    </w:p>
    <w:p w14:paraId="1F85AF8D" w14:textId="77777777" w:rsidR="00EB5222" w:rsidRPr="00D1565F" w:rsidRDefault="00EB5222" w:rsidP="0060465A">
      <w:pPr>
        <w:tabs>
          <w:tab w:val="left" w:pos="322"/>
        </w:tabs>
        <w:autoSpaceDE w:val="0"/>
        <w:autoSpaceDN w:val="0"/>
        <w:adjustRightInd w:val="0"/>
        <w:spacing w:before="120"/>
        <w:jc w:val="both"/>
        <w:rPr>
          <w:sz w:val="22"/>
          <w:szCs w:val="22"/>
        </w:rPr>
      </w:pPr>
      <w:r w:rsidRPr="00D1565F">
        <w:rPr>
          <w:b/>
          <w:bCs/>
          <w:sz w:val="22"/>
          <w:szCs w:val="22"/>
        </w:rPr>
        <w:t>57</w:t>
      </w:r>
      <w:r w:rsidRPr="00D1565F">
        <w:rPr>
          <w:sz w:val="22"/>
          <w:szCs w:val="22"/>
        </w:rPr>
        <w:t>.</w:t>
      </w:r>
      <w:r>
        <w:rPr>
          <w:sz w:val="22"/>
          <w:szCs w:val="22"/>
        </w:rPr>
        <w:tab/>
      </w:r>
      <w:r w:rsidRPr="00D1565F">
        <w:rPr>
          <w:b/>
          <w:bCs/>
          <w:sz w:val="22"/>
          <w:szCs w:val="22"/>
        </w:rPr>
        <w:t>Section 1068 (Pension Rate Calculator B—points 1068–B2 and 1068–B1A):</w:t>
      </w:r>
    </w:p>
    <w:p w14:paraId="66AC6E97" w14:textId="77777777" w:rsidR="00EB5222" w:rsidRPr="00D1565F" w:rsidRDefault="00EB5222" w:rsidP="00EB5222">
      <w:pPr>
        <w:autoSpaceDE w:val="0"/>
        <w:autoSpaceDN w:val="0"/>
        <w:adjustRightInd w:val="0"/>
        <w:spacing w:before="120"/>
        <w:ind w:left="317"/>
        <w:jc w:val="both"/>
        <w:rPr>
          <w:sz w:val="22"/>
          <w:szCs w:val="22"/>
        </w:rPr>
      </w:pPr>
      <w:r w:rsidRPr="00D1565F">
        <w:rPr>
          <w:sz w:val="22"/>
          <w:szCs w:val="22"/>
        </w:rPr>
        <w:t>Omit the points, substitute:</w:t>
      </w:r>
    </w:p>
    <w:p w14:paraId="001B83CE"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Certain children who are not young persons are to be treated as dependent children</w:t>
      </w:r>
    </w:p>
    <w:p w14:paraId="3A9C2D5C"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“1068-B1A. If:</w:t>
      </w:r>
    </w:p>
    <w:p w14:paraId="1484ECC1" w14:textId="77777777" w:rsidR="00EB5222" w:rsidRPr="00D1565F" w:rsidRDefault="00EB5222" w:rsidP="00EB5222">
      <w:pPr>
        <w:tabs>
          <w:tab w:val="left" w:pos="71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a person is not a member of a couple; and</w:t>
      </w:r>
    </w:p>
    <w:p w14:paraId="4A7B712B" w14:textId="77777777" w:rsidR="00EB5222" w:rsidRPr="00D1565F" w:rsidRDefault="00EB5222" w:rsidP="00EB5222">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the person has at least one natural or adopted child who has turned 16 but has not turned 18; and</w:t>
      </w:r>
    </w:p>
    <w:p w14:paraId="7CB15C47" w14:textId="77777777" w:rsidR="00EB5222" w:rsidRPr="00D1565F" w:rsidRDefault="00EB5222" w:rsidP="00EB5222">
      <w:pPr>
        <w:tabs>
          <w:tab w:val="left" w:pos="710"/>
        </w:tabs>
        <w:autoSpaceDE w:val="0"/>
        <w:autoSpaceDN w:val="0"/>
        <w:adjustRightInd w:val="0"/>
        <w:spacing w:before="120"/>
        <w:ind w:left="317"/>
        <w:jc w:val="both"/>
        <w:rPr>
          <w:sz w:val="22"/>
          <w:szCs w:val="22"/>
        </w:rPr>
      </w:pPr>
      <w:r w:rsidRPr="00D1565F">
        <w:rPr>
          <w:sz w:val="22"/>
          <w:szCs w:val="22"/>
        </w:rPr>
        <w:t>(c)</w:t>
      </w:r>
      <w:r>
        <w:rPr>
          <w:sz w:val="22"/>
          <w:szCs w:val="22"/>
        </w:rPr>
        <w:tab/>
      </w:r>
      <w:r w:rsidRPr="00D1565F">
        <w:rPr>
          <w:sz w:val="22"/>
          <w:szCs w:val="22"/>
        </w:rPr>
        <w:t>a social security benefit is payable to the child; and</w:t>
      </w:r>
    </w:p>
    <w:p w14:paraId="3B2E11F2" w14:textId="77777777" w:rsidR="00EB5222" w:rsidRPr="00D1565F" w:rsidRDefault="00EB5222" w:rsidP="00EB5222">
      <w:pPr>
        <w:tabs>
          <w:tab w:val="left" w:pos="710"/>
        </w:tabs>
        <w:autoSpaceDE w:val="0"/>
        <w:autoSpaceDN w:val="0"/>
        <w:adjustRightInd w:val="0"/>
        <w:spacing w:before="120"/>
        <w:ind w:left="317"/>
        <w:jc w:val="both"/>
        <w:rPr>
          <w:sz w:val="22"/>
          <w:szCs w:val="22"/>
        </w:rPr>
      </w:pPr>
      <w:r w:rsidRPr="00D1565F">
        <w:rPr>
          <w:sz w:val="22"/>
          <w:szCs w:val="22"/>
        </w:rPr>
        <w:t>(d)</w:t>
      </w:r>
      <w:r>
        <w:rPr>
          <w:sz w:val="22"/>
          <w:szCs w:val="22"/>
        </w:rPr>
        <w:tab/>
      </w:r>
      <w:r w:rsidRPr="00D1565F">
        <w:rPr>
          <w:sz w:val="22"/>
          <w:szCs w:val="22"/>
        </w:rPr>
        <w:t>the child is substantially dependent on the person;</w:t>
      </w:r>
    </w:p>
    <w:p w14:paraId="71733805"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person’s maximum basic rate is worked out as if the person had a dependent child.</w:t>
      </w:r>
    </w:p>
    <w:p w14:paraId="6C39001D"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Certain dependent children to be disregarded</w:t>
      </w:r>
    </w:p>
    <w:p w14:paraId="61C652BE" w14:textId="77777777" w:rsidR="00EB5222" w:rsidRPr="00D1565F" w:rsidRDefault="00EB5222" w:rsidP="00EB5222">
      <w:pPr>
        <w:autoSpaceDE w:val="0"/>
        <w:autoSpaceDN w:val="0"/>
        <w:adjustRightInd w:val="0"/>
        <w:spacing w:before="120"/>
        <w:ind w:firstLine="154"/>
        <w:jc w:val="both"/>
        <w:rPr>
          <w:sz w:val="22"/>
          <w:szCs w:val="22"/>
        </w:rPr>
      </w:pPr>
      <w:r w:rsidRPr="00D1565F">
        <w:rPr>
          <w:sz w:val="22"/>
          <w:szCs w:val="22"/>
        </w:rPr>
        <w:t>“1068–B2. For the purposes of items 1, 2, 3, 4 and 5 of Table B in point 1068–B1, if:</w:t>
      </w:r>
    </w:p>
    <w:p w14:paraId="106126C2"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person has a dependent child; and</w:t>
      </w:r>
    </w:p>
    <w:p w14:paraId="7A188AE2" w14:textId="77777777" w:rsidR="00EB5222" w:rsidRPr="00D1565F" w:rsidRDefault="00EB5222" w:rsidP="006710EF">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1A94F8F7" w14:textId="77777777" w:rsidR="00EB5222" w:rsidRPr="00D1565F" w:rsidRDefault="00EB5222" w:rsidP="00EB5222">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child has turned 18; and</w:t>
      </w:r>
    </w:p>
    <w:p w14:paraId="601FCEC1" w14:textId="77777777" w:rsidR="00EB5222" w:rsidRPr="00D1565F" w:rsidRDefault="00EB5222" w:rsidP="00EB5222">
      <w:pPr>
        <w:tabs>
          <w:tab w:val="left" w:pos="72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the child is a prescribed student child;</w:t>
      </w:r>
    </w:p>
    <w:p w14:paraId="3F4BB6B4"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child is to be disregarded in working out the person’s maximum basic rate under that point.</w:t>
      </w:r>
    </w:p>
    <w:p w14:paraId="56ACE324" w14:textId="77777777" w:rsidR="00EB5222" w:rsidRPr="0060465A" w:rsidRDefault="00EB5222" w:rsidP="00EB5222">
      <w:pPr>
        <w:autoSpaceDE w:val="0"/>
        <w:autoSpaceDN w:val="0"/>
        <w:adjustRightInd w:val="0"/>
        <w:spacing w:before="120"/>
        <w:jc w:val="both"/>
        <w:rPr>
          <w:sz w:val="20"/>
          <w:szCs w:val="22"/>
        </w:rPr>
      </w:pPr>
      <w:r w:rsidRPr="0060465A">
        <w:rPr>
          <w:sz w:val="20"/>
          <w:szCs w:val="22"/>
        </w:rPr>
        <w:t>Note: For ‘prescribed student child’ see section 5.”.</w:t>
      </w:r>
    </w:p>
    <w:p w14:paraId="4192CE6B" w14:textId="6EE94CF3" w:rsidR="00EB5222" w:rsidRPr="00D1565F" w:rsidRDefault="00EB5222" w:rsidP="00237716">
      <w:pPr>
        <w:autoSpaceDE w:val="0"/>
        <w:autoSpaceDN w:val="0"/>
        <w:adjustRightInd w:val="0"/>
        <w:spacing w:before="240" w:after="120"/>
        <w:ind w:left="2582" w:hanging="1584"/>
        <w:jc w:val="both"/>
        <w:rPr>
          <w:sz w:val="22"/>
          <w:szCs w:val="22"/>
        </w:rPr>
      </w:pPr>
      <w:r w:rsidRPr="00D1565F">
        <w:rPr>
          <w:b/>
          <w:bCs/>
          <w:sz w:val="22"/>
          <w:szCs w:val="22"/>
        </w:rPr>
        <w:t>PART 10—AMENDMENTS COMMENCING ON 28 JANUARY 1993</w:t>
      </w:r>
    </w:p>
    <w:p w14:paraId="3805BFC1"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58.</w:t>
      </w:r>
      <w:r>
        <w:rPr>
          <w:b/>
          <w:bCs/>
          <w:sz w:val="22"/>
          <w:szCs w:val="22"/>
        </w:rPr>
        <w:tab/>
      </w:r>
      <w:r w:rsidRPr="00D1565F">
        <w:rPr>
          <w:b/>
          <w:bCs/>
          <w:sz w:val="22"/>
          <w:szCs w:val="22"/>
        </w:rPr>
        <w:t>Section 1067 (Benefit Rate Calculator A—point 1067–B1—Table B—item 2—column 2):</w:t>
      </w:r>
    </w:p>
    <w:p w14:paraId="4F9A23A2"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“and” from paragraphs (a) and (b), substitute “or”.</w:t>
      </w:r>
    </w:p>
    <w:p w14:paraId="6755D37E"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59.</w:t>
      </w:r>
      <w:r>
        <w:rPr>
          <w:b/>
          <w:bCs/>
          <w:sz w:val="22"/>
          <w:szCs w:val="22"/>
        </w:rPr>
        <w:tab/>
      </w:r>
      <w:r w:rsidRPr="00D1565F">
        <w:rPr>
          <w:b/>
          <w:bCs/>
          <w:sz w:val="22"/>
          <w:szCs w:val="22"/>
        </w:rPr>
        <w:t>Section 1067 (Benefit Rate Calculator A—paragraph 1067–C3(a)):</w:t>
      </w:r>
    </w:p>
    <w:p w14:paraId="629F7A37"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“$251.50”, substitute “$260.30”.</w:t>
      </w:r>
    </w:p>
    <w:p w14:paraId="1B2069F9"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60.</w:t>
      </w:r>
      <w:r>
        <w:rPr>
          <w:b/>
          <w:bCs/>
          <w:sz w:val="22"/>
          <w:szCs w:val="22"/>
        </w:rPr>
        <w:tab/>
      </w:r>
      <w:r w:rsidRPr="00D1565F">
        <w:rPr>
          <w:b/>
          <w:bCs/>
          <w:sz w:val="22"/>
          <w:szCs w:val="22"/>
        </w:rPr>
        <w:t>Section 1067 (Benefit Rate Calculator A—paragraph 1067–C3(b)):</w:t>
      </w:r>
    </w:p>
    <w:p w14:paraId="458E2EB4"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“$301.60”, substitute “$312.10”.</w:t>
      </w:r>
    </w:p>
    <w:p w14:paraId="7AA28089"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61.</w:t>
      </w:r>
      <w:r>
        <w:rPr>
          <w:b/>
          <w:bCs/>
          <w:sz w:val="22"/>
          <w:szCs w:val="22"/>
        </w:rPr>
        <w:tab/>
      </w:r>
      <w:r w:rsidRPr="00D1565F">
        <w:rPr>
          <w:b/>
          <w:bCs/>
          <w:sz w:val="22"/>
          <w:szCs w:val="22"/>
        </w:rPr>
        <w:t>Section 1068 (Benefit Rate Calculator B—point 1068–B1—Table B—item 1—column 3B):</w:t>
      </w:r>
    </w:p>
    <w:p w14:paraId="4729FD1B"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“$237.00”, substitute “$156.10”.</w:t>
      </w:r>
    </w:p>
    <w:p w14:paraId="30DFE008"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62.</w:t>
      </w:r>
      <w:r>
        <w:rPr>
          <w:b/>
          <w:bCs/>
          <w:sz w:val="22"/>
          <w:szCs w:val="22"/>
        </w:rPr>
        <w:tab/>
      </w:r>
      <w:r w:rsidRPr="00D1565F">
        <w:rPr>
          <w:b/>
          <w:bCs/>
          <w:sz w:val="22"/>
          <w:szCs w:val="22"/>
        </w:rPr>
        <w:t>Section 1068 (Benefit Rate Calculator B—point 1068–B1—Table B—item 2—column 3B):</w:t>
      </w:r>
    </w:p>
    <w:p w14:paraId="17A269FA"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“$156.10”, substitute “$237.00”.</w:t>
      </w:r>
    </w:p>
    <w:p w14:paraId="4CC851D8"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63.</w:t>
      </w:r>
      <w:r>
        <w:rPr>
          <w:b/>
          <w:bCs/>
          <w:sz w:val="22"/>
          <w:szCs w:val="22"/>
        </w:rPr>
        <w:tab/>
      </w:r>
      <w:r w:rsidRPr="00D1565F">
        <w:rPr>
          <w:b/>
          <w:bCs/>
          <w:sz w:val="22"/>
          <w:szCs w:val="22"/>
        </w:rPr>
        <w:t>Section 1068 (Benefit Rate Calculator B—paragraph 1068–C4(a)):</w:t>
      </w:r>
    </w:p>
    <w:p w14:paraId="3BF8A3E2"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“$251.50”, substitute “$260.30”.</w:t>
      </w:r>
    </w:p>
    <w:p w14:paraId="4CB3FBD4"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64.</w:t>
      </w:r>
      <w:r>
        <w:rPr>
          <w:b/>
          <w:bCs/>
          <w:sz w:val="22"/>
          <w:szCs w:val="22"/>
        </w:rPr>
        <w:tab/>
      </w:r>
      <w:r w:rsidRPr="00D1565F">
        <w:rPr>
          <w:b/>
          <w:bCs/>
          <w:sz w:val="22"/>
          <w:szCs w:val="22"/>
        </w:rPr>
        <w:t>Section 1068 (Benefit Rate Calculator B—paragraph 1068–C4(c)):</w:t>
      </w:r>
    </w:p>
    <w:p w14:paraId="2FD0CEFB"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“$301.60”, substitute “$312.10”.</w:t>
      </w:r>
    </w:p>
    <w:p w14:paraId="78A13A4A" w14:textId="06BFF490"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11—AMENDMENTS COMMENCING ON 20 MARCH 1993,</w:t>
      </w:r>
      <w:r w:rsidR="0060465A">
        <w:rPr>
          <w:b/>
          <w:bCs/>
          <w:sz w:val="22"/>
          <w:szCs w:val="22"/>
        </w:rPr>
        <w:t xml:space="preserve"> </w:t>
      </w:r>
      <w:r w:rsidRPr="00D1565F">
        <w:rPr>
          <w:b/>
          <w:bCs/>
          <w:sz w:val="22"/>
          <w:szCs w:val="22"/>
        </w:rPr>
        <w:t>IMMEDIATELY AFTER THE COMMENCEMENT OF</w:t>
      </w:r>
      <w:r w:rsidR="0060465A">
        <w:rPr>
          <w:b/>
          <w:bCs/>
          <w:sz w:val="22"/>
          <w:szCs w:val="22"/>
        </w:rPr>
        <w:t xml:space="preserve"> </w:t>
      </w:r>
      <w:r w:rsidRPr="00D1565F">
        <w:rPr>
          <w:b/>
          <w:bCs/>
          <w:sz w:val="22"/>
          <w:szCs w:val="22"/>
        </w:rPr>
        <w:t>DIVISION 8 OF PART 2 OF THE SOCIAL SECURITY</w:t>
      </w:r>
      <w:r w:rsidR="0060465A">
        <w:rPr>
          <w:b/>
          <w:bCs/>
          <w:sz w:val="22"/>
          <w:szCs w:val="22"/>
        </w:rPr>
        <w:t xml:space="preserve"> </w:t>
      </w:r>
      <w:r w:rsidRPr="00D1565F">
        <w:rPr>
          <w:b/>
          <w:bCs/>
          <w:sz w:val="22"/>
          <w:szCs w:val="22"/>
        </w:rPr>
        <w:t>LEGISLATION AMENDMENT ACT (NO. 3) 1992</w:t>
      </w:r>
    </w:p>
    <w:p w14:paraId="5C46112E"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65.</w:t>
      </w:r>
      <w:r>
        <w:rPr>
          <w:b/>
          <w:bCs/>
          <w:sz w:val="22"/>
          <w:szCs w:val="22"/>
        </w:rPr>
        <w:tab/>
      </w:r>
      <w:r w:rsidRPr="00D1565F">
        <w:rPr>
          <w:b/>
          <w:bCs/>
          <w:sz w:val="22"/>
          <w:szCs w:val="22"/>
        </w:rPr>
        <w:t>Section 1066A (Pension Rate Calculator D—point 1066A–B1—Table B—item 2—column 2—subparagraph (b)(iii)):</w:t>
      </w:r>
    </w:p>
    <w:p w14:paraId="070E0BEC"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“is not”.</w:t>
      </w:r>
    </w:p>
    <w:p w14:paraId="40EC1A07"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3CAF4859"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66.</w:t>
      </w:r>
      <w:r>
        <w:rPr>
          <w:b/>
          <w:bCs/>
          <w:sz w:val="22"/>
          <w:szCs w:val="22"/>
        </w:rPr>
        <w:tab/>
      </w:r>
      <w:r w:rsidRPr="00D1565F">
        <w:rPr>
          <w:b/>
          <w:bCs/>
          <w:sz w:val="22"/>
          <w:szCs w:val="22"/>
        </w:rPr>
        <w:t>Section 1066B (Pension Rate Calculator E—point 1066B–B1—Table B—item 2—column 2—subparagraph (b)(iii)):</w:t>
      </w:r>
    </w:p>
    <w:p w14:paraId="2B7754F3"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“is not”.</w:t>
      </w:r>
    </w:p>
    <w:p w14:paraId="1C02C738"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67.</w:t>
      </w:r>
      <w:r>
        <w:rPr>
          <w:b/>
          <w:bCs/>
          <w:sz w:val="22"/>
          <w:szCs w:val="22"/>
        </w:rPr>
        <w:tab/>
      </w:r>
      <w:r w:rsidRPr="00D1565F">
        <w:rPr>
          <w:b/>
          <w:bCs/>
          <w:sz w:val="22"/>
          <w:szCs w:val="22"/>
        </w:rPr>
        <w:t>Section 1067 (Benefit Rate Calculator A—after point 1067–F13):</w:t>
      </w:r>
    </w:p>
    <w:p w14:paraId="31A17A20" w14:textId="77777777" w:rsidR="00EB5222" w:rsidRPr="00D1565F" w:rsidRDefault="00EB5222" w:rsidP="00EB5222">
      <w:pPr>
        <w:tabs>
          <w:tab w:val="left" w:pos="384"/>
        </w:tabs>
        <w:autoSpaceDE w:val="0"/>
        <w:autoSpaceDN w:val="0"/>
        <w:adjustRightInd w:val="0"/>
        <w:spacing w:before="120"/>
        <w:ind w:left="341"/>
        <w:jc w:val="both"/>
        <w:rPr>
          <w:sz w:val="22"/>
          <w:szCs w:val="22"/>
        </w:rPr>
      </w:pPr>
      <w:r w:rsidRPr="00D1565F">
        <w:rPr>
          <w:sz w:val="22"/>
          <w:szCs w:val="22"/>
        </w:rPr>
        <w:t>Insert:</w:t>
      </w:r>
    </w:p>
    <w:p w14:paraId="1AD6DBBE"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Rate B increase</w:t>
      </w:r>
      <w:r w:rsidRPr="00D1565F">
        <w:rPr>
          <w:sz w:val="22"/>
          <w:szCs w:val="22"/>
        </w:rPr>
        <w:t>—</w:t>
      </w:r>
      <w:r w:rsidRPr="00D1565F">
        <w:rPr>
          <w:i/>
          <w:iCs/>
          <w:sz w:val="22"/>
          <w:szCs w:val="22"/>
        </w:rPr>
        <w:t>20 March 1993</w:t>
      </w:r>
    </w:p>
    <w:p w14:paraId="3FB8D1C1" w14:textId="77777777" w:rsidR="00EB5222" w:rsidRPr="00D1565F" w:rsidRDefault="00EB5222" w:rsidP="00EB5222">
      <w:pPr>
        <w:autoSpaceDE w:val="0"/>
        <w:autoSpaceDN w:val="0"/>
        <w:adjustRightInd w:val="0"/>
        <w:spacing w:before="120"/>
        <w:ind w:firstLine="173"/>
        <w:jc w:val="both"/>
        <w:rPr>
          <w:sz w:val="22"/>
          <w:szCs w:val="22"/>
        </w:rPr>
      </w:pPr>
      <w:r w:rsidRPr="00D1565F">
        <w:rPr>
          <w:sz w:val="22"/>
          <w:szCs w:val="22"/>
        </w:rPr>
        <w:t>“1067-F13A. Immediately after the indexation of the rates in column 4 of Table F in point 1067-F13 on 20 March 1993:</w:t>
      </w:r>
    </w:p>
    <w:p w14:paraId="3053A8C3" w14:textId="77777777" w:rsidR="00EB5222" w:rsidRPr="00D1565F" w:rsidRDefault="00EB5222" w:rsidP="00EB5222">
      <w:pPr>
        <w:tabs>
          <w:tab w:val="left" w:pos="734"/>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the rate in column 4 for item 3 is increased by $8.00; and</w:t>
      </w:r>
    </w:p>
    <w:p w14:paraId="147E1DE7" w14:textId="77777777" w:rsidR="00EB5222" w:rsidRPr="00D1565F" w:rsidRDefault="00EB5222" w:rsidP="00EB5222">
      <w:pPr>
        <w:tabs>
          <w:tab w:val="left" w:pos="734"/>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 rate in column 4 for item 4 is increased by $4.00.</w:t>
      </w:r>
    </w:p>
    <w:p w14:paraId="454DF152" w14:textId="77777777" w:rsidR="00EB5222" w:rsidRPr="0060465A" w:rsidRDefault="00EB5222" w:rsidP="00EB5222">
      <w:pPr>
        <w:autoSpaceDE w:val="0"/>
        <w:autoSpaceDN w:val="0"/>
        <w:adjustRightInd w:val="0"/>
        <w:spacing w:before="120"/>
        <w:jc w:val="both"/>
        <w:rPr>
          <w:sz w:val="20"/>
          <w:szCs w:val="22"/>
        </w:rPr>
      </w:pPr>
      <w:r w:rsidRPr="0060465A">
        <w:rPr>
          <w:sz w:val="20"/>
          <w:szCs w:val="22"/>
        </w:rPr>
        <w:t>Note: For indexation of the column 4 amounts see sections 1191 to 1194.”.</w:t>
      </w:r>
    </w:p>
    <w:p w14:paraId="5A2FBECA" w14:textId="77777777" w:rsidR="00EB5222" w:rsidRPr="00D1565F" w:rsidRDefault="00EB5222" w:rsidP="00EB5222">
      <w:pPr>
        <w:tabs>
          <w:tab w:val="left" w:pos="365"/>
        </w:tabs>
        <w:autoSpaceDE w:val="0"/>
        <w:autoSpaceDN w:val="0"/>
        <w:adjustRightInd w:val="0"/>
        <w:spacing w:before="120"/>
        <w:jc w:val="both"/>
        <w:rPr>
          <w:sz w:val="22"/>
          <w:szCs w:val="22"/>
        </w:rPr>
      </w:pPr>
      <w:r w:rsidRPr="00D1565F">
        <w:rPr>
          <w:b/>
          <w:bCs/>
          <w:sz w:val="22"/>
          <w:szCs w:val="22"/>
        </w:rPr>
        <w:t>68.</w:t>
      </w:r>
      <w:r>
        <w:rPr>
          <w:b/>
          <w:bCs/>
          <w:sz w:val="22"/>
          <w:szCs w:val="22"/>
        </w:rPr>
        <w:tab/>
      </w:r>
      <w:r w:rsidRPr="00D1565F">
        <w:rPr>
          <w:b/>
          <w:bCs/>
          <w:sz w:val="22"/>
          <w:szCs w:val="22"/>
        </w:rPr>
        <w:t>Section 1068 (Benefit Rate Calculator B—after point 1068–F15):</w:t>
      </w:r>
    </w:p>
    <w:p w14:paraId="74B729B7"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Insert:</w:t>
      </w:r>
    </w:p>
    <w:p w14:paraId="31C8459F" w14:textId="77777777" w:rsidR="00EB5222" w:rsidRPr="00D1565F" w:rsidRDefault="00EB5222" w:rsidP="00EB5222">
      <w:pPr>
        <w:autoSpaceDE w:val="0"/>
        <w:autoSpaceDN w:val="0"/>
        <w:adjustRightInd w:val="0"/>
        <w:spacing w:before="120"/>
        <w:jc w:val="both"/>
        <w:rPr>
          <w:sz w:val="22"/>
          <w:szCs w:val="22"/>
        </w:rPr>
      </w:pPr>
      <w:r w:rsidRPr="00D1565F">
        <w:rPr>
          <w:i/>
          <w:iCs/>
          <w:sz w:val="22"/>
          <w:szCs w:val="22"/>
        </w:rPr>
        <w:t>Rate B increase</w:t>
      </w:r>
      <w:r w:rsidRPr="00D1565F">
        <w:rPr>
          <w:sz w:val="22"/>
          <w:szCs w:val="22"/>
        </w:rPr>
        <w:t>—</w:t>
      </w:r>
      <w:r w:rsidRPr="00D1565F">
        <w:rPr>
          <w:i/>
          <w:iCs/>
          <w:sz w:val="22"/>
          <w:szCs w:val="22"/>
        </w:rPr>
        <w:t>20 March 1993</w:t>
      </w:r>
    </w:p>
    <w:p w14:paraId="6B23AD37" w14:textId="77777777" w:rsidR="00EB5222" w:rsidRPr="00D1565F" w:rsidRDefault="00EB5222" w:rsidP="00EB5222">
      <w:pPr>
        <w:autoSpaceDE w:val="0"/>
        <w:autoSpaceDN w:val="0"/>
        <w:adjustRightInd w:val="0"/>
        <w:spacing w:before="120"/>
        <w:ind w:firstLine="178"/>
        <w:jc w:val="both"/>
        <w:rPr>
          <w:sz w:val="22"/>
          <w:szCs w:val="22"/>
        </w:rPr>
      </w:pPr>
      <w:r w:rsidRPr="00D1565F">
        <w:rPr>
          <w:sz w:val="22"/>
          <w:szCs w:val="22"/>
        </w:rPr>
        <w:t>“1068–F15A. Immediately after the indexation of the rates in column 4 of Table F in point 1068–F15 on 20 March 1993:</w:t>
      </w:r>
    </w:p>
    <w:p w14:paraId="52B9099F" w14:textId="77777777" w:rsidR="00EB5222" w:rsidRPr="00D1565F" w:rsidRDefault="00EB5222" w:rsidP="00EB5222">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the rate in column 4 for item 1 is increased by $4.00; and</w:t>
      </w:r>
    </w:p>
    <w:p w14:paraId="1FB2EF4E" w14:textId="77777777" w:rsidR="00EB5222" w:rsidRPr="00D1565F" w:rsidRDefault="00EB5222" w:rsidP="00EB5222">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rate in column 4 for item 4 is increased by $8.00; and</w:t>
      </w:r>
    </w:p>
    <w:p w14:paraId="2E93554F" w14:textId="77777777" w:rsidR="00EB5222" w:rsidRPr="00D1565F" w:rsidRDefault="00EB5222" w:rsidP="00EB5222">
      <w:pPr>
        <w:tabs>
          <w:tab w:val="left" w:pos="734"/>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the rate in column 4 for item 5 is increased by $4.00.</w:t>
      </w:r>
    </w:p>
    <w:p w14:paraId="653C8699" w14:textId="77777777" w:rsidR="00EB5222" w:rsidRPr="0060465A" w:rsidRDefault="00EB5222" w:rsidP="00EB5222">
      <w:pPr>
        <w:autoSpaceDE w:val="0"/>
        <w:autoSpaceDN w:val="0"/>
        <w:adjustRightInd w:val="0"/>
        <w:spacing w:before="120"/>
        <w:jc w:val="both"/>
        <w:rPr>
          <w:sz w:val="20"/>
          <w:szCs w:val="22"/>
        </w:rPr>
      </w:pPr>
      <w:r w:rsidRPr="0060465A">
        <w:rPr>
          <w:sz w:val="20"/>
          <w:szCs w:val="22"/>
        </w:rPr>
        <w:t>Note: For indexation of the column 4 rates see sections 1191 to 1194.”.</w:t>
      </w:r>
    </w:p>
    <w:p w14:paraId="5E047FAF" w14:textId="3FF14AFB"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12—AMENDMENTS COMMENCING ON 25 MARCH 1993</w:t>
      </w:r>
    </w:p>
    <w:p w14:paraId="6DA35030" w14:textId="77777777" w:rsidR="00EB5222" w:rsidRPr="00D1565F" w:rsidRDefault="00EB5222" w:rsidP="00EB5222">
      <w:pPr>
        <w:tabs>
          <w:tab w:val="left" w:pos="422"/>
        </w:tabs>
        <w:autoSpaceDE w:val="0"/>
        <w:autoSpaceDN w:val="0"/>
        <w:adjustRightInd w:val="0"/>
        <w:spacing w:before="120"/>
        <w:jc w:val="both"/>
        <w:rPr>
          <w:sz w:val="22"/>
          <w:szCs w:val="22"/>
        </w:rPr>
      </w:pPr>
      <w:r w:rsidRPr="00D1565F">
        <w:rPr>
          <w:b/>
          <w:bCs/>
          <w:sz w:val="22"/>
          <w:szCs w:val="22"/>
        </w:rPr>
        <w:t>69.</w:t>
      </w:r>
      <w:r>
        <w:rPr>
          <w:b/>
          <w:bCs/>
          <w:sz w:val="22"/>
          <w:szCs w:val="22"/>
        </w:rPr>
        <w:tab/>
      </w:r>
      <w:r w:rsidRPr="00D1565F">
        <w:rPr>
          <w:b/>
          <w:bCs/>
          <w:sz w:val="22"/>
          <w:szCs w:val="22"/>
        </w:rPr>
        <w:t>Subsection 9(1):</w:t>
      </w:r>
    </w:p>
    <w:p w14:paraId="2D4825B1"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w:t>
      </w:r>
    </w:p>
    <w:p w14:paraId="43DAD2A3" w14:textId="66119AD7" w:rsidR="00EB5222" w:rsidRPr="00D1565F" w:rsidRDefault="00EB5222" w:rsidP="00EB5222">
      <w:pPr>
        <w:autoSpaceDE w:val="0"/>
        <w:autoSpaceDN w:val="0"/>
        <w:adjustRightInd w:val="0"/>
        <w:spacing w:before="120"/>
        <w:jc w:val="both"/>
        <w:rPr>
          <w:sz w:val="22"/>
          <w:szCs w:val="22"/>
        </w:rPr>
      </w:pPr>
      <w:r w:rsidRPr="00237716">
        <w:rPr>
          <w:bCs/>
          <w:sz w:val="22"/>
          <w:szCs w:val="22"/>
        </w:rPr>
        <w:t>“</w:t>
      </w:r>
      <w:r w:rsidRPr="00D1565F">
        <w:rPr>
          <w:b/>
          <w:bCs/>
          <w:sz w:val="22"/>
          <w:szCs w:val="22"/>
        </w:rPr>
        <w:t xml:space="preserve"> ‘investment product’ </w:t>
      </w:r>
      <w:r w:rsidRPr="00D1565F">
        <w:rPr>
          <w:sz w:val="22"/>
          <w:szCs w:val="22"/>
        </w:rPr>
        <w:t>means a class of market-linked investments specified in a notice under subsection (2);”.</w:t>
      </w:r>
    </w:p>
    <w:p w14:paraId="3CCFA12A" w14:textId="77777777" w:rsidR="00EB5222" w:rsidRPr="00D1565F" w:rsidRDefault="00EB5222" w:rsidP="00EB5222">
      <w:pPr>
        <w:tabs>
          <w:tab w:val="left" w:pos="422"/>
        </w:tabs>
        <w:autoSpaceDE w:val="0"/>
        <w:autoSpaceDN w:val="0"/>
        <w:adjustRightInd w:val="0"/>
        <w:spacing w:before="120"/>
        <w:jc w:val="both"/>
        <w:rPr>
          <w:sz w:val="22"/>
          <w:szCs w:val="22"/>
        </w:rPr>
      </w:pPr>
      <w:r w:rsidRPr="00D1565F">
        <w:rPr>
          <w:b/>
          <w:bCs/>
          <w:sz w:val="22"/>
          <w:szCs w:val="22"/>
        </w:rPr>
        <w:t>70.</w:t>
      </w:r>
      <w:r>
        <w:rPr>
          <w:b/>
          <w:bCs/>
          <w:sz w:val="22"/>
          <w:szCs w:val="22"/>
        </w:rPr>
        <w:tab/>
      </w:r>
      <w:r w:rsidRPr="00D1565F">
        <w:rPr>
          <w:b/>
          <w:bCs/>
          <w:sz w:val="22"/>
          <w:szCs w:val="22"/>
        </w:rPr>
        <w:t>Subsections 9(2), (2A) and (6):</w:t>
      </w:r>
    </w:p>
    <w:p w14:paraId="04669BF5" w14:textId="77777777" w:rsidR="00EB5222" w:rsidRPr="00D1565F" w:rsidRDefault="00EB5222" w:rsidP="00EB5222">
      <w:pPr>
        <w:tabs>
          <w:tab w:val="left" w:pos="442"/>
        </w:tabs>
        <w:autoSpaceDE w:val="0"/>
        <w:autoSpaceDN w:val="0"/>
        <w:adjustRightInd w:val="0"/>
        <w:spacing w:before="120"/>
        <w:ind w:left="336"/>
        <w:jc w:val="both"/>
        <w:rPr>
          <w:sz w:val="22"/>
          <w:szCs w:val="22"/>
        </w:rPr>
      </w:pPr>
      <w:r w:rsidRPr="00D1565F">
        <w:rPr>
          <w:sz w:val="22"/>
          <w:szCs w:val="22"/>
        </w:rPr>
        <w:t>Omit the subsections.</w:t>
      </w:r>
    </w:p>
    <w:p w14:paraId="6F79B55B"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71.</w:t>
      </w:r>
      <w:r>
        <w:rPr>
          <w:b/>
          <w:bCs/>
          <w:sz w:val="22"/>
          <w:szCs w:val="22"/>
        </w:rPr>
        <w:tab/>
      </w:r>
      <w:r w:rsidRPr="00D1565F">
        <w:rPr>
          <w:b/>
          <w:bCs/>
          <w:sz w:val="22"/>
          <w:szCs w:val="22"/>
        </w:rPr>
        <w:t>Subsection 1073(1) (Table—item 1—column 3):</w:t>
      </w:r>
    </w:p>
    <w:p w14:paraId="2B2F5C78"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“1074F”, substitute “1074G”.</w:t>
      </w:r>
    </w:p>
    <w:p w14:paraId="52FB3D89"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72.</w:t>
      </w:r>
      <w:r>
        <w:rPr>
          <w:b/>
          <w:bCs/>
          <w:sz w:val="22"/>
          <w:szCs w:val="22"/>
        </w:rPr>
        <w:tab/>
      </w:r>
      <w:r w:rsidRPr="00D1565F">
        <w:rPr>
          <w:b/>
          <w:bCs/>
          <w:sz w:val="22"/>
          <w:szCs w:val="22"/>
        </w:rPr>
        <w:t>Subsection 1073(1) (Table—item 4):</w:t>
      </w:r>
    </w:p>
    <w:p w14:paraId="0B7497B9"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the item.</w:t>
      </w:r>
    </w:p>
    <w:p w14:paraId="12ED5DB7" w14:textId="516C7318"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13—AMENDMENTS COMMENCING ON 1 APRIL 1993</w:t>
      </w:r>
    </w:p>
    <w:p w14:paraId="3730F03A" w14:textId="77777777" w:rsidR="00EB5222" w:rsidRPr="00D1565F" w:rsidRDefault="00EB5222" w:rsidP="00EB5222">
      <w:pPr>
        <w:tabs>
          <w:tab w:val="left" w:pos="370"/>
        </w:tabs>
        <w:autoSpaceDE w:val="0"/>
        <w:autoSpaceDN w:val="0"/>
        <w:adjustRightInd w:val="0"/>
        <w:spacing w:before="120"/>
        <w:jc w:val="both"/>
        <w:rPr>
          <w:sz w:val="22"/>
          <w:szCs w:val="22"/>
        </w:rPr>
      </w:pPr>
      <w:r w:rsidRPr="00D1565F">
        <w:rPr>
          <w:b/>
          <w:bCs/>
          <w:sz w:val="22"/>
          <w:szCs w:val="22"/>
        </w:rPr>
        <w:t>73.</w:t>
      </w:r>
      <w:r>
        <w:rPr>
          <w:b/>
          <w:bCs/>
          <w:sz w:val="22"/>
          <w:szCs w:val="22"/>
        </w:rPr>
        <w:tab/>
      </w:r>
      <w:r w:rsidRPr="00D1565F">
        <w:rPr>
          <w:b/>
          <w:bCs/>
          <w:sz w:val="22"/>
          <w:szCs w:val="22"/>
        </w:rPr>
        <w:t>Section 1190 (Indexed and Adjusted Amounts Table—items 36, 37, 38 and 39):</w:t>
      </w:r>
    </w:p>
    <w:p w14:paraId="6B7CA421"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the items.</w:t>
      </w:r>
    </w:p>
    <w:p w14:paraId="27B175A2"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3—</w:t>
      </w:r>
      <w:r w:rsidRPr="00D1565F">
        <w:rPr>
          <w:sz w:val="22"/>
          <w:szCs w:val="22"/>
        </w:rPr>
        <w:t>continued</w:t>
      </w:r>
    </w:p>
    <w:p w14:paraId="5DFA9434"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74.</w:t>
      </w:r>
      <w:r>
        <w:rPr>
          <w:b/>
          <w:bCs/>
          <w:sz w:val="22"/>
          <w:szCs w:val="22"/>
        </w:rPr>
        <w:tab/>
      </w:r>
      <w:r w:rsidRPr="00D1565F">
        <w:rPr>
          <w:b/>
          <w:bCs/>
          <w:sz w:val="22"/>
          <w:szCs w:val="22"/>
        </w:rPr>
        <w:t>Subsection 1191 (CPI Indexation Table—items 26 and 27):</w:t>
      </w:r>
    </w:p>
    <w:p w14:paraId="71146C40" w14:textId="77777777" w:rsidR="00EB5222" w:rsidRPr="00D1565F" w:rsidRDefault="00EB5222" w:rsidP="00EB5222">
      <w:pPr>
        <w:tabs>
          <w:tab w:val="left" w:pos="331"/>
        </w:tabs>
        <w:autoSpaceDE w:val="0"/>
        <w:autoSpaceDN w:val="0"/>
        <w:adjustRightInd w:val="0"/>
        <w:spacing w:before="120"/>
        <w:ind w:left="331"/>
        <w:jc w:val="both"/>
        <w:rPr>
          <w:sz w:val="22"/>
          <w:szCs w:val="22"/>
        </w:rPr>
      </w:pPr>
      <w:r w:rsidRPr="00D1565F">
        <w:rPr>
          <w:sz w:val="22"/>
          <w:szCs w:val="22"/>
        </w:rPr>
        <w:t>Omit the items.</w:t>
      </w:r>
    </w:p>
    <w:p w14:paraId="3789B987"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75.</w:t>
      </w:r>
      <w:r>
        <w:rPr>
          <w:b/>
          <w:bCs/>
          <w:sz w:val="22"/>
          <w:szCs w:val="22"/>
        </w:rPr>
        <w:tab/>
      </w:r>
      <w:r w:rsidRPr="00D1565F">
        <w:rPr>
          <w:b/>
          <w:bCs/>
          <w:sz w:val="22"/>
          <w:szCs w:val="22"/>
        </w:rPr>
        <w:t>Section 1206:</w:t>
      </w:r>
    </w:p>
    <w:p w14:paraId="399F47A3"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Repeal the section.</w:t>
      </w:r>
    </w:p>
    <w:p w14:paraId="2E8BF8A8" w14:textId="4EF13AF2"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14—AMENDMENTS COMMENCING ON 1 JULY 1993</w:t>
      </w:r>
    </w:p>
    <w:p w14:paraId="4ACF0099"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76.</w:t>
      </w:r>
      <w:r>
        <w:rPr>
          <w:b/>
          <w:bCs/>
          <w:sz w:val="22"/>
          <w:szCs w:val="22"/>
        </w:rPr>
        <w:tab/>
      </w:r>
      <w:r w:rsidRPr="00D1565F">
        <w:rPr>
          <w:b/>
          <w:bCs/>
          <w:sz w:val="22"/>
          <w:szCs w:val="22"/>
        </w:rPr>
        <w:t>Paragraph 198(1A)(b):</w:t>
      </w:r>
    </w:p>
    <w:p w14:paraId="0256D6EF" w14:textId="77777777" w:rsidR="00EB5222" w:rsidRPr="00D1565F" w:rsidRDefault="00EB5222" w:rsidP="00EB5222">
      <w:pPr>
        <w:autoSpaceDE w:val="0"/>
        <w:autoSpaceDN w:val="0"/>
        <w:adjustRightInd w:val="0"/>
        <w:spacing w:before="120"/>
        <w:ind w:left="331"/>
        <w:jc w:val="both"/>
        <w:rPr>
          <w:sz w:val="22"/>
          <w:szCs w:val="22"/>
        </w:rPr>
      </w:pPr>
      <w:r w:rsidRPr="00D1565F">
        <w:rPr>
          <w:sz w:val="22"/>
          <w:szCs w:val="22"/>
        </w:rPr>
        <w:t>Omit the paragraph, substitute:</w:t>
      </w:r>
    </w:p>
    <w:p w14:paraId="58805122" w14:textId="77777777" w:rsidR="00EB5222" w:rsidRPr="00D1565F" w:rsidRDefault="00EB5222" w:rsidP="00EB5222">
      <w:pPr>
        <w:autoSpaceDE w:val="0"/>
        <w:autoSpaceDN w:val="0"/>
        <w:adjustRightInd w:val="0"/>
        <w:spacing w:before="120"/>
        <w:ind w:left="854" w:hanging="538"/>
        <w:jc w:val="both"/>
        <w:rPr>
          <w:sz w:val="22"/>
          <w:szCs w:val="22"/>
        </w:rPr>
      </w:pPr>
      <w:r w:rsidRPr="00D1565F">
        <w:rPr>
          <w:sz w:val="22"/>
          <w:szCs w:val="22"/>
        </w:rPr>
        <w:t>“(b)</w:t>
      </w:r>
      <w:r>
        <w:rPr>
          <w:sz w:val="22"/>
          <w:szCs w:val="22"/>
        </w:rPr>
        <w:tab/>
      </w:r>
      <w:r w:rsidRPr="00D1565F">
        <w:rPr>
          <w:sz w:val="22"/>
          <w:szCs w:val="22"/>
        </w:rPr>
        <w:t>the person would be receiving a social security or service pension if the person had been an Australian resident for a long enough period.”.</w:t>
      </w:r>
    </w:p>
    <w:p w14:paraId="4DB57C0A" w14:textId="77777777" w:rsidR="00EB5222" w:rsidRPr="00D1565F" w:rsidRDefault="00EB5222" w:rsidP="00EB5222">
      <w:pPr>
        <w:tabs>
          <w:tab w:val="left" w:pos="317"/>
        </w:tabs>
        <w:autoSpaceDE w:val="0"/>
        <w:autoSpaceDN w:val="0"/>
        <w:adjustRightInd w:val="0"/>
        <w:spacing w:before="120"/>
        <w:jc w:val="both"/>
        <w:rPr>
          <w:sz w:val="22"/>
          <w:szCs w:val="22"/>
        </w:rPr>
      </w:pPr>
      <w:r w:rsidRPr="00D1565F">
        <w:rPr>
          <w:b/>
          <w:bCs/>
          <w:sz w:val="22"/>
          <w:szCs w:val="22"/>
        </w:rPr>
        <w:t>77.</w:t>
      </w:r>
      <w:r>
        <w:rPr>
          <w:b/>
          <w:bCs/>
          <w:sz w:val="22"/>
          <w:szCs w:val="22"/>
        </w:rPr>
        <w:tab/>
      </w:r>
      <w:r w:rsidRPr="00D1565F">
        <w:rPr>
          <w:b/>
          <w:bCs/>
          <w:sz w:val="22"/>
          <w:szCs w:val="22"/>
        </w:rPr>
        <w:t>Subsection 198(2A):</w:t>
      </w:r>
    </w:p>
    <w:p w14:paraId="466471AF" w14:textId="77777777" w:rsidR="00EB5222" w:rsidRPr="00D1565F" w:rsidRDefault="00EB5222" w:rsidP="00EB5222">
      <w:pPr>
        <w:tabs>
          <w:tab w:val="left" w:pos="331"/>
        </w:tabs>
        <w:autoSpaceDE w:val="0"/>
        <w:autoSpaceDN w:val="0"/>
        <w:adjustRightInd w:val="0"/>
        <w:spacing w:before="120"/>
        <w:ind w:left="331"/>
        <w:jc w:val="both"/>
        <w:rPr>
          <w:sz w:val="22"/>
          <w:szCs w:val="22"/>
        </w:rPr>
      </w:pPr>
      <w:r w:rsidRPr="00D1565F">
        <w:rPr>
          <w:sz w:val="22"/>
          <w:szCs w:val="22"/>
        </w:rPr>
        <w:t>Omit “(c)”, substitute “(e)”.</w:t>
      </w:r>
    </w:p>
    <w:p w14:paraId="166A2F8D"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78.</w:t>
      </w:r>
      <w:r>
        <w:rPr>
          <w:b/>
          <w:bCs/>
          <w:sz w:val="22"/>
          <w:szCs w:val="22"/>
        </w:rPr>
        <w:tab/>
      </w:r>
      <w:r w:rsidRPr="00D1565F">
        <w:rPr>
          <w:b/>
          <w:bCs/>
          <w:sz w:val="22"/>
          <w:szCs w:val="22"/>
        </w:rPr>
        <w:t>Subsection 225(2):</w:t>
      </w:r>
    </w:p>
    <w:p w14:paraId="02AEFA0F"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“or 228”, substitute “, 228 or 228AA”.</w:t>
      </w:r>
    </w:p>
    <w:p w14:paraId="0DBBD005"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79.</w:t>
      </w:r>
      <w:r>
        <w:rPr>
          <w:b/>
          <w:bCs/>
          <w:sz w:val="22"/>
          <w:szCs w:val="22"/>
        </w:rPr>
        <w:tab/>
      </w:r>
      <w:r w:rsidRPr="00D1565F">
        <w:rPr>
          <w:b/>
          <w:bCs/>
          <w:sz w:val="22"/>
          <w:szCs w:val="22"/>
        </w:rPr>
        <w:t>After section 228:</w:t>
      </w:r>
    </w:p>
    <w:p w14:paraId="7927F6A1"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Insert:</w:t>
      </w:r>
    </w:p>
    <w:p w14:paraId="0D2D72C8" w14:textId="77777777" w:rsidR="00EB5222" w:rsidRPr="00D1565F" w:rsidRDefault="00EB5222" w:rsidP="00EB5222">
      <w:pPr>
        <w:autoSpaceDE w:val="0"/>
        <w:autoSpaceDN w:val="0"/>
        <w:adjustRightInd w:val="0"/>
        <w:spacing w:before="120" w:after="60"/>
        <w:jc w:val="both"/>
        <w:rPr>
          <w:sz w:val="22"/>
          <w:szCs w:val="22"/>
        </w:rPr>
      </w:pPr>
      <w:r w:rsidRPr="00D1565F">
        <w:rPr>
          <w:b/>
          <w:bCs/>
          <w:sz w:val="22"/>
          <w:szCs w:val="22"/>
        </w:rPr>
        <w:t>Automatic rate reduction—failure to inform Department of payment for remunerative work where earnings credit account balance available</w:t>
      </w:r>
    </w:p>
    <w:p w14:paraId="2399128A"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“228AA. If:</w:t>
      </w:r>
    </w:p>
    <w:p w14:paraId="4268EE3B" w14:textId="77777777" w:rsidR="00EB5222" w:rsidRPr="00D1565F" w:rsidRDefault="00EB5222" w:rsidP="00EB5222">
      <w:pPr>
        <w:tabs>
          <w:tab w:val="left" w:pos="744"/>
        </w:tabs>
        <w:autoSpaceDE w:val="0"/>
        <w:autoSpaceDN w:val="0"/>
        <w:adjustRightInd w:val="0"/>
        <w:spacing w:before="120"/>
        <w:ind w:left="744" w:hanging="408"/>
        <w:jc w:val="both"/>
        <w:rPr>
          <w:sz w:val="22"/>
          <w:szCs w:val="22"/>
        </w:rPr>
      </w:pPr>
      <w:r w:rsidRPr="00D1565F">
        <w:rPr>
          <w:sz w:val="22"/>
          <w:szCs w:val="22"/>
        </w:rPr>
        <w:t>(a)</w:t>
      </w:r>
      <w:r>
        <w:rPr>
          <w:sz w:val="22"/>
          <w:szCs w:val="22"/>
        </w:rPr>
        <w:tab/>
      </w:r>
      <w:r w:rsidRPr="00D1565F">
        <w:rPr>
          <w:sz w:val="22"/>
          <w:szCs w:val="22"/>
        </w:rPr>
        <w:t xml:space="preserve">a person who is receiving a </w:t>
      </w:r>
      <w:proofErr w:type="spellStart"/>
      <w:r w:rsidRPr="00D1565F">
        <w:rPr>
          <w:sz w:val="22"/>
          <w:szCs w:val="22"/>
        </w:rPr>
        <w:t>carer</w:t>
      </w:r>
      <w:proofErr w:type="spellEnd"/>
      <w:r w:rsidRPr="00D1565F">
        <w:rPr>
          <w:sz w:val="22"/>
          <w:szCs w:val="22"/>
        </w:rPr>
        <w:t xml:space="preserve"> pension is given a notice under section 222; and</w:t>
      </w:r>
    </w:p>
    <w:p w14:paraId="4E882CD1" w14:textId="77777777" w:rsidR="00EB5222" w:rsidRPr="00D1565F" w:rsidRDefault="00EB5222" w:rsidP="00EB5222">
      <w:pPr>
        <w:tabs>
          <w:tab w:val="left" w:pos="744"/>
        </w:tabs>
        <w:autoSpaceDE w:val="0"/>
        <w:autoSpaceDN w:val="0"/>
        <w:adjustRightInd w:val="0"/>
        <w:spacing w:before="120"/>
        <w:ind w:left="744" w:hanging="408"/>
        <w:jc w:val="both"/>
        <w:rPr>
          <w:sz w:val="22"/>
          <w:szCs w:val="22"/>
        </w:rPr>
      </w:pPr>
      <w:r w:rsidRPr="00D1565F">
        <w:rPr>
          <w:sz w:val="22"/>
          <w:szCs w:val="22"/>
        </w:rPr>
        <w:t>(b)</w:t>
      </w:r>
      <w:r>
        <w:rPr>
          <w:sz w:val="22"/>
          <w:szCs w:val="22"/>
        </w:rPr>
        <w:tab/>
      </w:r>
      <w:r w:rsidRPr="00D1565F">
        <w:rPr>
          <w:sz w:val="22"/>
          <w:szCs w:val="22"/>
        </w:rPr>
        <w:t>the notice requires the person to inform the Department of income for remunerative work undertaken by the person; and</w:t>
      </w:r>
    </w:p>
    <w:p w14:paraId="592C3088" w14:textId="77777777" w:rsidR="00EB5222" w:rsidRPr="00D1565F" w:rsidRDefault="00EB5222" w:rsidP="00EB5222">
      <w:pPr>
        <w:tabs>
          <w:tab w:val="left" w:pos="744"/>
        </w:tabs>
        <w:autoSpaceDE w:val="0"/>
        <w:autoSpaceDN w:val="0"/>
        <w:adjustRightInd w:val="0"/>
        <w:spacing w:before="120"/>
        <w:ind w:left="744" w:hanging="408"/>
        <w:jc w:val="both"/>
        <w:rPr>
          <w:sz w:val="22"/>
          <w:szCs w:val="22"/>
        </w:rPr>
      </w:pPr>
      <w:r w:rsidRPr="00D1565F">
        <w:rPr>
          <w:sz w:val="22"/>
          <w:szCs w:val="22"/>
        </w:rPr>
        <w:t>(c)</w:t>
      </w:r>
      <w:r>
        <w:rPr>
          <w:sz w:val="22"/>
          <w:szCs w:val="22"/>
        </w:rPr>
        <w:tab/>
      </w:r>
      <w:r w:rsidRPr="00D1565F">
        <w:rPr>
          <w:sz w:val="22"/>
          <w:szCs w:val="22"/>
        </w:rPr>
        <w:t>the person fails to notify the Department of income of that kind in accordance with the notice; and</w:t>
      </w:r>
    </w:p>
    <w:p w14:paraId="0F4EACBF" w14:textId="77777777" w:rsidR="00EB5222" w:rsidRPr="00D1565F" w:rsidRDefault="00EB5222" w:rsidP="00EB5222">
      <w:pPr>
        <w:tabs>
          <w:tab w:val="left" w:pos="744"/>
        </w:tabs>
        <w:autoSpaceDE w:val="0"/>
        <w:autoSpaceDN w:val="0"/>
        <w:adjustRightInd w:val="0"/>
        <w:spacing w:before="120"/>
        <w:ind w:left="744" w:hanging="408"/>
        <w:jc w:val="both"/>
        <w:rPr>
          <w:sz w:val="22"/>
          <w:szCs w:val="22"/>
        </w:rPr>
      </w:pPr>
      <w:r w:rsidRPr="00D1565F">
        <w:rPr>
          <w:sz w:val="22"/>
          <w:szCs w:val="22"/>
        </w:rPr>
        <w:t>(d)</w:t>
      </w:r>
      <w:r>
        <w:rPr>
          <w:sz w:val="22"/>
          <w:szCs w:val="22"/>
        </w:rPr>
        <w:tab/>
      </w:r>
      <w:r w:rsidRPr="00D1565F">
        <w:rPr>
          <w:sz w:val="22"/>
          <w:szCs w:val="22"/>
        </w:rPr>
        <w:t>the person has an earnings credit account balance for the purposes of Division 4 of Part 3.10;</w:t>
      </w:r>
    </w:p>
    <w:p w14:paraId="5845DEF9" w14:textId="77777777" w:rsidR="00EB5222" w:rsidRPr="00D1565F" w:rsidRDefault="00EB5222" w:rsidP="00EB5222">
      <w:pPr>
        <w:autoSpaceDE w:val="0"/>
        <w:autoSpaceDN w:val="0"/>
        <w:adjustRightInd w:val="0"/>
        <w:spacing w:before="120"/>
        <w:jc w:val="both"/>
        <w:rPr>
          <w:sz w:val="22"/>
          <w:szCs w:val="22"/>
        </w:rPr>
      </w:pPr>
      <w:r w:rsidRPr="00D1565F">
        <w:rPr>
          <w:sz w:val="22"/>
          <w:szCs w:val="22"/>
        </w:rPr>
        <w:t>the pension becomes payable to the person at the reduced rate from the first pension payday after the day on which the person’s earnings credit account balance is reduced to nil.”.</w:t>
      </w:r>
    </w:p>
    <w:p w14:paraId="0B87CA28" w14:textId="5648EEA0"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15—AMENDMENT COMMENCING ON 20 SEPTEMBER 1993</w:t>
      </w:r>
    </w:p>
    <w:p w14:paraId="73630FE2" w14:textId="77777777" w:rsidR="00EB5222" w:rsidRPr="00D1565F" w:rsidRDefault="00EB5222" w:rsidP="00EB5222">
      <w:pPr>
        <w:tabs>
          <w:tab w:val="left" w:pos="322"/>
        </w:tabs>
        <w:autoSpaceDE w:val="0"/>
        <w:autoSpaceDN w:val="0"/>
        <w:adjustRightInd w:val="0"/>
        <w:spacing w:before="120"/>
        <w:jc w:val="both"/>
        <w:rPr>
          <w:sz w:val="22"/>
          <w:szCs w:val="22"/>
        </w:rPr>
      </w:pPr>
      <w:r w:rsidRPr="00D1565F">
        <w:rPr>
          <w:b/>
          <w:bCs/>
          <w:sz w:val="22"/>
          <w:szCs w:val="22"/>
        </w:rPr>
        <w:t>80.</w:t>
      </w:r>
      <w:r>
        <w:rPr>
          <w:b/>
          <w:bCs/>
          <w:sz w:val="22"/>
          <w:szCs w:val="22"/>
        </w:rPr>
        <w:tab/>
      </w:r>
      <w:r w:rsidRPr="00D1565F">
        <w:rPr>
          <w:b/>
          <w:bCs/>
          <w:sz w:val="22"/>
          <w:szCs w:val="22"/>
        </w:rPr>
        <w:t>Subsection 1073(1) (Table—item 1—column 2):</w:t>
      </w:r>
    </w:p>
    <w:p w14:paraId="3A654983"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After “investments” insert “and listed securities”.</w:t>
      </w:r>
    </w:p>
    <w:p w14:paraId="5AC1FC88" w14:textId="2640E7B9" w:rsidR="00EB5222" w:rsidRPr="00237716" w:rsidRDefault="00EB5222" w:rsidP="004332B3">
      <w:pPr>
        <w:tabs>
          <w:tab w:val="left" w:pos="8040"/>
        </w:tabs>
        <w:autoSpaceDE w:val="0"/>
        <w:autoSpaceDN w:val="0"/>
        <w:adjustRightInd w:val="0"/>
        <w:spacing w:before="120"/>
        <w:ind w:left="3720"/>
        <w:jc w:val="center"/>
        <w:rPr>
          <w:sz w:val="20"/>
          <w:szCs w:val="22"/>
        </w:rPr>
      </w:pPr>
      <w:r w:rsidRPr="00D1565F">
        <w:rPr>
          <w:sz w:val="22"/>
          <w:szCs w:val="22"/>
        </w:rPr>
        <w:br w:type="page"/>
      </w:r>
      <w:r w:rsidRPr="00D1565F">
        <w:rPr>
          <w:b/>
          <w:bCs/>
          <w:sz w:val="22"/>
          <w:szCs w:val="22"/>
        </w:rPr>
        <w:lastRenderedPageBreak/>
        <w:t>SCHEDULE 4</w:t>
      </w:r>
      <w:r>
        <w:rPr>
          <w:sz w:val="22"/>
          <w:szCs w:val="22"/>
        </w:rPr>
        <w:tab/>
      </w:r>
      <w:r w:rsidRPr="00237716">
        <w:rPr>
          <w:sz w:val="20"/>
          <w:szCs w:val="22"/>
        </w:rPr>
        <w:t>Section 78</w:t>
      </w:r>
    </w:p>
    <w:p w14:paraId="5F01D45B"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t>AMENDMENTS OF OTHER ACTS</w:t>
      </w:r>
    </w:p>
    <w:p w14:paraId="643C96ED" w14:textId="69F9131F"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1—AMENDMENT OF THE SOCIAL SECURITY</w:t>
      </w:r>
      <w:r w:rsidR="00402546">
        <w:rPr>
          <w:b/>
          <w:bCs/>
          <w:sz w:val="22"/>
          <w:szCs w:val="22"/>
        </w:rPr>
        <w:t xml:space="preserve"> </w:t>
      </w:r>
      <w:r w:rsidRPr="00D1565F">
        <w:rPr>
          <w:b/>
          <w:bCs/>
          <w:sz w:val="22"/>
          <w:szCs w:val="22"/>
        </w:rPr>
        <w:t>LEGISLATION AMENDMENT ACT (NO. 2) 1992</w:t>
      </w:r>
    </w:p>
    <w:p w14:paraId="0376E335"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1.</w:t>
      </w:r>
      <w:r>
        <w:rPr>
          <w:b/>
          <w:bCs/>
          <w:sz w:val="22"/>
          <w:szCs w:val="22"/>
        </w:rPr>
        <w:tab/>
      </w:r>
      <w:r w:rsidRPr="00D1565F">
        <w:rPr>
          <w:b/>
          <w:bCs/>
          <w:sz w:val="22"/>
          <w:szCs w:val="22"/>
        </w:rPr>
        <w:t>Section 48:</w:t>
      </w:r>
    </w:p>
    <w:p w14:paraId="02F72B52"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Repeal the section.</w:t>
      </w:r>
    </w:p>
    <w:p w14:paraId="5F458BB4" w14:textId="207E264C" w:rsidR="00EB5222" w:rsidRPr="00D1565F" w:rsidRDefault="00EB5222" w:rsidP="00237716">
      <w:pPr>
        <w:autoSpaceDE w:val="0"/>
        <w:autoSpaceDN w:val="0"/>
        <w:adjustRightInd w:val="0"/>
        <w:spacing w:before="240" w:after="120"/>
        <w:jc w:val="center"/>
        <w:rPr>
          <w:sz w:val="22"/>
          <w:szCs w:val="22"/>
        </w:rPr>
      </w:pPr>
      <w:r w:rsidRPr="00D1565F">
        <w:rPr>
          <w:b/>
          <w:bCs/>
          <w:sz w:val="22"/>
          <w:szCs w:val="22"/>
        </w:rPr>
        <w:t>PART 2—AMENDMENTS OF THE SOCIAL SECURITY</w:t>
      </w:r>
      <w:r w:rsidR="00402546">
        <w:rPr>
          <w:b/>
          <w:bCs/>
          <w:sz w:val="22"/>
          <w:szCs w:val="22"/>
        </w:rPr>
        <w:t xml:space="preserve"> </w:t>
      </w:r>
      <w:r w:rsidRPr="00D1565F">
        <w:rPr>
          <w:b/>
          <w:bCs/>
          <w:sz w:val="22"/>
          <w:szCs w:val="22"/>
        </w:rPr>
        <w:t>LEGISLATION AMENDMENT ACT (NO. 3) 1992</w:t>
      </w:r>
    </w:p>
    <w:p w14:paraId="0A0D6AF6"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2.</w:t>
      </w:r>
      <w:r>
        <w:rPr>
          <w:b/>
          <w:bCs/>
          <w:sz w:val="22"/>
          <w:szCs w:val="22"/>
        </w:rPr>
        <w:tab/>
      </w:r>
      <w:r w:rsidRPr="00D1565F">
        <w:rPr>
          <w:b/>
          <w:bCs/>
          <w:sz w:val="22"/>
          <w:szCs w:val="22"/>
        </w:rPr>
        <w:t>Paragraph 46(h):</w:t>
      </w:r>
    </w:p>
    <w:p w14:paraId="3FCD1F6E" w14:textId="77777777" w:rsidR="00EB5222" w:rsidRPr="00D1565F" w:rsidRDefault="00EB5222" w:rsidP="00EB5222">
      <w:pPr>
        <w:autoSpaceDE w:val="0"/>
        <w:autoSpaceDN w:val="0"/>
        <w:adjustRightInd w:val="0"/>
        <w:spacing w:before="120"/>
        <w:ind w:left="322"/>
        <w:jc w:val="both"/>
        <w:rPr>
          <w:sz w:val="22"/>
          <w:szCs w:val="22"/>
        </w:rPr>
      </w:pPr>
      <w:r w:rsidRPr="00D1565F">
        <w:rPr>
          <w:sz w:val="22"/>
          <w:szCs w:val="22"/>
        </w:rPr>
        <w:t>Omit the paragraph.</w:t>
      </w:r>
    </w:p>
    <w:p w14:paraId="3B3BA46A"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3.</w:t>
      </w:r>
      <w:r>
        <w:rPr>
          <w:b/>
          <w:bCs/>
          <w:sz w:val="22"/>
          <w:szCs w:val="22"/>
        </w:rPr>
        <w:tab/>
      </w:r>
      <w:r w:rsidRPr="00D1565F">
        <w:rPr>
          <w:b/>
          <w:bCs/>
          <w:sz w:val="22"/>
          <w:szCs w:val="22"/>
        </w:rPr>
        <w:t>Paragraph 47(h):</w:t>
      </w:r>
    </w:p>
    <w:p w14:paraId="7A1F4E19" w14:textId="77777777" w:rsidR="00EB5222" w:rsidRDefault="00EB5222" w:rsidP="00EB5222">
      <w:pPr>
        <w:tabs>
          <w:tab w:val="left" w:pos="298"/>
        </w:tabs>
        <w:autoSpaceDE w:val="0"/>
        <w:autoSpaceDN w:val="0"/>
        <w:adjustRightInd w:val="0"/>
        <w:spacing w:before="120"/>
        <w:ind w:left="298"/>
        <w:jc w:val="both"/>
        <w:rPr>
          <w:sz w:val="22"/>
          <w:szCs w:val="22"/>
        </w:rPr>
      </w:pPr>
      <w:r w:rsidRPr="00D1565F">
        <w:rPr>
          <w:sz w:val="22"/>
          <w:szCs w:val="22"/>
        </w:rPr>
        <w:t>Omit the paragraph.</w:t>
      </w:r>
    </w:p>
    <w:p w14:paraId="1E03FBE3" w14:textId="77777777" w:rsidR="004332B3" w:rsidRPr="00D1565F" w:rsidRDefault="00E27496" w:rsidP="004332B3">
      <w:pPr>
        <w:autoSpaceDE w:val="0"/>
        <w:autoSpaceDN w:val="0"/>
        <w:adjustRightInd w:val="0"/>
        <w:spacing w:before="120"/>
        <w:jc w:val="both"/>
        <w:rPr>
          <w:sz w:val="22"/>
          <w:szCs w:val="22"/>
        </w:rPr>
      </w:pPr>
      <w:r>
        <w:rPr>
          <w:sz w:val="22"/>
          <w:szCs w:val="22"/>
        </w:rPr>
        <w:pict w14:anchorId="059E8BB7">
          <v:shape id="_x0000_i1028" type="#_x0000_t75" style="width:117pt;height:1.5pt" o:hrpct="250" o:hralign="center" o:hr="t">
            <v:imagedata r:id="rId14" o:title="BD10219_"/>
          </v:shape>
        </w:pict>
      </w:r>
    </w:p>
    <w:p w14:paraId="19E2EF09" w14:textId="1B275774" w:rsidR="00EB5222" w:rsidRPr="00D1565F" w:rsidRDefault="00EB5222" w:rsidP="004332B3">
      <w:pPr>
        <w:tabs>
          <w:tab w:val="left" w:pos="8040"/>
        </w:tabs>
        <w:autoSpaceDE w:val="0"/>
        <w:autoSpaceDN w:val="0"/>
        <w:adjustRightInd w:val="0"/>
        <w:spacing w:before="120"/>
        <w:ind w:left="3720"/>
        <w:jc w:val="center"/>
        <w:rPr>
          <w:sz w:val="22"/>
          <w:szCs w:val="22"/>
        </w:rPr>
      </w:pPr>
      <w:r w:rsidRPr="00D1565F">
        <w:rPr>
          <w:sz w:val="22"/>
          <w:szCs w:val="22"/>
        </w:rPr>
        <w:br w:type="page"/>
      </w:r>
      <w:r w:rsidRPr="00D1565F">
        <w:rPr>
          <w:b/>
          <w:bCs/>
          <w:sz w:val="22"/>
          <w:szCs w:val="22"/>
        </w:rPr>
        <w:lastRenderedPageBreak/>
        <w:t>SCHEDULE 5</w:t>
      </w:r>
      <w:r>
        <w:rPr>
          <w:sz w:val="22"/>
          <w:szCs w:val="22"/>
        </w:rPr>
        <w:tab/>
      </w:r>
      <w:r w:rsidRPr="00237716">
        <w:rPr>
          <w:sz w:val="20"/>
          <w:szCs w:val="22"/>
        </w:rPr>
        <w:t>Section 12</w:t>
      </w:r>
    </w:p>
    <w:p w14:paraId="31F8EF42"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t>AMENDMENTS OF THE SOCIAL SECURITY ACT 1991 RELATING</w:t>
      </w:r>
      <w:r w:rsidR="004332B3">
        <w:rPr>
          <w:sz w:val="22"/>
          <w:szCs w:val="22"/>
        </w:rPr>
        <w:br/>
      </w:r>
      <w:r w:rsidRPr="00D1565F">
        <w:rPr>
          <w:sz w:val="22"/>
          <w:szCs w:val="22"/>
        </w:rPr>
        <w:t>TO THE USE OF “SOCIAL SECURITY PAYMENT”</w:t>
      </w:r>
    </w:p>
    <w:p w14:paraId="35FF794A" w14:textId="77777777" w:rsidR="00EB5222" w:rsidRPr="00402546" w:rsidRDefault="00EB5222" w:rsidP="00402546">
      <w:pPr>
        <w:tabs>
          <w:tab w:val="left" w:pos="360"/>
        </w:tabs>
        <w:autoSpaceDE w:val="0"/>
        <w:autoSpaceDN w:val="0"/>
        <w:adjustRightInd w:val="0"/>
        <w:spacing w:before="120" w:after="120"/>
        <w:jc w:val="both"/>
        <w:rPr>
          <w:b/>
          <w:sz w:val="22"/>
          <w:szCs w:val="22"/>
        </w:rPr>
      </w:pPr>
      <w:r w:rsidRPr="00402546">
        <w:rPr>
          <w:b/>
          <w:sz w:val="22"/>
          <w:szCs w:val="22"/>
        </w:rPr>
        <w:t>1.</w:t>
      </w:r>
      <w:r w:rsidRPr="00402546">
        <w:rPr>
          <w:b/>
          <w:sz w:val="22"/>
          <w:szCs w:val="22"/>
        </w:rPr>
        <w:tab/>
        <w:t>The following provisions are amended by omitting “pension, benefit or allowance” (wherever occurring) and substituting “social security payment”:</w:t>
      </w:r>
    </w:p>
    <w:tbl>
      <w:tblPr>
        <w:tblW w:w="5000" w:type="pct"/>
        <w:tblCellMar>
          <w:left w:w="40" w:type="dxa"/>
          <w:right w:w="40" w:type="dxa"/>
        </w:tblCellMar>
        <w:tblLook w:val="0000" w:firstRow="0" w:lastRow="0" w:firstColumn="0" w:lastColumn="0" w:noHBand="0" w:noVBand="0"/>
      </w:tblPr>
      <w:tblGrid>
        <w:gridCol w:w="3160"/>
        <w:gridCol w:w="3807"/>
        <w:gridCol w:w="2473"/>
      </w:tblGrid>
      <w:tr w:rsidR="00EB5222" w:rsidRPr="00D1565F" w14:paraId="02957677" w14:textId="77777777">
        <w:tc>
          <w:tcPr>
            <w:tcW w:w="1673" w:type="pct"/>
            <w:tcBorders>
              <w:top w:val="nil"/>
              <w:left w:val="nil"/>
              <w:bottom w:val="nil"/>
              <w:right w:val="nil"/>
            </w:tcBorders>
          </w:tcPr>
          <w:p w14:paraId="24DCDC35" w14:textId="77777777" w:rsidR="00EB5222" w:rsidRPr="00D1565F" w:rsidRDefault="00EB5222" w:rsidP="004332B3">
            <w:pPr>
              <w:autoSpaceDE w:val="0"/>
              <w:autoSpaceDN w:val="0"/>
              <w:adjustRightInd w:val="0"/>
              <w:jc w:val="both"/>
              <w:rPr>
                <w:sz w:val="22"/>
                <w:szCs w:val="22"/>
              </w:rPr>
            </w:pPr>
            <w:r w:rsidRPr="00D1565F">
              <w:rPr>
                <w:sz w:val="22"/>
                <w:szCs w:val="22"/>
              </w:rPr>
              <w:t>8(8)(</w:t>
            </w:r>
            <w:proofErr w:type="spellStart"/>
            <w:r w:rsidRPr="00D1565F">
              <w:rPr>
                <w:sz w:val="22"/>
                <w:szCs w:val="22"/>
              </w:rPr>
              <w:t>zc</w:t>
            </w:r>
            <w:proofErr w:type="spellEnd"/>
            <w:r w:rsidRPr="00D1565F">
              <w:rPr>
                <w:sz w:val="22"/>
                <w:szCs w:val="22"/>
              </w:rPr>
              <w:t>)</w:t>
            </w:r>
          </w:p>
        </w:tc>
        <w:tc>
          <w:tcPr>
            <w:tcW w:w="2016" w:type="pct"/>
            <w:tcBorders>
              <w:top w:val="nil"/>
              <w:left w:val="nil"/>
              <w:bottom w:val="nil"/>
              <w:right w:val="nil"/>
            </w:tcBorders>
          </w:tcPr>
          <w:p w14:paraId="47F8AC4E" w14:textId="77777777" w:rsidR="00EB5222" w:rsidRPr="00D1565F" w:rsidRDefault="00EB5222" w:rsidP="004332B3">
            <w:pPr>
              <w:autoSpaceDE w:val="0"/>
              <w:autoSpaceDN w:val="0"/>
              <w:adjustRightInd w:val="0"/>
              <w:ind w:left="350"/>
              <w:jc w:val="both"/>
              <w:rPr>
                <w:sz w:val="22"/>
                <w:szCs w:val="22"/>
              </w:rPr>
            </w:pPr>
            <w:r w:rsidRPr="00D1565F">
              <w:rPr>
                <w:sz w:val="22"/>
                <w:szCs w:val="22"/>
              </w:rPr>
              <w:t>1061W(3) (Note)</w:t>
            </w:r>
          </w:p>
        </w:tc>
        <w:tc>
          <w:tcPr>
            <w:tcW w:w="1310" w:type="pct"/>
            <w:tcBorders>
              <w:top w:val="nil"/>
              <w:left w:val="nil"/>
              <w:bottom w:val="nil"/>
              <w:right w:val="nil"/>
            </w:tcBorders>
          </w:tcPr>
          <w:p w14:paraId="29F6F804" w14:textId="77777777" w:rsidR="00EB5222" w:rsidRPr="00D1565F" w:rsidRDefault="00EB5222" w:rsidP="004332B3">
            <w:pPr>
              <w:autoSpaceDE w:val="0"/>
              <w:autoSpaceDN w:val="0"/>
              <w:adjustRightInd w:val="0"/>
              <w:ind w:left="355"/>
              <w:jc w:val="both"/>
              <w:rPr>
                <w:sz w:val="22"/>
                <w:szCs w:val="22"/>
              </w:rPr>
            </w:pPr>
            <w:r w:rsidRPr="00D1565F">
              <w:rPr>
                <w:sz w:val="22"/>
                <w:szCs w:val="22"/>
              </w:rPr>
              <w:t>1251(6)</w:t>
            </w:r>
          </w:p>
        </w:tc>
      </w:tr>
      <w:tr w:rsidR="00EB5222" w:rsidRPr="00D1565F" w14:paraId="4F1ECBA5" w14:textId="77777777">
        <w:tc>
          <w:tcPr>
            <w:tcW w:w="1673" w:type="pct"/>
            <w:tcBorders>
              <w:top w:val="nil"/>
              <w:left w:val="nil"/>
              <w:bottom w:val="nil"/>
              <w:right w:val="nil"/>
            </w:tcBorders>
          </w:tcPr>
          <w:p w14:paraId="3AEE71DF" w14:textId="77777777" w:rsidR="00EB5222" w:rsidRPr="00D1565F" w:rsidRDefault="00EB5222" w:rsidP="004332B3">
            <w:pPr>
              <w:autoSpaceDE w:val="0"/>
              <w:autoSpaceDN w:val="0"/>
              <w:adjustRightInd w:val="0"/>
              <w:jc w:val="both"/>
              <w:rPr>
                <w:sz w:val="22"/>
                <w:szCs w:val="22"/>
              </w:rPr>
            </w:pPr>
            <w:r w:rsidRPr="00D1565F">
              <w:rPr>
                <w:sz w:val="22"/>
                <w:szCs w:val="22"/>
              </w:rPr>
              <w:t>40(1)</w:t>
            </w:r>
          </w:p>
        </w:tc>
        <w:tc>
          <w:tcPr>
            <w:tcW w:w="2016" w:type="pct"/>
            <w:tcBorders>
              <w:top w:val="nil"/>
              <w:left w:val="nil"/>
              <w:bottom w:val="nil"/>
              <w:right w:val="nil"/>
            </w:tcBorders>
          </w:tcPr>
          <w:p w14:paraId="68934C28" w14:textId="77777777" w:rsidR="00EB5222" w:rsidRPr="00D1565F" w:rsidRDefault="00EB5222" w:rsidP="004332B3">
            <w:pPr>
              <w:autoSpaceDE w:val="0"/>
              <w:autoSpaceDN w:val="0"/>
              <w:adjustRightInd w:val="0"/>
              <w:ind w:left="350"/>
              <w:jc w:val="both"/>
              <w:rPr>
                <w:sz w:val="22"/>
                <w:szCs w:val="22"/>
              </w:rPr>
            </w:pPr>
            <w:r w:rsidRPr="00D1565F">
              <w:rPr>
                <w:sz w:val="22"/>
                <w:szCs w:val="22"/>
              </w:rPr>
              <w:t>1120(3)</w:t>
            </w:r>
          </w:p>
        </w:tc>
        <w:tc>
          <w:tcPr>
            <w:tcW w:w="1310" w:type="pct"/>
            <w:tcBorders>
              <w:top w:val="nil"/>
              <w:left w:val="nil"/>
              <w:bottom w:val="nil"/>
              <w:right w:val="nil"/>
            </w:tcBorders>
          </w:tcPr>
          <w:p w14:paraId="75DD8AB2" w14:textId="77777777" w:rsidR="00EB5222" w:rsidRPr="00D1565F" w:rsidRDefault="00EB5222" w:rsidP="004332B3">
            <w:pPr>
              <w:autoSpaceDE w:val="0"/>
              <w:autoSpaceDN w:val="0"/>
              <w:adjustRightInd w:val="0"/>
              <w:ind w:left="360"/>
              <w:jc w:val="both"/>
              <w:rPr>
                <w:sz w:val="22"/>
                <w:szCs w:val="22"/>
              </w:rPr>
            </w:pPr>
            <w:r w:rsidRPr="00D1565F">
              <w:rPr>
                <w:sz w:val="22"/>
                <w:szCs w:val="22"/>
              </w:rPr>
              <w:t>1253(2)</w:t>
            </w:r>
          </w:p>
        </w:tc>
      </w:tr>
      <w:tr w:rsidR="00EB5222" w:rsidRPr="00D1565F" w14:paraId="1B7816D1" w14:textId="77777777">
        <w:tc>
          <w:tcPr>
            <w:tcW w:w="1673" w:type="pct"/>
            <w:tcBorders>
              <w:top w:val="nil"/>
              <w:left w:val="nil"/>
              <w:bottom w:val="nil"/>
              <w:right w:val="nil"/>
            </w:tcBorders>
          </w:tcPr>
          <w:p w14:paraId="6B7751E1" w14:textId="77777777" w:rsidR="00EB5222" w:rsidRPr="00D1565F" w:rsidRDefault="00EB5222" w:rsidP="004332B3">
            <w:pPr>
              <w:autoSpaceDE w:val="0"/>
              <w:autoSpaceDN w:val="0"/>
              <w:adjustRightInd w:val="0"/>
              <w:jc w:val="both"/>
              <w:rPr>
                <w:sz w:val="22"/>
                <w:szCs w:val="22"/>
              </w:rPr>
            </w:pPr>
            <w:r w:rsidRPr="00D1565F">
              <w:rPr>
                <w:sz w:val="22"/>
                <w:szCs w:val="22"/>
              </w:rPr>
              <w:t>41</w:t>
            </w:r>
          </w:p>
        </w:tc>
        <w:tc>
          <w:tcPr>
            <w:tcW w:w="2016" w:type="pct"/>
            <w:tcBorders>
              <w:top w:val="nil"/>
              <w:left w:val="nil"/>
              <w:bottom w:val="nil"/>
              <w:right w:val="nil"/>
            </w:tcBorders>
          </w:tcPr>
          <w:p w14:paraId="5B8D15E1" w14:textId="77777777" w:rsidR="00EB5222" w:rsidRPr="00D1565F" w:rsidRDefault="00EB5222" w:rsidP="004332B3">
            <w:pPr>
              <w:autoSpaceDE w:val="0"/>
              <w:autoSpaceDN w:val="0"/>
              <w:adjustRightInd w:val="0"/>
              <w:ind w:left="346"/>
              <w:jc w:val="both"/>
              <w:rPr>
                <w:sz w:val="22"/>
                <w:szCs w:val="22"/>
              </w:rPr>
            </w:pPr>
            <w:r w:rsidRPr="00D1565F">
              <w:rPr>
                <w:sz w:val="22"/>
                <w:szCs w:val="22"/>
              </w:rPr>
              <w:t>1222(3)</w:t>
            </w:r>
          </w:p>
        </w:tc>
        <w:tc>
          <w:tcPr>
            <w:tcW w:w="1310" w:type="pct"/>
            <w:tcBorders>
              <w:top w:val="nil"/>
              <w:left w:val="nil"/>
              <w:bottom w:val="nil"/>
              <w:right w:val="nil"/>
            </w:tcBorders>
          </w:tcPr>
          <w:p w14:paraId="4E8D3D5E" w14:textId="77777777" w:rsidR="00EB5222" w:rsidRPr="00D1565F" w:rsidRDefault="00EB5222" w:rsidP="004332B3">
            <w:pPr>
              <w:autoSpaceDE w:val="0"/>
              <w:autoSpaceDN w:val="0"/>
              <w:adjustRightInd w:val="0"/>
              <w:ind w:left="355"/>
              <w:jc w:val="both"/>
              <w:rPr>
                <w:sz w:val="22"/>
                <w:szCs w:val="22"/>
              </w:rPr>
            </w:pPr>
            <w:r w:rsidRPr="00D1565F">
              <w:rPr>
                <w:sz w:val="22"/>
                <w:szCs w:val="22"/>
              </w:rPr>
              <w:t>1253(4)(g)</w:t>
            </w:r>
          </w:p>
        </w:tc>
      </w:tr>
      <w:tr w:rsidR="00EB5222" w:rsidRPr="00D1565F" w14:paraId="75561A8B" w14:textId="77777777">
        <w:tc>
          <w:tcPr>
            <w:tcW w:w="1673" w:type="pct"/>
            <w:tcBorders>
              <w:top w:val="nil"/>
              <w:left w:val="nil"/>
              <w:bottom w:val="nil"/>
              <w:right w:val="nil"/>
            </w:tcBorders>
          </w:tcPr>
          <w:p w14:paraId="69101755" w14:textId="77777777" w:rsidR="00EB5222" w:rsidRPr="00D1565F" w:rsidRDefault="00EB5222" w:rsidP="004332B3">
            <w:pPr>
              <w:autoSpaceDE w:val="0"/>
              <w:autoSpaceDN w:val="0"/>
              <w:adjustRightInd w:val="0"/>
              <w:jc w:val="both"/>
              <w:rPr>
                <w:sz w:val="22"/>
                <w:szCs w:val="22"/>
              </w:rPr>
            </w:pPr>
            <w:r w:rsidRPr="00D1565F">
              <w:rPr>
                <w:sz w:val="22"/>
                <w:szCs w:val="22"/>
              </w:rPr>
              <w:t>66(2) (Note)</w:t>
            </w:r>
          </w:p>
        </w:tc>
        <w:tc>
          <w:tcPr>
            <w:tcW w:w="2016" w:type="pct"/>
            <w:tcBorders>
              <w:top w:val="nil"/>
              <w:left w:val="nil"/>
              <w:bottom w:val="nil"/>
              <w:right w:val="nil"/>
            </w:tcBorders>
          </w:tcPr>
          <w:p w14:paraId="295BF5B1" w14:textId="77777777" w:rsidR="00EB5222" w:rsidRPr="00D1565F" w:rsidRDefault="00EB5222" w:rsidP="004332B3">
            <w:pPr>
              <w:autoSpaceDE w:val="0"/>
              <w:autoSpaceDN w:val="0"/>
              <w:adjustRightInd w:val="0"/>
              <w:ind w:left="350"/>
              <w:jc w:val="both"/>
              <w:rPr>
                <w:sz w:val="22"/>
                <w:szCs w:val="22"/>
              </w:rPr>
            </w:pPr>
            <w:r w:rsidRPr="00D1565F">
              <w:rPr>
                <w:sz w:val="22"/>
                <w:szCs w:val="22"/>
              </w:rPr>
              <w:t>1222A</w:t>
            </w:r>
          </w:p>
        </w:tc>
        <w:tc>
          <w:tcPr>
            <w:tcW w:w="1310" w:type="pct"/>
            <w:tcBorders>
              <w:top w:val="nil"/>
              <w:left w:val="nil"/>
              <w:bottom w:val="nil"/>
              <w:right w:val="nil"/>
            </w:tcBorders>
          </w:tcPr>
          <w:p w14:paraId="47ED4AA9" w14:textId="77777777" w:rsidR="00EB5222" w:rsidRPr="00D1565F" w:rsidRDefault="00EB5222" w:rsidP="004332B3">
            <w:pPr>
              <w:autoSpaceDE w:val="0"/>
              <w:autoSpaceDN w:val="0"/>
              <w:adjustRightInd w:val="0"/>
              <w:ind w:left="355"/>
              <w:jc w:val="both"/>
              <w:rPr>
                <w:sz w:val="22"/>
                <w:szCs w:val="22"/>
              </w:rPr>
            </w:pPr>
            <w:r w:rsidRPr="00D1565F">
              <w:rPr>
                <w:sz w:val="22"/>
                <w:szCs w:val="22"/>
              </w:rPr>
              <w:t>1253(4)(n)</w:t>
            </w:r>
          </w:p>
        </w:tc>
      </w:tr>
      <w:tr w:rsidR="00EB5222" w:rsidRPr="00D1565F" w14:paraId="085D6C4C" w14:textId="77777777">
        <w:tc>
          <w:tcPr>
            <w:tcW w:w="1673" w:type="pct"/>
            <w:tcBorders>
              <w:top w:val="nil"/>
              <w:left w:val="nil"/>
              <w:bottom w:val="nil"/>
              <w:right w:val="nil"/>
            </w:tcBorders>
          </w:tcPr>
          <w:p w14:paraId="03454EF2" w14:textId="77777777" w:rsidR="00EB5222" w:rsidRPr="00D1565F" w:rsidRDefault="00EB5222" w:rsidP="004332B3">
            <w:pPr>
              <w:autoSpaceDE w:val="0"/>
              <w:autoSpaceDN w:val="0"/>
              <w:adjustRightInd w:val="0"/>
              <w:jc w:val="both"/>
              <w:rPr>
                <w:sz w:val="22"/>
                <w:szCs w:val="22"/>
              </w:rPr>
            </w:pPr>
            <w:r w:rsidRPr="00D1565F">
              <w:rPr>
                <w:sz w:val="22"/>
                <w:szCs w:val="22"/>
              </w:rPr>
              <w:t>66(3) (Note)</w:t>
            </w:r>
          </w:p>
        </w:tc>
        <w:tc>
          <w:tcPr>
            <w:tcW w:w="2016" w:type="pct"/>
            <w:tcBorders>
              <w:top w:val="nil"/>
              <w:left w:val="nil"/>
              <w:bottom w:val="nil"/>
              <w:right w:val="nil"/>
            </w:tcBorders>
          </w:tcPr>
          <w:p w14:paraId="14F2448D" w14:textId="77777777" w:rsidR="00EB5222" w:rsidRPr="00D1565F" w:rsidRDefault="00EB5222" w:rsidP="004332B3">
            <w:pPr>
              <w:autoSpaceDE w:val="0"/>
              <w:autoSpaceDN w:val="0"/>
              <w:adjustRightInd w:val="0"/>
              <w:ind w:left="350"/>
              <w:jc w:val="both"/>
              <w:rPr>
                <w:sz w:val="22"/>
                <w:szCs w:val="22"/>
              </w:rPr>
            </w:pPr>
            <w:r w:rsidRPr="00D1565F">
              <w:rPr>
                <w:sz w:val="22"/>
                <w:szCs w:val="22"/>
              </w:rPr>
              <w:t>1223AA(1)(ca)</w:t>
            </w:r>
          </w:p>
        </w:tc>
        <w:tc>
          <w:tcPr>
            <w:tcW w:w="1310" w:type="pct"/>
            <w:tcBorders>
              <w:top w:val="nil"/>
              <w:left w:val="nil"/>
              <w:bottom w:val="nil"/>
              <w:right w:val="nil"/>
            </w:tcBorders>
          </w:tcPr>
          <w:p w14:paraId="2D3C9644" w14:textId="77777777" w:rsidR="00EB5222" w:rsidRPr="00D1565F" w:rsidRDefault="00EB5222" w:rsidP="004332B3">
            <w:pPr>
              <w:autoSpaceDE w:val="0"/>
              <w:autoSpaceDN w:val="0"/>
              <w:adjustRightInd w:val="0"/>
              <w:ind w:left="360"/>
              <w:jc w:val="both"/>
              <w:rPr>
                <w:sz w:val="22"/>
                <w:szCs w:val="22"/>
              </w:rPr>
            </w:pPr>
            <w:r w:rsidRPr="00D1565F">
              <w:rPr>
                <w:sz w:val="22"/>
                <w:szCs w:val="22"/>
              </w:rPr>
              <w:t>1253(4)(o)</w:t>
            </w:r>
          </w:p>
        </w:tc>
      </w:tr>
      <w:tr w:rsidR="00EB5222" w:rsidRPr="00D1565F" w14:paraId="32A3A212" w14:textId="77777777">
        <w:tc>
          <w:tcPr>
            <w:tcW w:w="1673" w:type="pct"/>
            <w:tcBorders>
              <w:top w:val="nil"/>
              <w:left w:val="nil"/>
              <w:bottom w:val="nil"/>
              <w:right w:val="nil"/>
            </w:tcBorders>
          </w:tcPr>
          <w:p w14:paraId="03105EEE" w14:textId="77777777" w:rsidR="00EB5222" w:rsidRPr="00D1565F" w:rsidRDefault="00EB5222" w:rsidP="004332B3">
            <w:pPr>
              <w:autoSpaceDE w:val="0"/>
              <w:autoSpaceDN w:val="0"/>
              <w:adjustRightInd w:val="0"/>
              <w:jc w:val="both"/>
              <w:rPr>
                <w:sz w:val="22"/>
                <w:szCs w:val="22"/>
              </w:rPr>
            </w:pPr>
            <w:r w:rsidRPr="00D1565F">
              <w:rPr>
                <w:sz w:val="22"/>
                <w:szCs w:val="22"/>
              </w:rPr>
              <w:t>128(2) (Note)</w:t>
            </w:r>
          </w:p>
        </w:tc>
        <w:tc>
          <w:tcPr>
            <w:tcW w:w="2016" w:type="pct"/>
            <w:tcBorders>
              <w:top w:val="nil"/>
              <w:left w:val="nil"/>
              <w:bottom w:val="nil"/>
              <w:right w:val="nil"/>
            </w:tcBorders>
          </w:tcPr>
          <w:p w14:paraId="2616703C" w14:textId="77777777" w:rsidR="00EB5222" w:rsidRPr="00D1565F" w:rsidRDefault="00EB5222" w:rsidP="004332B3">
            <w:pPr>
              <w:autoSpaceDE w:val="0"/>
              <w:autoSpaceDN w:val="0"/>
              <w:adjustRightInd w:val="0"/>
              <w:ind w:left="350"/>
              <w:jc w:val="both"/>
              <w:rPr>
                <w:sz w:val="22"/>
                <w:szCs w:val="22"/>
              </w:rPr>
            </w:pPr>
            <w:r w:rsidRPr="00D1565F">
              <w:rPr>
                <w:sz w:val="22"/>
                <w:szCs w:val="22"/>
              </w:rPr>
              <w:t>1223A(1)(c)</w:t>
            </w:r>
          </w:p>
        </w:tc>
        <w:tc>
          <w:tcPr>
            <w:tcW w:w="1310" w:type="pct"/>
            <w:tcBorders>
              <w:top w:val="nil"/>
              <w:left w:val="nil"/>
              <w:bottom w:val="nil"/>
              <w:right w:val="nil"/>
            </w:tcBorders>
          </w:tcPr>
          <w:p w14:paraId="45DC61E0" w14:textId="77777777" w:rsidR="00EB5222" w:rsidRPr="00D1565F" w:rsidRDefault="00EB5222" w:rsidP="004332B3">
            <w:pPr>
              <w:autoSpaceDE w:val="0"/>
              <w:autoSpaceDN w:val="0"/>
              <w:adjustRightInd w:val="0"/>
              <w:ind w:left="360"/>
              <w:jc w:val="both"/>
              <w:rPr>
                <w:sz w:val="22"/>
                <w:szCs w:val="22"/>
              </w:rPr>
            </w:pPr>
            <w:r w:rsidRPr="00D1565F">
              <w:rPr>
                <w:sz w:val="22"/>
                <w:szCs w:val="22"/>
              </w:rPr>
              <w:t>1255(4)(d)</w:t>
            </w:r>
          </w:p>
        </w:tc>
      </w:tr>
      <w:tr w:rsidR="00EB5222" w:rsidRPr="00D1565F" w14:paraId="7B79C857" w14:textId="77777777">
        <w:tc>
          <w:tcPr>
            <w:tcW w:w="1673" w:type="pct"/>
            <w:tcBorders>
              <w:top w:val="nil"/>
              <w:left w:val="nil"/>
              <w:bottom w:val="nil"/>
              <w:right w:val="nil"/>
            </w:tcBorders>
          </w:tcPr>
          <w:p w14:paraId="4A8D6242" w14:textId="77777777" w:rsidR="00EB5222" w:rsidRPr="00D1565F" w:rsidRDefault="00EB5222" w:rsidP="004332B3">
            <w:pPr>
              <w:autoSpaceDE w:val="0"/>
              <w:autoSpaceDN w:val="0"/>
              <w:adjustRightInd w:val="0"/>
              <w:jc w:val="both"/>
              <w:rPr>
                <w:sz w:val="22"/>
                <w:szCs w:val="22"/>
              </w:rPr>
            </w:pPr>
            <w:r w:rsidRPr="00D1565F">
              <w:rPr>
                <w:sz w:val="22"/>
                <w:szCs w:val="22"/>
              </w:rPr>
              <w:t>128(3) (Note)</w:t>
            </w:r>
          </w:p>
        </w:tc>
        <w:tc>
          <w:tcPr>
            <w:tcW w:w="2016" w:type="pct"/>
            <w:tcBorders>
              <w:top w:val="nil"/>
              <w:left w:val="nil"/>
              <w:bottom w:val="nil"/>
              <w:right w:val="nil"/>
            </w:tcBorders>
          </w:tcPr>
          <w:p w14:paraId="2CFF5006" w14:textId="77777777" w:rsidR="00EB5222" w:rsidRPr="00D1565F" w:rsidRDefault="00EB5222" w:rsidP="004332B3">
            <w:pPr>
              <w:autoSpaceDE w:val="0"/>
              <w:autoSpaceDN w:val="0"/>
              <w:adjustRightInd w:val="0"/>
              <w:ind w:left="350"/>
              <w:jc w:val="both"/>
              <w:rPr>
                <w:sz w:val="22"/>
                <w:szCs w:val="22"/>
              </w:rPr>
            </w:pPr>
            <w:r w:rsidRPr="00D1565F">
              <w:rPr>
                <w:sz w:val="22"/>
                <w:szCs w:val="22"/>
              </w:rPr>
              <w:t>1223A(1)(ca)</w:t>
            </w:r>
          </w:p>
        </w:tc>
        <w:tc>
          <w:tcPr>
            <w:tcW w:w="1310" w:type="pct"/>
            <w:tcBorders>
              <w:top w:val="nil"/>
              <w:left w:val="nil"/>
              <w:bottom w:val="nil"/>
              <w:right w:val="nil"/>
            </w:tcBorders>
          </w:tcPr>
          <w:p w14:paraId="59ADCC0C" w14:textId="77777777" w:rsidR="00EB5222" w:rsidRPr="00D1565F" w:rsidRDefault="00EB5222" w:rsidP="004332B3">
            <w:pPr>
              <w:autoSpaceDE w:val="0"/>
              <w:autoSpaceDN w:val="0"/>
              <w:adjustRightInd w:val="0"/>
              <w:ind w:left="355"/>
              <w:jc w:val="both"/>
              <w:rPr>
                <w:sz w:val="22"/>
                <w:szCs w:val="22"/>
              </w:rPr>
            </w:pPr>
            <w:r w:rsidRPr="00D1565F">
              <w:rPr>
                <w:sz w:val="22"/>
                <w:szCs w:val="22"/>
              </w:rPr>
              <w:t>1304(1)(a)</w:t>
            </w:r>
          </w:p>
        </w:tc>
      </w:tr>
      <w:tr w:rsidR="00EB5222" w:rsidRPr="00D1565F" w14:paraId="33435B98" w14:textId="77777777">
        <w:tc>
          <w:tcPr>
            <w:tcW w:w="1673" w:type="pct"/>
            <w:tcBorders>
              <w:top w:val="nil"/>
              <w:left w:val="nil"/>
              <w:bottom w:val="nil"/>
              <w:right w:val="nil"/>
            </w:tcBorders>
          </w:tcPr>
          <w:p w14:paraId="0A07A599" w14:textId="77777777" w:rsidR="00EB5222" w:rsidRPr="00D1565F" w:rsidRDefault="00EB5222" w:rsidP="004332B3">
            <w:pPr>
              <w:autoSpaceDE w:val="0"/>
              <w:autoSpaceDN w:val="0"/>
              <w:adjustRightInd w:val="0"/>
              <w:jc w:val="both"/>
              <w:rPr>
                <w:sz w:val="22"/>
                <w:szCs w:val="22"/>
              </w:rPr>
            </w:pPr>
            <w:r w:rsidRPr="00D1565F">
              <w:rPr>
                <w:sz w:val="22"/>
                <w:szCs w:val="22"/>
              </w:rPr>
              <w:t>170(2) (Note)</w:t>
            </w:r>
          </w:p>
        </w:tc>
        <w:tc>
          <w:tcPr>
            <w:tcW w:w="2016" w:type="pct"/>
            <w:tcBorders>
              <w:top w:val="nil"/>
              <w:left w:val="nil"/>
              <w:bottom w:val="nil"/>
              <w:right w:val="nil"/>
            </w:tcBorders>
          </w:tcPr>
          <w:p w14:paraId="626898F3" w14:textId="77777777" w:rsidR="00EB5222" w:rsidRPr="00D1565F" w:rsidRDefault="00EB5222" w:rsidP="004332B3">
            <w:pPr>
              <w:autoSpaceDE w:val="0"/>
              <w:autoSpaceDN w:val="0"/>
              <w:adjustRightInd w:val="0"/>
              <w:ind w:left="350"/>
              <w:jc w:val="both"/>
              <w:rPr>
                <w:sz w:val="22"/>
                <w:szCs w:val="22"/>
              </w:rPr>
            </w:pPr>
            <w:r w:rsidRPr="00D1565F">
              <w:rPr>
                <w:sz w:val="22"/>
                <w:szCs w:val="22"/>
              </w:rPr>
              <w:t>1223A(2)(c)</w:t>
            </w:r>
          </w:p>
        </w:tc>
        <w:tc>
          <w:tcPr>
            <w:tcW w:w="1310" w:type="pct"/>
            <w:tcBorders>
              <w:top w:val="nil"/>
              <w:left w:val="nil"/>
              <w:bottom w:val="nil"/>
              <w:right w:val="nil"/>
            </w:tcBorders>
          </w:tcPr>
          <w:p w14:paraId="61C08F39" w14:textId="77777777" w:rsidR="00EB5222" w:rsidRPr="00D1565F" w:rsidRDefault="00EB5222" w:rsidP="004332B3">
            <w:pPr>
              <w:autoSpaceDE w:val="0"/>
              <w:autoSpaceDN w:val="0"/>
              <w:adjustRightInd w:val="0"/>
              <w:ind w:left="360"/>
              <w:jc w:val="both"/>
              <w:rPr>
                <w:sz w:val="22"/>
                <w:szCs w:val="22"/>
              </w:rPr>
            </w:pPr>
            <w:r w:rsidRPr="00D1565F">
              <w:rPr>
                <w:sz w:val="22"/>
                <w:szCs w:val="22"/>
              </w:rPr>
              <w:t>1304(1)(b)</w:t>
            </w:r>
          </w:p>
        </w:tc>
      </w:tr>
      <w:tr w:rsidR="00EB5222" w:rsidRPr="00D1565F" w14:paraId="4FF589EB" w14:textId="77777777">
        <w:tc>
          <w:tcPr>
            <w:tcW w:w="1673" w:type="pct"/>
            <w:tcBorders>
              <w:top w:val="nil"/>
              <w:left w:val="nil"/>
              <w:bottom w:val="nil"/>
              <w:right w:val="nil"/>
            </w:tcBorders>
          </w:tcPr>
          <w:p w14:paraId="3A1DA08C" w14:textId="77777777" w:rsidR="00EB5222" w:rsidRPr="00D1565F" w:rsidRDefault="00EB5222" w:rsidP="004332B3">
            <w:pPr>
              <w:autoSpaceDE w:val="0"/>
              <w:autoSpaceDN w:val="0"/>
              <w:adjustRightInd w:val="0"/>
              <w:jc w:val="both"/>
              <w:rPr>
                <w:sz w:val="22"/>
                <w:szCs w:val="22"/>
              </w:rPr>
            </w:pPr>
            <w:r w:rsidRPr="00D1565F">
              <w:rPr>
                <w:sz w:val="22"/>
                <w:szCs w:val="22"/>
              </w:rPr>
              <w:t>170(3) (Note)</w:t>
            </w:r>
          </w:p>
        </w:tc>
        <w:tc>
          <w:tcPr>
            <w:tcW w:w="2016" w:type="pct"/>
            <w:tcBorders>
              <w:top w:val="nil"/>
              <w:left w:val="nil"/>
              <w:bottom w:val="nil"/>
              <w:right w:val="nil"/>
            </w:tcBorders>
          </w:tcPr>
          <w:p w14:paraId="1DA4FBE5" w14:textId="77777777" w:rsidR="00EB5222" w:rsidRPr="00D1565F" w:rsidRDefault="00EB5222" w:rsidP="004332B3">
            <w:pPr>
              <w:autoSpaceDE w:val="0"/>
              <w:autoSpaceDN w:val="0"/>
              <w:adjustRightInd w:val="0"/>
              <w:ind w:left="355"/>
              <w:jc w:val="both"/>
              <w:rPr>
                <w:sz w:val="22"/>
                <w:szCs w:val="22"/>
              </w:rPr>
            </w:pPr>
            <w:r w:rsidRPr="00D1565F">
              <w:rPr>
                <w:sz w:val="22"/>
                <w:szCs w:val="22"/>
              </w:rPr>
              <w:t>1223A(2)(ca)</w:t>
            </w:r>
          </w:p>
        </w:tc>
        <w:tc>
          <w:tcPr>
            <w:tcW w:w="1310" w:type="pct"/>
            <w:tcBorders>
              <w:top w:val="nil"/>
              <w:left w:val="nil"/>
              <w:bottom w:val="nil"/>
              <w:right w:val="nil"/>
            </w:tcBorders>
          </w:tcPr>
          <w:p w14:paraId="5D603C48" w14:textId="77777777" w:rsidR="00EB5222" w:rsidRPr="00D1565F" w:rsidRDefault="00EB5222" w:rsidP="004332B3">
            <w:pPr>
              <w:autoSpaceDE w:val="0"/>
              <w:autoSpaceDN w:val="0"/>
              <w:adjustRightInd w:val="0"/>
              <w:ind w:left="360"/>
              <w:jc w:val="both"/>
              <w:rPr>
                <w:sz w:val="22"/>
                <w:szCs w:val="22"/>
              </w:rPr>
            </w:pPr>
            <w:r w:rsidRPr="00D1565F">
              <w:rPr>
                <w:sz w:val="22"/>
                <w:szCs w:val="22"/>
              </w:rPr>
              <w:t>1304(1)(</w:t>
            </w:r>
            <w:proofErr w:type="spellStart"/>
            <w:r w:rsidRPr="00D1565F">
              <w:rPr>
                <w:sz w:val="22"/>
                <w:szCs w:val="22"/>
              </w:rPr>
              <w:t>ba</w:t>
            </w:r>
            <w:proofErr w:type="spellEnd"/>
            <w:r w:rsidRPr="00D1565F">
              <w:rPr>
                <w:sz w:val="22"/>
                <w:szCs w:val="22"/>
              </w:rPr>
              <w:t>)</w:t>
            </w:r>
          </w:p>
        </w:tc>
      </w:tr>
      <w:tr w:rsidR="00EB5222" w:rsidRPr="00D1565F" w14:paraId="04876C8F" w14:textId="77777777">
        <w:tc>
          <w:tcPr>
            <w:tcW w:w="1673" w:type="pct"/>
            <w:tcBorders>
              <w:top w:val="nil"/>
              <w:left w:val="nil"/>
              <w:bottom w:val="nil"/>
              <w:right w:val="nil"/>
            </w:tcBorders>
          </w:tcPr>
          <w:p w14:paraId="19B8EE91" w14:textId="77777777" w:rsidR="00EB5222" w:rsidRPr="00D1565F" w:rsidRDefault="00EB5222" w:rsidP="004332B3">
            <w:pPr>
              <w:autoSpaceDE w:val="0"/>
              <w:autoSpaceDN w:val="0"/>
              <w:adjustRightInd w:val="0"/>
              <w:jc w:val="both"/>
              <w:rPr>
                <w:sz w:val="22"/>
                <w:szCs w:val="22"/>
              </w:rPr>
            </w:pPr>
            <w:r w:rsidRPr="00D1565F">
              <w:rPr>
                <w:sz w:val="22"/>
                <w:szCs w:val="22"/>
              </w:rPr>
              <w:t>220(2) (Note)</w:t>
            </w:r>
          </w:p>
        </w:tc>
        <w:tc>
          <w:tcPr>
            <w:tcW w:w="2016" w:type="pct"/>
            <w:tcBorders>
              <w:top w:val="nil"/>
              <w:left w:val="nil"/>
              <w:bottom w:val="nil"/>
              <w:right w:val="nil"/>
            </w:tcBorders>
          </w:tcPr>
          <w:p w14:paraId="66A4DD42" w14:textId="77777777" w:rsidR="00EB5222" w:rsidRPr="00D1565F" w:rsidRDefault="00EB5222" w:rsidP="004332B3">
            <w:pPr>
              <w:autoSpaceDE w:val="0"/>
              <w:autoSpaceDN w:val="0"/>
              <w:adjustRightInd w:val="0"/>
              <w:ind w:left="355"/>
              <w:jc w:val="both"/>
              <w:rPr>
                <w:sz w:val="22"/>
                <w:szCs w:val="22"/>
              </w:rPr>
            </w:pPr>
            <w:r w:rsidRPr="00D1565F">
              <w:rPr>
                <w:sz w:val="22"/>
                <w:szCs w:val="22"/>
              </w:rPr>
              <w:t>1223B(1)(c)</w:t>
            </w:r>
          </w:p>
        </w:tc>
        <w:tc>
          <w:tcPr>
            <w:tcW w:w="1310" w:type="pct"/>
            <w:tcBorders>
              <w:top w:val="nil"/>
              <w:left w:val="nil"/>
              <w:bottom w:val="nil"/>
              <w:right w:val="nil"/>
            </w:tcBorders>
          </w:tcPr>
          <w:p w14:paraId="5DC909BC" w14:textId="77777777" w:rsidR="00EB5222" w:rsidRPr="00D1565F" w:rsidRDefault="00EB5222" w:rsidP="004332B3">
            <w:pPr>
              <w:autoSpaceDE w:val="0"/>
              <w:autoSpaceDN w:val="0"/>
              <w:adjustRightInd w:val="0"/>
              <w:ind w:left="360"/>
              <w:jc w:val="both"/>
              <w:rPr>
                <w:sz w:val="22"/>
                <w:szCs w:val="22"/>
              </w:rPr>
            </w:pPr>
            <w:r w:rsidRPr="00D1565F">
              <w:rPr>
                <w:sz w:val="22"/>
                <w:szCs w:val="22"/>
              </w:rPr>
              <w:t>1304(1)(c)</w:t>
            </w:r>
          </w:p>
        </w:tc>
      </w:tr>
      <w:tr w:rsidR="00EB5222" w:rsidRPr="00D1565F" w14:paraId="0C1AF1D9" w14:textId="77777777">
        <w:tc>
          <w:tcPr>
            <w:tcW w:w="1673" w:type="pct"/>
            <w:tcBorders>
              <w:top w:val="nil"/>
              <w:left w:val="nil"/>
              <w:bottom w:val="nil"/>
              <w:right w:val="nil"/>
            </w:tcBorders>
          </w:tcPr>
          <w:p w14:paraId="5A5C55B5" w14:textId="77777777" w:rsidR="00EB5222" w:rsidRPr="00D1565F" w:rsidRDefault="00EB5222" w:rsidP="004332B3">
            <w:pPr>
              <w:autoSpaceDE w:val="0"/>
              <w:autoSpaceDN w:val="0"/>
              <w:adjustRightInd w:val="0"/>
              <w:jc w:val="both"/>
              <w:rPr>
                <w:sz w:val="22"/>
                <w:szCs w:val="22"/>
              </w:rPr>
            </w:pPr>
            <w:r w:rsidRPr="00D1565F">
              <w:rPr>
                <w:sz w:val="22"/>
                <w:szCs w:val="22"/>
              </w:rPr>
              <w:t>220(3) (Note)</w:t>
            </w:r>
          </w:p>
        </w:tc>
        <w:tc>
          <w:tcPr>
            <w:tcW w:w="2016" w:type="pct"/>
            <w:tcBorders>
              <w:top w:val="nil"/>
              <w:left w:val="nil"/>
              <w:bottom w:val="nil"/>
              <w:right w:val="nil"/>
            </w:tcBorders>
          </w:tcPr>
          <w:p w14:paraId="2350DD98" w14:textId="77777777" w:rsidR="00EB5222" w:rsidRPr="00D1565F" w:rsidRDefault="00EB5222" w:rsidP="004332B3">
            <w:pPr>
              <w:autoSpaceDE w:val="0"/>
              <w:autoSpaceDN w:val="0"/>
              <w:adjustRightInd w:val="0"/>
              <w:ind w:left="350"/>
              <w:jc w:val="both"/>
              <w:rPr>
                <w:sz w:val="22"/>
                <w:szCs w:val="22"/>
              </w:rPr>
            </w:pPr>
            <w:r w:rsidRPr="00D1565F">
              <w:rPr>
                <w:sz w:val="22"/>
                <w:szCs w:val="22"/>
              </w:rPr>
              <w:t>1223B(1)(ca)</w:t>
            </w:r>
          </w:p>
        </w:tc>
        <w:tc>
          <w:tcPr>
            <w:tcW w:w="1310" w:type="pct"/>
            <w:tcBorders>
              <w:top w:val="nil"/>
              <w:left w:val="nil"/>
              <w:bottom w:val="nil"/>
              <w:right w:val="nil"/>
            </w:tcBorders>
          </w:tcPr>
          <w:p w14:paraId="7051C5B7" w14:textId="77777777" w:rsidR="00EB5222" w:rsidRPr="00D1565F" w:rsidRDefault="00EB5222" w:rsidP="004332B3">
            <w:pPr>
              <w:autoSpaceDE w:val="0"/>
              <w:autoSpaceDN w:val="0"/>
              <w:adjustRightInd w:val="0"/>
              <w:ind w:left="355"/>
              <w:jc w:val="both"/>
              <w:rPr>
                <w:sz w:val="22"/>
                <w:szCs w:val="22"/>
              </w:rPr>
            </w:pPr>
            <w:r w:rsidRPr="00D1565F">
              <w:rPr>
                <w:sz w:val="22"/>
                <w:szCs w:val="22"/>
              </w:rPr>
              <w:t>1304(10)(b)</w:t>
            </w:r>
          </w:p>
        </w:tc>
      </w:tr>
      <w:tr w:rsidR="00EB5222" w:rsidRPr="00D1565F" w14:paraId="3FD642EF" w14:textId="77777777">
        <w:tc>
          <w:tcPr>
            <w:tcW w:w="1673" w:type="pct"/>
            <w:tcBorders>
              <w:top w:val="nil"/>
              <w:left w:val="nil"/>
              <w:bottom w:val="nil"/>
              <w:right w:val="nil"/>
            </w:tcBorders>
          </w:tcPr>
          <w:p w14:paraId="00BCC8C2" w14:textId="77777777" w:rsidR="00EB5222" w:rsidRPr="00D1565F" w:rsidRDefault="00EB5222" w:rsidP="004332B3">
            <w:pPr>
              <w:autoSpaceDE w:val="0"/>
              <w:autoSpaceDN w:val="0"/>
              <w:adjustRightInd w:val="0"/>
              <w:jc w:val="both"/>
              <w:rPr>
                <w:sz w:val="22"/>
                <w:szCs w:val="22"/>
              </w:rPr>
            </w:pPr>
            <w:r w:rsidRPr="00D1565F">
              <w:rPr>
                <w:sz w:val="22"/>
                <w:szCs w:val="22"/>
              </w:rPr>
              <w:t>280(2) (Note)</w:t>
            </w:r>
          </w:p>
        </w:tc>
        <w:tc>
          <w:tcPr>
            <w:tcW w:w="2016" w:type="pct"/>
            <w:tcBorders>
              <w:top w:val="nil"/>
              <w:left w:val="nil"/>
              <w:bottom w:val="nil"/>
              <w:right w:val="nil"/>
            </w:tcBorders>
          </w:tcPr>
          <w:p w14:paraId="656E736C" w14:textId="77777777" w:rsidR="00EB5222" w:rsidRPr="00D1565F" w:rsidRDefault="00EB5222" w:rsidP="004332B3">
            <w:pPr>
              <w:autoSpaceDE w:val="0"/>
              <w:autoSpaceDN w:val="0"/>
              <w:adjustRightInd w:val="0"/>
              <w:ind w:left="350"/>
              <w:jc w:val="both"/>
              <w:rPr>
                <w:sz w:val="22"/>
                <w:szCs w:val="22"/>
              </w:rPr>
            </w:pPr>
            <w:r w:rsidRPr="00D1565F">
              <w:rPr>
                <w:sz w:val="22"/>
                <w:szCs w:val="22"/>
              </w:rPr>
              <w:t>1224(1)(a)</w:t>
            </w:r>
          </w:p>
        </w:tc>
        <w:tc>
          <w:tcPr>
            <w:tcW w:w="1310" w:type="pct"/>
            <w:tcBorders>
              <w:top w:val="nil"/>
              <w:left w:val="nil"/>
              <w:bottom w:val="nil"/>
              <w:right w:val="nil"/>
            </w:tcBorders>
          </w:tcPr>
          <w:p w14:paraId="594ED1DF" w14:textId="77777777" w:rsidR="00EB5222" w:rsidRPr="00D1565F" w:rsidRDefault="00EB5222" w:rsidP="004332B3">
            <w:pPr>
              <w:autoSpaceDE w:val="0"/>
              <w:autoSpaceDN w:val="0"/>
              <w:adjustRightInd w:val="0"/>
              <w:ind w:left="360"/>
              <w:jc w:val="both"/>
              <w:rPr>
                <w:sz w:val="22"/>
                <w:szCs w:val="22"/>
              </w:rPr>
            </w:pPr>
            <w:r w:rsidRPr="00D1565F">
              <w:rPr>
                <w:sz w:val="22"/>
                <w:szCs w:val="22"/>
              </w:rPr>
              <w:t>1304(10)(c)</w:t>
            </w:r>
          </w:p>
        </w:tc>
      </w:tr>
      <w:tr w:rsidR="00EB5222" w:rsidRPr="00D1565F" w14:paraId="6BC187CE" w14:textId="77777777">
        <w:tc>
          <w:tcPr>
            <w:tcW w:w="1673" w:type="pct"/>
            <w:tcBorders>
              <w:top w:val="nil"/>
              <w:left w:val="nil"/>
              <w:bottom w:val="nil"/>
              <w:right w:val="nil"/>
            </w:tcBorders>
          </w:tcPr>
          <w:p w14:paraId="19D2AC62" w14:textId="77777777" w:rsidR="00EB5222" w:rsidRPr="00D1565F" w:rsidRDefault="00EB5222" w:rsidP="004332B3">
            <w:pPr>
              <w:autoSpaceDE w:val="0"/>
              <w:autoSpaceDN w:val="0"/>
              <w:adjustRightInd w:val="0"/>
              <w:jc w:val="both"/>
              <w:rPr>
                <w:sz w:val="22"/>
                <w:szCs w:val="22"/>
              </w:rPr>
            </w:pPr>
            <w:r w:rsidRPr="00D1565F">
              <w:rPr>
                <w:sz w:val="22"/>
                <w:szCs w:val="22"/>
              </w:rPr>
              <w:t>280(3) (Note)</w:t>
            </w:r>
          </w:p>
        </w:tc>
        <w:tc>
          <w:tcPr>
            <w:tcW w:w="2016" w:type="pct"/>
            <w:tcBorders>
              <w:top w:val="nil"/>
              <w:left w:val="nil"/>
              <w:bottom w:val="nil"/>
              <w:right w:val="nil"/>
            </w:tcBorders>
          </w:tcPr>
          <w:p w14:paraId="422BF21C" w14:textId="77777777" w:rsidR="00EB5222" w:rsidRPr="00D1565F" w:rsidRDefault="00EB5222" w:rsidP="004332B3">
            <w:pPr>
              <w:autoSpaceDE w:val="0"/>
              <w:autoSpaceDN w:val="0"/>
              <w:adjustRightInd w:val="0"/>
              <w:ind w:left="355"/>
              <w:jc w:val="both"/>
              <w:rPr>
                <w:sz w:val="22"/>
                <w:szCs w:val="22"/>
              </w:rPr>
            </w:pPr>
            <w:r w:rsidRPr="00D1565F">
              <w:rPr>
                <w:sz w:val="22"/>
                <w:szCs w:val="22"/>
              </w:rPr>
              <w:t>1224(2)(a)</w:t>
            </w:r>
          </w:p>
        </w:tc>
        <w:tc>
          <w:tcPr>
            <w:tcW w:w="1310" w:type="pct"/>
            <w:tcBorders>
              <w:top w:val="nil"/>
              <w:left w:val="nil"/>
              <w:bottom w:val="nil"/>
              <w:right w:val="nil"/>
            </w:tcBorders>
          </w:tcPr>
          <w:p w14:paraId="2AF3F317" w14:textId="77777777" w:rsidR="00EB5222" w:rsidRPr="00D1565F" w:rsidRDefault="00EB5222" w:rsidP="004332B3">
            <w:pPr>
              <w:autoSpaceDE w:val="0"/>
              <w:autoSpaceDN w:val="0"/>
              <w:adjustRightInd w:val="0"/>
              <w:ind w:left="360"/>
              <w:jc w:val="both"/>
              <w:rPr>
                <w:sz w:val="22"/>
                <w:szCs w:val="22"/>
              </w:rPr>
            </w:pPr>
            <w:r w:rsidRPr="00D1565F">
              <w:rPr>
                <w:sz w:val="22"/>
                <w:szCs w:val="22"/>
              </w:rPr>
              <w:t>1305(9)(b)</w:t>
            </w:r>
          </w:p>
        </w:tc>
      </w:tr>
      <w:tr w:rsidR="00EB5222" w:rsidRPr="00D1565F" w14:paraId="17E66C16" w14:textId="77777777">
        <w:tc>
          <w:tcPr>
            <w:tcW w:w="1673" w:type="pct"/>
            <w:tcBorders>
              <w:top w:val="nil"/>
              <w:left w:val="nil"/>
              <w:bottom w:val="nil"/>
              <w:right w:val="nil"/>
            </w:tcBorders>
          </w:tcPr>
          <w:p w14:paraId="7A83CA7D" w14:textId="77777777" w:rsidR="00EB5222" w:rsidRPr="00D1565F" w:rsidRDefault="00EB5222" w:rsidP="004332B3">
            <w:pPr>
              <w:autoSpaceDE w:val="0"/>
              <w:autoSpaceDN w:val="0"/>
              <w:adjustRightInd w:val="0"/>
              <w:jc w:val="both"/>
              <w:rPr>
                <w:sz w:val="22"/>
                <w:szCs w:val="22"/>
              </w:rPr>
            </w:pPr>
            <w:r w:rsidRPr="00D1565F">
              <w:rPr>
                <w:sz w:val="22"/>
                <w:szCs w:val="22"/>
              </w:rPr>
              <w:t>339(2) (Note)</w:t>
            </w:r>
          </w:p>
        </w:tc>
        <w:tc>
          <w:tcPr>
            <w:tcW w:w="2016" w:type="pct"/>
            <w:tcBorders>
              <w:top w:val="nil"/>
              <w:left w:val="nil"/>
              <w:bottom w:val="nil"/>
              <w:right w:val="nil"/>
            </w:tcBorders>
          </w:tcPr>
          <w:p w14:paraId="2CFC29E7" w14:textId="77777777" w:rsidR="00EB5222" w:rsidRPr="00D1565F" w:rsidRDefault="00EB5222" w:rsidP="004332B3">
            <w:pPr>
              <w:autoSpaceDE w:val="0"/>
              <w:autoSpaceDN w:val="0"/>
              <w:adjustRightInd w:val="0"/>
              <w:ind w:left="355"/>
              <w:jc w:val="both"/>
              <w:rPr>
                <w:sz w:val="22"/>
                <w:szCs w:val="22"/>
              </w:rPr>
            </w:pPr>
            <w:r w:rsidRPr="00D1565F">
              <w:rPr>
                <w:sz w:val="22"/>
                <w:szCs w:val="22"/>
              </w:rPr>
              <w:t>1224(2)(aa)</w:t>
            </w:r>
          </w:p>
        </w:tc>
        <w:tc>
          <w:tcPr>
            <w:tcW w:w="1310" w:type="pct"/>
            <w:tcBorders>
              <w:top w:val="nil"/>
              <w:left w:val="nil"/>
              <w:bottom w:val="nil"/>
              <w:right w:val="nil"/>
            </w:tcBorders>
          </w:tcPr>
          <w:p w14:paraId="60E04C92" w14:textId="77777777" w:rsidR="00EB5222" w:rsidRPr="00D1565F" w:rsidRDefault="00EB5222" w:rsidP="004332B3">
            <w:pPr>
              <w:autoSpaceDE w:val="0"/>
              <w:autoSpaceDN w:val="0"/>
              <w:adjustRightInd w:val="0"/>
              <w:ind w:left="360"/>
              <w:jc w:val="both"/>
              <w:rPr>
                <w:sz w:val="22"/>
                <w:szCs w:val="22"/>
              </w:rPr>
            </w:pPr>
            <w:r w:rsidRPr="00D1565F">
              <w:rPr>
                <w:sz w:val="22"/>
                <w:szCs w:val="22"/>
              </w:rPr>
              <w:t>1305(9)(c)</w:t>
            </w:r>
          </w:p>
        </w:tc>
      </w:tr>
      <w:tr w:rsidR="00EB5222" w:rsidRPr="00D1565F" w14:paraId="08C3D8D2" w14:textId="77777777">
        <w:tc>
          <w:tcPr>
            <w:tcW w:w="1673" w:type="pct"/>
            <w:tcBorders>
              <w:top w:val="nil"/>
              <w:left w:val="nil"/>
              <w:bottom w:val="nil"/>
              <w:right w:val="nil"/>
            </w:tcBorders>
          </w:tcPr>
          <w:p w14:paraId="7DCD42CF" w14:textId="77777777" w:rsidR="00EB5222" w:rsidRPr="00D1565F" w:rsidRDefault="00EB5222" w:rsidP="004332B3">
            <w:pPr>
              <w:autoSpaceDE w:val="0"/>
              <w:autoSpaceDN w:val="0"/>
              <w:adjustRightInd w:val="0"/>
              <w:jc w:val="both"/>
              <w:rPr>
                <w:sz w:val="22"/>
                <w:szCs w:val="22"/>
              </w:rPr>
            </w:pPr>
            <w:r w:rsidRPr="00D1565F">
              <w:rPr>
                <w:sz w:val="22"/>
                <w:szCs w:val="22"/>
              </w:rPr>
              <w:t>339(3) (Note)</w:t>
            </w:r>
          </w:p>
        </w:tc>
        <w:tc>
          <w:tcPr>
            <w:tcW w:w="2016" w:type="pct"/>
            <w:tcBorders>
              <w:top w:val="nil"/>
              <w:left w:val="nil"/>
              <w:bottom w:val="nil"/>
              <w:right w:val="nil"/>
            </w:tcBorders>
          </w:tcPr>
          <w:p w14:paraId="4688EF97" w14:textId="77777777" w:rsidR="00EB5222" w:rsidRPr="00D1565F" w:rsidRDefault="00EB5222" w:rsidP="004332B3">
            <w:pPr>
              <w:autoSpaceDE w:val="0"/>
              <w:autoSpaceDN w:val="0"/>
              <w:adjustRightInd w:val="0"/>
              <w:ind w:left="350"/>
              <w:jc w:val="both"/>
              <w:rPr>
                <w:sz w:val="22"/>
                <w:szCs w:val="22"/>
              </w:rPr>
            </w:pPr>
            <w:r w:rsidRPr="00D1565F">
              <w:rPr>
                <w:sz w:val="22"/>
                <w:szCs w:val="22"/>
              </w:rPr>
              <w:t>1224A(a)</w:t>
            </w:r>
          </w:p>
        </w:tc>
        <w:tc>
          <w:tcPr>
            <w:tcW w:w="1310" w:type="pct"/>
            <w:tcBorders>
              <w:top w:val="nil"/>
              <w:left w:val="nil"/>
              <w:bottom w:val="nil"/>
              <w:right w:val="nil"/>
            </w:tcBorders>
          </w:tcPr>
          <w:p w14:paraId="0E5C5F62" w14:textId="77777777" w:rsidR="00EB5222" w:rsidRPr="00D1565F" w:rsidRDefault="00EB5222" w:rsidP="004332B3">
            <w:pPr>
              <w:autoSpaceDE w:val="0"/>
              <w:autoSpaceDN w:val="0"/>
              <w:adjustRightInd w:val="0"/>
              <w:ind w:left="360"/>
              <w:jc w:val="both"/>
              <w:rPr>
                <w:sz w:val="22"/>
                <w:szCs w:val="22"/>
              </w:rPr>
            </w:pPr>
            <w:r w:rsidRPr="00D1565F">
              <w:rPr>
                <w:sz w:val="22"/>
                <w:szCs w:val="22"/>
              </w:rPr>
              <w:t>1306(8)(b)</w:t>
            </w:r>
          </w:p>
        </w:tc>
      </w:tr>
      <w:tr w:rsidR="00EB5222" w:rsidRPr="00D1565F" w14:paraId="312048B7" w14:textId="77777777">
        <w:tc>
          <w:tcPr>
            <w:tcW w:w="1673" w:type="pct"/>
            <w:tcBorders>
              <w:top w:val="nil"/>
              <w:left w:val="nil"/>
              <w:bottom w:val="nil"/>
              <w:right w:val="nil"/>
            </w:tcBorders>
          </w:tcPr>
          <w:p w14:paraId="5C6195D4" w14:textId="77777777" w:rsidR="00EB5222" w:rsidRPr="00D1565F" w:rsidRDefault="00EB5222" w:rsidP="004332B3">
            <w:pPr>
              <w:autoSpaceDE w:val="0"/>
              <w:autoSpaceDN w:val="0"/>
              <w:adjustRightInd w:val="0"/>
              <w:jc w:val="both"/>
              <w:rPr>
                <w:sz w:val="22"/>
                <w:szCs w:val="22"/>
              </w:rPr>
            </w:pPr>
            <w:r w:rsidRPr="00D1565F">
              <w:rPr>
                <w:sz w:val="22"/>
                <w:szCs w:val="22"/>
              </w:rPr>
              <w:t>387(2) (Note)</w:t>
            </w:r>
          </w:p>
        </w:tc>
        <w:tc>
          <w:tcPr>
            <w:tcW w:w="2016" w:type="pct"/>
            <w:tcBorders>
              <w:top w:val="nil"/>
              <w:left w:val="nil"/>
              <w:bottom w:val="nil"/>
              <w:right w:val="nil"/>
            </w:tcBorders>
          </w:tcPr>
          <w:p w14:paraId="26BDBFEE" w14:textId="77777777" w:rsidR="00EB5222" w:rsidRPr="00D1565F" w:rsidRDefault="00EB5222" w:rsidP="004332B3">
            <w:pPr>
              <w:autoSpaceDE w:val="0"/>
              <w:autoSpaceDN w:val="0"/>
              <w:adjustRightInd w:val="0"/>
              <w:ind w:left="355"/>
              <w:jc w:val="both"/>
              <w:rPr>
                <w:sz w:val="22"/>
                <w:szCs w:val="22"/>
              </w:rPr>
            </w:pPr>
            <w:r w:rsidRPr="00D1565F">
              <w:rPr>
                <w:sz w:val="22"/>
                <w:szCs w:val="22"/>
              </w:rPr>
              <w:t>1224A(aa)</w:t>
            </w:r>
          </w:p>
        </w:tc>
        <w:tc>
          <w:tcPr>
            <w:tcW w:w="1310" w:type="pct"/>
            <w:tcBorders>
              <w:top w:val="nil"/>
              <w:left w:val="nil"/>
              <w:bottom w:val="nil"/>
              <w:right w:val="nil"/>
            </w:tcBorders>
          </w:tcPr>
          <w:p w14:paraId="5878E61A" w14:textId="77777777" w:rsidR="00EB5222" w:rsidRPr="00D1565F" w:rsidRDefault="00EB5222" w:rsidP="004332B3">
            <w:pPr>
              <w:autoSpaceDE w:val="0"/>
              <w:autoSpaceDN w:val="0"/>
              <w:adjustRightInd w:val="0"/>
              <w:ind w:left="360"/>
              <w:jc w:val="both"/>
              <w:rPr>
                <w:sz w:val="22"/>
                <w:szCs w:val="22"/>
              </w:rPr>
            </w:pPr>
            <w:r w:rsidRPr="00D1565F">
              <w:rPr>
                <w:sz w:val="22"/>
                <w:szCs w:val="22"/>
              </w:rPr>
              <w:t>1306(8)(c)</w:t>
            </w:r>
          </w:p>
        </w:tc>
      </w:tr>
      <w:tr w:rsidR="00EB5222" w:rsidRPr="00D1565F" w14:paraId="4C1874C9" w14:textId="77777777">
        <w:tc>
          <w:tcPr>
            <w:tcW w:w="1673" w:type="pct"/>
            <w:tcBorders>
              <w:top w:val="nil"/>
              <w:left w:val="nil"/>
              <w:bottom w:val="nil"/>
              <w:right w:val="nil"/>
            </w:tcBorders>
          </w:tcPr>
          <w:p w14:paraId="3E926315" w14:textId="77777777" w:rsidR="00EB5222" w:rsidRPr="00D1565F" w:rsidRDefault="00EB5222" w:rsidP="004332B3">
            <w:pPr>
              <w:autoSpaceDE w:val="0"/>
              <w:autoSpaceDN w:val="0"/>
              <w:adjustRightInd w:val="0"/>
              <w:jc w:val="both"/>
              <w:rPr>
                <w:sz w:val="22"/>
                <w:szCs w:val="22"/>
              </w:rPr>
            </w:pPr>
            <w:r w:rsidRPr="00D1565F">
              <w:rPr>
                <w:sz w:val="22"/>
                <w:szCs w:val="22"/>
              </w:rPr>
              <w:t>387(3) (Note)</w:t>
            </w:r>
          </w:p>
        </w:tc>
        <w:tc>
          <w:tcPr>
            <w:tcW w:w="2016" w:type="pct"/>
            <w:tcBorders>
              <w:top w:val="nil"/>
              <w:left w:val="nil"/>
              <w:bottom w:val="nil"/>
              <w:right w:val="nil"/>
            </w:tcBorders>
          </w:tcPr>
          <w:p w14:paraId="10EFE4DD" w14:textId="77777777" w:rsidR="00EB5222" w:rsidRPr="00D1565F" w:rsidRDefault="00EB5222" w:rsidP="004332B3">
            <w:pPr>
              <w:autoSpaceDE w:val="0"/>
              <w:autoSpaceDN w:val="0"/>
              <w:adjustRightInd w:val="0"/>
              <w:ind w:left="355"/>
              <w:jc w:val="both"/>
              <w:rPr>
                <w:sz w:val="22"/>
                <w:szCs w:val="22"/>
              </w:rPr>
            </w:pPr>
            <w:r w:rsidRPr="00D1565F">
              <w:rPr>
                <w:sz w:val="22"/>
                <w:szCs w:val="22"/>
              </w:rPr>
              <w:t>1224B(c)</w:t>
            </w:r>
          </w:p>
        </w:tc>
        <w:tc>
          <w:tcPr>
            <w:tcW w:w="1310" w:type="pct"/>
            <w:tcBorders>
              <w:top w:val="nil"/>
              <w:left w:val="nil"/>
              <w:bottom w:val="nil"/>
              <w:right w:val="nil"/>
            </w:tcBorders>
          </w:tcPr>
          <w:p w14:paraId="5E2BA9A8" w14:textId="77777777" w:rsidR="00EB5222" w:rsidRPr="00D1565F" w:rsidRDefault="00EB5222" w:rsidP="004332B3">
            <w:pPr>
              <w:autoSpaceDE w:val="0"/>
              <w:autoSpaceDN w:val="0"/>
              <w:adjustRightInd w:val="0"/>
              <w:ind w:left="365"/>
              <w:jc w:val="both"/>
              <w:rPr>
                <w:sz w:val="22"/>
                <w:szCs w:val="22"/>
              </w:rPr>
            </w:pPr>
            <w:r w:rsidRPr="00D1565F">
              <w:rPr>
                <w:sz w:val="22"/>
                <w:szCs w:val="22"/>
              </w:rPr>
              <w:t>1307(1)(a)</w:t>
            </w:r>
          </w:p>
        </w:tc>
      </w:tr>
      <w:tr w:rsidR="00EB5222" w:rsidRPr="00D1565F" w14:paraId="7BCF35AA" w14:textId="77777777">
        <w:tc>
          <w:tcPr>
            <w:tcW w:w="1673" w:type="pct"/>
            <w:tcBorders>
              <w:top w:val="nil"/>
              <w:left w:val="nil"/>
              <w:bottom w:val="nil"/>
              <w:right w:val="nil"/>
            </w:tcBorders>
          </w:tcPr>
          <w:p w14:paraId="61452C4B" w14:textId="77777777" w:rsidR="00EB5222" w:rsidRPr="00D1565F" w:rsidRDefault="00EB5222" w:rsidP="004332B3">
            <w:pPr>
              <w:autoSpaceDE w:val="0"/>
              <w:autoSpaceDN w:val="0"/>
              <w:adjustRightInd w:val="0"/>
              <w:jc w:val="both"/>
              <w:rPr>
                <w:sz w:val="22"/>
                <w:szCs w:val="22"/>
              </w:rPr>
            </w:pPr>
            <w:r w:rsidRPr="00D1565F">
              <w:rPr>
                <w:sz w:val="22"/>
                <w:szCs w:val="22"/>
              </w:rPr>
              <w:t>571(2) (Note)</w:t>
            </w:r>
          </w:p>
        </w:tc>
        <w:tc>
          <w:tcPr>
            <w:tcW w:w="2016" w:type="pct"/>
            <w:tcBorders>
              <w:top w:val="nil"/>
              <w:left w:val="nil"/>
              <w:bottom w:val="nil"/>
              <w:right w:val="nil"/>
            </w:tcBorders>
          </w:tcPr>
          <w:p w14:paraId="35C11AF4" w14:textId="77777777" w:rsidR="00EB5222" w:rsidRPr="00D1565F" w:rsidRDefault="00EB5222" w:rsidP="004332B3">
            <w:pPr>
              <w:autoSpaceDE w:val="0"/>
              <w:autoSpaceDN w:val="0"/>
              <w:adjustRightInd w:val="0"/>
              <w:ind w:left="355"/>
              <w:jc w:val="both"/>
              <w:rPr>
                <w:sz w:val="22"/>
                <w:szCs w:val="22"/>
              </w:rPr>
            </w:pPr>
            <w:r w:rsidRPr="00D1565F">
              <w:rPr>
                <w:sz w:val="22"/>
                <w:szCs w:val="22"/>
              </w:rPr>
              <w:t>1224B(d)</w:t>
            </w:r>
          </w:p>
        </w:tc>
        <w:tc>
          <w:tcPr>
            <w:tcW w:w="1310" w:type="pct"/>
            <w:tcBorders>
              <w:top w:val="nil"/>
              <w:left w:val="nil"/>
              <w:bottom w:val="nil"/>
              <w:right w:val="nil"/>
            </w:tcBorders>
          </w:tcPr>
          <w:p w14:paraId="4C33D716" w14:textId="77777777" w:rsidR="00EB5222" w:rsidRPr="00D1565F" w:rsidRDefault="00EB5222" w:rsidP="004332B3">
            <w:pPr>
              <w:autoSpaceDE w:val="0"/>
              <w:autoSpaceDN w:val="0"/>
              <w:adjustRightInd w:val="0"/>
              <w:ind w:left="365"/>
              <w:jc w:val="both"/>
              <w:rPr>
                <w:sz w:val="22"/>
                <w:szCs w:val="22"/>
              </w:rPr>
            </w:pPr>
            <w:r w:rsidRPr="00D1565F">
              <w:rPr>
                <w:sz w:val="22"/>
                <w:szCs w:val="22"/>
              </w:rPr>
              <w:t>1307(13)(b)</w:t>
            </w:r>
          </w:p>
        </w:tc>
      </w:tr>
      <w:tr w:rsidR="00EB5222" w:rsidRPr="00D1565F" w14:paraId="2766FF81" w14:textId="77777777">
        <w:tc>
          <w:tcPr>
            <w:tcW w:w="1673" w:type="pct"/>
            <w:tcBorders>
              <w:top w:val="nil"/>
              <w:left w:val="nil"/>
              <w:bottom w:val="nil"/>
              <w:right w:val="nil"/>
            </w:tcBorders>
          </w:tcPr>
          <w:p w14:paraId="574AB052" w14:textId="77777777" w:rsidR="00EB5222" w:rsidRPr="00D1565F" w:rsidRDefault="00EB5222" w:rsidP="004332B3">
            <w:pPr>
              <w:autoSpaceDE w:val="0"/>
              <w:autoSpaceDN w:val="0"/>
              <w:adjustRightInd w:val="0"/>
              <w:jc w:val="both"/>
              <w:rPr>
                <w:sz w:val="22"/>
                <w:szCs w:val="22"/>
              </w:rPr>
            </w:pPr>
            <w:r w:rsidRPr="00D1565F">
              <w:rPr>
                <w:sz w:val="22"/>
                <w:szCs w:val="22"/>
              </w:rPr>
              <w:t>571(3) (Note)</w:t>
            </w:r>
          </w:p>
        </w:tc>
        <w:tc>
          <w:tcPr>
            <w:tcW w:w="2016" w:type="pct"/>
            <w:tcBorders>
              <w:top w:val="nil"/>
              <w:left w:val="nil"/>
              <w:bottom w:val="nil"/>
              <w:right w:val="nil"/>
            </w:tcBorders>
          </w:tcPr>
          <w:p w14:paraId="675B137A" w14:textId="77777777" w:rsidR="00EB5222" w:rsidRPr="00D1565F" w:rsidRDefault="00EB5222" w:rsidP="004332B3">
            <w:pPr>
              <w:autoSpaceDE w:val="0"/>
              <w:autoSpaceDN w:val="0"/>
              <w:adjustRightInd w:val="0"/>
              <w:ind w:left="355"/>
              <w:jc w:val="both"/>
              <w:rPr>
                <w:sz w:val="22"/>
                <w:szCs w:val="22"/>
              </w:rPr>
            </w:pPr>
            <w:r w:rsidRPr="00D1565F">
              <w:rPr>
                <w:sz w:val="22"/>
                <w:szCs w:val="22"/>
              </w:rPr>
              <w:t>1224D(1)(d)</w:t>
            </w:r>
          </w:p>
        </w:tc>
        <w:tc>
          <w:tcPr>
            <w:tcW w:w="1310" w:type="pct"/>
            <w:tcBorders>
              <w:top w:val="nil"/>
              <w:left w:val="nil"/>
              <w:bottom w:val="nil"/>
              <w:right w:val="nil"/>
            </w:tcBorders>
          </w:tcPr>
          <w:p w14:paraId="2C07196C" w14:textId="77777777" w:rsidR="00EB5222" w:rsidRPr="00D1565F" w:rsidRDefault="00EB5222" w:rsidP="004332B3">
            <w:pPr>
              <w:autoSpaceDE w:val="0"/>
              <w:autoSpaceDN w:val="0"/>
              <w:adjustRightInd w:val="0"/>
              <w:ind w:left="360"/>
              <w:jc w:val="both"/>
              <w:rPr>
                <w:sz w:val="22"/>
                <w:szCs w:val="22"/>
              </w:rPr>
            </w:pPr>
            <w:r w:rsidRPr="00D1565F">
              <w:rPr>
                <w:sz w:val="22"/>
                <w:szCs w:val="22"/>
              </w:rPr>
              <w:t>1307(13)(c)</w:t>
            </w:r>
          </w:p>
        </w:tc>
      </w:tr>
      <w:tr w:rsidR="00EB5222" w:rsidRPr="00D1565F" w14:paraId="4C2642A9" w14:textId="77777777">
        <w:tc>
          <w:tcPr>
            <w:tcW w:w="1673" w:type="pct"/>
            <w:tcBorders>
              <w:top w:val="nil"/>
              <w:left w:val="nil"/>
              <w:bottom w:val="nil"/>
              <w:right w:val="nil"/>
            </w:tcBorders>
          </w:tcPr>
          <w:p w14:paraId="3564C557" w14:textId="77777777" w:rsidR="00EB5222" w:rsidRPr="00D1565F" w:rsidRDefault="00EB5222" w:rsidP="004332B3">
            <w:pPr>
              <w:autoSpaceDE w:val="0"/>
              <w:autoSpaceDN w:val="0"/>
              <w:adjustRightInd w:val="0"/>
              <w:jc w:val="both"/>
              <w:rPr>
                <w:sz w:val="22"/>
                <w:szCs w:val="22"/>
              </w:rPr>
            </w:pPr>
            <w:r w:rsidRPr="00D1565F">
              <w:rPr>
                <w:sz w:val="22"/>
                <w:szCs w:val="22"/>
              </w:rPr>
              <w:t>654(2) (Note)</w:t>
            </w:r>
          </w:p>
        </w:tc>
        <w:tc>
          <w:tcPr>
            <w:tcW w:w="2016" w:type="pct"/>
            <w:tcBorders>
              <w:top w:val="nil"/>
              <w:left w:val="nil"/>
              <w:bottom w:val="nil"/>
              <w:right w:val="nil"/>
            </w:tcBorders>
          </w:tcPr>
          <w:p w14:paraId="75F36D66" w14:textId="77777777" w:rsidR="00EB5222" w:rsidRPr="00D1565F" w:rsidRDefault="00EB5222" w:rsidP="004332B3">
            <w:pPr>
              <w:autoSpaceDE w:val="0"/>
              <w:autoSpaceDN w:val="0"/>
              <w:adjustRightInd w:val="0"/>
              <w:ind w:left="355"/>
              <w:jc w:val="both"/>
              <w:rPr>
                <w:sz w:val="22"/>
                <w:szCs w:val="22"/>
              </w:rPr>
            </w:pPr>
            <w:r w:rsidRPr="00D1565F">
              <w:rPr>
                <w:sz w:val="22"/>
                <w:szCs w:val="22"/>
              </w:rPr>
              <w:t>1224D(1)(e)</w:t>
            </w:r>
          </w:p>
        </w:tc>
        <w:tc>
          <w:tcPr>
            <w:tcW w:w="1310" w:type="pct"/>
            <w:tcBorders>
              <w:top w:val="nil"/>
              <w:left w:val="nil"/>
              <w:bottom w:val="nil"/>
              <w:right w:val="nil"/>
            </w:tcBorders>
          </w:tcPr>
          <w:p w14:paraId="16B8D73F" w14:textId="77777777" w:rsidR="00EB5222" w:rsidRPr="00D1565F" w:rsidRDefault="00EB5222" w:rsidP="004332B3">
            <w:pPr>
              <w:autoSpaceDE w:val="0"/>
              <w:autoSpaceDN w:val="0"/>
              <w:adjustRightInd w:val="0"/>
              <w:ind w:left="365"/>
              <w:jc w:val="both"/>
              <w:rPr>
                <w:sz w:val="22"/>
                <w:szCs w:val="22"/>
              </w:rPr>
            </w:pPr>
            <w:r w:rsidRPr="00D1565F">
              <w:rPr>
                <w:sz w:val="22"/>
                <w:szCs w:val="22"/>
              </w:rPr>
              <w:t>1343(b)</w:t>
            </w:r>
          </w:p>
        </w:tc>
      </w:tr>
      <w:tr w:rsidR="00EB5222" w:rsidRPr="00D1565F" w14:paraId="24D458BB" w14:textId="77777777">
        <w:tc>
          <w:tcPr>
            <w:tcW w:w="1673" w:type="pct"/>
            <w:tcBorders>
              <w:top w:val="nil"/>
              <w:left w:val="nil"/>
              <w:bottom w:val="nil"/>
              <w:right w:val="nil"/>
            </w:tcBorders>
          </w:tcPr>
          <w:p w14:paraId="72D81EC4" w14:textId="77777777" w:rsidR="00EB5222" w:rsidRPr="00D1565F" w:rsidRDefault="00EB5222" w:rsidP="004332B3">
            <w:pPr>
              <w:autoSpaceDE w:val="0"/>
              <w:autoSpaceDN w:val="0"/>
              <w:adjustRightInd w:val="0"/>
              <w:jc w:val="both"/>
              <w:rPr>
                <w:sz w:val="22"/>
                <w:szCs w:val="22"/>
              </w:rPr>
            </w:pPr>
            <w:r w:rsidRPr="00D1565F">
              <w:rPr>
                <w:sz w:val="22"/>
                <w:szCs w:val="22"/>
              </w:rPr>
              <w:t>654(3) (Note)</w:t>
            </w:r>
          </w:p>
        </w:tc>
        <w:tc>
          <w:tcPr>
            <w:tcW w:w="2016" w:type="pct"/>
            <w:tcBorders>
              <w:top w:val="nil"/>
              <w:left w:val="nil"/>
              <w:bottom w:val="nil"/>
              <w:right w:val="nil"/>
            </w:tcBorders>
          </w:tcPr>
          <w:p w14:paraId="68212915" w14:textId="77777777" w:rsidR="00EB5222" w:rsidRPr="00D1565F" w:rsidRDefault="00EB5222" w:rsidP="004332B3">
            <w:pPr>
              <w:autoSpaceDE w:val="0"/>
              <w:autoSpaceDN w:val="0"/>
              <w:adjustRightInd w:val="0"/>
              <w:ind w:left="360"/>
              <w:jc w:val="both"/>
              <w:rPr>
                <w:sz w:val="22"/>
                <w:szCs w:val="22"/>
              </w:rPr>
            </w:pPr>
            <w:r w:rsidRPr="00D1565F">
              <w:rPr>
                <w:sz w:val="22"/>
                <w:szCs w:val="22"/>
              </w:rPr>
              <w:t>1225(1)(a)</w:t>
            </w:r>
          </w:p>
        </w:tc>
        <w:tc>
          <w:tcPr>
            <w:tcW w:w="1310" w:type="pct"/>
            <w:tcBorders>
              <w:top w:val="nil"/>
              <w:left w:val="nil"/>
              <w:bottom w:val="nil"/>
              <w:right w:val="nil"/>
            </w:tcBorders>
          </w:tcPr>
          <w:p w14:paraId="5B31E969" w14:textId="77777777" w:rsidR="00EB5222" w:rsidRPr="00D1565F" w:rsidRDefault="00EB5222" w:rsidP="004332B3">
            <w:pPr>
              <w:autoSpaceDE w:val="0"/>
              <w:autoSpaceDN w:val="0"/>
              <w:adjustRightInd w:val="0"/>
              <w:ind w:left="365"/>
              <w:jc w:val="both"/>
              <w:rPr>
                <w:sz w:val="22"/>
                <w:szCs w:val="22"/>
              </w:rPr>
            </w:pPr>
            <w:r w:rsidRPr="00D1565F">
              <w:rPr>
                <w:sz w:val="22"/>
                <w:szCs w:val="22"/>
              </w:rPr>
              <w:t>1343(c)</w:t>
            </w:r>
          </w:p>
        </w:tc>
      </w:tr>
      <w:tr w:rsidR="00EB5222" w:rsidRPr="00D1565F" w14:paraId="5A41E363" w14:textId="77777777">
        <w:tc>
          <w:tcPr>
            <w:tcW w:w="1673" w:type="pct"/>
            <w:tcBorders>
              <w:top w:val="nil"/>
              <w:left w:val="nil"/>
              <w:bottom w:val="nil"/>
              <w:right w:val="nil"/>
            </w:tcBorders>
          </w:tcPr>
          <w:p w14:paraId="015CD3E1" w14:textId="77777777" w:rsidR="00EB5222" w:rsidRPr="00D1565F" w:rsidRDefault="00EB5222" w:rsidP="004332B3">
            <w:pPr>
              <w:autoSpaceDE w:val="0"/>
              <w:autoSpaceDN w:val="0"/>
              <w:adjustRightInd w:val="0"/>
              <w:jc w:val="both"/>
              <w:rPr>
                <w:sz w:val="22"/>
                <w:szCs w:val="22"/>
              </w:rPr>
            </w:pPr>
            <w:r w:rsidRPr="00D1565F">
              <w:rPr>
                <w:sz w:val="22"/>
                <w:szCs w:val="22"/>
              </w:rPr>
              <w:t>724(3) (Note)</w:t>
            </w:r>
          </w:p>
        </w:tc>
        <w:tc>
          <w:tcPr>
            <w:tcW w:w="2016" w:type="pct"/>
            <w:tcBorders>
              <w:top w:val="nil"/>
              <w:left w:val="nil"/>
              <w:bottom w:val="nil"/>
              <w:right w:val="nil"/>
            </w:tcBorders>
          </w:tcPr>
          <w:p w14:paraId="61391F53" w14:textId="77777777" w:rsidR="00EB5222" w:rsidRPr="00D1565F" w:rsidRDefault="00EB5222" w:rsidP="004332B3">
            <w:pPr>
              <w:autoSpaceDE w:val="0"/>
              <w:autoSpaceDN w:val="0"/>
              <w:adjustRightInd w:val="0"/>
              <w:ind w:left="360"/>
              <w:jc w:val="both"/>
              <w:rPr>
                <w:sz w:val="22"/>
                <w:szCs w:val="22"/>
              </w:rPr>
            </w:pPr>
            <w:r w:rsidRPr="00D1565F">
              <w:rPr>
                <w:sz w:val="22"/>
                <w:szCs w:val="22"/>
              </w:rPr>
              <w:t>1225(1)(aa)</w:t>
            </w:r>
          </w:p>
        </w:tc>
        <w:tc>
          <w:tcPr>
            <w:tcW w:w="1310" w:type="pct"/>
            <w:tcBorders>
              <w:top w:val="nil"/>
              <w:left w:val="nil"/>
              <w:bottom w:val="nil"/>
              <w:right w:val="nil"/>
            </w:tcBorders>
          </w:tcPr>
          <w:p w14:paraId="6773A305" w14:textId="77777777" w:rsidR="00EB5222" w:rsidRPr="00D1565F" w:rsidRDefault="00EB5222" w:rsidP="004332B3">
            <w:pPr>
              <w:autoSpaceDE w:val="0"/>
              <w:autoSpaceDN w:val="0"/>
              <w:adjustRightInd w:val="0"/>
              <w:ind w:left="365"/>
              <w:jc w:val="both"/>
              <w:rPr>
                <w:sz w:val="22"/>
                <w:szCs w:val="22"/>
              </w:rPr>
            </w:pPr>
            <w:r w:rsidRPr="00D1565F">
              <w:rPr>
                <w:sz w:val="22"/>
                <w:szCs w:val="22"/>
              </w:rPr>
              <w:t>1344(1)(a)</w:t>
            </w:r>
          </w:p>
        </w:tc>
      </w:tr>
      <w:tr w:rsidR="00EB5222" w:rsidRPr="00D1565F" w14:paraId="6D159240" w14:textId="77777777">
        <w:tc>
          <w:tcPr>
            <w:tcW w:w="1673" w:type="pct"/>
            <w:tcBorders>
              <w:top w:val="nil"/>
              <w:left w:val="nil"/>
              <w:bottom w:val="nil"/>
              <w:right w:val="nil"/>
            </w:tcBorders>
          </w:tcPr>
          <w:p w14:paraId="2CBD2E60" w14:textId="77777777" w:rsidR="00EB5222" w:rsidRPr="00D1565F" w:rsidRDefault="00EB5222" w:rsidP="004332B3">
            <w:pPr>
              <w:autoSpaceDE w:val="0"/>
              <w:autoSpaceDN w:val="0"/>
              <w:adjustRightInd w:val="0"/>
              <w:jc w:val="both"/>
              <w:rPr>
                <w:sz w:val="22"/>
                <w:szCs w:val="22"/>
              </w:rPr>
            </w:pPr>
            <w:r w:rsidRPr="00D1565F">
              <w:rPr>
                <w:sz w:val="22"/>
                <w:szCs w:val="22"/>
              </w:rPr>
              <w:t>757(2) (Note)</w:t>
            </w:r>
          </w:p>
        </w:tc>
        <w:tc>
          <w:tcPr>
            <w:tcW w:w="2016" w:type="pct"/>
            <w:tcBorders>
              <w:top w:val="nil"/>
              <w:left w:val="nil"/>
              <w:bottom w:val="nil"/>
              <w:right w:val="nil"/>
            </w:tcBorders>
          </w:tcPr>
          <w:p w14:paraId="70A8D171" w14:textId="77777777" w:rsidR="00EB5222" w:rsidRPr="00D1565F" w:rsidRDefault="00EB5222" w:rsidP="004332B3">
            <w:pPr>
              <w:autoSpaceDE w:val="0"/>
              <w:autoSpaceDN w:val="0"/>
              <w:adjustRightInd w:val="0"/>
              <w:ind w:left="355"/>
              <w:jc w:val="both"/>
              <w:rPr>
                <w:sz w:val="22"/>
                <w:szCs w:val="22"/>
              </w:rPr>
            </w:pPr>
            <w:r w:rsidRPr="00D1565F">
              <w:rPr>
                <w:sz w:val="22"/>
                <w:szCs w:val="22"/>
              </w:rPr>
              <w:t>1226A(1)(a)</w:t>
            </w:r>
          </w:p>
        </w:tc>
        <w:tc>
          <w:tcPr>
            <w:tcW w:w="1310" w:type="pct"/>
            <w:tcBorders>
              <w:top w:val="nil"/>
              <w:left w:val="nil"/>
              <w:bottom w:val="nil"/>
              <w:right w:val="nil"/>
            </w:tcBorders>
          </w:tcPr>
          <w:p w14:paraId="1777E193" w14:textId="77777777" w:rsidR="00EB5222" w:rsidRPr="00D1565F" w:rsidRDefault="00EB5222" w:rsidP="004332B3">
            <w:pPr>
              <w:autoSpaceDE w:val="0"/>
              <w:autoSpaceDN w:val="0"/>
              <w:adjustRightInd w:val="0"/>
              <w:ind w:left="365"/>
              <w:jc w:val="both"/>
              <w:rPr>
                <w:sz w:val="22"/>
                <w:szCs w:val="22"/>
              </w:rPr>
            </w:pPr>
            <w:r w:rsidRPr="00D1565F">
              <w:rPr>
                <w:sz w:val="22"/>
                <w:szCs w:val="22"/>
              </w:rPr>
              <w:t>1347(a)</w:t>
            </w:r>
          </w:p>
        </w:tc>
      </w:tr>
      <w:tr w:rsidR="00EB5222" w:rsidRPr="00D1565F" w14:paraId="506E89ED" w14:textId="77777777">
        <w:tc>
          <w:tcPr>
            <w:tcW w:w="1673" w:type="pct"/>
            <w:tcBorders>
              <w:top w:val="nil"/>
              <w:left w:val="nil"/>
              <w:bottom w:val="nil"/>
              <w:right w:val="nil"/>
            </w:tcBorders>
          </w:tcPr>
          <w:p w14:paraId="6F9896E3" w14:textId="77777777" w:rsidR="00EB5222" w:rsidRPr="00D1565F" w:rsidRDefault="00EB5222" w:rsidP="004332B3">
            <w:pPr>
              <w:autoSpaceDE w:val="0"/>
              <w:autoSpaceDN w:val="0"/>
              <w:adjustRightInd w:val="0"/>
              <w:jc w:val="both"/>
              <w:rPr>
                <w:sz w:val="22"/>
                <w:szCs w:val="22"/>
              </w:rPr>
            </w:pPr>
            <w:r w:rsidRPr="00D1565F">
              <w:rPr>
                <w:sz w:val="22"/>
                <w:szCs w:val="22"/>
              </w:rPr>
              <w:t>757(3) (Note)</w:t>
            </w:r>
          </w:p>
        </w:tc>
        <w:tc>
          <w:tcPr>
            <w:tcW w:w="2016" w:type="pct"/>
            <w:tcBorders>
              <w:top w:val="nil"/>
              <w:left w:val="nil"/>
              <w:bottom w:val="nil"/>
              <w:right w:val="nil"/>
            </w:tcBorders>
          </w:tcPr>
          <w:p w14:paraId="4BE16332" w14:textId="77777777" w:rsidR="00EB5222" w:rsidRPr="00D1565F" w:rsidRDefault="00EB5222" w:rsidP="004332B3">
            <w:pPr>
              <w:autoSpaceDE w:val="0"/>
              <w:autoSpaceDN w:val="0"/>
              <w:adjustRightInd w:val="0"/>
              <w:ind w:left="360"/>
              <w:jc w:val="both"/>
              <w:rPr>
                <w:sz w:val="22"/>
                <w:szCs w:val="22"/>
              </w:rPr>
            </w:pPr>
            <w:r w:rsidRPr="00D1565F">
              <w:rPr>
                <w:sz w:val="22"/>
                <w:szCs w:val="22"/>
              </w:rPr>
              <w:t>1226A(1)(b)</w:t>
            </w:r>
          </w:p>
        </w:tc>
        <w:tc>
          <w:tcPr>
            <w:tcW w:w="1310" w:type="pct"/>
            <w:tcBorders>
              <w:top w:val="nil"/>
              <w:left w:val="nil"/>
              <w:bottom w:val="nil"/>
              <w:right w:val="nil"/>
            </w:tcBorders>
          </w:tcPr>
          <w:p w14:paraId="20A76230" w14:textId="77777777" w:rsidR="00EB5222" w:rsidRPr="00D1565F" w:rsidRDefault="00EB5222" w:rsidP="004332B3">
            <w:pPr>
              <w:autoSpaceDE w:val="0"/>
              <w:autoSpaceDN w:val="0"/>
              <w:adjustRightInd w:val="0"/>
              <w:ind w:left="365"/>
              <w:jc w:val="both"/>
              <w:rPr>
                <w:sz w:val="22"/>
                <w:szCs w:val="22"/>
              </w:rPr>
            </w:pPr>
            <w:r w:rsidRPr="00D1565F">
              <w:rPr>
                <w:sz w:val="22"/>
                <w:szCs w:val="22"/>
              </w:rPr>
              <w:t>1347(b)</w:t>
            </w:r>
          </w:p>
        </w:tc>
      </w:tr>
      <w:tr w:rsidR="00EB5222" w:rsidRPr="00D1565F" w14:paraId="5035BCFB" w14:textId="77777777">
        <w:tc>
          <w:tcPr>
            <w:tcW w:w="1673" w:type="pct"/>
            <w:tcBorders>
              <w:top w:val="nil"/>
              <w:left w:val="nil"/>
              <w:bottom w:val="nil"/>
              <w:right w:val="nil"/>
            </w:tcBorders>
          </w:tcPr>
          <w:p w14:paraId="3BAE35AB" w14:textId="77777777" w:rsidR="00EB5222" w:rsidRPr="00D1565F" w:rsidRDefault="00EB5222" w:rsidP="004332B3">
            <w:pPr>
              <w:autoSpaceDE w:val="0"/>
              <w:autoSpaceDN w:val="0"/>
              <w:adjustRightInd w:val="0"/>
              <w:jc w:val="both"/>
              <w:rPr>
                <w:sz w:val="22"/>
                <w:szCs w:val="22"/>
              </w:rPr>
            </w:pPr>
            <w:r w:rsidRPr="00D1565F">
              <w:rPr>
                <w:sz w:val="22"/>
                <w:szCs w:val="22"/>
              </w:rPr>
              <w:t>806(2) (Note)</w:t>
            </w:r>
          </w:p>
        </w:tc>
        <w:tc>
          <w:tcPr>
            <w:tcW w:w="2016" w:type="pct"/>
            <w:tcBorders>
              <w:top w:val="nil"/>
              <w:left w:val="nil"/>
              <w:bottom w:val="nil"/>
              <w:right w:val="nil"/>
            </w:tcBorders>
          </w:tcPr>
          <w:p w14:paraId="254DC288" w14:textId="77777777" w:rsidR="00EB5222" w:rsidRPr="00D1565F" w:rsidRDefault="00EB5222" w:rsidP="004332B3">
            <w:pPr>
              <w:autoSpaceDE w:val="0"/>
              <w:autoSpaceDN w:val="0"/>
              <w:adjustRightInd w:val="0"/>
              <w:ind w:left="360"/>
              <w:jc w:val="both"/>
              <w:rPr>
                <w:sz w:val="22"/>
                <w:szCs w:val="22"/>
              </w:rPr>
            </w:pPr>
            <w:r w:rsidRPr="00D1565F">
              <w:rPr>
                <w:sz w:val="22"/>
                <w:szCs w:val="22"/>
              </w:rPr>
              <w:t>1227(1)(a)</w:t>
            </w:r>
          </w:p>
        </w:tc>
        <w:tc>
          <w:tcPr>
            <w:tcW w:w="1310" w:type="pct"/>
            <w:tcBorders>
              <w:top w:val="nil"/>
              <w:left w:val="nil"/>
              <w:bottom w:val="nil"/>
              <w:right w:val="nil"/>
            </w:tcBorders>
          </w:tcPr>
          <w:p w14:paraId="332C93FA" w14:textId="77777777" w:rsidR="00EB5222" w:rsidRPr="00D1565F" w:rsidRDefault="00EB5222" w:rsidP="004332B3">
            <w:pPr>
              <w:autoSpaceDE w:val="0"/>
              <w:autoSpaceDN w:val="0"/>
              <w:adjustRightInd w:val="0"/>
              <w:ind w:left="370"/>
              <w:jc w:val="both"/>
              <w:rPr>
                <w:sz w:val="22"/>
                <w:szCs w:val="22"/>
              </w:rPr>
            </w:pPr>
            <w:r w:rsidRPr="00D1565F">
              <w:rPr>
                <w:sz w:val="22"/>
                <w:szCs w:val="22"/>
              </w:rPr>
              <w:t>1348(a)</w:t>
            </w:r>
          </w:p>
        </w:tc>
      </w:tr>
      <w:tr w:rsidR="00EB5222" w:rsidRPr="00D1565F" w14:paraId="314FF9DF" w14:textId="77777777">
        <w:tc>
          <w:tcPr>
            <w:tcW w:w="1673" w:type="pct"/>
            <w:tcBorders>
              <w:top w:val="nil"/>
              <w:left w:val="nil"/>
              <w:bottom w:val="nil"/>
              <w:right w:val="nil"/>
            </w:tcBorders>
          </w:tcPr>
          <w:p w14:paraId="389FB6E3" w14:textId="77777777" w:rsidR="00EB5222" w:rsidRPr="00D1565F" w:rsidRDefault="00EB5222" w:rsidP="004332B3">
            <w:pPr>
              <w:autoSpaceDE w:val="0"/>
              <w:autoSpaceDN w:val="0"/>
              <w:adjustRightInd w:val="0"/>
              <w:jc w:val="both"/>
              <w:rPr>
                <w:sz w:val="22"/>
                <w:szCs w:val="22"/>
              </w:rPr>
            </w:pPr>
            <w:r w:rsidRPr="00D1565F">
              <w:rPr>
                <w:sz w:val="22"/>
                <w:szCs w:val="22"/>
              </w:rPr>
              <w:t>806(3) (Note)</w:t>
            </w:r>
          </w:p>
        </w:tc>
        <w:tc>
          <w:tcPr>
            <w:tcW w:w="2016" w:type="pct"/>
            <w:tcBorders>
              <w:top w:val="nil"/>
              <w:left w:val="nil"/>
              <w:bottom w:val="nil"/>
              <w:right w:val="nil"/>
            </w:tcBorders>
          </w:tcPr>
          <w:p w14:paraId="6237E3CD" w14:textId="77777777" w:rsidR="00EB5222" w:rsidRPr="00D1565F" w:rsidRDefault="00EB5222" w:rsidP="004332B3">
            <w:pPr>
              <w:autoSpaceDE w:val="0"/>
              <w:autoSpaceDN w:val="0"/>
              <w:adjustRightInd w:val="0"/>
              <w:ind w:left="355"/>
              <w:jc w:val="both"/>
              <w:rPr>
                <w:sz w:val="22"/>
                <w:szCs w:val="22"/>
              </w:rPr>
            </w:pPr>
            <w:r w:rsidRPr="00D1565F">
              <w:rPr>
                <w:sz w:val="22"/>
                <w:szCs w:val="22"/>
              </w:rPr>
              <w:t>1227(1)(aa)</w:t>
            </w:r>
          </w:p>
        </w:tc>
        <w:tc>
          <w:tcPr>
            <w:tcW w:w="1310" w:type="pct"/>
            <w:tcBorders>
              <w:top w:val="nil"/>
              <w:left w:val="nil"/>
              <w:bottom w:val="nil"/>
              <w:right w:val="nil"/>
            </w:tcBorders>
          </w:tcPr>
          <w:p w14:paraId="152B184D" w14:textId="77777777" w:rsidR="00EB5222" w:rsidRPr="00D1565F" w:rsidRDefault="00EB5222" w:rsidP="004332B3">
            <w:pPr>
              <w:autoSpaceDE w:val="0"/>
              <w:autoSpaceDN w:val="0"/>
              <w:adjustRightInd w:val="0"/>
              <w:ind w:left="365"/>
              <w:jc w:val="both"/>
              <w:rPr>
                <w:sz w:val="22"/>
                <w:szCs w:val="22"/>
              </w:rPr>
            </w:pPr>
            <w:r w:rsidRPr="00D1565F">
              <w:rPr>
                <w:sz w:val="22"/>
                <w:szCs w:val="22"/>
              </w:rPr>
              <w:t>1348(b)</w:t>
            </w:r>
          </w:p>
        </w:tc>
      </w:tr>
      <w:tr w:rsidR="00EB5222" w:rsidRPr="00D1565F" w14:paraId="454E995B" w14:textId="77777777">
        <w:tc>
          <w:tcPr>
            <w:tcW w:w="1673" w:type="pct"/>
            <w:tcBorders>
              <w:top w:val="nil"/>
              <w:left w:val="nil"/>
              <w:bottom w:val="nil"/>
              <w:right w:val="nil"/>
            </w:tcBorders>
          </w:tcPr>
          <w:p w14:paraId="6431A6D1" w14:textId="77777777" w:rsidR="00EB5222" w:rsidRPr="00D1565F" w:rsidRDefault="00EB5222" w:rsidP="004332B3">
            <w:pPr>
              <w:autoSpaceDE w:val="0"/>
              <w:autoSpaceDN w:val="0"/>
              <w:adjustRightInd w:val="0"/>
              <w:jc w:val="both"/>
              <w:rPr>
                <w:sz w:val="22"/>
                <w:szCs w:val="22"/>
              </w:rPr>
            </w:pPr>
            <w:r w:rsidRPr="00D1565F">
              <w:rPr>
                <w:sz w:val="22"/>
                <w:szCs w:val="22"/>
              </w:rPr>
              <w:t>870(2) (Note)</w:t>
            </w:r>
          </w:p>
        </w:tc>
        <w:tc>
          <w:tcPr>
            <w:tcW w:w="2016" w:type="pct"/>
            <w:tcBorders>
              <w:top w:val="nil"/>
              <w:left w:val="nil"/>
              <w:bottom w:val="nil"/>
              <w:right w:val="nil"/>
            </w:tcBorders>
          </w:tcPr>
          <w:p w14:paraId="5FD992B7" w14:textId="77777777" w:rsidR="00EB5222" w:rsidRPr="00D1565F" w:rsidRDefault="00EB5222" w:rsidP="004332B3">
            <w:pPr>
              <w:autoSpaceDE w:val="0"/>
              <w:autoSpaceDN w:val="0"/>
              <w:adjustRightInd w:val="0"/>
              <w:ind w:left="360"/>
              <w:jc w:val="both"/>
              <w:rPr>
                <w:sz w:val="22"/>
                <w:szCs w:val="22"/>
              </w:rPr>
            </w:pPr>
            <w:r w:rsidRPr="00D1565F">
              <w:rPr>
                <w:sz w:val="22"/>
                <w:szCs w:val="22"/>
              </w:rPr>
              <w:t>1228(1)(c)</w:t>
            </w:r>
          </w:p>
        </w:tc>
        <w:tc>
          <w:tcPr>
            <w:tcW w:w="1310" w:type="pct"/>
            <w:tcBorders>
              <w:top w:val="nil"/>
              <w:left w:val="nil"/>
              <w:bottom w:val="nil"/>
              <w:right w:val="nil"/>
            </w:tcBorders>
          </w:tcPr>
          <w:p w14:paraId="38DE5ACF" w14:textId="77777777" w:rsidR="00EB5222" w:rsidRPr="00D1565F" w:rsidRDefault="00EB5222" w:rsidP="004332B3">
            <w:pPr>
              <w:autoSpaceDE w:val="0"/>
              <w:autoSpaceDN w:val="0"/>
              <w:adjustRightInd w:val="0"/>
              <w:ind w:left="365"/>
              <w:jc w:val="both"/>
              <w:rPr>
                <w:sz w:val="22"/>
                <w:szCs w:val="22"/>
              </w:rPr>
            </w:pPr>
            <w:r w:rsidRPr="00D1565F">
              <w:rPr>
                <w:sz w:val="22"/>
                <w:szCs w:val="22"/>
              </w:rPr>
              <w:t>1351(1)(b)</w:t>
            </w:r>
          </w:p>
        </w:tc>
      </w:tr>
      <w:tr w:rsidR="00EB5222" w:rsidRPr="00D1565F" w14:paraId="47D11FE5" w14:textId="77777777">
        <w:tc>
          <w:tcPr>
            <w:tcW w:w="1673" w:type="pct"/>
            <w:tcBorders>
              <w:top w:val="nil"/>
              <w:left w:val="nil"/>
              <w:bottom w:val="nil"/>
              <w:right w:val="nil"/>
            </w:tcBorders>
          </w:tcPr>
          <w:p w14:paraId="735E0FF2" w14:textId="77777777" w:rsidR="00EB5222" w:rsidRPr="00D1565F" w:rsidRDefault="00EB5222" w:rsidP="004332B3">
            <w:pPr>
              <w:autoSpaceDE w:val="0"/>
              <w:autoSpaceDN w:val="0"/>
              <w:adjustRightInd w:val="0"/>
              <w:jc w:val="both"/>
              <w:rPr>
                <w:sz w:val="22"/>
                <w:szCs w:val="22"/>
              </w:rPr>
            </w:pPr>
            <w:r w:rsidRPr="00D1565F">
              <w:rPr>
                <w:sz w:val="22"/>
                <w:szCs w:val="22"/>
              </w:rPr>
              <w:t>976(2) (Note)</w:t>
            </w:r>
          </w:p>
        </w:tc>
        <w:tc>
          <w:tcPr>
            <w:tcW w:w="2016" w:type="pct"/>
            <w:tcBorders>
              <w:top w:val="nil"/>
              <w:left w:val="nil"/>
              <w:bottom w:val="nil"/>
              <w:right w:val="nil"/>
            </w:tcBorders>
          </w:tcPr>
          <w:p w14:paraId="7A96B996" w14:textId="77777777" w:rsidR="00EB5222" w:rsidRPr="00D1565F" w:rsidRDefault="00EB5222" w:rsidP="004332B3">
            <w:pPr>
              <w:autoSpaceDE w:val="0"/>
              <w:autoSpaceDN w:val="0"/>
              <w:adjustRightInd w:val="0"/>
              <w:ind w:left="360"/>
              <w:jc w:val="both"/>
              <w:rPr>
                <w:sz w:val="22"/>
                <w:szCs w:val="22"/>
              </w:rPr>
            </w:pPr>
            <w:r w:rsidRPr="00D1565F">
              <w:rPr>
                <w:sz w:val="22"/>
                <w:szCs w:val="22"/>
              </w:rPr>
              <w:t>1228(1)(d)</w:t>
            </w:r>
          </w:p>
        </w:tc>
        <w:tc>
          <w:tcPr>
            <w:tcW w:w="1310" w:type="pct"/>
            <w:tcBorders>
              <w:top w:val="nil"/>
              <w:left w:val="nil"/>
              <w:bottom w:val="nil"/>
              <w:right w:val="nil"/>
            </w:tcBorders>
          </w:tcPr>
          <w:p w14:paraId="035AA74E" w14:textId="77777777" w:rsidR="00EB5222" w:rsidRPr="00D1565F" w:rsidRDefault="00EB5222" w:rsidP="004332B3">
            <w:pPr>
              <w:autoSpaceDE w:val="0"/>
              <w:autoSpaceDN w:val="0"/>
              <w:adjustRightInd w:val="0"/>
              <w:ind w:left="365"/>
              <w:jc w:val="both"/>
              <w:rPr>
                <w:sz w:val="22"/>
                <w:szCs w:val="22"/>
              </w:rPr>
            </w:pPr>
            <w:r w:rsidRPr="00D1565F">
              <w:rPr>
                <w:sz w:val="22"/>
                <w:szCs w:val="22"/>
              </w:rPr>
              <w:t>1352(3)</w:t>
            </w:r>
          </w:p>
        </w:tc>
      </w:tr>
      <w:tr w:rsidR="00EB5222" w:rsidRPr="00D1565F" w14:paraId="0836E6A5" w14:textId="77777777">
        <w:tc>
          <w:tcPr>
            <w:tcW w:w="1673" w:type="pct"/>
            <w:tcBorders>
              <w:top w:val="nil"/>
              <w:left w:val="nil"/>
              <w:bottom w:val="nil"/>
              <w:right w:val="nil"/>
            </w:tcBorders>
          </w:tcPr>
          <w:p w14:paraId="3CC175C0" w14:textId="77777777" w:rsidR="00EB5222" w:rsidRPr="00D1565F" w:rsidRDefault="00EB5222" w:rsidP="004332B3">
            <w:pPr>
              <w:autoSpaceDE w:val="0"/>
              <w:autoSpaceDN w:val="0"/>
              <w:adjustRightInd w:val="0"/>
              <w:jc w:val="both"/>
              <w:rPr>
                <w:sz w:val="22"/>
                <w:szCs w:val="22"/>
              </w:rPr>
            </w:pPr>
            <w:r w:rsidRPr="00D1565F">
              <w:rPr>
                <w:sz w:val="22"/>
                <w:szCs w:val="22"/>
              </w:rPr>
              <w:t>976(3) (Note)</w:t>
            </w:r>
          </w:p>
        </w:tc>
        <w:tc>
          <w:tcPr>
            <w:tcW w:w="2016" w:type="pct"/>
            <w:tcBorders>
              <w:top w:val="nil"/>
              <w:left w:val="nil"/>
              <w:bottom w:val="nil"/>
              <w:right w:val="nil"/>
            </w:tcBorders>
          </w:tcPr>
          <w:p w14:paraId="64CF0D41" w14:textId="77777777" w:rsidR="00EB5222" w:rsidRPr="00D1565F" w:rsidRDefault="00EB5222" w:rsidP="004332B3">
            <w:pPr>
              <w:autoSpaceDE w:val="0"/>
              <w:autoSpaceDN w:val="0"/>
              <w:adjustRightInd w:val="0"/>
              <w:ind w:left="360"/>
              <w:jc w:val="both"/>
              <w:rPr>
                <w:sz w:val="22"/>
                <w:szCs w:val="22"/>
              </w:rPr>
            </w:pPr>
            <w:r w:rsidRPr="00D1565F">
              <w:rPr>
                <w:sz w:val="22"/>
                <w:szCs w:val="22"/>
              </w:rPr>
              <w:t>1231(1)</w:t>
            </w:r>
          </w:p>
        </w:tc>
        <w:tc>
          <w:tcPr>
            <w:tcW w:w="1310" w:type="pct"/>
            <w:tcBorders>
              <w:top w:val="nil"/>
              <w:left w:val="nil"/>
              <w:bottom w:val="nil"/>
              <w:right w:val="nil"/>
            </w:tcBorders>
          </w:tcPr>
          <w:p w14:paraId="763C73E4" w14:textId="77777777" w:rsidR="00EB5222" w:rsidRPr="00D1565F" w:rsidRDefault="00EB5222" w:rsidP="004332B3">
            <w:pPr>
              <w:autoSpaceDE w:val="0"/>
              <w:autoSpaceDN w:val="0"/>
              <w:adjustRightInd w:val="0"/>
              <w:ind w:left="365"/>
              <w:jc w:val="both"/>
              <w:rPr>
                <w:sz w:val="22"/>
                <w:szCs w:val="22"/>
              </w:rPr>
            </w:pPr>
            <w:r w:rsidRPr="00D1565F">
              <w:rPr>
                <w:sz w:val="22"/>
                <w:szCs w:val="22"/>
              </w:rPr>
              <w:t>1352(4)</w:t>
            </w:r>
          </w:p>
        </w:tc>
      </w:tr>
      <w:tr w:rsidR="00EB5222" w:rsidRPr="00D1565F" w14:paraId="095D8F59" w14:textId="77777777">
        <w:tc>
          <w:tcPr>
            <w:tcW w:w="1673" w:type="pct"/>
            <w:tcBorders>
              <w:top w:val="nil"/>
              <w:left w:val="nil"/>
              <w:bottom w:val="nil"/>
              <w:right w:val="nil"/>
            </w:tcBorders>
          </w:tcPr>
          <w:p w14:paraId="3D3B0250" w14:textId="77777777" w:rsidR="00EB5222" w:rsidRPr="00D1565F" w:rsidRDefault="00EB5222" w:rsidP="004332B3">
            <w:pPr>
              <w:autoSpaceDE w:val="0"/>
              <w:autoSpaceDN w:val="0"/>
              <w:adjustRightInd w:val="0"/>
              <w:jc w:val="both"/>
              <w:rPr>
                <w:sz w:val="22"/>
                <w:szCs w:val="22"/>
              </w:rPr>
            </w:pPr>
            <w:r w:rsidRPr="00D1565F">
              <w:rPr>
                <w:sz w:val="22"/>
                <w:szCs w:val="22"/>
              </w:rPr>
              <w:t>1019(2) (Note)</w:t>
            </w:r>
          </w:p>
        </w:tc>
        <w:tc>
          <w:tcPr>
            <w:tcW w:w="2016" w:type="pct"/>
            <w:tcBorders>
              <w:top w:val="nil"/>
              <w:left w:val="nil"/>
              <w:bottom w:val="nil"/>
              <w:right w:val="nil"/>
            </w:tcBorders>
          </w:tcPr>
          <w:p w14:paraId="1BD47DA6" w14:textId="77777777" w:rsidR="00EB5222" w:rsidRPr="00D1565F" w:rsidRDefault="00EB5222" w:rsidP="004332B3">
            <w:pPr>
              <w:autoSpaceDE w:val="0"/>
              <w:autoSpaceDN w:val="0"/>
              <w:adjustRightInd w:val="0"/>
              <w:ind w:left="360"/>
              <w:jc w:val="both"/>
              <w:rPr>
                <w:sz w:val="22"/>
                <w:szCs w:val="22"/>
              </w:rPr>
            </w:pPr>
            <w:r w:rsidRPr="00D1565F">
              <w:rPr>
                <w:sz w:val="22"/>
                <w:szCs w:val="22"/>
              </w:rPr>
              <w:t>1231(1A)</w:t>
            </w:r>
          </w:p>
        </w:tc>
        <w:tc>
          <w:tcPr>
            <w:tcW w:w="1310" w:type="pct"/>
            <w:tcBorders>
              <w:top w:val="nil"/>
              <w:left w:val="nil"/>
              <w:bottom w:val="nil"/>
              <w:right w:val="nil"/>
            </w:tcBorders>
          </w:tcPr>
          <w:p w14:paraId="41E500D4" w14:textId="77777777" w:rsidR="00EB5222" w:rsidRPr="00D1565F" w:rsidRDefault="00EB5222" w:rsidP="004332B3">
            <w:pPr>
              <w:autoSpaceDE w:val="0"/>
              <w:autoSpaceDN w:val="0"/>
              <w:adjustRightInd w:val="0"/>
              <w:ind w:left="365"/>
              <w:jc w:val="both"/>
              <w:rPr>
                <w:sz w:val="22"/>
                <w:szCs w:val="22"/>
              </w:rPr>
            </w:pPr>
            <w:r w:rsidRPr="00D1565F">
              <w:rPr>
                <w:sz w:val="22"/>
                <w:szCs w:val="22"/>
              </w:rPr>
              <w:t>1357(2)(b)</w:t>
            </w:r>
          </w:p>
        </w:tc>
      </w:tr>
      <w:tr w:rsidR="00EB5222" w:rsidRPr="00D1565F" w14:paraId="657EF72F" w14:textId="77777777">
        <w:tc>
          <w:tcPr>
            <w:tcW w:w="1673" w:type="pct"/>
            <w:tcBorders>
              <w:top w:val="nil"/>
              <w:left w:val="nil"/>
              <w:bottom w:val="nil"/>
              <w:right w:val="nil"/>
            </w:tcBorders>
          </w:tcPr>
          <w:p w14:paraId="65510400" w14:textId="77777777" w:rsidR="00EB5222" w:rsidRPr="00D1565F" w:rsidRDefault="00EB5222" w:rsidP="004332B3">
            <w:pPr>
              <w:autoSpaceDE w:val="0"/>
              <w:autoSpaceDN w:val="0"/>
              <w:adjustRightInd w:val="0"/>
              <w:jc w:val="both"/>
              <w:rPr>
                <w:sz w:val="22"/>
                <w:szCs w:val="22"/>
              </w:rPr>
            </w:pPr>
            <w:r w:rsidRPr="00D1565F">
              <w:rPr>
                <w:sz w:val="22"/>
                <w:szCs w:val="22"/>
              </w:rPr>
              <w:t>1019(3) (Note)</w:t>
            </w:r>
          </w:p>
        </w:tc>
        <w:tc>
          <w:tcPr>
            <w:tcW w:w="2016" w:type="pct"/>
            <w:tcBorders>
              <w:top w:val="nil"/>
              <w:left w:val="nil"/>
              <w:bottom w:val="nil"/>
              <w:right w:val="nil"/>
            </w:tcBorders>
          </w:tcPr>
          <w:p w14:paraId="70135674" w14:textId="77777777" w:rsidR="00EB5222" w:rsidRPr="00D1565F" w:rsidRDefault="00EB5222" w:rsidP="004332B3">
            <w:pPr>
              <w:autoSpaceDE w:val="0"/>
              <w:autoSpaceDN w:val="0"/>
              <w:adjustRightInd w:val="0"/>
              <w:ind w:left="360"/>
              <w:jc w:val="both"/>
              <w:rPr>
                <w:sz w:val="22"/>
                <w:szCs w:val="22"/>
              </w:rPr>
            </w:pPr>
            <w:r w:rsidRPr="00D1565F">
              <w:rPr>
                <w:sz w:val="22"/>
                <w:szCs w:val="22"/>
              </w:rPr>
              <w:t>1234A(1)</w:t>
            </w:r>
          </w:p>
        </w:tc>
        <w:tc>
          <w:tcPr>
            <w:tcW w:w="1310" w:type="pct"/>
            <w:tcBorders>
              <w:top w:val="nil"/>
              <w:left w:val="nil"/>
              <w:bottom w:val="nil"/>
              <w:right w:val="nil"/>
            </w:tcBorders>
          </w:tcPr>
          <w:p w14:paraId="30E893E8" w14:textId="77777777" w:rsidR="00EB5222" w:rsidRPr="00D1565F" w:rsidRDefault="00EB5222" w:rsidP="004332B3">
            <w:pPr>
              <w:autoSpaceDE w:val="0"/>
              <w:autoSpaceDN w:val="0"/>
              <w:adjustRightInd w:val="0"/>
              <w:ind w:left="365"/>
              <w:jc w:val="both"/>
              <w:rPr>
                <w:sz w:val="22"/>
                <w:szCs w:val="22"/>
              </w:rPr>
            </w:pPr>
            <w:r w:rsidRPr="00D1565F">
              <w:rPr>
                <w:sz w:val="22"/>
                <w:szCs w:val="22"/>
              </w:rPr>
              <w:t>1359</w:t>
            </w:r>
          </w:p>
        </w:tc>
      </w:tr>
      <w:tr w:rsidR="00EB5222" w:rsidRPr="00D1565F" w14:paraId="629A7B5F" w14:textId="77777777">
        <w:tc>
          <w:tcPr>
            <w:tcW w:w="1673" w:type="pct"/>
            <w:tcBorders>
              <w:top w:val="nil"/>
              <w:left w:val="nil"/>
              <w:bottom w:val="nil"/>
              <w:right w:val="nil"/>
            </w:tcBorders>
          </w:tcPr>
          <w:p w14:paraId="52DD9FFD" w14:textId="77777777" w:rsidR="00EB5222" w:rsidRPr="00D1565F" w:rsidRDefault="00EB5222" w:rsidP="004332B3">
            <w:pPr>
              <w:autoSpaceDE w:val="0"/>
              <w:autoSpaceDN w:val="0"/>
              <w:adjustRightInd w:val="0"/>
              <w:jc w:val="both"/>
              <w:rPr>
                <w:sz w:val="22"/>
                <w:szCs w:val="22"/>
              </w:rPr>
            </w:pPr>
            <w:r w:rsidRPr="00D1565F">
              <w:rPr>
                <w:sz w:val="22"/>
                <w:szCs w:val="22"/>
              </w:rPr>
              <w:t>1052(2) (Note)</w:t>
            </w:r>
          </w:p>
        </w:tc>
        <w:tc>
          <w:tcPr>
            <w:tcW w:w="2016" w:type="pct"/>
            <w:tcBorders>
              <w:top w:val="nil"/>
              <w:left w:val="nil"/>
              <w:bottom w:val="nil"/>
              <w:right w:val="nil"/>
            </w:tcBorders>
          </w:tcPr>
          <w:p w14:paraId="1B4F858E" w14:textId="77777777" w:rsidR="00EB5222" w:rsidRPr="00D1565F" w:rsidRDefault="00EB5222" w:rsidP="004332B3">
            <w:pPr>
              <w:autoSpaceDE w:val="0"/>
              <w:autoSpaceDN w:val="0"/>
              <w:adjustRightInd w:val="0"/>
              <w:ind w:left="365"/>
              <w:jc w:val="both"/>
              <w:rPr>
                <w:sz w:val="22"/>
                <w:szCs w:val="22"/>
              </w:rPr>
            </w:pPr>
            <w:r w:rsidRPr="00D1565F">
              <w:rPr>
                <w:sz w:val="22"/>
                <w:szCs w:val="22"/>
              </w:rPr>
              <w:t>1234A(2)</w:t>
            </w:r>
          </w:p>
        </w:tc>
        <w:tc>
          <w:tcPr>
            <w:tcW w:w="1310" w:type="pct"/>
            <w:tcBorders>
              <w:top w:val="nil"/>
              <w:left w:val="nil"/>
              <w:bottom w:val="nil"/>
              <w:right w:val="nil"/>
            </w:tcBorders>
          </w:tcPr>
          <w:p w14:paraId="54C3477D" w14:textId="77777777" w:rsidR="00EB5222" w:rsidRPr="00D1565F" w:rsidRDefault="00EB5222" w:rsidP="004332B3">
            <w:pPr>
              <w:autoSpaceDE w:val="0"/>
              <w:autoSpaceDN w:val="0"/>
              <w:adjustRightInd w:val="0"/>
              <w:ind w:left="370"/>
              <w:jc w:val="both"/>
              <w:rPr>
                <w:sz w:val="22"/>
                <w:szCs w:val="22"/>
              </w:rPr>
            </w:pPr>
            <w:r w:rsidRPr="00D1565F">
              <w:rPr>
                <w:sz w:val="22"/>
                <w:szCs w:val="22"/>
              </w:rPr>
              <w:t>1361(2).</w:t>
            </w:r>
          </w:p>
        </w:tc>
      </w:tr>
      <w:tr w:rsidR="00EB5222" w:rsidRPr="00D1565F" w14:paraId="44872E86" w14:textId="77777777">
        <w:tc>
          <w:tcPr>
            <w:tcW w:w="1673" w:type="pct"/>
            <w:tcBorders>
              <w:top w:val="nil"/>
              <w:left w:val="nil"/>
              <w:bottom w:val="nil"/>
              <w:right w:val="nil"/>
            </w:tcBorders>
          </w:tcPr>
          <w:p w14:paraId="5B7BDA1B" w14:textId="77777777" w:rsidR="00EB5222" w:rsidRPr="00D1565F" w:rsidRDefault="00EB5222" w:rsidP="004332B3">
            <w:pPr>
              <w:autoSpaceDE w:val="0"/>
              <w:autoSpaceDN w:val="0"/>
              <w:adjustRightInd w:val="0"/>
              <w:jc w:val="both"/>
              <w:rPr>
                <w:sz w:val="22"/>
                <w:szCs w:val="22"/>
              </w:rPr>
            </w:pPr>
            <w:r w:rsidRPr="00D1565F">
              <w:rPr>
                <w:sz w:val="22"/>
                <w:szCs w:val="22"/>
              </w:rPr>
              <w:t>1052(3) (Note)</w:t>
            </w:r>
          </w:p>
        </w:tc>
        <w:tc>
          <w:tcPr>
            <w:tcW w:w="2016" w:type="pct"/>
            <w:tcBorders>
              <w:top w:val="nil"/>
              <w:left w:val="nil"/>
              <w:bottom w:val="nil"/>
              <w:right w:val="nil"/>
            </w:tcBorders>
          </w:tcPr>
          <w:p w14:paraId="396B1B8B" w14:textId="77777777" w:rsidR="00EB5222" w:rsidRPr="00D1565F" w:rsidRDefault="00EB5222" w:rsidP="004332B3">
            <w:pPr>
              <w:autoSpaceDE w:val="0"/>
              <w:autoSpaceDN w:val="0"/>
              <w:adjustRightInd w:val="0"/>
              <w:ind w:left="365"/>
              <w:jc w:val="both"/>
              <w:rPr>
                <w:sz w:val="22"/>
                <w:szCs w:val="22"/>
              </w:rPr>
            </w:pPr>
            <w:r w:rsidRPr="00D1565F">
              <w:rPr>
                <w:sz w:val="22"/>
                <w:szCs w:val="22"/>
              </w:rPr>
              <w:t>1241(1)</w:t>
            </w:r>
          </w:p>
        </w:tc>
        <w:tc>
          <w:tcPr>
            <w:tcW w:w="1310" w:type="pct"/>
            <w:tcBorders>
              <w:top w:val="nil"/>
              <w:left w:val="nil"/>
              <w:bottom w:val="nil"/>
              <w:right w:val="nil"/>
            </w:tcBorders>
          </w:tcPr>
          <w:p w14:paraId="5D0C8640" w14:textId="77777777" w:rsidR="00EB5222" w:rsidRPr="00D1565F" w:rsidRDefault="00EB5222" w:rsidP="004332B3">
            <w:pPr>
              <w:autoSpaceDE w:val="0"/>
              <w:autoSpaceDN w:val="0"/>
              <w:adjustRightInd w:val="0"/>
              <w:jc w:val="both"/>
              <w:rPr>
                <w:sz w:val="22"/>
                <w:szCs w:val="22"/>
              </w:rPr>
            </w:pPr>
          </w:p>
        </w:tc>
      </w:tr>
      <w:tr w:rsidR="00EB5222" w:rsidRPr="00D1565F" w14:paraId="5BF43F7D" w14:textId="77777777">
        <w:tc>
          <w:tcPr>
            <w:tcW w:w="1673" w:type="pct"/>
            <w:tcBorders>
              <w:top w:val="nil"/>
              <w:left w:val="nil"/>
              <w:bottom w:val="nil"/>
              <w:right w:val="nil"/>
            </w:tcBorders>
          </w:tcPr>
          <w:p w14:paraId="1110AC64" w14:textId="77777777" w:rsidR="00EB5222" w:rsidRPr="00D1565F" w:rsidRDefault="00EB5222" w:rsidP="004332B3">
            <w:pPr>
              <w:autoSpaceDE w:val="0"/>
              <w:autoSpaceDN w:val="0"/>
              <w:adjustRightInd w:val="0"/>
              <w:jc w:val="both"/>
              <w:rPr>
                <w:sz w:val="22"/>
                <w:szCs w:val="22"/>
              </w:rPr>
            </w:pPr>
            <w:r w:rsidRPr="00D1565F">
              <w:rPr>
                <w:sz w:val="22"/>
                <w:szCs w:val="22"/>
              </w:rPr>
              <w:t>1061W(2) (Note)</w:t>
            </w:r>
          </w:p>
        </w:tc>
        <w:tc>
          <w:tcPr>
            <w:tcW w:w="2016" w:type="pct"/>
            <w:tcBorders>
              <w:top w:val="nil"/>
              <w:left w:val="nil"/>
              <w:bottom w:val="nil"/>
              <w:right w:val="nil"/>
            </w:tcBorders>
          </w:tcPr>
          <w:p w14:paraId="47B22669" w14:textId="77777777" w:rsidR="00EB5222" w:rsidRPr="00D1565F" w:rsidRDefault="00EB5222" w:rsidP="004332B3">
            <w:pPr>
              <w:autoSpaceDE w:val="0"/>
              <w:autoSpaceDN w:val="0"/>
              <w:adjustRightInd w:val="0"/>
              <w:ind w:left="360"/>
              <w:jc w:val="both"/>
              <w:rPr>
                <w:sz w:val="22"/>
                <w:szCs w:val="22"/>
              </w:rPr>
            </w:pPr>
            <w:r w:rsidRPr="00D1565F">
              <w:rPr>
                <w:sz w:val="22"/>
                <w:szCs w:val="22"/>
              </w:rPr>
              <w:t>1241(6)</w:t>
            </w:r>
          </w:p>
        </w:tc>
        <w:tc>
          <w:tcPr>
            <w:tcW w:w="1310" w:type="pct"/>
            <w:tcBorders>
              <w:top w:val="nil"/>
              <w:left w:val="nil"/>
              <w:bottom w:val="nil"/>
              <w:right w:val="nil"/>
            </w:tcBorders>
          </w:tcPr>
          <w:p w14:paraId="187858D2" w14:textId="77777777" w:rsidR="00EB5222" w:rsidRPr="00D1565F" w:rsidRDefault="00EB5222" w:rsidP="004332B3">
            <w:pPr>
              <w:autoSpaceDE w:val="0"/>
              <w:autoSpaceDN w:val="0"/>
              <w:adjustRightInd w:val="0"/>
              <w:jc w:val="both"/>
              <w:rPr>
                <w:sz w:val="22"/>
                <w:szCs w:val="22"/>
              </w:rPr>
            </w:pPr>
          </w:p>
        </w:tc>
      </w:tr>
      <w:tr w:rsidR="00EB5222" w:rsidRPr="00D1565F" w14:paraId="3C00A43E" w14:textId="77777777">
        <w:tc>
          <w:tcPr>
            <w:tcW w:w="1673" w:type="pct"/>
            <w:tcBorders>
              <w:top w:val="nil"/>
              <w:left w:val="nil"/>
              <w:bottom w:val="nil"/>
              <w:right w:val="nil"/>
            </w:tcBorders>
          </w:tcPr>
          <w:p w14:paraId="44347806" w14:textId="77777777" w:rsidR="00EB5222" w:rsidRPr="00D1565F" w:rsidRDefault="00EB5222" w:rsidP="004332B3">
            <w:pPr>
              <w:autoSpaceDE w:val="0"/>
              <w:autoSpaceDN w:val="0"/>
              <w:adjustRightInd w:val="0"/>
              <w:jc w:val="both"/>
              <w:rPr>
                <w:sz w:val="22"/>
                <w:szCs w:val="22"/>
              </w:rPr>
            </w:pPr>
          </w:p>
        </w:tc>
        <w:tc>
          <w:tcPr>
            <w:tcW w:w="2016" w:type="pct"/>
            <w:tcBorders>
              <w:top w:val="nil"/>
              <w:left w:val="nil"/>
              <w:bottom w:val="nil"/>
              <w:right w:val="nil"/>
            </w:tcBorders>
          </w:tcPr>
          <w:p w14:paraId="2BED6150" w14:textId="77777777" w:rsidR="00EB5222" w:rsidRPr="00D1565F" w:rsidRDefault="00EB5222" w:rsidP="004332B3">
            <w:pPr>
              <w:autoSpaceDE w:val="0"/>
              <w:autoSpaceDN w:val="0"/>
              <w:adjustRightInd w:val="0"/>
              <w:ind w:left="365"/>
              <w:jc w:val="both"/>
              <w:rPr>
                <w:sz w:val="22"/>
                <w:szCs w:val="22"/>
              </w:rPr>
            </w:pPr>
            <w:r w:rsidRPr="00D1565F">
              <w:rPr>
                <w:sz w:val="22"/>
                <w:szCs w:val="22"/>
              </w:rPr>
              <w:t>1251(1)</w:t>
            </w:r>
          </w:p>
        </w:tc>
        <w:tc>
          <w:tcPr>
            <w:tcW w:w="1310" w:type="pct"/>
            <w:tcBorders>
              <w:top w:val="nil"/>
              <w:left w:val="nil"/>
              <w:bottom w:val="nil"/>
              <w:right w:val="nil"/>
            </w:tcBorders>
          </w:tcPr>
          <w:p w14:paraId="4CBAF974" w14:textId="77777777" w:rsidR="00EB5222" w:rsidRPr="00D1565F" w:rsidRDefault="00EB5222" w:rsidP="004332B3">
            <w:pPr>
              <w:autoSpaceDE w:val="0"/>
              <w:autoSpaceDN w:val="0"/>
              <w:adjustRightInd w:val="0"/>
              <w:jc w:val="both"/>
              <w:rPr>
                <w:sz w:val="22"/>
                <w:szCs w:val="22"/>
              </w:rPr>
            </w:pPr>
          </w:p>
        </w:tc>
      </w:tr>
    </w:tbl>
    <w:p w14:paraId="7FA9B4D6"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 5—</w:t>
      </w:r>
      <w:r w:rsidRPr="00D1565F">
        <w:rPr>
          <w:sz w:val="22"/>
          <w:szCs w:val="22"/>
        </w:rPr>
        <w:t>continued</w:t>
      </w:r>
    </w:p>
    <w:p w14:paraId="2C8B7F89"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2.</w:t>
      </w:r>
      <w:r>
        <w:rPr>
          <w:b/>
          <w:bCs/>
          <w:sz w:val="22"/>
          <w:szCs w:val="22"/>
        </w:rPr>
        <w:tab/>
      </w:r>
      <w:r w:rsidRPr="00D1565F">
        <w:rPr>
          <w:b/>
          <w:bCs/>
          <w:sz w:val="22"/>
          <w:szCs w:val="22"/>
        </w:rPr>
        <w:t>Paragraph 11(10)(d):</w:t>
      </w:r>
    </w:p>
    <w:p w14:paraId="7EA8861B" w14:textId="77777777" w:rsidR="00EB5222" w:rsidRPr="00D1565F" w:rsidRDefault="00EB5222" w:rsidP="00EB5222">
      <w:pPr>
        <w:autoSpaceDE w:val="0"/>
        <w:autoSpaceDN w:val="0"/>
        <w:adjustRightInd w:val="0"/>
        <w:spacing w:before="120"/>
        <w:ind w:left="350"/>
        <w:jc w:val="both"/>
        <w:rPr>
          <w:sz w:val="22"/>
          <w:szCs w:val="22"/>
        </w:rPr>
      </w:pPr>
      <w:r w:rsidRPr="00D1565F">
        <w:rPr>
          <w:sz w:val="22"/>
          <w:szCs w:val="22"/>
        </w:rPr>
        <w:t>Omit “allowance”, substitute “payment”.</w:t>
      </w:r>
    </w:p>
    <w:p w14:paraId="222DA3C2"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3.</w:t>
      </w:r>
      <w:r>
        <w:rPr>
          <w:b/>
          <w:bCs/>
          <w:sz w:val="22"/>
          <w:szCs w:val="22"/>
        </w:rPr>
        <w:tab/>
      </w:r>
      <w:r w:rsidRPr="00D1565F">
        <w:rPr>
          <w:b/>
          <w:bCs/>
          <w:sz w:val="22"/>
          <w:szCs w:val="22"/>
        </w:rPr>
        <w:t>Paragraph 11(10)(e):</w:t>
      </w:r>
    </w:p>
    <w:p w14:paraId="4BF01D52"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“allowance” (wherever occurring), substitute “payment”.</w:t>
      </w:r>
    </w:p>
    <w:p w14:paraId="55A1B671"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4.</w:t>
      </w:r>
      <w:r>
        <w:rPr>
          <w:b/>
          <w:bCs/>
          <w:sz w:val="22"/>
          <w:szCs w:val="22"/>
        </w:rPr>
        <w:tab/>
      </w:r>
      <w:r w:rsidRPr="00D1565F">
        <w:rPr>
          <w:b/>
          <w:bCs/>
          <w:sz w:val="22"/>
          <w:szCs w:val="22"/>
        </w:rPr>
        <w:t>Paragraph 11(10)(f):</w:t>
      </w:r>
    </w:p>
    <w:p w14:paraId="37E0FD38" w14:textId="77777777" w:rsidR="00EB5222" w:rsidRPr="00D1565F" w:rsidRDefault="00EB5222" w:rsidP="00EB5222">
      <w:pPr>
        <w:autoSpaceDE w:val="0"/>
        <w:autoSpaceDN w:val="0"/>
        <w:adjustRightInd w:val="0"/>
        <w:spacing w:before="120"/>
        <w:ind w:left="346"/>
        <w:jc w:val="both"/>
        <w:rPr>
          <w:sz w:val="22"/>
          <w:szCs w:val="22"/>
        </w:rPr>
      </w:pPr>
      <w:r w:rsidRPr="00D1565F">
        <w:rPr>
          <w:sz w:val="22"/>
          <w:szCs w:val="22"/>
        </w:rPr>
        <w:t>Omit “allowance”, substitute “payment”.</w:t>
      </w:r>
    </w:p>
    <w:p w14:paraId="4D5F23F6"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5.</w:t>
      </w:r>
      <w:r>
        <w:rPr>
          <w:b/>
          <w:bCs/>
          <w:sz w:val="22"/>
          <w:szCs w:val="22"/>
        </w:rPr>
        <w:tab/>
      </w:r>
      <w:r w:rsidRPr="00D1565F">
        <w:rPr>
          <w:b/>
          <w:bCs/>
          <w:sz w:val="22"/>
          <w:szCs w:val="22"/>
        </w:rPr>
        <w:t>Subparagraph 1126(1)(a)(ii):</w:t>
      </w:r>
    </w:p>
    <w:p w14:paraId="55F36D4E"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Omit “allowance” (wherever occurring), substitute “payment”.</w:t>
      </w:r>
    </w:p>
    <w:p w14:paraId="76B53A7A"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6.</w:t>
      </w:r>
      <w:r>
        <w:rPr>
          <w:b/>
          <w:bCs/>
          <w:sz w:val="22"/>
          <w:szCs w:val="22"/>
        </w:rPr>
        <w:tab/>
      </w:r>
      <w:r w:rsidRPr="00D1565F">
        <w:rPr>
          <w:b/>
          <w:bCs/>
          <w:sz w:val="22"/>
          <w:szCs w:val="22"/>
        </w:rPr>
        <w:t>Subsection 870(3) (Note):</w:t>
      </w:r>
    </w:p>
    <w:p w14:paraId="21913ECD" w14:textId="6E44B46C" w:rsidR="00EB5222" w:rsidRPr="00D1565F" w:rsidRDefault="00EB5222" w:rsidP="00EB5222">
      <w:pPr>
        <w:autoSpaceDE w:val="0"/>
        <w:autoSpaceDN w:val="0"/>
        <w:adjustRightInd w:val="0"/>
        <w:spacing w:before="120"/>
        <w:ind w:left="341"/>
        <w:jc w:val="both"/>
        <w:rPr>
          <w:sz w:val="22"/>
          <w:szCs w:val="22"/>
        </w:rPr>
      </w:pPr>
      <w:r w:rsidRPr="00237716">
        <w:rPr>
          <w:bCs/>
          <w:sz w:val="22"/>
          <w:szCs w:val="22"/>
        </w:rPr>
        <w:t xml:space="preserve">Omit </w:t>
      </w:r>
      <w:r w:rsidRPr="00237716">
        <w:rPr>
          <w:sz w:val="22"/>
          <w:szCs w:val="22"/>
        </w:rPr>
        <w:t xml:space="preserve">“pension, benefit or family payment”, </w:t>
      </w:r>
      <w:r w:rsidRPr="00237716">
        <w:rPr>
          <w:bCs/>
          <w:sz w:val="22"/>
          <w:szCs w:val="22"/>
        </w:rPr>
        <w:t xml:space="preserve">substitute </w:t>
      </w:r>
      <w:r w:rsidRPr="00237716">
        <w:rPr>
          <w:sz w:val="22"/>
          <w:szCs w:val="22"/>
        </w:rPr>
        <w:t>“s</w:t>
      </w:r>
      <w:r w:rsidRPr="00D1565F">
        <w:rPr>
          <w:sz w:val="22"/>
          <w:szCs w:val="22"/>
        </w:rPr>
        <w:t>ocial security payment”.</w:t>
      </w:r>
    </w:p>
    <w:p w14:paraId="5C230847"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7.</w:t>
      </w:r>
      <w:r>
        <w:rPr>
          <w:b/>
          <w:bCs/>
          <w:sz w:val="22"/>
          <w:szCs w:val="22"/>
        </w:rPr>
        <w:tab/>
      </w:r>
      <w:r w:rsidRPr="00D1565F">
        <w:rPr>
          <w:b/>
          <w:bCs/>
          <w:sz w:val="22"/>
          <w:szCs w:val="22"/>
        </w:rPr>
        <w:t>Subsection 1224C(2):</w:t>
      </w:r>
    </w:p>
    <w:p w14:paraId="47016269" w14:textId="77777777" w:rsidR="00EB5222" w:rsidRPr="00D1565F" w:rsidRDefault="00EB5222" w:rsidP="00EB5222">
      <w:pPr>
        <w:autoSpaceDE w:val="0"/>
        <w:autoSpaceDN w:val="0"/>
        <w:adjustRightInd w:val="0"/>
        <w:spacing w:before="120"/>
        <w:ind w:left="341"/>
        <w:jc w:val="both"/>
        <w:rPr>
          <w:sz w:val="22"/>
          <w:szCs w:val="22"/>
        </w:rPr>
      </w:pPr>
      <w:r w:rsidRPr="00D1565F">
        <w:rPr>
          <w:sz w:val="22"/>
          <w:szCs w:val="22"/>
        </w:rPr>
        <w:t>Omit the subsection.</w:t>
      </w:r>
    </w:p>
    <w:p w14:paraId="1B292F16"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8.</w:t>
      </w:r>
      <w:r>
        <w:rPr>
          <w:b/>
          <w:bCs/>
          <w:sz w:val="22"/>
          <w:szCs w:val="22"/>
        </w:rPr>
        <w:tab/>
      </w:r>
      <w:r w:rsidRPr="00D1565F">
        <w:rPr>
          <w:b/>
          <w:bCs/>
          <w:sz w:val="22"/>
          <w:szCs w:val="22"/>
        </w:rPr>
        <w:t>Paragraph 1241(1)(a):</w:t>
      </w:r>
    </w:p>
    <w:p w14:paraId="160029C6"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“pension benefit or allowance”, substitute “social security payment”.</w:t>
      </w:r>
    </w:p>
    <w:p w14:paraId="1F4F4F0C" w14:textId="77777777" w:rsidR="00EB5222" w:rsidRPr="00D1565F" w:rsidRDefault="00EB5222" w:rsidP="00EB5222">
      <w:pPr>
        <w:tabs>
          <w:tab w:val="left" w:pos="298"/>
        </w:tabs>
        <w:autoSpaceDE w:val="0"/>
        <w:autoSpaceDN w:val="0"/>
        <w:adjustRightInd w:val="0"/>
        <w:spacing w:before="120"/>
        <w:jc w:val="both"/>
        <w:rPr>
          <w:sz w:val="22"/>
          <w:szCs w:val="22"/>
        </w:rPr>
      </w:pPr>
      <w:r w:rsidRPr="00D1565F">
        <w:rPr>
          <w:b/>
          <w:bCs/>
          <w:sz w:val="22"/>
          <w:szCs w:val="22"/>
        </w:rPr>
        <w:t>9.</w:t>
      </w:r>
      <w:r>
        <w:rPr>
          <w:b/>
          <w:bCs/>
          <w:sz w:val="22"/>
          <w:szCs w:val="22"/>
        </w:rPr>
        <w:tab/>
      </w:r>
      <w:r w:rsidRPr="00D1565F">
        <w:rPr>
          <w:b/>
          <w:bCs/>
          <w:sz w:val="22"/>
          <w:szCs w:val="22"/>
        </w:rPr>
        <w:t>Paragraph 1251(1)(a):</w:t>
      </w:r>
    </w:p>
    <w:p w14:paraId="40984917" w14:textId="77777777" w:rsidR="00EB5222" w:rsidRPr="00D1565F" w:rsidRDefault="00EB5222" w:rsidP="00EB5222">
      <w:pPr>
        <w:autoSpaceDE w:val="0"/>
        <w:autoSpaceDN w:val="0"/>
        <w:adjustRightInd w:val="0"/>
        <w:spacing w:before="120"/>
        <w:ind w:left="336"/>
        <w:jc w:val="both"/>
        <w:rPr>
          <w:sz w:val="22"/>
          <w:szCs w:val="22"/>
        </w:rPr>
      </w:pPr>
      <w:r w:rsidRPr="00D1565F">
        <w:rPr>
          <w:sz w:val="22"/>
          <w:szCs w:val="22"/>
        </w:rPr>
        <w:t>Omit “pension benefit or allowance”, substitute “social security payment”.</w:t>
      </w:r>
    </w:p>
    <w:p w14:paraId="2D38C701" w14:textId="77777777" w:rsidR="00EB5222" w:rsidRPr="00D1565F" w:rsidRDefault="00EB5222" w:rsidP="00EB5222">
      <w:pPr>
        <w:tabs>
          <w:tab w:val="left" w:pos="403"/>
        </w:tabs>
        <w:autoSpaceDE w:val="0"/>
        <w:autoSpaceDN w:val="0"/>
        <w:adjustRightInd w:val="0"/>
        <w:spacing w:before="120"/>
        <w:jc w:val="both"/>
        <w:rPr>
          <w:sz w:val="22"/>
          <w:szCs w:val="22"/>
        </w:rPr>
      </w:pPr>
      <w:r w:rsidRPr="00D1565F">
        <w:rPr>
          <w:b/>
          <w:bCs/>
          <w:sz w:val="22"/>
          <w:szCs w:val="22"/>
        </w:rPr>
        <w:t>10.</w:t>
      </w:r>
      <w:r>
        <w:rPr>
          <w:b/>
          <w:bCs/>
          <w:sz w:val="22"/>
          <w:szCs w:val="22"/>
        </w:rPr>
        <w:tab/>
      </w:r>
      <w:r w:rsidRPr="00D1565F">
        <w:rPr>
          <w:b/>
          <w:bCs/>
          <w:sz w:val="22"/>
          <w:szCs w:val="22"/>
        </w:rPr>
        <w:t>Paragraph 1253(4)(e):</w:t>
      </w:r>
    </w:p>
    <w:p w14:paraId="76374E6C"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“pension, allowance or benefit”, substitute “social security payment”.</w:t>
      </w:r>
    </w:p>
    <w:p w14:paraId="42C87600" w14:textId="77777777" w:rsidR="00EB5222" w:rsidRPr="00D1565F" w:rsidRDefault="00EB5222" w:rsidP="00EB5222">
      <w:pPr>
        <w:tabs>
          <w:tab w:val="left" w:pos="403"/>
        </w:tabs>
        <w:autoSpaceDE w:val="0"/>
        <w:autoSpaceDN w:val="0"/>
        <w:adjustRightInd w:val="0"/>
        <w:spacing w:before="120"/>
        <w:jc w:val="both"/>
        <w:rPr>
          <w:sz w:val="22"/>
          <w:szCs w:val="22"/>
        </w:rPr>
      </w:pPr>
      <w:r w:rsidRPr="00D1565F">
        <w:rPr>
          <w:b/>
          <w:bCs/>
          <w:sz w:val="22"/>
          <w:szCs w:val="22"/>
        </w:rPr>
        <w:t>11.</w:t>
      </w:r>
      <w:r>
        <w:rPr>
          <w:b/>
          <w:bCs/>
          <w:sz w:val="22"/>
          <w:szCs w:val="22"/>
        </w:rPr>
        <w:tab/>
      </w:r>
      <w:r w:rsidRPr="00D1565F">
        <w:rPr>
          <w:b/>
          <w:bCs/>
          <w:sz w:val="22"/>
          <w:szCs w:val="22"/>
        </w:rPr>
        <w:t>Paragraph 1307(1)(b):</w:t>
      </w:r>
    </w:p>
    <w:p w14:paraId="1F63C614" w14:textId="77777777" w:rsidR="00EB5222" w:rsidRPr="00D1565F" w:rsidRDefault="00EB5222" w:rsidP="00EB5222">
      <w:pPr>
        <w:autoSpaceDE w:val="0"/>
        <w:autoSpaceDN w:val="0"/>
        <w:adjustRightInd w:val="0"/>
        <w:spacing w:before="120"/>
        <w:ind w:firstLine="317"/>
        <w:jc w:val="both"/>
        <w:rPr>
          <w:sz w:val="22"/>
          <w:szCs w:val="22"/>
        </w:rPr>
      </w:pPr>
      <w:r w:rsidRPr="00D1565F">
        <w:rPr>
          <w:sz w:val="22"/>
          <w:szCs w:val="22"/>
        </w:rPr>
        <w:t>Omit “pensions, benefits or allowances” (wherever occurring), substitute “social security payments”.</w:t>
      </w:r>
    </w:p>
    <w:p w14:paraId="51B2AC34" w14:textId="77777777" w:rsidR="00EB5222" w:rsidRPr="00D1565F" w:rsidRDefault="00EB5222" w:rsidP="00EB5222">
      <w:pPr>
        <w:tabs>
          <w:tab w:val="left" w:pos="403"/>
        </w:tabs>
        <w:autoSpaceDE w:val="0"/>
        <w:autoSpaceDN w:val="0"/>
        <w:adjustRightInd w:val="0"/>
        <w:spacing w:before="120"/>
        <w:jc w:val="both"/>
        <w:rPr>
          <w:sz w:val="22"/>
          <w:szCs w:val="22"/>
        </w:rPr>
      </w:pPr>
      <w:r w:rsidRPr="00D1565F">
        <w:rPr>
          <w:b/>
          <w:bCs/>
          <w:sz w:val="22"/>
          <w:szCs w:val="22"/>
        </w:rPr>
        <w:t>12.</w:t>
      </w:r>
      <w:r>
        <w:rPr>
          <w:b/>
          <w:bCs/>
          <w:sz w:val="22"/>
          <w:szCs w:val="22"/>
        </w:rPr>
        <w:tab/>
      </w:r>
      <w:r w:rsidRPr="00D1565F">
        <w:rPr>
          <w:b/>
          <w:bCs/>
          <w:sz w:val="22"/>
          <w:szCs w:val="22"/>
        </w:rPr>
        <w:t>Paragraph 1344(1)(b):</w:t>
      </w:r>
    </w:p>
    <w:p w14:paraId="4E8536E8" w14:textId="77777777" w:rsidR="00EB5222" w:rsidRPr="00D1565F" w:rsidRDefault="00EB5222" w:rsidP="00EB5222">
      <w:pPr>
        <w:autoSpaceDE w:val="0"/>
        <w:autoSpaceDN w:val="0"/>
        <w:adjustRightInd w:val="0"/>
        <w:spacing w:before="120"/>
        <w:ind w:left="326"/>
        <w:jc w:val="both"/>
        <w:rPr>
          <w:sz w:val="22"/>
          <w:szCs w:val="22"/>
        </w:rPr>
      </w:pPr>
      <w:r w:rsidRPr="00D1565F">
        <w:rPr>
          <w:sz w:val="22"/>
          <w:szCs w:val="22"/>
        </w:rPr>
        <w:t>Omit “or allowances”.</w:t>
      </w:r>
    </w:p>
    <w:p w14:paraId="67985153" w14:textId="77777777" w:rsidR="00EB5222" w:rsidRPr="00D1565F" w:rsidRDefault="00EB5222" w:rsidP="00EB5222">
      <w:pPr>
        <w:tabs>
          <w:tab w:val="left" w:pos="403"/>
        </w:tabs>
        <w:autoSpaceDE w:val="0"/>
        <w:autoSpaceDN w:val="0"/>
        <w:adjustRightInd w:val="0"/>
        <w:spacing w:before="120"/>
        <w:jc w:val="both"/>
        <w:rPr>
          <w:sz w:val="22"/>
          <w:szCs w:val="22"/>
        </w:rPr>
      </w:pPr>
      <w:r w:rsidRPr="00D1565F">
        <w:rPr>
          <w:b/>
          <w:bCs/>
          <w:sz w:val="22"/>
          <w:szCs w:val="22"/>
        </w:rPr>
        <w:t>13.</w:t>
      </w:r>
      <w:r>
        <w:rPr>
          <w:b/>
          <w:bCs/>
          <w:sz w:val="22"/>
          <w:szCs w:val="22"/>
        </w:rPr>
        <w:tab/>
      </w:r>
      <w:r w:rsidRPr="00D1565F">
        <w:rPr>
          <w:b/>
          <w:bCs/>
          <w:sz w:val="22"/>
          <w:szCs w:val="22"/>
        </w:rPr>
        <w:t>Subsection 1363(1):</w:t>
      </w:r>
    </w:p>
    <w:p w14:paraId="5974BE55" w14:textId="77777777" w:rsidR="00EB5222" w:rsidRPr="00D1565F" w:rsidRDefault="00EB5222" w:rsidP="00EB5222">
      <w:pPr>
        <w:autoSpaceDE w:val="0"/>
        <w:autoSpaceDN w:val="0"/>
        <w:adjustRightInd w:val="0"/>
        <w:spacing w:before="120"/>
        <w:ind w:firstLine="326"/>
        <w:jc w:val="both"/>
        <w:rPr>
          <w:sz w:val="22"/>
          <w:szCs w:val="22"/>
        </w:rPr>
      </w:pPr>
      <w:r w:rsidRPr="00D1565F">
        <w:rPr>
          <w:sz w:val="22"/>
          <w:szCs w:val="22"/>
        </w:rPr>
        <w:t>Omit “pensions, benefits and allowances”, substitute “social security payments”.</w:t>
      </w:r>
    </w:p>
    <w:p w14:paraId="6EB6B345"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NOTES</w:t>
      </w:r>
    </w:p>
    <w:p w14:paraId="72084996" w14:textId="7C12DABD" w:rsidR="00EB5222" w:rsidRPr="00237716" w:rsidRDefault="00EB5222" w:rsidP="00402546">
      <w:pPr>
        <w:tabs>
          <w:tab w:val="left" w:pos="331"/>
        </w:tabs>
        <w:autoSpaceDE w:val="0"/>
        <w:autoSpaceDN w:val="0"/>
        <w:adjustRightInd w:val="0"/>
        <w:spacing w:before="120"/>
        <w:ind w:left="315" w:hanging="315"/>
        <w:jc w:val="both"/>
        <w:rPr>
          <w:sz w:val="20"/>
          <w:szCs w:val="22"/>
        </w:rPr>
      </w:pPr>
      <w:r w:rsidRPr="00237716">
        <w:rPr>
          <w:sz w:val="20"/>
          <w:szCs w:val="22"/>
        </w:rPr>
        <w:t>1.</w:t>
      </w:r>
      <w:r w:rsidRPr="00237716">
        <w:rPr>
          <w:sz w:val="20"/>
          <w:szCs w:val="22"/>
        </w:rPr>
        <w:tab/>
        <w:t>No. 46, 1991, as amended. For previous amendments see Nos. 68, 69, 70, 73, 74, 115, 116, 141, 175, 194 and 208, 1991; Nos. 12, 69, 81, 94, 118, 133, 134, 138, 228, 229, 230 and 241, 1992; and No. 25, 1993.</w:t>
      </w:r>
    </w:p>
    <w:p w14:paraId="42FBF282" w14:textId="77777777" w:rsidR="00EB5222" w:rsidRPr="00237716" w:rsidRDefault="00EB5222" w:rsidP="00EB5222">
      <w:pPr>
        <w:tabs>
          <w:tab w:val="left" w:pos="355"/>
        </w:tabs>
        <w:autoSpaceDE w:val="0"/>
        <w:autoSpaceDN w:val="0"/>
        <w:adjustRightInd w:val="0"/>
        <w:spacing w:before="120"/>
        <w:ind w:left="355" w:hanging="355"/>
        <w:jc w:val="both"/>
        <w:rPr>
          <w:sz w:val="20"/>
          <w:szCs w:val="22"/>
        </w:rPr>
      </w:pPr>
      <w:r w:rsidRPr="00237716">
        <w:rPr>
          <w:sz w:val="20"/>
          <w:szCs w:val="22"/>
        </w:rPr>
        <w:t>2.</w:t>
      </w:r>
      <w:r w:rsidRPr="00237716">
        <w:rPr>
          <w:sz w:val="20"/>
          <w:szCs w:val="22"/>
        </w:rPr>
        <w:tab/>
        <w:t>No. 27, 1986, as amended. For previous amendments see No. 106, 1986 (as amended by Nos. 78 and 130, 1987); No. 130, 1986; No. 78, 1987 (as amended by No. 164, 1989); No. 88, 1987; No. 130, 1987 (as amended by No. 133, 1988); No. 13, 1988 ( as amended by No. 83, 1989; and No. 73, 1991); Nos. 35 and 79, 1988; No. 134, 1988 (as amended by No. 164, 1989); No. 135, 1988 (as amended by Nos. 84 and 164, 1989; and No. 73, 1991); Nos. 59, 83, 84, 93 and 163, 1989; No. 164, 1989 (as amended by No. 56, 1990; and No. 73, 1991); Nos. 59, 83, 84, 93, 163, 1989; No. 164, 1989 (as amended by No. 56, 1990; and 73, 1991); Nos. 56, 84 and 119, 1990; No. 2, 1991 (as amended by No. 73, 1991); No. 72, 1991; No. 73, 1991 (as amended by No. 74, 1991); Nos. 74, 122, 175 and 208, 1991; Nos. 12, 51, 70, 94 and 228, 1992; and No. 27, 1993.</w:t>
      </w:r>
    </w:p>
    <w:p w14:paraId="5693382C"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t>NOTES ABOUT SECTION HEADINGS IN THE SOCIAL</w:t>
      </w:r>
      <w:r w:rsidR="004332B3">
        <w:rPr>
          <w:sz w:val="22"/>
          <w:szCs w:val="22"/>
        </w:rPr>
        <w:br/>
      </w:r>
      <w:r w:rsidRPr="00D1565F">
        <w:rPr>
          <w:sz w:val="22"/>
          <w:szCs w:val="22"/>
        </w:rPr>
        <w:t>SECURITY ACT 1991</w:t>
      </w:r>
    </w:p>
    <w:p w14:paraId="68DECCBE" w14:textId="033D46BC"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1.</w:t>
      </w:r>
      <w:r w:rsidRPr="00237716">
        <w:rPr>
          <w:sz w:val="20"/>
          <w:szCs w:val="22"/>
        </w:rPr>
        <w:tab/>
        <w:t xml:space="preserve">On the day on which this Act receives the Royal Assent, the heading to section 41 is altered by omitting </w:t>
      </w:r>
      <w:r w:rsidRPr="00237716">
        <w:rPr>
          <w:bCs/>
          <w:sz w:val="20"/>
          <w:szCs w:val="22"/>
        </w:rPr>
        <w:t>“</w:t>
      </w:r>
      <w:r w:rsidRPr="00237716">
        <w:rPr>
          <w:b/>
          <w:bCs/>
          <w:sz w:val="20"/>
          <w:szCs w:val="22"/>
        </w:rPr>
        <w:t>pension, benefit or allowance</w:t>
      </w:r>
      <w:r w:rsidRPr="00237716">
        <w:rPr>
          <w:bCs/>
          <w:sz w:val="20"/>
          <w:szCs w:val="22"/>
        </w:rPr>
        <w:t>”</w:t>
      </w:r>
      <w:r w:rsidRPr="00237716">
        <w:rPr>
          <w:b/>
          <w:bCs/>
          <w:sz w:val="20"/>
          <w:szCs w:val="22"/>
        </w:rPr>
        <w:t xml:space="preserve"> </w:t>
      </w:r>
      <w:r w:rsidRPr="00237716">
        <w:rPr>
          <w:sz w:val="20"/>
          <w:szCs w:val="22"/>
        </w:rPr>
        <w:t xml:space="preserve">and substituting </w:t>
      </w:r>
      <w:r w:rsidRPr="00237716">
        <w:rPr>
          <w:bCs/>
          <w:sz w:val="20"/>
          <w:szCs w:val="22"/>
        </w:rPr>
        <w:t>“</w:t>
      </w:r>
      <w:r w:rsidRPr="00237716">
        <w:rPr>
          <w:b/>
          <w:bCs/>
          <w:sz w:val="20"/>
          <w:szCs w:val="22"/>
        </w:rPr>
        <w:t>social security payment</w:t>
      </w:r>
      <w:r w:rsidRPr="00237716">
        <w:rPr>
          <w:bCs/>
          <w:sz w:val="20"/>
          <w:szCs w:val="22"/>
        </w:rPr>
        <w:t>”.</w:t>
      </w:r>
    </w:p>
    <w:p w14:paraId="46619048" w14:textId="67AD3821"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2.</w:t>
      </w:r>
      <w:r w:rsidRPr="00237716">
        <w:rPr>
          <w:sz w:val="20"/>
          <w:szCs w:val="22"/>
        </w:rPr>
        <w:tab/>
        <w:t xml:space="preserve">On the day on which this Act receives the Royal Assent, the heading to section 146A is altered by omitting </w:t>
      </w:r>
      <w:r w:rsidRPr="00237716">
        <w:rPr>
          <w:bCs/>
          <w:sz w:val="20"/>
          <w:szCs w:val="22"/>
        </w:rPr>
        <w:t>“</w:t>
      </w:r>
      <w:r w:rsidRPr="00237716">
        <w:rPr>
          <w:b/>
          <w:bCs/>
          <w:sz w:val="20"/>
          <w:szCs w:val="22"/>
        </w:rPr>
        <w:t>132</w:t>
      </w:r>
      <w:r w:rsidRPr="00237716">
        <w:rPr>
          <w:bCs/>
          <w:sz w:val="20"/>
          <w:szCs w:val="22"/>
        </w:rPr>
        <w:t>”</w:t>
      </w:r>
      <w:r w:rsidRPr="00237716">
        <w:rPr>
          <w:b/>
          <w:bCs/>
          <w:sz w:val="20"/>
          <w:szCs w:val="22"/>
        </w:rPr>
        <w:t xml:space="preserve"> </w:t>
      </w:r>
      <w:r w:rsidRPr="00237716">
        <w:rPr>
          <w:sz w:val="20"/>
          <w:szCs w:val="22"/>
        </w:rPr>
        <w:t xml:space="preserve">and substituting </w:t>
      </w:r>
      <w:r w:rsidRPr="00237716">
        <w:rPr>
          <w:bCs/>
          <w:sz w:val="20"/>
          <w:szCs w:val="22"/>
        </w:rPr>
        <w:t>“</w:t>
      </w:r>
      <w:r w:rsidRPr="00237716">
        <w:rPr>
          <w:b/>
          <w:bCs/>
          <w:sz w:val="20"/>
          <w:szCs w:val="22"/>
        </w:rPr>
        <w:t>133</w:t>
      </w:r>
      <w:r w:rsidRPr="00237716">
        <w:rPr>
          <w:bCs/>
          <w:sz w:val="20"/>
          <w:szCs w:val="22"/>
        </w:rPr>
        <w:t>”.</w:t>
      </w:r>
    </w:p>
    <w:p w14:paraId="27E8EC48" w14:textId="1AA84D56"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3.</w:t>
      </w:r>
      <w:r w:rsidRPr="00237716">
        <w:rPr>
          <w:sz w:val="20"/>
          <w:szCs w:val="22"/>
        </w:rPr>
        <w:tab/>
        <w:t xml:space="preserve">On the day on which this Act receives the Royal Assent, the heading to section 689 is altered by inserting </w:t>
      </w:r>
      <w:r w:rsidRPr="00237716">
        <w:rPr>
          <w:bCs/>
          <w:sz w:val="20"/>
          <w:szCs w:val="22"/>
        </w:rPr>
        <w:t>“</w:t>
      </w:r>
      <w:r w:rsidRPr="00237716">
        <w:rPr>
          <w:b/>
          <w:bCs/>
          <w:sz w:val="20"/>
          <w:szCs w:val="22"/>
        </w:rPr>
        <w:t>or inappropriate</w:t>
      </w:r>
      <w:r w:rsidRPr="00237716">
        <w:rPr>
          <w:bCs/>
          <w:sz w:val="20"/>
          <w:szCs w:val="22"/>
        </w:rPr>
        <w:t xml:space="preserve">” </w:t>
      </w:r>
      <w:r w:rsidRPr="00237716">
        <w:rPr>
          <w:sz w:val="20"/>
          <w:szCs w:val="22"/>
        </w:rPr>
        <w:t xml:space="preserve">after </w:t>
      </w:r>
      <w:r w:rsidRPr="00237716">
        <w:rPr>
          <w:bCs/>
          <w:sz w:val="20"/>
          <w:szCs w:val="22"/>
        </w:rPr>
        <w:t>“</w:t>
      </w:r>
      <w:r w:rsidRPr="00237716">
        <w:rPr>
          <w:b/>
          <w:bCs/>
          <w:sz w:val="20"/>
          <w:szCs w:val="22"/>
        </w:rPr>
        <w:t>incorrect</w:t>
      </w:r>
      <w:r w:rsidRPr="00237716">
        <w:rPr>
          <w:bCs/>
          <w:sz w:val="20"/>
          <w:szCs w:val="22"/>
        </w:rPr>
        <w:t>”.</w:t>
      </w:r>
    </w:p>
    <w:p w14:paraId="2DBD3CA1" w14:textId="0F5E0092"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4.</w:t>
      </w:r>
      <w:r w:rsidRPr="00237716">
        <w:rPr>
          <w:sz w:val="20"/>
          <w:szCs w:val="22"/>
        </w:rPr>
        <w:tab/>
        <w:t xml:space="preserve">On the day on which this Act receives the Royal Assent, the heading to section 831 is altered by adding at the end </w:t>
      </w:r>
      <w:r w:rsidRPr="00237716">
        <w:rPr>
          <w:bCs/>
          <w:sz w:val="20"/>
          <w:szCs w:val="22"/>
        </w:rPr>
        <w:t>“</w:t>
      </w:r>
      <w:r w:rsidRPr="00237716">
        <w:rPr>
          <w:b/>
          <w:bCs/>
          <w:sz w:val="20"/>
          <w:szCs w:val="22"/>
        </w:rPr>
        <w:t>of a person</w:t>
      </w:r>
      <w:r w:rsidRPr="00237716">
        <w:rPr>
          <w:bCs/>
          <w:sz w:val="20"/>
          <w:szCs w:val="22"/>
        </w:rPr>
        <w:t>”.</w:t>
      </w:r>
    </w:p>
    <w:p w14:paraId="4FCBC85A" w14:textId="208F8909"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5.</w:t>
      </w:r>
      <w:r w:rsidRPr="00237716">
        <w:rPr>
          <w:sz w:val="20"/>
          <w:szCs w:val="22"/>
        </w:rPr>
        <w:tab/>
        <w:t xml:space="preserve">On the day on which this Act receives the Royal Assent, the heading to section 728M is altered by omitting </w:t>
      </w:r>
      <w:r w:rsidRPr="00237716">
        <w:rPr>
          <w:bCs/>
          <w:sz w:val="20"/>
          <w:szCs w:val="22"/>
        </w:rPr>
        <w:t>“</w:t>
      </w:r>
      <w:r w:rsidRPr="00237716">
        <w:rPr>
          <w:b/>
          <w:bCs/>
          <w:sz w:val="20"/>
          <w:szCs w:val="22"/>
        </w:rPr>
        <w:t>727</w:t>
      </w:r>
      <w:r w:rsidRPr="00237716">
        <w:rPr>
          <w:bCs/>
          <w:sz w:val="20"/>
          <w:szCs w:val="22"/>
        </w:rPr>
        <w:t>”</w:t>
      </w:r>
      <w:r w:rsidRPr="00237716">
        <w:rPr>
          <w:b/>
          <w:bCs/>
          <w:sz w:val="20"/>
          <w:szCs w:val="22"/>
        </w:rPr>
        <w:t xml:space="preserve"> </w:t>
      </w:r>
      <w:r w:rsidRPr="00237716">
        <w:rPr>
          <w:sz w:val="20"/>
          <w:szCs w:val="22"/>
        </w:rPr>
        <w:t>and substituting</w:t>
      </w:r>
      <w:r w:rsidRPr="00237716">
        <w:rPr>
          <w:b/>
          <w:sz w:val="20"/>
          <w:szCs w:val="22"/>
        </w:rPr>
        <w:t xml:space="preserve"> </w:t>
      </w:r>
      <w:r w:rsidRPr="00237716">
        <w:rPr>
          <w:bCs/>
          <w:sz w:val="20"/>
          <w:szCs w:val="22"/>
        </w:rPr>
        <w:t>“</w:t>
      </w:r>
      <w:r w:rsidRPr="00237716">
        <w:rPr>
          <w:b/>
          <w:bCs/>
          <w:sz w:val="20"/>
          <w:szCs w:val="22"/>
        </w:rPr>
        <w:t>728</w:t>
      </w:r>
      <w:r w:rsidRPr="00237716">
        <w:rPr>
          <w:bCs/>
          <w:sz w:val="20"/>
          <w:szCs w:val="22"/>
        </w:rPr>
        <w:t>”.</w:t>
      </w:r>
    </w:p>
    <w:p w14:paraId="57D1F2B2" w14:textId="77777777" w:rsidR="00EB5222" w:rsidRPr="00237716" w:rsidRDefault="00EB5222" w:rsidP="00402546">
      <w:pPr>
        <w:tabs>
          <w:tab w:val="left" w:pos="355"/>
        </w:tabs>
        <w:autoSpaceDE w:val="0"/>
        <w:autoSpaceDN w:val="0"/>
        <w:adjustRightInd w:val="0"/>
        <w:spacing w:before="120"/>
        <w:ind w:left="360" w:hanging="360"/>
        <w:jc w:val="both"/>
        <w:rPr>
          <w:sz w:val="20"/>
          <w:szCs w:val="22"/>
        </w:rPr>
      </w:pPr>
      <w:r w:rsidRPr="00237716">
        <w:rPr>
          <w:sz w:val="20"/>
          <w:szCs w:val="22"/>
        </w:rPr>
        <w:t>6.</w:t>
      </w:r>
      <w:r w:rsidRPr="00237716">
        <w:rPr>
          <w:sz w:val="20"/>
          <w:szCs w:val="22"/>
        </w:rPr>
        <w:tab/>
        <w:t>On the day on which this Act receives the Royal Assent, the heading to section 1069 is altered by omitting the heading and substituting the following heading:</w:t>
      </w:r>
    </w:p>
    <w:p w14:paraId="2C5873E0" w14:textId="46F3248B" w:rsidR="00EB5222" w:rsidRPr="00237716" w:rsidRDefault="00EB5222" w:rsidP="00402546">
      <w:pPr>
        <w:autoSpaceDE w:val="0"/>
        <w:autoSpaceDN w:val="0"/>
        <w:adjustRightInd w:val="0"/>
        <w:spacing w:before="120"/>
        <w:jc w:val="center"/>
        <w:rPr>
          <w:sz w:val="20"/>
          <w:szCs w:val="22"/>
        </w:rPr>
      </w:pPr>
      <w:r w:rsidRPr="00237716">
        <w:rPr>
          <w:bCs/>
          <w:sz w:val="20"/>
          <w:szCs w:val="22"/>
        </w:rPr>
        <w:t>“</w:t>
      </w:r>
      <w:r w:rsidRPr="00237716">
        <w:rPr>
          <w:b/>
          <w:bCs/>
          <w:sz w:val="20"/>
          <w:szCs w:val="22"/>
        </w:rPr>
        <w:t>Rate of family payment</w:t>
      </w:r>
      <w:r w:rsidRPr="00237716">
        <w:rPr>
          <w:bCs/>
          <w:sz w:val="20"/>
          <w:szCs w:val="22"/>
        </w:rPr>
        <w:t>”.</w:t>
      </w:r>
    </w:p>
    <w:p w14:paraId="586230B7" w14:textId="136CF5DF" w:rsidR="00EB5222" w:rsidRPr="00237716" w:rsidRDefault="00EB5222" w:rsidP="00402546">
      <w:pPr>
        <w:tabs>
          <w:tab w:val="left" w:pos="355"/>
        </w:tabs>
        <w:autoSpaceDE w:val="0"/>
        <w:autoSpaceDN w:val="0"/>
        <w:adjustRightInd w:val="0"/>
        <w:spacing w:before="120"/>
        <w:ind w:left="360" w:hanging="360"/>
        <w:jc w:val="both"/>
        <w:rPr>
          <w:sz w:val="20"/>
          <w:szCs w:val="22"/>
        </w:rPr>
      </w:pPr>
      <w:r w:rsidRPr="00237716">
        <w:rPr>
          <w:sz w:val="20"/>
          <w:szCs w:val="22"/>
        </w:rPr>
        <w:t>7.</w:t>
      </w:r>
      <w:r w:rsidRPr="00237716">
        <w:rPr>
          <w:sz w:val="20"/>
          <w:szCs w:val="22"/>
        </w:rPr>
        <w:tab/>
        <w:t xml:space="preserve">On the day on which this Act receives the Royal Assent, the heading to section 1158 is altered by omitting </w:t>
      </w:r>
      <w:r w:rsidRPr="00DA7965">
        <w:rPr>
          <w:bCs/>
          <w:sz w:val="20"/>
          <w:szCs w:val="22"/>
        </w:rPr>
        <w:t>“</w:t>
      </w:r>
      <w:r w:rsidRPr="00237716">
        <w:rPr>
          <w:b/>
          <w:bCs/>
          <w:sz w:val="20"/>
          <w:szCs w:val="22"/>
        </w:rPr>
        <w:t>conviction</w:t>
      </w:r>
      <w:r w:rsidRPr="00DA7965">
        <w:rPr>
          <w:bCs/>
          <w:sz w:val="20"/>
          <w:szCs w:val="22"/>
        </w:rPr>
        <w:t>”</w:t>
      </w:r>
      <w:r w:rsidRPr="00237716">
        <w:rPr>
          <w:b/>
          <w:bCs/>
          <w:sz w:val="20"/>
          <w:szCs w:val="22"/>
        </w:rPr>
        <w:t xml:space="preserve"> </w:t>
      </w:r>
      <w:r w:rsidRPr="00237716">
        <w:rPr>
          <w:sz w:val="20"/>
          <w:szCs w:val="22"/>
        </w:rPr>
        <w:t xml:space="preserve">and substituting </w:t>
      </w:r>
      <w:r w:rsidRPr="00DA7965">
        <w:rPr>
          <w:bCs/>
          <w:sz w:val="20"/>
          <w:szCs w:val="22"/>
        </w:rPr>
        <w:t>“</w:t>
      </w:r>
      <w:r w:rsidRPr="00237716">
        <w:rPr>
          <w:b/>
          <w:bCs/>
          <w:sz w:val="20"/>
          <w:szCs w:val="22"/>
        </w:rPr>
        <w:t>charge</w:t>
      </w:r>
      <w:r w:rsidRPr="00DA7965">
        <w:rPr>
          <w:bCs/>
          <w:sz w:val="20"/>
          <w:szCs w:val="22"/>
        </w:rPr>
        <w:t>”.</w:t>
      </w:r>
    </w:p>
    <w:p w14:paraId="49F3BC3D" w14:textId="77777777" w:rsidR="00EB5222" w:rsidRPr="00237716" w:rsidRDefault="00EB5222" w:rsidP="00402546">
      <w:pPr>
        <w:tabs>
          <w:tab w:val="left" w:pos="355"/>
        </w:tabs>
        <w:autoSpaceDE w:val="0"/>
        <w:autoSpaceDN w:val="0"/>
        <w:adjustRightInd w:val="0"/>
        <w:spacing w:before="120"/>
        <w:ind w:left="360" w:hanging="360"/>
        <w:jc w:val="both"/>
        <w:rPr>
          <w:sz w:val="20"/>
          <w:szCs w:val="22"/>
        </w:rPr>
      </w:pPr>
      <w:r w:rsidRPr="00237716">
        <w:rPr>
          <w:sz w:val="20"/>
          <w:szCs w:val="22"/>
        </w:rPr>
        <w:t>8.</w:t>
      </w:r>
      <w:r w:rsidRPr="00237716">
        <w:rPr>
          <w:sz w:val="20"/>
          <w:szCs w:val="22"/>
        </w:rPr>
        <w:tab/>
        <w:t>On the day on which this Act receives the Royal Assent, the heading to section 1199 is altered by omitting the heading and substituting the following heading:</w:t>
      </w:r>
    </w:p>
    <w:p w14:paraId="26894F3F" w14:textId="24364118" w:rsidR="00EB5222" w:rsidRPr="00237716" w:rsidRDefault="00EB5222" w:rsidP="00402546">
      <w:pPr>
        <w:autoSpaceDE w:val="0"/>
        <w:autoSpaceDN w:val="0"/>
        <w:adjustRightInd w:val="0"/>
        <w:spacing w:before="120"/>
        <w:jc w:val="center"/>
        <w:rPr>
          <w:sz w:val="20"/>
          <w:szCs w:val="22"/>
        </w:rPr>
      </w:pPr>
      <w:r w:rsidRPr="00DA7965">
        <w:rPr>
          <w:bCs/>
          <w:sz w:val="20"/>
          <w:szCs w:val="22"/>
        </w:rPr>
        <w:t>“</w:t>
      </w:r>
      <w:r w:rsidRPr="00237716">
        <w:rPr>
          <w:b/>
          <w:bCs/>
          <w:sz w:val="20"/>
          <w:szCs w:val="22"/>
        </w:rPr>
        <w:t xml:space="preserve">Adjustment of </w:t>
      </w:r>
      <w:proofErr w:type="spellStart"/>
      <w:r w:rsidRPr="00237716">
        <w:rPr>
          <w:b/>
          <w:bCs/>
          <w:sz w:val="20"/>
          <w:szCs w:val="22"/>
        </w:rPr>
        <w:t>AFP</w:t>
      </w:r>
      <w:proofErr w:type="spellEnd"/>
      <w:r w:rsidRPr="00237716">
        <w:rPr>
          <w:b/>
          <w:bCs/>
          <w:sz w:val="20"/>
          <w:szCs w:val="22"/>
        </w:rPr>
        <w:t xml:space="preserve"> child </w:t>
      </w:r>
      <w:proofErr w:type="spellStart"/>
      <w:r w:rsidRPr="00237716">
        <w:rPr>
          <w:b/>
          <w:bCs/>
          <w:sz w:val="20"/>
          <w:szCs w:val="22"/>
        </w:rPr>
        <w:t>MBRs</w:t>
      </w:r>
      <w:proofErr w:type="spellEnd"/>
      <w:r w:rsidRPr="00DA7965">
        <w:rPr>
          <w:bCs/>
          <w:sz w:val="20"/>
          <w:szCs w:val="22"/>
        </w:rPr>
        <w:t>”.</w:t>
      </w:r>
    </w:p>
    <w:p w14:paraId="7CB1EA9E" w14:textId="2A37C2BC"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9.</w:t>
      </w:r>
      <w:r w:rsidRPr="00237716">
        <w:rPr>
          <w:sz w:val="20"/>
          <w:szCs w:val="22"/>
        </w:rPr>
        <w:tab/>
        <w:t xml:space="preserve">On the day on which this Act receives the Royal Assent, the heading to section 1132C is altered by omitting </w:t>
      </w:r>
      <w:r w:rsidRPr="00DA7965">
        <w:rPr>
          <w:bCs/>
          <w:sz w:val="20"/>
          <w:szCs w:val="22"/>
        </w:rPr>
        <w:t>“</w:t>
      </w:r>
      <w:r w:rsidRPr="00237716">
        <w:rPr>
          <w:b/>
          <w:bCs/>
          <w:sz w:val="20"/>
          <w:szCs w:val="22"/>
        </w:rPr>
        <w:t>or 1132B</w:t>
      </w:r>
      <w:r w:rsidRPr="00DA7965">
        <w:rPr>
          <w:bCs/>
          <w:sz w:val="20"/>
          <w:szCs w:val="22"/>
        </w:rPr>
        <w:t>”.</w:t>
      </w:r>
    </w:p>
    <w:p w14:paraId="50829B38" w14:textId="44E7D9FC"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10.</w:t>
      </w:r>
      <w:r w:rsidRPr="00237716">
        <w:rPr>
          <w:sz w:val="20"/>
          <w:szCs w:val="22"/>
        </w:rPr>
        <w:tab/>
        <w:t xml:space="preserve">On the day on which this Act receives the Royal Assent, the heading to section 1134A is altered by omitting </w:t>
      </w:r>
      <w:r w:rsidRPr="00DA7965">
        <w:rPr>
          <w:bCs/>
          <w:sz w:val="20"/>
          <w:szCs w:val="22"/>
        </w:rPr>
        <w:t>“</w:t>
      </w:r>
      <w:r w:rsidRPr="00237716">
        <w:rPr>
          <w:b/>
          <w:bCs/>
          <w:sz w:val="20"/>
          <w:szCs w:val="22"/>
        </w:rPr>
        <w:t>pension, benefit or allowance</w:t>
      </w:r>
      <w:r w:rsidRPr="00DA7965">
        <w:rPr>
          <w:bCs/>
          <w:sz w:val="20"/>
          <w:szCs w:val="22"/>
        </w:rPr>
        <w:t>”</w:t>
      </w:r>
      <w:r w:rsidRPr="00237716">
        <w:rPr>
          <w:b/>
          <w:bCs/>
          <w:sz w:val="20"/>
          <w:szCs w:val="22"/>
        </w:rPr>
        <w:t xml:space="preserve"> </w:t>
      </w:r>
      <w:r w:rsidRPr="00237716">
        <w:rPr>
          <w:sz w:val="20"/>
          <w:szCs w:val="22"/>
        </w:rPr>
        <w:t xml:space="preserve">and substituting </w:t>
      </w:r>
      <w:r w:rsidRPr="00DA7965">
        <w:rPr>
          <w:bCs/>
          <w:sz w:val="20"/>
          <w:szCs w:val="22"/>
        </w:rPr>
        <w:t>“</w:t>
      </w:r>
      <w:r w:rsidRPr="00237716">
        <w:rPr>
          <w:b/>
          <w:bCs/>
          <w:sz w:val="20"/>
          <w:szCs w:val="22"/>
        </w:rPr>
        <w:t>social security payment</w:t>
      </w:r>
      <w:r w:rsidRPr="00DA7965">
        <w:rPr>
          <w:bCs/>
          <w:sz w:val="20"/>
          <w:szCs w:val="22"/>
        </w:rPr>
        <w:t>”.</w:t>
      </w:r>
    </w:p>
    <w:p w14:paraId="3D899BDF" w14:textId="4D71CB4C" w:rsidR="00EB5222" w:rsidRPr="00237716" w:rsidRDefault="00EB5222" w:rsidP="00EB5222">
      <w:pPr>
        <w:tabs>
          <w:tab w:val="left" w:pos="360"/>
        </w:tabs>
        <w:autoSpaceDE w:val="0"/>
        <w:autoSpaceDN w:val="0"/>
        <w:adjustRightInd w:val="0"/>
        <w:spacing w:before="120"/>
        <w:ind w:left="360" w:hanging="360"/>
        <w:jc w:val="both"/>
        <w:rPr>
          <w:sz w:val="20"/>
          <w:szCs w:val="22"/>
        </w:rPr>
      </w:pPr>
      <w:r w:rsidRPr="00237716">
        <w:rPr>
          <w:sz w:val="20"/>
          <w:szCs w:val="22"/>
        </w:rPr>
        <w:t>11.</w:t>
      </w:r>
      <w:r w:rsidRPr="00237716">
        <w:rPr>
          <w:sz w:val="20"/>
          <w:szCs w:val="22"/>
        </w:rPr>
        <w:tab/>
        <w:t xml:space="preserve">On 1 January 1994, the heading to section 1253 is altered by omitting </w:t>
      </w:r>
      <w:r w:rsidRPr="00DA7965">
        <w:rPr>
          <w:bCs/>
          <w:sz w:val="20"/>
          <w:szCs w:val="22"/>
        </w:rPr>
        <w:t>“</w:t>
      </w:r>
      <w:r w:rsidRPr="00237716">
        <w:rPr>
          <w:b/>
          <w:bCs/>
          <w:sz w:val="20"/>
          <w:szCs w:val="22"/>
        </w:rPr>
        <w:t>rate of return decisions and</w:t>
      </w:r>
      <w:r w:rsidRPr="00DA7965">
        <w:rPr>
          <w:bCs/>
          <w:sz w:val="20"/>
          <w:szCs w:val="22"/>
        </w:rPr>
        <w:t>”.</w:t>
      </w:r>
    </w:p>
    <w:p w14:paraId="632D7C65" w14:textId="30C3AC39" w:rsidR="00EB5222" w:rsidRPr="00D1565F" w:rsidRDefault="00EB5222" w:rsidP="004332B3">
      <w:pPr>
        <w:autoSpaceDE w:val="0"/>
        <w:autoSpaceDN w:val="0"/>
        <w:adjustRightInd w:val="0"/>
        <w:spacing w:before="120"/>
        <w:jc w:val="center"/>
        <w:rPr>
          <w:sz w:val="22"/>
          <w:szCs w:val="22"/>
        </w:rPr>
      </w:pPr>
      <w:r w:rsidRPr="00237716">
        <w:rPr>
          <w:sz w:val="20"/>
          <w:szCs w:val="22"/>
        </w:rPr>
        <w:br w:type="page"/>
      </w:r>
      <w:r w:rsidRPr="00D1565F">
        <w:rPr>
          <w:b/>
          <w:bCs/>
          <w:sz w:val="22"/>
          <w:szCs w:val="22"/>
        </w:rPr>
        <w:lastRenderedPageBreak/>
        <w:t>NOTES</w:t>
      </w:r>
      <w:r w:rsidRPr="00D1565F">
        <w:rPr>
          <w:sz w:val="22"/>
          <w:szCs w:val="22"/>
        </w:rPr>
        <w:t>—continued</w:t>
      </w:r>
    </w:p>
    <w:p w14:paraId="630A2C58" w14:textId="78EE2DC2" w:rsidR="00EB5222" w:rsidRPr="00DA7965" w:rsidRDefault="00EB5222" w:rsidP="00EB5222">
      <w:pPr>
        <w:tabs>
          <w:tab w:val="left" w:pos="346"/>
        </w:tabs>
        <w:autoSpaceDE w:val="0"/>
        <w:autoSpaceDN w:val="0"/>
        <w:adjustRightInd w:val="0"/>
        <w:spacing w:before="120"/>
        <w:ind w:left="346" w:hanging="346"/>
        <w:jc w:val="both"/>
        <w:rPr>
          <w:sz w:val="20"/>
          <w:szCs w:val="22"/>
        </w:rPr>
      </w:pPr>
      <w:r w:rsidRPr="00DA7965">
        <w:rPr>
          <w:sz w:val="20"/>
          <w:szCs w:val="22"/>
        </w:rPr>
        <w:t>12.</w:t>
      </w:r>
      <w:r w:rsidRPr="00DA7965">
        <w:rPr>
          <w:sz w:val="20"/>
          <w:szCs w:val="22"/>
        </w:rPr>
        <w:tab/>
        <w:t xml:space="preserve">On 1 January 1994, the heading to section 1255 is altered by omitting </w:t>
      </w:r>
      <w:r w:rsidRPr="00DA7965">
        <w:rPr>
          <w:bCs/>
          <w:sz w:val="20"/>
          <w:szCs w:val="22"/>
        </w:rPr>
        <w:t>“</w:t>
      </w:r>
      <w:r w:rsidRPr="00DA7965">
        <w:rPr>
          <w:b/>
          <w:bCs/>
          <w:sz w:val="20"/>
          <w:szCs w:val="22"/>
        </w:rPr>
        <w:t>rate of return decisions and</w:t>
      </w:r>
      <w:r w:rsidRPr="00DA7965">
        <w:rPr>
          <w:bCs/>
          <w:sz w:val="20"/>
          <w:szCs w:val="22"/>
        </w:rPr>
        <w:t>”.</w:t>
      </w:r>
    </w:p>
    <w:p w14:paraId="18541D43" w14:textId="7CFA2156" w:rsidR="00EB5222" w:rsidRPr="00DA7965" w:rsidRDefault="00EB5222" w:rsidP="00EB5222">
      <w:pPr>
        <w:tabs>
          <w:tab w:val="left" w:pos="346"/>
        </w:tabs>
        <w:autoSpaceDE w:val="0"/>
        <w:autoSpaceDN w:val="0"/>
        <w:adjustRightInd w:val="0"/>
        <w:spacing w:before="120"/>
        <w:ind w:left="346" w:hanging="346"/>
        <w:jc w:val="both"/>
        <w:rPr>
          <w:sz w:val="20"/>
          <w:szCs w:val="22"/>
        </w:rPr>
      </w:pPr>
      <w:r w:rsidRPr="00DA7965">
        <w:rPr>
          <w:sz w:val="20"/>
          <w:szCs w:val="22"/>
        </w:rPr>
        <w:t>13.</w:t>
      </w:r>
      <w:r w:rsidRPr="00DA7965">
        <w:rPr>
          <w:sz w:val="20"/>
          <w:szCs w:val="22"/>
        </w:rPr>
        <w:tab/>
        <w:t>On 1 January 1994, the heading to section 1255 is altered by omitting “</w:t>
      </w:r>
      <w:r w:rsidRPr="00DA7965">
        <w:rPr>
          <w:bCs/>
          <w:sz w:val="20"/>
          <w:szCs w:val="22"/>
        </w:rPr>
        <w:t>(</w:t>
      </w:r>
      <w:r w:rsidRPr="00DA7965">
        <w:rPr>
          <w:b/>
          <w:bCs/>
          <w:sz w:val="20"/>
          <w:szCs w:val="22"/>
        </w:rPr>
        <w:t>other than a rate of return decisions</w:t>
      </w:r>
      <w:r w:rsidRPr="00DA7965">
        <w:rPr>
          <w:bCs/>
          <w:sz w:val="20"/>
          <w:szCs w:val="22"/>
        </w:rPr>
        <w:t>)”.</w:t>
      </w:r>
    </w:p>
    <w:p w14:paraId="6DF35F64" w14:textId="77777777" w:rsidR="00EB5222" w:rsidRPr="00D1565F" w:rsidRDefault="00EB5222" w:rsidP="004332B3">
      <w:pPr>
        <w:autoSpaceDE w:val="0"/>
        <w:autoSpaceDN w:val="0"/>
        <w:adjustRightInd w:val="0"/>
        <w:spacing w:before="120"/>
        <w:jc w:val="center"/>
        <w:rPr>
          <w:sz w:val="22"/>
          <w:szCs w:val="22"/>
        </w:rPr>
      </w:pPr>
      <w:r w:rsidRPr="00D1565F">
        <w:rPr>
          <w:sz w:val="22"/>
          <w:szCs w:val="22"/>
        </w:rPr>
        <w:t>NOTES ABOUT SUBSECTION HEADINGS IN THE SOCIAL</w:t>
      </w:r>
      <w:r w:rsidR="004332B3">
        <w:rPr>
          <w:sz w:val="22"/>
          <w:szCs w:val="22"/>
        </w:rPr>
        <w:br/>
      </w:r>
      <w:r w:rsidRPr="00D1565F">
        <w:rPr>
          <w:sz w:val="22"/>
          <w:szCs w:val="22"/>
        </w:rPr>
        <w:t>SECURITY ACT 1991</w:t>
      </w:r>
    </w:p>
    <w:p w14:paraId="2C9F672E" w14:textId="77777777" w:rsidR="00EB5222" w:rsidRPr="00DA7965" w:rsidRDefault="00EB5222" w:rsidP="00EB5222">
      <w:pPr>
        <w:tabs>
          <w:tab w:val="left" w:pos="355"/>
        </w:tabs>
        <w:autoSpaceDE w:val="0"/>
        <w:autoSpaceDN w:val="0"/>
        <w:adjustRightInd w:val="0"/>
        <w:spacing w:before="120"/>
        <w:ind w:left="355" w:hanging="355"/>
        <w:jc w:val="both"/>
        <w:rPr>
          <w:sz w:val="20"/>
          <w:szCs w:val="22"/>
        </w:rPr>
      </w:pPr>
      <w:r w:rsidRPr="00DA7965">
        <w:rPr>
          <w:sz w:val="20"/>
          <w:szCs w:val="22"/>
        </w:rPr>
        <w:t>1.</w:t>
      </w:r>
      <w:r w:rsidRPr="00DA7965">
        <w:rPr>
          <w:sz w:val="20"/>
          <w:szCs w:val="22"/>
        </w:rPr>
        <w:tab/>
        <w:t xml:space="preserve">On the day on which this Act receives the Royal Assent, the headings to the following subsections are altered by inserting </w:t>
      </w:r>
      <w:r w:rsidRPr="00DA7965">
        <w:rPr>
          <w:i/>
          <w:iCs/>
          <w:sz w:val="20"/>
          <w:szCs w:val="22"/>
        </w:rPr>
        <w:t xml:space="preserve">“or inappropriate” </w:t>
      </w:r>
      <w:r w:rsidRPr="00DA7965">
        <w:rPr>
          <w:sz w:val="20"/>
          <w:szCs w:val="22"/>
        </w:rPr>
        <w:t xml:space="preserve">after </w:t>
      </w:r>
      <w:r w:rsidRPr="00DA7965">
        <w:rPr>
          <w:i/>
          <w:iCs/>
          <w:sz w:val="20"/>
          <w:szCs w:val="22"/>
        </w:rPr>
        <w:t>“incorrect”:</w:t>
      </w:r>
    </w:p>
    <w:p w14:paraId="7A462041" w14:textId="77777777" w:rsidR="00EB5222" w:rsidRPr="00DA7965" w:rsidRDefault="00EB5222" w:rsidP="00EB5222">
      <w:pPr>
        <w:autoSpaceDE w:val="0"/>
        <w:autoSpaceDN w:val="0"/>
        <w:adjustRightInd w:val="0"/>
        <w:spacing w:before="120"/>
        <w:ind w:left="370"/>
        <w:jc w:val="both"/>
        <w:rPr>
          <w:sz w:val="20"/>
          <w:szCs w:val="22"/>
        </w:rPr>
      </w:pPr>
      <w:r w:rsidRPr="00DA7965">
        <w:rPr>
          <w:sz w:val="20"/>
          <w:szCs w:val="22"/>
        </w:rPr>
        <w:t>46(2), 100(2), 150(2), 201(2), 255(2), 318(2), 366(2), 533(2), 615(2), 731(2), 784(2), 958(2), 1002(2) and 1039(2).</w:t>
      </w:r>
    </w:p>
    <w:p w14:paraId="6F5067EE" w14:textId="77777777" w:rsidR="00EB5222" w:rsidRPr="00DA7965" w:rsidRDefault="00EB5222" w:rsidP="00EB5222">
      <w:pPr>
        <w:tabs>
          <w:tab w:val="left" w:pos="355"/>
        </w:tabs>
        <w:autoSpaceDE w:val="0"/>
        <w:autoSpaceDN w:val="0"/>
        <w:adjustRightInd w:val="0"/>
        <w:spacing w:before="120"/>
        <w:ind w:left="355" w:hanging="355"/>
        <w:jc w:val="both"/>
        <w:rPr>
          <w:sz w:val="20"/>
          <w:szCs w:val="22"/>
        </w:rPr>
      </w:pPr>
      <w:r w:rsidRPr="00DA7965">
        <w:rPr>
          <w:sz w:val="20"/>
          <w:szCs w:val="22"/>
        </w:rPr>
        <w:t>2.</w:t>
      </w:r>
      <w:r w:rsidRPr="00DA7965">
        <w:rPr>
          <w:sz w:val="20"/>
          <w:szCs w:val="22"/>
        </w:rPr>
        <w:tab/>
        <w:t xml:space="preserve">On the day on which this Act receives the Royal Assent, the heading to subsection 696(5) is altered by omitting </w:t>
      </w:r>
      <w:r w:rsidRPr="00DA7965">
        <w:rPr>
          <w:i/>
          <w:iCs/>
          <w:sz w:val="20"/>
          <w:szCs w:val="22"/>
        </w:rPr>
        <w:t xml:space="preserve">“employment” </w:t>
      </w:r>
      <w:r w:rsidRPr="00DA7965">
        <w:rPr>
          <w:sz w:val="20"/>
          <w:szCs w:val="22"/>
        </w:rPr>
        <w:t xml:space="preserve">and substituting </w:t>
      </w:r>
      <w:r w:rsidRPr="00DA7965">
        <w:rPr>
          <w:i/>
          <w:iCs/>
          <w:sz w:val="20"/>
          <w:szCs w:val="22"/>
        </w:rPr>
        <w:t>“full-time employment”.</w:t>
      </w:r>
    </w:p>
    <w:p w14:paraId="7AAFFB49" w14:textId="12308C7B" w:rsidR="00EB5222" w:rsidRPr="00DA7965" w:rsidRDefault="00EB5222" w:rsidP="00EB5222">
      <w:pPr>
        <w:tabs>
          <w:tab w:val="left" w:pos="355"/>
        </w:tabs>
        <w:autoSpaceDE w:val="0"/>
        <w:autoSpaceDN w:val="0"/>
        <w:adjustRightInd w:val="0"/>
        <w:spacing w:before="120"/>
        <w:ind w:left="355" w:hanging="355"/>
        <w:jc w:val="both"/>
        <w:rPr>
          <w:sz w:val="20"/>
          <w:szCs w:val="22"/>
        </w:rPr>
      </w:pPr>
      <w:r w:rsidRPr="00DA7965">
        <w:rPr>
          <w:sz w:val="20"/>
          <w:szCs w:val="22"/>
        </w:rPr>
        <w:t>3.</w:t>
      </w:r>
      <w:r w:rsidRPr="00DA7965">
        <w:rPr>
          <w:sz w:val="20"/>
          <w:szCs w:val="22"/>
        </w:rPr>
        <w:tab/>
        <w:t xml:space="preserve">On 1 January 1993, immediately after the commencement of Part 1 of Schedule 4 to the </w:t>
      </w:r>
      <w:r w:rsidRPr="00DA7965">
        <w:rPr>
          <w:i/>
          <w:iCs/>
          <w:sz w:val="20"/>
          <w:szCs w:val="22"/>
        </w:rPr>
        <w:t>Social Security Legislation Amendment Act (No. 3) 1992</w:t>
      </w:r>
      <w:r w:rsidRPr="00DA7965">
        <w:rPr>
          <w:iCs/>
          <w:sz w:val="20"/>
          <w:szCs w:val="22"/>
        </w:rPr>
        <w:t>,</w:t>
      </w:r>
      <w:r w:rsidRPr="00DA7965">
        <w:rPr>
          <w:i/>
          <w:iCs/>
          <w:sz w:val="20"/>
          <w:szCs w:val="22"/>
        </w:rPr>
        <w:t xml:space="preserve"> </w:t>
      </w:r>
      <w:r w:rsidRPr="00DA7965">
        <w:rPr>
          <w:sz w:val="20"/>
          <w:szCs w:val="22"/>
        </w:rPr>
        <w:t xml:space="preserve">the heading to subsection 539(2) is altered by omitting </w:t>
      </w:r>
      <w:r w:rsidRPr="00DA7965">
        <w:rPr>
          <w:i/>
          <w:iCs/>
          <w:sz w:val="20"/>
          <w:szCs w:val="22"/>
        </w:rPr>
        <w:t>“and no newly arrived resident’s waiting period”.</w:t>
      </w:r>
    </w:p>
    <w:p w14:paraId="4C481A07" w14:textId="50361C04" w:rsidR="00EB5222" w:rsidRPr="00DA7965" w:rsidRDefault="00EB5222" w:rsidP="00EB5222">
      <w:pPr>
        <w:tabs>
          <w:tab w:val="left" w:pos="355"/>
        </w:tabs>
        <w:autoSpaceDE w:val="0"/>
        <w:autoSpaceDN w:val="0"/>
        <w:adjustRightInd w:val="0"/>
        <w:spacing w:before="120"/>
        <w:ind w:left="355" w:hanging="355"/>
        <w:jc w:val="both"/>
        <w:rPr>
          <w:sz w:val="20"/>
          <w:szCs w:val="22"/>
        </w:rPr>
      </w:pPr>
      <w:r w:rsidRPr="00DA7965">
        <w:rPr>
          <w:sz w:val="20"/>
          <w:szCs w:val="22"/>
        </w:rPr>
        <w:t>4.</w:t>
      </w:r>
      <w:r w:rsidRPr="00DA7965">
        <w:rPr>
          <w:sz w:val="20"/>
          <w:szCs w:val="22"/>
        </w:rPr>
        <w:tab/>
        <w:t xml:space="preserve">On 1 January 1993, immediately after the commencement of Part 1 of Schedule 4 to the </w:t>
      </w:r>
      <w:r w:rsidRPr="00DA7965">
        <w:rPr>
          <w:i/>
          <w:iCs/>
          <w:sz w:val="20"/>
          <w:szCs w:val="22"/>
        </w:rPr>
        <w:t>Social Security Legislation Amendment Act (No. 3) 1992</w:t>
      </w:r>
      <w:r w:rsidRPr="00DA7965">
        <w:rPr>
          <w:iCs/>
          <w:sz w:val="20"/>
          <w:szCs w:val="22"/>
        </w:rPr>
        <w:t>,</w:t>
      </w:r>
      <w:r w:rsidRPr="00DA7965">
        <w:rPr>
          <w:i/>
          <w:iCs/>
          <w:sz w:val="20"/>
          <w:szCs w:val="22"/>
        </w:rPr>
        <w:t xml:space="preserve"> </w:t>
      </w:r>
      <w:r w:rsidRPr="00DA7965">
        <w:rPr>
          <w:sz w:val="20"/>
          <w:szCs w:val="22"/>
        </w:rPr>
        <w:t xml:space="preserve">the heading to subsection 621(2) is altered by omitting </w:t>
      </w:r>
      <w:r w:rsidRPr="00DA7965">
        <w:rPr>
          <w:i/>
          <w:iCs/>
          <w:sz w:val="20"/>
          <w:szCs w:val="22"/>
        </w:rPr>
        <w:t>“and no newly arrived resident’s waiting period”.</w:t>
      </w:r>
    </w:p>
    <w:p w14:paraId="051B57C9" w14:textId="1D8F3401" w:rsidR="00EB5222" w:rsidRPr="00DA7965" w:rsidRDefault="00EB5222" w:rsidP="00EB5222">
      <w:pPr>
        <w:tabs>
          <w:tab w:val="left" w:pos="355"/>
        </w:tabs>
        <w:autoSpaceDE w:val="0"/>
        <w:autoSpaceDN w:val="0"/>
        <w:adjustRightInd w:val="0"/>
        <w:spacing w:before="120"/>
        <w:ind w:left="355" w:hanging="355"/>
        <w:jc w:val="both"/>
        <w:rPr>
          <w:sz w:val="20"/>
          <w:szCs w:val="22"/>
        </w:rPr>
      </w:pPr>
      <w:r w:rsidRPr="00DA7965">
        <w:rPr>
          <w:sz w:val="20"/>
          <w:szCs w:val="22"/>
        </w:rPr>
        <w:t>5.</w:t>
      </w:r>
      <w:r w:rsidRPr="00DA7965">
        <w:rPr>
          <w:sz w:val="20"/>
          <w:szCs w:val="22"/>
        </w:rPr>
        <w:tab/>
        <w:t xml:space="preserve">On 1 January 1993, immediately after the commencement of Part 1 of Schedule 4 to the </w:t>
      </w:r>
      <w:r w:rsidRPr="00DA7965">
        <w:rPr>
          <w:i/>
          <w:iCs/>
          <w:sz w:val="20"/>
          <w:szCs w:val="22"/>
        </w:rPr>
        <w:t>Social Security Legislation Amendment Act (No. 3) 1992</w:t>
      </w:r>
      <w:r w:rsidRPr="00DA7965">
        <w:rPr>
          <w:iCs/>
          <w:sz w:val="20"/>
          <w:szCs w:val="22"/>
        </w:rPr>
        <w:t xml:space="preserve">, </w:t>
      </w:r>
      <w:r w:rsidRPr="00DA7965">
        <w:rPr>
          <w:sz w:val="20"/>
          <w:szCs w:val="22"/>
        </w:rPr>
        <w:t xml:space="preserve">the heading to subsection 694(2) is altered by omitting </w:t>
      </w:r>
      <w:r w:rsidRPr="00DA7965">
        <w:rPr>
          <w:i/>
          <w:iCs/>
          <w:sz w:val="20"/>
          <w:szCs w:val="22"/>
        </w:rPr>
        <w:t>“and no newly arrived resident’s waiting period”.</w:t>
      </w:r>
    </w:p>
    <w:p w14:paraId="05037A50" w14:textId="58573EB6" w:rsidR="00EB5222" w:rsidRPr="00DA7965" w:rsidRDefault="00EB5222" w:rsidP="00EB5222">
      <w:pPr>
        <w:tabs>
          <w:tab w:val="left" w:pos="355"/>
        </w:tabs>
        <w:autoSpaceDE w:val="0"/>
        <w:autoSpaceDN w:val="0"/>
        <w:adjustRightInd w:val="0"/>
        <w:spacing w:before="120"/>
        <w:ind w:left="355" w:hanging="355"/>
        <w:jc w:val="both"/>
        <w:rPr>
          <w:sz w:val="20"/>
          <w:szCs w:val="22"/>
        </w:rPr>
      </w:pPr>
      <w:r w:rsidRPr="00DA7965">
        <w:rPr>
          <w:sz w:val="20"/>
          <w:szCs w:val="22"/>
        </w:rPr>
        <w:t>6.</w:t>
      </w:r>
      <w:r w:rsidRPr="00DA7965">
        <w:rPr>
          <w:sz w:val="20"/>
          <w:szCs w:val="22"/>
        </w:rPr>
        <w:tab/>
        <w:t xml:space="preserve">On 1 July 1993, the heading to subsection 955(1) is altered by omitting </w:t>
      </w:r>
      <w:r w:rsidRPr="00DA7965">
        <w:rPr>
          <w:iCs/>
          <w:sz w:val="20"/>
          <w:szCs w:val="22"/>
        </w:rPr>
        <w:t>“</w:t>
      </w:r>
      <w:r w:rsidRPr="00DA7965">
        <w:rPr>
          <w:i/>
          <w:iCs/>
          <w:sz w:val="20"/>
          <w:szCs w:val="22"/>
        </w:rPr>
        <w:t>28</w:t>
      </w:r>
      <w:r w:rsidRPr="00DA7965">
        <w:rPr>
          <w:iCs/>
          <w:sz w:val="20"/>
          <w:szCs w:val="22"/>
        </w:rPr>
        <w:t>”</w:t>
      </w:r>
      <w:r w:rsidRPr="00DA7965">
        <w:rPr>
          <w:i/>
          <w:iCs/>
          <w:sz w:val="20"/>
          <w:szCs w:val="22"/>
        </w:rPr>
        <w:t xml:space="preserve"> </w:t>
      </w:r>
      <w:r w:rsidRPr="00DA7965">
        <w:rPr>
          <w:sz w:val="20"/>
          <w:szCs w:val="22"/>
        </w:rPr>
        <w:t>and substituti</w:t>
      </w:r>
      <w:bookmarkStart w:id="0" w:name="_GoBack"/>
      <w:bookmarkEnd w:id="0"/>
      <w:r w:rsidRPr="00DA7965">
        <w:rPr>
          <w:sz w:val="20"/>
          <w:szCs w:val="22"/>
        </w:rPr>
        <w:t xml:space="preserve">ng </w:t>
      </w:r>
      <w:r w:rsidRPr="00DA7965">
        <w:rPr>
          <w:iCs/>
          <w:sz w:val="20"/>
          <w:szCs w:val="22"/>
        </w:rPr>
        <w:t>“</w:t>
      </w:r>
      <w:r w:rsidRPr="00DA7965">
        <w:rPr>
          <w:i/>
          <w:iCs/>
          <w:sz w:val="20"/>
          <w:szCs w:val="22"/>
        </w:rPr>
        <w:t>42</w:t>
      </w:r>
      <w:r w:rsidRPr="00DA7965">
        <w:rPr>
          <w:iCs/>
          <w:sz w:val="20"/>
          <w:szCs w:val="22"/>
        </w:rPr>
        <w:t>”</w:t>
      </w:r>
      <w:r w:rsidRPr="00DA7965">
        <w:rPr>
          <w:i/>
          <w:iCs/>
          <w:sz w:val="20"/>
          <w:szCs w:val="22"/>
        </w:rPr>
        <w:t>.</w:t>
      </w:r>
    </w:p>
    <w:p w14:paraId="7177FCB1" w14:textId="6C990B4F" w:rsidR="00EB5222" w:rsidRPr="00DA7965" w:rsidRDefault="00EB5222" w:rsidP="00EB5222">
      <w:pPr>
        <w:tabs>
          <w:tab w:val="left" w:pos="355"/>
        </w:tabs>
        <w:autoSpaceDE w:val="0"/>
        <w:autoSpaceDN w:val="0"/>
        <w:adjustRightInd w:val="0"/>
        <w:spacing w:before="120"/>
        <w:ind w:left="355" w:hanging="355"/>
        <w:jc w:val="both"/>
        <w:rPr>
          <w:sz w:val="20"/>
          <w:szCs w:val="22"/>
        </w:rPr>
      </w:pPr>
      <w:r w:rsidRPr="00DA7965">
        <w:rPr>
          <w:sz w:val="20"/>
          <w:szCs w:val="22"/>
        </w:rPr>
        <w:t>7.</w:t>
      </w:r>
      <w:r w:rsidRPr="00DA7965">
        <w:rPr>
          <w:sz w:val="20"/>
          <w:szCs w:val="22"/>
        </w:rPr>
        <w:tab/>
        <w:t xml:space="preserve">On 1 July 1993, the heading to subsection 955(3) is altered by omitting </w:t>
      </w:r>
      <w:r w:rsidRPr="00DA7965">
        <w:rPr>
          <w:iCs/>
          <w:sz w:val="20"/>
          <w:szCs w:val="22"/>
        </w:rPr>
        <w:t>“</w:t>
      </w:r>
      <w:r w:rsidRPr="00DA7965">
        <w:rPr>
          <w:i/>
          <w:iCs/>
          <w:sz w:val="20"/>
          <w:szCs w:val="22"/>
        </w:rPr>
        <w:t>28</w:t>
      </w:r>
      <w:r w:rsidRPr="00DA7965">
        <w:rPr>
          <w:iCs/>
          <w:sz w:val="20"/>
          <w:szCs w:val="22"/>
        </w:rPr>
        <w:t>”</w:t>
      </w:r>
      <w:r w:rsidRPr="00DA7965">
        <w:rPr>
          <w:i/>
          <w:iCs/>
          <w:sz w:val="20"/>
          <w:szCs w:val="22"/>
        </w:rPr>
        <w:t xml:space="preserve"> </w:t>
      </w:r>
      <w:r w:rsidRPr="00DA7965">
        <w:rPr>
          <w:sz w:val="20"/>
          <w:szCs w:val="22"/>
        </w:rPr>
        <w:t xml:space="preserve">and substituting </w:t>
      </w:r>
      <w:r w:rsidRPr="00DA7965">
        <w:rPr>
          <w:iCs/>
          <w:sz w:val="20"/>
          <w:szCs w:val="22"/>
        </w:rPr>
        <w:t>“</w:t>
      </w:r>
      <w:r w:rsidRPr="00DA7965">
        <w:rPr>
          <w:i/>
          <w:iCs/>
          <w:sz w:val="20"/>
          <w:szCs w:val="22"/>
        </w:rPr>
        <w:t>42</w:t>
      </w:r>
      <w:r w:rsidRPr="00DA7965">
        <w:rPr>
          <w:iCs/>
          <w:sz w:val="20"/>
          <w:szCs w:val="22"/>
        </w:rPr>
        <w:t>”.</w:t>
      </w:r>
    </w:p>
    <w:p w14:paraId="232603E5" w14:textId="77777777" w:rsidR="00EB5222" w:rsidRPr="00DA7965" w:rsidRDefault="00EB5222" w:rsidP="00EB5222">
      <w:pPr>
        <w:autoSpaceDE w:val="0"/>
        <w:autoSpaceDN w:val="0"/>
        <w:adjustRightInd w:val="0"/>
        <w:spacing w:before="120"/>
        <w:jc w:val="both"/>
        <w:rPr>
          <w:sz w:val="20"/>
          <w:szCs w:val="22"/>
        </w:rPr>
      </w:pPr>
      <w:r w:rsidRPr="00DA7965">
        <w:rPr>
          <w:sz w:val="20"/>
          <w:szCs w:val="22"/>
        </w:rPr>
        <w:t>[</w:t>
      </w:r>
      <w:r w:rsidRPr="00DA7965">
        <w:rPr>
          <w:i/>
          <w:iCs/>
          <w:sz w:val="20"/>
          <w:szCs w:val="22"/>
        </w:rPr>
        <w:t>Minister’s second reading speech made in</w:t>
      </w:r>
      <w:r w:rsidRPr="00DA7965">
        <w:rPr>
          <w:sz w:val="20"/>
          <w:szCs w:val="22"/>
        </w:rPr>
        <w:t>—</w:t>
      </w:r>
    </w:p>
    <w:p w14:paraId="047029C2" w14:textId="77777777" w:rsidR="00EB5222" w:rsidRPr="00DA7965" w:rsidRDefault="00EB5222" w:rsidP="004332B3">
      <w:pPr>
        <w:autoSpaceDE w:val="0"/>
        <w:autoSpaceDN w:val="0"/>
        <w:adjustRightInd w:val="0"/>
        <w:ind w:left="792"/>
        <w:jc w:val="both"/>
        <w:rPr>
          <w:sz w:val="20"/>
          <w:szCs w:val="22"/>
        </w:rPr>
      </w:pPr>
      <w:r w:rsidRPr="00DA7965">
        <w:rPr>
          <w:i/>
          <w:iCs/>
          <w:sz w:val="20"/>
          <w:szCs w:val="22"/>
        </w:rPr>
        <w:t>House of Representatives on 26 May 1993</w:t>
      </w:r>
    </w:p>
    <w:p w14:paraId="5DFEA87A" w14:textId="0CDA016E" w:rsidR="00EB5222" w:rsidRPr="00DA7965" w:rsidRDefault="00EB5222" w:rsidP="004332B3">
      <w:pPr>
        <w:autoSpaceDE w:val="0"/>
        <w:autoSpaceDN w:val="0"/>
        <w:adjustRightInd w:val="0"/>
        <w:ind w:left="792"/>
        <w:jc w:val="both"/>
        <w:rPr>
          <w:sz w:val="20"/>
          <w:szCs w:val="22"/>
        </w:rPr>
      </w:pPr>
      <w:r w:rsidRPr="00DA7965">
        <w:rPr>
          <w:i/>
          <w:iCs/>
          <w:sz w:val="20"/>
          <w:szCs w:val="22"/>
        </w:rPr>
        <w:t>Senate on 31 August 1993</w:t>
      </w:r>
      <w:r w:rsidRPr="00DA7965">
        <w:rPr>
          <w:sz w:val="20"/>
          <w:szCs w:val="22"/>
        </w:rPr>
        <w:t>]</w:t>
      </w:r>
    </w:p>
    <w:sectPr w:rsidR="00EB5222" w:rsidRPr="00DA7965" w:rsidSect="00937CD1">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C75DF8" w15:done="0"/>
  <w15:commentEx w15:paraId="136CF6D2" w15:done="0"/>
  <w15:commentEx w15:paraId="5645965A" w15:done="0"/>
  <w15:commentEx w15:paraId="46A5E026" w15:done="0"/>
  <w15:commentEx w15:paraId="6494E965" w15:done="0"/>
  <w15:commentEx w15:paraId="3FCAAE7E" w15:done="0"/>
  <w15:commentEx w15:paraId="5D94F9B4" w15:done="0"/>
  <w15:commentEx w15:paraId="373C57BE" w15:done="0"/>
  <w15:commentEx w15:paraId="20FED656" w15:done="0"/>
  <w15:commentEx w15:paraId="6B717190" w15:done="0"/>
  <w15:commentEx w15:paraId="7A1E96B9" w15:done="0"/>
  <w15:commentEx w15:paraId="02892954" w15:done="0"/>
  <w15:commentEx w15:paraId="63032134" w15:done="0"/>
  <w15:commentEx w15:paraId="0A1DAFBF" w15:done="0"/>
  <w15:commentEx w15:paraId="2FEBF36D" w15:done="0"/>
  <w15:commentEx w15:paraId="09E6698D" w15:done="0"/>
  <w15:commentEx w15:paraId="676C0E9A" w15:done="0"/>
  <w15:commentEx w15:paraId="3779159E" w15:done="0"/>
  <w15:commentEx w15:paraId="3B3F28EA" w15:done="0"/>
  <w15:commentEx w15:paraId="01115CAC" w15:done="0"/>
  <w15:commentEx w15:paraId="121CE6CA" w15:done="0"/>
  <w15:commentEx w15:paraId="79CE7E9D" w15:done="0"/>
  <w15:commentEx w15:paraId="01DC5153" w15:done="0"/>
  <w15:commentEx w15:paraId="7C2897D1" w15:done="0"/>
  <w15:commentEx w15:paraId="3C5535BF" w15:done="0"/>
  <w15:commentEx w15:paraId="2BFBC4DE" w15:done="0"/>
  <w15:commentEx w15:paraId="74BC4260" w15:done="0"/>
  <w15:commentEx w15:paraId="754B52E2" w15:done="0"/>
  <w15:commentEx w15:paraId="65B7AB99" w15:done="0"/>
  <w15:commentEx w15:paraId="523F0464" w15:done="0"/>
  <w15:commentEx w15:paraId="56985B2D" w15:done="0"/>
  <w15:commentEx w15:paraId="2DEEA7F0" w15:done="0"/>
  <w15:commentEx w15:paraId="37AD6CD1" w15:done="0"/>
  <w15:commentEx w15:paraId="13346479" w15:done="0"/>
  <w15:commentEx w15:paraId="5BFF2190" w15:done="0"/>
  <w15:commentEx w15:paraId="65B78693" w15:done="0"/>
  <w15:commentEx w15:paraId="4CB29982" w15:done="0"/>
  <w15:commentEx w15:paraId="7AB7DD79" w15:done="0"/>
  <w15:commentEx w15:paraId="7AB87592" w15:done="0"/>
  <w15:commentEx w15:paraId="118363BE" w15:done="0"/>
  <w15:commentEx w15:paraId="789633AE" w15:done="0"/>
  <w15:commentEx w15:paraId="35499B3D" w15:done="0"/>
  <w15:commentEx w15:paraId="63D544E8" w15:done="0"/>
  <w15:commentEx w15:paraId="07C158A5" w15:done="0"/>
  <w15:commentEx w15:paraId="1F7255AF" w15:done="0"/>
  <w15:commentEx w15:paraId="004DE6B5" w15:done="0"/>
  <w15:commentEx w15:paraId="47984FD9" w15:done="0"/>
  <w15:commentEx w15:paraId="393C041C" w15:done="0"/>
  <w15:commentEx w15:paraId="4E768AF3" w15:done="0"/>
  <w15:commentEx w15:paraId="34BD71E2" w15:done="0"/>
  <w15:commentEx w15:paraId="62C6AA44" w15:done="0"/>
  <w15:commentEx w15:paraId="7A7ED142" w15:done="0"/>
  <w15:commentEx w15:paraId="6E2EDA05" w15:done="0"/>
  <w15:commentEx w15:paraId="166ED433" w15:done="0"/>
  <w15:commentEx w15:paraId="34CF6F09" w15:done="0"/>
  <w15:commentEx w15:paraId="14E38330" w15:done="0"/>
  <w15:commentEx w15:paraId="772C96E2" w15:done="0"/>
  <w15:commentEx w15:paraId="04A56320" w15:done="0"/>
  <w15:commentEx w15:paraId="57D88263" w15:done="0"/>
  <w15:commentEx w15:paraId="280EFFE9" w15:done="0"/>
  <w15:commentEx w15:paraId="627C4F5B" w15:done="0"/>
  <w15:commentEx w15:paraId="55FD3B5C" w15:done="0"/>
  <w15:commentEx w15:paraId="6EDB2870" w15:done="0"/>
  <w15:commentEx w15:paraId="68AB3FBB" w15:done="0"/>
  <w15:commentEx w15:paraId="0CB8CA45" w15:done="0"/>
  <w15:commentEx w15:paraId="28346AAC" w15:done="0"/>
  <w15:commentEx w15:paraId="7DED0566" w15:done="0"/>
  <w15:commentEx w15:paraId="08F50DBF" w15:done="0"/>
  <w15:commentEx w15:paraId="3C1D1D3F" w15:done="0"/>
  <w15:commentEx w15:paraId="43F7D0F4" w15:done="0"/>
  <w15:commentEx w15:paraId="1517FD08" w15:done="0"/>
  <w15:commentEx w15:paraId="5452CDF5" w15:done="0"/>
  <w15:commentEx w15:paraId="07B416BC" w15:done="0"/>
  <w15:commentEx w15:paraId="22D8DEE6" w15:done="0"/>
  <w15:commentEx w15:paraId="74EBE4A9" w15:done="0"/>
  <w15:commentEx w15:paraId="18B00FB3" w15:done="0"/>
  <w15:commentEx w15:paraId="3556F383" w15:done="0"/>
  <w15:commentEx w15:paraId="63C8A5E1" w15:done="0"/>
  <w15:commentEx w15:paraId="239098E8" w15:done="0"/>
  <w15:commentEx w15:paraId="7D46D2E5" w15:done="0"/>
  <w15:commentEx w15:paraId="21159A7F" w15:done="0"/>
  <w15:commentEx w15:paraId="54D4C4FD" w15:done="0"/>
  <w15:commentEx w15:paraId="0196095D" w15:done="0"/>
  <w15:commentEx w15:paraId="73F1D407" w15:done="0"/>
  <w15:commentEx w15:paraId="1F6006EF" w15:done="0"/>
  <w15:commentEx w15:paraId="41F6BD8A" w15:done="0"/>
  <w15:commentEx w15:paraId="31D2323F" w15:done="0"/>
  <w15:commentEx w15:paraId="67DE6FEE" w15:done="0"/>
  <w15:commentEx w15:paraId="5B78DD85" w15:done="0"/>
  <w15:commentEx w15:paraId="46D70BE9" w15:done="0"/>
  <w15:commentEx w15:paraId="42F0C642" w15:done="0"/>
  <w15:commentEx w15:paraId="29F298EF" w15:done="0"/>
  <w15:commentEx w15:paraId="5AE1E330" w15:done="0"/>
  <w15:commentEx w15:paraId="26D58487" w15:done="0"/>
  <w15:commentEx w15:paraId="6849EB95" w15:done="0"/>
  <w15:commentEx w15:paraId="76DFAA56" w15:done="0"/>
  <w15:commentEx w15:paraId="7D96A511" w15:done="0"/>
  <w15:commentEx w15:paraId="174778E3" w15:done="0"/>
  <w15:commentEx w15:paraId="2BF54BBF" w15:done="0"/>
  <w15:commentEx w15:paraId="0F7D0F67" w15:done="0"/>
  <w15:commentEx w15:paraId="7C67A976" w15:done="0"/>
  <w15:commentEx w15:paraId="5B83B728" w15:done="0"/>
  <w15:commentEx w15:paraId="27B2711D" w15:done="0"/>
  <w15:commentEx w15:paraId="5CD849E6" w15:done="0"/>
  <w15:commentEx w15:paraId="206E7A92" w15:done="0"/>
  <w15:commentEx w15:paraId="33014604" w15:done="0"/>
  <w15:commentEx w15:paraId="7814A36D" w15:done="0"/>
  <w15:commentEx w15:paraId="1EB70826" w15:done="0"/>
  <w15:commentEx w15:paraId="2FDD1438" w15:done="0"/>
  <w15:commentEx w15:paraId="4F5D8807" w15:done="0"/>
  <w15:commentEx w15:paraId="52384CA8" w15:done="0"/>
  <w15:commentEx w15:paraId="54E1BA3F" w15:done="0"/>
  <w15:commentEx w15:paraId="72B2EE55" w15:done="0"/>
  <w15:commentEx w15:paraId="556E1ED9" w15:done="0"/>
  <w15:commentEx w15:paraId="7CA2614A" w15:done="0"/>
  <w15:commentEx w15:paraId="7C7B5AC0" w15:done="0"/>
  <w15:commentEx w15:paraId="23557628" w15:done="0"/>
  <w15:commentEx w15:paraId="20A2A07E" w15:done="0"/>
  <w15:commentEx w15:paraId="19F3D1F3" w15:done="0"/>
  <w15:commentEx w15:paraId="39CA1864" w15:done="0"/>
  <w15:commentEx w15:paraId="19168840" w15:done="0"/>
  <w15:commentEx w15:paraId="1075C383" w15:done="0"/>
  <w15:commentEx w15:paraId="10DA3E47" w15:done="0"/>
  <w15:commentEx w15:paraId="1F93DA6C" w15:done="0"/>
  <w15:commentEx w15:paraId="062F36A8" w15:done="0"/>
  <w15:commentEx w15:paraId="5C508134" w15:done="0"/>
  <w15:commentEx w15:paraId="17798E3F" w15:done="0"/>
  <w15:commentEx w15:paraId="2D52BF02" w15:done="0"/>
  <w15:commentEx w15:paraId="5A768B70" w15:done="0"/>
  <w15:commentEx w15:paraId="10D02E1E" w15:done="0"/>
  <w15:commentEx w15:paraId="1D85F3FE" w15:done="0"/>
  <w15:commentEx w15:paraId="36EE0881" w15:done="0"/>
  <w15:commentEx w15:paraId="119A578D" w15:done="0"/>
  <w15:commentEx w15:paraId="64C8FD4D" w15:done="0"/>
  <w15:commentEx w15:paraId="0DAA54E8" w15:done="0"/>
  <w15:commentEx w15:paraId="0D8AED32" w15:done="0"/>
  <w15:commentEx w15:paraId="5A880B44" w15:done="0"/>
  <w15:commentEx w15:paraId="2FB0EE55" w15:done="0"/>
  <w15:commentEx w15:paraId="30251861" w15:done="0"/>
  <w15:commentEx w15:paraId="58E18451" w15:done="0"/>
  <w15:commentEx w15:paraId="1A251190" w15:done="0"/>
  <w15:commentEx w15:paraId="1619A568" w15:done="0"/>
  <w15:commentEx w15:paraId="1B1F905D" w15:done="0"/>
  <w15:commentEx w15:paraId="1D7A0B52" w15:done="0"/>
  <w15:commentEx w15:paraId="24F20B77" w15:done="0"/>
  <w15:commentEx w15:paraId="64E27992" w15:done="0"/>
  <w15:commentEx w15:paraId="74AE993D" w15:done="0"/>
  <w15:commentEx w15:paraId="69399E29" w15:done="0"/>
  <w15:commentEx w15:paraId="62758567" w15:done="0"/>
  <w15:commentEx w15:paraId="518B9995" w15:done="0"/>
  <w15:commentEx w15:paraId="738FC8CF" w15:done="0"/>
  <w15:commentEx w15:paraId="6E17ABAD" w15:done="0"/>
  <w15:commentEx w15:paraId="2AA98153" w15:done="0"/>
  <w15:commentEx w15:paraId="1D21FD11" w15:done="0"/>
  <w15:commentEx w15:paraId="3BF63A56" w15:done="0"/>
  <w15:commentEx w15:paraId="0F7A663A" w15:done="0"/>
  <w15:commentEx w15:paraId="7028C1D1" w15:done="0"/>
  <w15:commentEx w15:paraId="52474BA3" w15:done="0"/>
  <w15:commentEx w15:paraId="66A06130" w15:done="0"/>
  <w15:commentEx w15:paraId="1FC1C398" w15:done="0"/>
  <w15:commentEx w15:paraId="31BD6ECA" w15:done="0"/>
  <w15:commentEx w15:paraId="612A1E61" w15:done="0"/>
  <w15:commentEx w15:paraId="4B501AFE" w15:done="0"/>
  <w15:commentEx w15:paraId="04AB41D7" w15:done="0"/>
  <w15:commentEx w15:paraId="5B28536B" w15:done="0"/>
  <w15:commentEx w15:paraId="35152536" w15:done="0"/>
  <w15:commentEx w15:paraId="07414D55" w15:done="0"/>
  <w15:commentEx w15:paraId="03F5CF8F" w15:done="0"/>
  <w15:commentEx w15:paraId="6F4058A5" w15:done="0"/>
  <w15:commentEx w15:paraId="54DDD4FC" w15:done="0"/>
  <w15:commentEx w15:paraId="12959693" w15:done="0"/>
  <w15:commentEx w15:paraId="0FBE36C9" w15:done="0"/>
  <w15:commentEx w15:paraId="0F486509" w15:done="0"/>
  <w15:commentEx w15:paraId="6758BD98" w15:done="0"/>
  <w15:commentEx w15:paraId="526E5A51" w15:done="0"/>
  <w15:commentEx w15:paraId="6E8BB70E" w15:done="0"/>
  <w15:commentEx w15:paraId="00FA87EE" w15:done="0"/>
  <w15:commentEx w15:paraId="263D620C" w15:done="0"/>
  <w15:commentEx w15:paraId="1BE71CC3" w15:done="0"/>
  <w15:commentEx w15:paraId="0C471EE0" w15:done="0"/>
  <w15:commentEx w15:paraId="1F7831C9" w15:done="0"/>
  <w15:commentEx w15:paraId="611AA2E7" w15:done="0"/>
  <w15:commentEx w15:paraId="55E866EC" w15:done="0"/>
  <w15:commentEx w15:paraId="28CD06DC" w15:done="0"/>
  <w15:commentEx w15:paraId="54F37DE8" w15:done="0"/>
  <w15:commentEx w15:paraId="56E48F3B" w15:done="0"/>
  <w15:commentEx w15:paraId="4BC61024" w15:done="0"/>
  <w15:commentEx w15:paraId="2DEF67C9" w15:done="0"/>
  <w15:commentEx w15:paraId="094C2D73" w15:done="0"/>
  <w15:commentEx w15:paraId="520D8795" w15:done="0"/>
  <w15:commentEx w15:paraId="4917125A" w15:done="0"/>
  <w15:commentEx w15:paraId="40F06DEC" w15:done="0"/>
  <w15:commentEx w15:paraId="328F83D9" w15:done="0"/>
  <w15:commentEx w15:paraId="02733263" w15:done="0"/>
  <w15:commentEx w15:paraId="4313AF55" w15:done="0"/>
  <w15:commentEx w15:paraId="6D6BD843" w15:done="0"/>
  <w15:commentEx w15:paraId="5848098B" w15:done="0"/>
  <w15:commentEx w15:paraId="05DFF4B5" w15:done="0"/>
  <w15:commentEx w15:paraId="05FD9FED" w15:done="0"/>
  <w15:commentEx w15:paraId="7F583CB4" w15:done="0"/>
  <w15:commentEx w15:paraId="48E1E9A3" w15:done="0"/>
  <w15:commentEx w15:paraId="27FBED76" w15:done="0"/>
  <w15:commentEx w15:paraId="20321513" w15:done="0"/>
  <w15:commentEx w15:paraId="772F5583" w15:done="0"/>
  <w15:commentEx w15:paraId="7FDD2375" w15:done="0"/>
  <w15:commentEx w15:paraId="45E16824" w15:done="0"/>
  <w15:commentEx w15:paraId="5DB783BD" w15:done="0"/>
  <w15:commentEx w15:paraId="51387969" w15:done="0"/>
  <w15:commentEx w15:paraId="33C46D1F" w15:done="0"/>
  <w15:commentEx w15:paraId="7C7D9368" w15:done="0"/>
  <w15:commentEx w15:paraId="10B57927" w15:done="0"/>
  <w15:commentEx w15:paraId="2A7872B5" w15:done="0"/>
  <w15:commentEx w15:paraId="43AE7BF8" w15:done="0"/>
  <w15:commentEx w15:paraId="28936073" w15:done="0"/>
  <w15:commentEx w15:paraId="1C267F40" w15:done="0"/>
  <w15:commentEx w15:paraId="173A3235" w15:done="0"/>
  <w15:commentEx w15:paraId="3543D575" w15:done="0"/>
  <w15:commentEx w15:paraId="146A6487" w15:done="0"/>
  <w15:commentEx w15:paraId="3C5A8EEC" w15:done="0"/>
  <w15:commentEx w15:paraId="6404CB12" w15:done="0"/>
  <w15:commentEx w15:paraId="545B053A" w15:done="0"/>
  <w15:commentEx w15:paraId="2860ED4B" w15:done="0"/>
  <w15:commentEx w15:paraId="0E5BC8A4" w15:done="0"/>
  <w15:commentEx w15:paraId="2511FEB2" w15:done="0"/>
  <w15:commentEx w15:paraId="1456A9A8" w15:done="0"/>
  <w15:commentEx w15:paraId="200496AB" w15:done="0"/>
  <w15:commentEx w15:paraId="1789FBFF" w15:done="0"/>
  <w15:commentEx w15:paraId="6B0A8375" w15:done="0"/>
  <w15:commentEx w15:paraId="7D9DFD87" w15:done="0"/>
  <w15:commentEx w15:paraId="184BC0DA" w15:done="0"/>
  <w15:commentEx w15:paraId="70F33CB5" w15:done="0"/>
  <w15:commentEx w15:paraId="773EF0F4" w15:done="0"/>
  <w15:commentEx w15:paraId="7411C66D" w15:done="0"/>
  <w15:commentEx w15:paraId="704D0FF6" w15:done="0"/>
  <w15:commentEx w15:paraId="4FA69C05" w15:done="0"/>
  <w15:commentEx w15:paraId="03B8DF44" w15:done="0"/>
  <w15:commentEx w15:paraId="14A73CF3" w15:done="0"/>
  <w15:commentEx w15:paraId="5966244F" w15:done="0"/>
  <w15:commentEx w15:paraId="36C5ACD6" w15:done="0"/>
  <w15:commentEx w15:paraId="51781944" w15:done="0"/>
  <w15:commentEx w15:paraId="5B197C46" w15:done="0"/>
  <w15:commentEx w15:paraId="509CC4F3" w15:done="0"/>
  <w15:commentEx w15:paraId="59D10C93" w15:done="0"/>
  <w15:commentEx w15:paraId="1890FC0B" w15:done="0"/>
  <w15:commentEx w15:paraId="10EFB657" w15:done="0"/>
  <w15:commentEx w15:paraId="7D4A3F6E" w15:done="0"/>
  <w15:commentEx w15:paraId="76EAA4C2" w15:done="0"/>
  <w15:commentEx w15:paraId="4542B5CD" w15:done="0"/>
  <w15:commentEx w15:paraId="2C401EAF" w15:done="0"/>
  <w15:commentEx w15:paraId="349AA18E" w15:done="0"/>
  <w15:commentEx w15:paraId="0FA3CB15" w15:done="0"/>
  <w15:commentEx w15:paraId="67E69806" w15:done="0"/>
  <w15:commentEx w15:paraId="3FB9EDF2" w15:done="0"/>
  <w15:commentEx w15:paraId="63CD8060" w15:done="0"/>
  <w15:commentEx w15:paraId="41E876BA" w15:done="0"/>
  <w15:commentEx w15:paraId="5823692C" w15:done="0"/>
  <w15:commentEx w15:paraId="1F7C7E5B" w15:done="0"/>
  <w15:commentEx w15:paraId="336F0077" w15:done="0"/>
  <w15:commentEx w15:paraId="531608B2" w15:done="0"/>
  <w15:commentEx w15:paraId="19D61DD8" w15:done="0"/>
  <w15:commentEx w15:paraId="59FC554F" w15:done="0"/>
  <w15:commentEx w15:paraId="1A752241" w15:done="0"/>
  <w15:commentEx w15:paraId="68F42C98" w15:done="0"/>
  <w15:commentEx w15:paraId="2B58ABBA" w15:done="0"/>
  <w15:commentEx w15:paraId="56D60A53" w15:done="0"/>
  <w15:commentEx w15:paraId="1DA4F4C7" w15:done="0"/>
  <w15:commentEx w15:paraId="5AC76190" w15:done="0"/>
  <w15:commentEx w15:paraId="4C019659" w15:done="0"/>
  <w15:commentEx w15:paraId="2714AF79" w15:done="0"/>
  <w15:commentEx w15:paraId="10520AC0" w15:done="0"/>
  <w15:commentEx w15:paraId="21FCB4A0" w15:done="0"/>
  <w15:commentEx w15:paraId="4FC9B465" w15:done="0"/>
  <w15:commentEx w15:paraId="3C01B97B" w15:done="0"/>
  <w15:commentEx w15:paraId="60F1CC75" w15:done="0"/>
  <w15:commentEx w15:paraId="0555A0E7" w15:done="0"/>
  <w15:commentEx w15:paraId="1A930B63" w15:done="0"/>
  <w15:commentEx w15:paraId="28B2E4A1" w15:done="0"/>
  <w15:commentEx w15:paraId="7D2BC7C1" w15:done="0"/>
  <w15:commentEx w15:paraId="19793A0F" w15:done="0"/>
  <w15:commentEx w15:paraId="48E78690" w15:done="0"/>
  <w15:commentEx w15:paraId="614A6C0A" w15:done="0"/>
  <w15:commentEx w15:paraId="7EAF7B56" w15:done="0"/>
  <w15:commentEx w15:paraId="431FFA44" w15:done="0"/>
  <w15:commentEx w15:paraId="665B219B" w15:done="0"/>
  <w15:commentEx w15:paraId="6196528C" w15:done="0"/>
  <w15:commentEx w15:paraId="4694CF9F" w15:done="0"/>
  <w15:commentEx w15:paraId="1C1AECDE" w15:done="0"/>
  <w15:commentEx w15:paraId="330B1EA3" w15:done="0"/>
  <w15:commentEx w15:paraId="2A382D4A" w15:done="0"/>
  <w15:commentEx w15:paraId="6E732DAB" w15:done="0"/>
  <w15:commentEx w15:paraId="791C80A7" w15:done="0"/>
  <w15:commentEx w15:paraId="0C53F094" w15:done="0"/>
  <w15:commentEx w15:paraId="1FE3A71C" w15:done="0"/>
  <w15:commentEx w15:paraId="1422AE22" w15:done="0"/>
  <w15:commentEx w15:paraId="3A6EE7C6" w15:done="0"/>
  <w15:commentEx w15:paraId="7EDF0F23" w15:done="0"/>
  <w15:commentEx w15:paraId="669A5135" w15:done="0"/>
  <w15:commentEx w15:paraId="528116DC" w15:done="0"/>
  <w15:commentEx w15:paraId="37A28FCD" w15:done="0"/>
  <w15:commentEx w15:paraId="5A2F1E48" w15:done="0"/>
  <w15:commentEx w15:paraId="1788B88A" w15:done="0"/>
  <w15:commentEx w15:paraId="7DA20F3E" w15:done="0"/>
  <w15:commentEx w15:paraId="62961823" w15:done="0"/>
  <w15:commentEx w15:paraId="0D2DA4D2" w15:done="0"/>
  <w15:commentEx w15:paraId="1313044D" w15:done="0"/>
  <w15:commentEx w15:paraId="4D9F4978" w15:done="0"/>
  <w15:commentEx w15:paraId="6F876251" w15:done="0"/>
  <w15:commentEx w15:paraId="5B6E6535" w15:done="0"/>
  <w15:commentEx w15:paraId="3A7AA4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75DF8" w16cid:durableId="20F249CD"/>
  <w16cid:commentId w16cid:paraId="136CF6D2" w16cid:durableId="20F249E4"/>
  <w16cid:commentId w16cid:paraId="5645965A" w16cid:durableId="20F249FB"/>
  <w16cid:commentId w16cid:paraId="46A5E026" w16cid:durableId="20F24A0C"/>
  <w16cid:commentId w16cid:paraId="6494E965" w16cid:durableId="20F24A31"/>
  <w16cid:commentId w16cid:paraId="3FCAAE7E" w16cid:durableId="20F24A4E"/>
  <w16cid:commentId w16cid:paraId="5D94F9B4" w16cid:durableId="20F24A5C"/>
  <w16cid:commentId w16cid:paraId="373C57BE" w16cid:durableId="20F24A63"/>
  <w16cid:commentId w16cid:paraId="20FED656" w16cid:durableId="20F24A69"/>
  <w16cid:commentId w16cid:paraId="6B717190" w16cid:durableId="20F24A76"/>
  <w16cid:commentId w16cid:paraId="7A1E96B9" w16cid:durableId="20F24A82"/>
  <w16cid:commentId w16cid:paraId="02892954" w16cid:durableId="20F24A8B"/>
  <w16cid:commentId w16cid:paraId="63032134" w16cid:durableId="20F24A94"/>
  <w16cid:commentId w16cid:paraId="0A1DAFBF" w16cid:durableId="20F24AB6"/>
  <w16cid:commentId w16cid:paraId="2FEBF36D" w16cid:durableId="20F24ACA"/>
  <w16cid:commentId w16cid:paraId="09E6698D" w16cid:durableId="20F24AD7"/>
  <w16cid:commentId w16cid:paraId="676C0E9A" w16cid:durableId="20F24AF6"/>
  <w16cid:commentId w16cid:paraId="3779159E" w16cid:durableId="20F24AFD"/>
  <w16cid:commentId w16cid:paraId="3B3F28EA" w16cid:durableId="20F24B04"/>
  <w16cid:commentId w16cid:paraId="01115CAC" w16cid:durableId="20F24B0C"/>
  <w16cid:commentId w16cid:paraId="121CE6CA" w16cid:durableId="20F24B17"/>
  <w16cid:commentId w16cid:paraId="79CE7E9D" w16cid:durableId="20F24B4B"/>
  <w16cid:commentId w16cid:paraId="01DC5153" w16cid:durableId="20F24B4F"/>
  <w16cid:commentId w16cid:paraId="7C2897D1" w16cid:durableId="20F24B58"/>
  <w16cid:commentId w16cid:paraId="3C5535BF" w16cid:durableId="20F24B6C"/>
  <w16cid:commentId w16cid:paraId="2BFBC4DE" w16cid:durableId="20F24B82"/>
  <w16cid:commentId w16cid:paraId="74BC4260" w16cid:durableId="20F24BA2"/>
  <w16cid:commentId w16cid:paraId="754B52E2" w16cid:durableId="20F24BA8"/>
  <w16cid:commentId w16cid:paraId="65B7AB99" w16cid:durableId="20F24BAE"/>
  <w16cid:commentId w16cid:paraId="523F0464" w16cid:durableId="20F24B9A"/>
  <w16cid:commentId w16cid:paraId="56985B2D" w16cid:durableId="20F26A7F"/>
  <w16cid:commentId w16cid:paraId="2DEEA7F0" w16cid:durableId="20F26A90"/>
  <w16cid:commentId w16cid:paraId="37AD6CD1" w16cid:durableId="20F26AA3"/>
  <w16cid:commentId w16cid:paraId="13346479" w16cid:durableId="20F26AE1"/>
  <w16cid:commentId w16cid:paraId="5BFF2190" w16cid:durableId="20F26AE8"/>
  <w16cid:commentId w16cid:paraId="65B78693" w16cid:durableId="20F26AF6"/>
  <w16cid:commentId w16cid:paraId="4CB29982" w16cid:durableId="20F26B11"/>
  <w16cid:commentId w16cid:paraId="7AB7DD79" w16cid:durableId="20F26B0A"/>
  <w16cid:commentId w16cid:paraId="7AB87592" w16cid:durableId="20F26B1C"/>
  <w16cid:commentId w16cid:paraId="118363BE" w16cid:durableId="20F26B24"/>
  <w16cid:commentId w16cid:paraId="789633AE" w16cid:durableId="20F26B30"/>
  <w16cid:commentId w16cid:paraId="35499B3D" w16cid:durableId="20F26B35"/>
  <w16cid:commentId w16cid:paraId="63D544E8" w16cid:durableId="20F26B3C"/>
  <w16cid:commentId w16cid:paraId="07C158A5" w16cid:durableId="20F26B6B"/>
  <w16cid:commentId w16cid:paraId="1F7255AF" w16cid:durableId="20F26B7B"/>
  <w16cid:commentId w16cid:paraId="004DE6B5" w16cid:durableId="20F26B90"/>
  <w16cid:commentId w16cid:paraId="47984FD9" w16cid:durableId="20F26BC2"/>
  <w16cid:commentId w16cid:paraId="393C041C" w16cid:durableId="20F26BC8"/>
  <w16cid:commentId w16cid:paraId="4E768AF3" w16cid:durableId="20F26BDF"/>
  <w16cid:commentId w16cid:paraId="34BD71E2" w16cid:durableId="20F26C3F"/>
  <w16cid:commentId w16cid:paraId="62C6AA44" w16cid:durableId="20F26C57"/>
  <w16cid:commentId w16cid:paraId="7A7ED142" w16cid:durableId="20F26C60"/>
  <w16cid:commentId w16cid:paraId="6E2EDA05" w16cid:durableId="20F26C75"/>
  <w16cid:commentId w16cid:paraId="166ED433" w16cid:durableId="20F26C7F"/>
  <w16cid:commentId w16cid:paraId="34CF6F09" w16cid:durableId="20F26C87"/>
  <w16cid:commentId w16cid:paraId="14E38330" w16cid:durableId="20F26C8D"/>
  <w16cid:commentId w16cid:paraId="772C96E2" w16cid:durableId="20F26CA0"/>
  <w16cid:commentId w16cid:paraId="04A56320" w16cid:durableId="20F26CAE"/>
  <w16cid:commentId w16cid:paraId="57D88263" w16cid:durableId="20F26CB7"/>
  <w16cid:commentId w16cid:paraId="280EFFE9" w16cid:durableId="20F26CBF"/>
  <w16cid:commentId w16cid:paraId="627C4F5B" w16cid:durableId="20F26CDA"/>
  <w16cid:commentId w16cid:paraId="55FD3B5C" w16cid:durableId="20F26CF6"/>
  <w16cid:commentId w16cid:paraId="6EDB2870" w16cid:durableId="20F26CE5"/>
  <w16cid:commentId w16cid:paraId="68AB3FBB" w16cid:durableId="20F26CED"/>
  <w16cid:commentId w16cid:paraId="0CB8CA45" w16cid:durableId="20F26D06"/>
  <w16cid:commentId w16cid:paraId="28346AAC" w16cid:durableId="20F26D15"/>
  <w16cid:commentId w16cid:paraId="7DED0566" w16cid:durableId="20F26D27"/>
  <w16cid:commentId w16cid:paraId="08F50DBF" w16cid:durableId="20F26D31"/>
  <w16cid:commentId w16cid:paraId="3C1D1D3F" w16cid:durableId="20F26D58"/>
  <w16cid:commentId w16cid:paraId="43F7D0F4" w16cid:durableId="20F26D62"/>
  <w16cid:commentId w16cid:paraId="1517FD08" w16cid:durableId="20F26D6C"/>
  <w16cid:commentId w16cid:paraId="5452CDF5" w16cid:durableId="20F26D75"/>
  <w16cid:commentId w16cid:paraId="07B416BC" w16cid:durableId="20F26DA0"/>
  <w16cid:commentId w16cid:paraId="22D8DEE6" w16cid:durableId="20F26DC7"/>
  <w16cid:commentId w16cid:paraId="74EBE4A9" w16cid:durableId="20F26DE5"/>
  <w16cid:commentId w16cid:paraId="18B00FB3" w16cid:durableId="20F26DFA"/>
  <w16cid:commentId w16cid:paraId="3556F383" w16cid:durableId="20F26E05"/>
  <w16cid:commentId w16cid:paraId="63C8A5E1" w16cid:durableId="20F26E2D"/>
  <w16cid:commentId w16cid:paraId="239098E8" w16cid:durableId="20F26E35"/>
  <w16cid:commentId w16cid:paraId="7D46D2E5" w16cid:durableId="20F26E80"/>
  <w16cid:commentId w16cid:paraId="21159A7F" w16cid:durableId="20F26E8C"/>
  <w16cid:commentId w16cid:paraId="54D4C4FD" w16cid:durableId="20F26EAA"/>
  <w16cid:commentId w16cid:paraId="0196095D" w16cid:durableId="20F26EB0"/>
  <w16cid:commentId w16cid:paraId="73F1D407" w16cid:durableId="20F26EB7"/>
  <w16cid:commentId w16cid:paraId="1F6006EF" w16cid:durableId="20F26EC1"/>
  <w16cid:commentId w16cid:paraId="41F6BD8A" w16cid:durableId="20F26ED6"/>
  <w16cid:commentId w16cid:paraId="31D2323F" w16cid:durableId="20F26EF4"/>
  <w16cid:commentId w16cid:paraId="67DE6FEE" w16cid:durableId="20F26F0D"/>
  <w16cid:commentId w16cid:paraId="5B78DD85" w16cid:durableId="20F26F1A"/>
  <w16cid:commentId w16cid:paraId="46D70BE9" w16cid:durableId="20F26F4E"/>
  <w16cid:commentId w16cid:paraId="42F0C642" w16cid:durableId="20F26F70"/>
  <w16cid:commentId w16cid:paraId="29F298EF" w16cid:durableId="20F26F89"/>
  <w16cid:commentId w16cid:paraId="5AE1E330" w16cid:durableId="20F26FAD"/>
  <w16cid:commentId w16cid:paraId="26D58487" w16cid:durableId="20F26FB6"/>
  <w16cid:commentId w16cid:paraId="6849EB95" w16cid:durableId="20F26FCC"/>
  <w16cid:commentId w16cid:paraId="76DFAA56" w16cid:durableId="20F26FE4"/>
  <w16cid:commentId w16cid:paraId="7D96A511" w16cid:durableId="20F26FED"/>
  <w16cid:commentId w16cid:paraId="174778E3" w16cid:durableId="20F2700C"/>
  <w16cid:commentId w16cid:paraId="2BF54BBF" w16cid:durableId="20F27019"/>
  <w16cid:commentId w16cid:paraId="0F7D0F67" w16cid:durableId="20F28268"/>
  <w16cid:commentId w16cid:paraId="7C67A976" w16cid:durableId="20F2702A"/>
  <w16cid:commentId w16cid:paraId="5B83B728" w16cid:durableId="20F28263"/>
  <w16cid:commentId w16cid:paraId="27B2711D" w16cid:durableId="20F2825D"/>
  <w16cid:commentId w16cid:paraId="5CD849E6" w16cid:durableId="20F28258"/>
  <w16cid:commentId w16cid:paraId="206E7A92" w16cid:durableId="20F28254"/>
  <w16cid:commentId w16cid:paraId="33014604" w16cid:durableId="20F28250"/>
  <w16cid:commentId w16cid:paraId="7814A36D" w16cid:durableId="20F2824C"/>
  <w16cid:commentId w16cid:paraId="1EB70826" w16cid:durableId="20F28246"/>
  <w16cid:commentId w16cid:paraId="2FDD1438" w16cid:durableId="20F27050"/>
  <w16cid:commentId w16cid:paraId="4F5D8807" w16cid:durableId="20F27057"/>
  <w16cid:commentId w16cid:paraId="52384CA8" w16cid:durableId="20F27065"/>
  <w16cid:commentId w16cid:paraId="54E1BA3F" w16cid:durableId="20F27076"/>
  <w16cid:commentId w16cid:paraId="72B2EE55" w16cid:durableId="20F2708A"/>
  <w16cid:commentId w16cid:paraId="556E1ED9" w16cid:durableId="20F270B7"/>
  <w16cid:commentId w16cid:paraId="7CA2614A" w16cid:durableId="20F2709D"/>
  <w16cid:commentId w16cid:paraId="7C7B5AC0" w16cid:durableId="20F270D5"/>
  <w16cid:commentId w16cid:paraId="23557628" w16cid:durableId="20F270E9"/>
  <w16cid:commentId w16cid:paraId="20A2A07E" w16cid:durableId="20F270F4"/>
  <w16cid:commentId w16cid:paraId="19F3D1F3" w16cid:durableId="20F27101"/>
  <w16cid:commentId w16cid:paraId="39CA1864" w16cid:durableId="20F2710B"/>
  <w16cid:commentId w16cid:paraId="19168840" w16cid:durableId="20F27121"/>
  <w16cid:commentId w16cid:paraId="1075C383" w16cid:durableId="20F2712E"/>
  <w16cid:commentId w16cid:paraId="10DA3E47" w16cid:durableId="20F27FDB"/>
  <w16cid:commentId w16cid:paraId="1F93DA6C" w16cid:durableId="20F27FF2"/>
  <w16cid:commentId w16cid:paraId="062F36A8" w16cid:durableId="20F28010"/>
  <w16cid:commentId w16cid:paraId="5C508134" w16cid:durableId="20F28020"/>
  <w16cid:commentId w16cid:paraId="17798E3F" w16cid:durableId="20F2822A"/>
  <w16cid:commentId w16cid:paraId="2D52BF02" w16cid:durableId="20F28225"/>
  <w16cid:commentId w16cid:paraId="5A768B70" w16cid:durableId="20F28222"/>
  <w16cid:commentId w16cid:paraId="10D02E1E" w16cid:durableId="20F28026"/>
  <w16cid:commentId w16cid:paraId="1D85F3FE" w16cid:durableId="20F2804D"/>
  <w16cid:commentId w16cid:paraId="36EE0881" w16cid:durableId="20F2805A"/>
  <w16cid:commentId w16cid:paraId="119A578D" w16cid:durableId="20F28333"/>
  <w16cid:commentId w16cid:paraId="64C8FD4D" w16cid:durableId="20F2821D"/>
  <w16cid:commentId w16cid:paraId="0DAA54E8" w16cid:durableId="20F2806B"/>
  <w16cid:commentId w16cid:paraId="0D8AED32" w16cid:durableId="20F2835B"/>
  <w16cid:commentId w16cid:paraId="5A880B44" w16cid:durableId="20F28217"/>
  <w16cid:commentId w16cid:paraId="2FB0EE55" w16cid:durableId="20F28361"/>
  <w16cid:commentId w16cid:paraId="30251861" w16cid:durableId="20F2820D"/>
  <w16cid:commentId w16cid:paraId="58E18451" w16cid:durableId="20F2836D"/>
  <w16cid:commentId w16cid:paraId="1A251190" w16cid:durableId="20F28209"/>
  <w16cid:commentId w16cid:paraId="1619A568" w16cid:durableId="20F2838E"/>
  <w16cid:commentId w16cid:paraId="1B1F905D" w16cid:durableId="20F28205"/>
  <w16cid:commentId w16cid:paraId="1D7A0B52" w16cid:durableId="20F28395"/>
  <w16cid:commentId w16cid:paraId="24F20B77" w16cid:durableId="20F28202"/>
  <w16cid:commentId w16cid:paraId="64E27992" w16cid:durableId="20F2839B"/>
  <w16cid:commentId w16cid:paraId="74AE993D" w16cid:durableId="20F281FE"/>
  <w16cid:commentId w16cid:paraId="69399E29" w16cid:durableId="20F28090"/>
  <w16cid:commentId w16cid:paraId="62758567" w16cid:durableId="20F2809B"/>
  <w16cid:commentId w16cid:paraId="518B9995" w16cid:durableId="20F281C9"/>
  <w16cid:commentId w16cid:paraId="738FC8CF" w16cid:durableId="20F281D0"/>
  <w16cid:commentId w16cid:paraId="6E17ABAD" w16cid:durableId="20F281D9"/>
  <w16cid:commentId w16cid:paraId="2AA98153" w16cid:durableId="20F283A7"/>
  <w16cid:commentId w16cid:paraId="1D21FD11" w16cid:durableId="20F281DE"/>
  <w16cid:commentId w16cid:paraId="3BF63A56" w16cid:durableId="20F280A2"/>
  <w16cid:commentId w16cid:paraId="0F7A663A" w16cid:durableId="20F283C5"/>
  <w16cid:commentId w16cid:paraId="7028C1D1" w16cid:durableId="20F281F7"/>
  <w16cid:commentId w16cid:paraId="52474BA3" w16cid:durableId="20F283CB"/>
  <w16cid:commentId w16cid:paraId="66A06130" w16cid:durableId="20F281F3"/>
  <w16cid:commentId w16cid:paraId="1FC1C398" w16cid:durableId="20F283D0"/>
  <w16cid:commentId w16cid:paraId="31BD6ECA" w16cid:durableId="20F281EE"/>
  <w16cid:commentId w16cid:paraId="612A1E61" w16cid:durableId="20F283D5"/>
  <w16cid:commentId w16cid:paraId="4B501AFE" w16cid:durableId="20F281EA"/>
  <w16cid:commentId w16cid:paraId="04AB41D7" w16cid:durableId="20F283DA"/>
  <w16cid:commentId w16cid:paraId="5B28536B" w16cid:durableId="20F281E7"/>
  <w16cid:commentId w16cid:paraId="35152536" w16cid:durableId="20F280C5"/>
  <w16cid:commentId w16cid:paraId="07414D55" w16cid:durableId="20F280CB"/>
  <w16cid:commentId w16cid:paraId="03F5CF8F" w16cid:durableId="20F283E3"/>
  <w16cid:commentId w16cid:paraId="6F4058A5" w16cid:durableId="20F281B7"/>
  <w16cid:commentId w16cid:paraId="54DDD4FC" w16cid:durableId="20F283EF"/>
  <w16cid:commentId w16cid:paraId="12959693" w16cid:durableId="20F281BD"/>
  <w16cid:commentId w16cid:paraId="0FBE36C9" w16cid:durableId="20F280D5"/>
  <w16cid:commentId w16cid:paraId="0F486509" w16cid:durableId="20F280E5"/>
  <w16cid:commentId w16cid:paraId="6758BD98" w16cid:durableId="20F280F3"/>
  <w16cid:commentId w16cid:paraId="526E5A51" w16cid:durableId="20F28132"/>
  <w16cid:commentId w16cid:paraId="6E8BB70E" w16cid:durableId="20F28142"/>
  <w16cid:commentId w16cid:paraId="00FA87EE" w16cid:durableId="20F28154"/>
  <w16cid:commentId w16cid:paraId="263D620C" w16cid:durableId="20F28164"/>
  <w16cid:commentId w16cid:paraId="1BE71CC3" w16cid:durableId="20F2816B"/>
  <w16cid:commentId w16cid:paraId="0C471EE0" w16cid:durableId="20F28174"/>
  <w16cid:commentId w16cid:paraId="1F7831C9" w16cid:durableId="20F2818E"/>
  <w16cid:commentId w16cid:paraId="611AA2E7" w16cid:durableId="20F2819D"/>
  <w16cid:commentId w16cid:paraId="55E866EC" w16cid:durableId="20F281A5"/>
  <w16cid:commentId w16cid:paraId="28CD06DC" w16cid:durableId="20F2828A"/>
  <w16cid:commentId w16cid:paraId="54F37DE8" w16cid:durableId="20F28292"/>
  <w16cid:commentId w16cid:paraId="56E48F3B" w16cid:durableId="20F28297"/>
  <w16cid:commentId w16cid:paraId="4BC61024" w16cid:durableId="20F2829B"/>
  <w16cid:commentId w16cid:paraId="2DEF67C9" w16cid:durableId="20F282A5"/>
  <w16cid:commentId w16cid:paraId="094C2D73" w16cid:durableId="20F282AB"/>
  <w16cid:commentId w16cid:paraId="520D8795" w16cid:durableId="20F282DB"/>
  <w16cid:commentId w16cid:paraId="4917125A" w16cid:durableId="20F282B7"/>
  <w16cid:commentId w16cid:paraId="40F06DEC" w16cid:durableId="20F282ED"/>
  <w16cid:commentId w16cid:paraId="328F83D9" w16cid:durableId="20F282C0"/>
  <w16cid:commentId w16cid:paraId="02733263" w16cid:durableId="20F282F2"/>
  <w16cid:commentId w16cid:paraId="4313AF55" w16cid:durableId="20F282C6"/>
  <w16cid:commentId w16cid:paraId="6D6BD843" w16cid:durableId="20F282F8"/>
  <w16cid:commentId w16cid:paraId="5848098B" w16cid:durableId="20F282CD"/>
  <w16cid:commentId w16cid:paraId="05DFF4B5" w16cid:durableId="20F28301"/>
  <w16cid:commentId w16cid:paraId="05FD9FED" w16cid:durableId="20F282D2"/>
  <w16cid:commentId w16cid:paraId="7F583CB4" w16cid:durableId="20F28412"/>
  <w16cid:commentId w16cid:paraId="48E1E9A3" w16cid:durableId="20F2841D"/>
  <w16cid:commentId w16cid:paraId="27FBED76" w16cid:durableId="20F2842E"/>
  <w16cid:commentId w16cid:paraId="20321513" w16cid:durableId="20F28442"/>
  <w16cid:commentId w16cid:paraId="772F5583" w16cid:durableId="20F2844A"/>
  <w16cid:commentId w16cid:paraId="7FDD2375" w16cid:durableId="20F28454"/>
  <w16cid:commentId w16cid:paraId="45E16824" w16cid:durableId="20F2846D"/>
  <w16cid:commentId w16cid:paraId="5DB783BD" w16cid:durableId="20F28476"/>
  <w16cid:commentId w16cid:paraId="51387969" w16cid:durableId="20F2848F"/>
  <w16cid:commentId w16cid:paraId="33C46D1F" w16cid:durableId="20F284C8"/>
  <w16cid:commentId w16cid:paraId="7C7D9368" w16cid:durableId="20F28499"/>
  <w16cid:commentId w16cid:paraId="10B57927" w16cid:durableId="20F284D3"/>
  <w16cid:commentId w16cid:paraId="2A7872B5" w16cid:durableId="20F2849D"/>
  <w16cid:commentId w16cid:paraId="43AE7BF8" w16cid:durableId="20F28515"/>
  <w16cid:commentId w16cid:paraId="28936073" w16cid:durableId="20F284A1"/>
  <w16cid:commentId w16cid:paraId="1C267F40" w16cid:durableId="20F2850E"/>
  <w16cid:commentId w16cid:paraId="173A3235" w16cid:durableId="20F284B8"/>
  <w16cid:commentId w16cid:paraId="3543D575" w16cid:durableId="20F284AB"/>
  <w16cid:commentId w16cid:paraId="146A6487" w16cid:durableId="20F28509"/>
  <w16cid:commentId w16cid:paraId="3C5A8EEC" w16cid:durableId="20F284E5"/>
  <w16cid:commentId w16cid:paraId="6404CB12" w16cid:durableId="20F28505"/>
  <w16cid:commentId w16cid:paraId="545B053A" w16cid:durableId="20F284E0"/>
  <w16cid:commentId w16cid:paraId="2860ED4B" w16cid:durableId="20F284F4"/>
  <w16cid:commentId w16cid:paraId="0E5BC8A4" w16cid:durableId="20F28500"/>
  <w16cid:commentId w16cid:paraId="2511FEB2" w16cid:durableId="20F284FA"/>
  <w16cid:commentId w16cid:paraId="1456A9A8" w16cid:durableId="20F28541"/>
  <w16cid:commentId w16cid:paraId="200496AB" w16cid:durableId="20F28530"/>
  <w16cid:commentId w16cid:paraId="1789FBFF" w16cid:durableId="20F2854A"/>
  <w16cid:commentId w16cid:paraId="6B0A8375" w16cid:durableId="20F2857D"/>
  <w16cid:commentId w16cid:paraId="7D9DFD87" w16cid:durableId="20F28575"/>
  <w16cid:commentId w16cid:paraId="184BC0DA" w16cid:durableId="20F2858C"/>
  <w16cid:commentId w16cid:paraId="70F33CB5" w16cid:durableId="20F28595"/>
  <w16cid:commentId w16cid:paraId="773EF0F4" w16cid:durableId="20F285D6"/>
  <w16cid:commentId w16cid:paraId="7411C66D" w16cid:durableId="20F285F6"/>
  <w16cid:commentId w16cid:paraId="704D0FF6" w16cid:durableId="20F285F0"/>
  <w16cid:commentId w16cid:paraId="4FA69C05" w16cid:durableId="20F2861A"/>
  <w16cid:commentId w16cid:paraId="03B8DF44" w16cid:durableId="20F28632"/>
  <w16cid:commentId w16cid:paraId="14A73CF3" w16cid:durableId="20F2863E"/>
  <w16cid:commentId w16cid:paraId="5966244F" w16cid:durableId="20F28651"/>
  <w16cid:commentId w16cid:paraId="36C5ACD6" w16cid:durableId="20F2866F"/>
  <w16cid:commentId w16cid:paraId="51781944" w16cid:durableId="20F286A9"/>
  <w16cid:commentId w16cid:paraId="5B197C46" w16cid:durableId="20F286B7"/>
  <w16cid:commentId w16cid:paraId="509CC4F3" w16cid:durableId="20F286BD"/>
  <w16cid:commentId w16cid:paraId="59D10C93" w16cid:durableId="20F286CE"/>
  <w16cid:commentId w16cid:paraId="1890FC0B" w16cid:durableId="20F286E4"/>
  <w16cid:commentId w16cid:paraId="10EFB657" w16cid:durableId="20F286FC"/>
  <w16cid:commentId w16cid:paraId="7D4A3F6E" w16cid:durableId="20F28719"/>
  <w16cid:commentId w16cid:paraId="76EAA4C2" w16cid:durableId="20F28736"/>
  <w16cid:commentId w16cid:paraId="4542B5CD" w16cid:durableId="20F28741"/>
  <w16cid:commentId w16cid:paraId="2C401EAF" w16cid:durableId="20F28748"/>
  <w16cid:commentId w16cid:paraId="349AA18E" w16cid:durableId="20F2875A"/>
  <w16cid:commentId w16cid:paraId="0FA3CB15" w16cid:durableId="20F2876B"/>
  <w16cid:commentId w16cid:paraId="67E69806" w16cid:durableId="20F2879E"/>
  <w16cid:commentId w16cid:paraId="3FB9EDF2" w16cid:durableId="20F2877B"/>
  <w16cid:commentId w16cid:paraId="63CD8060" w16cid:durableId="20F28786"/>
  <w16cid:commentId w16cid:paraId="41E876BA" w16cid:durableId="20F28797"/>
  <w16cid:commentId w16cid:paraId="5823692C" w16cid:durableId="20F287E5"/>
  <w16cid:commentId w16cid:paraId="1F7C7E5B" w16cid:durableId="20F287ED"/>
  <w16cid:commentId w16cid:paraId="336F0077" w16cid:durableId="20F287F8"/>
  <w16cid:commentId w16cid:paraId="531608B2" w16cid:durableId="20F2881D"/>
  <w16cid:commentId w16cid:paraId="19D61DD8" w16cid:durableId="20F2882C"/>
  <w16cid:commentId w16cid:paraId="59FC554F" w16cid:durableId="20F28827"/>
  <w16cid:commentId w16cid:paraId="1A752241" w16cid:durableId="20F28821"/>
  <w16cid:commentId w16cid:paraId="68F42C98" w16cid:durableId="20F28831"/>
  <w16cid:commentId w16cid:paraId="2B58ABBA" w16cid:durableId="20F28836"/>
  <w16cid:commentId w16cid:paraId="56D60A53" w16cid:durableId="20F2883B"/>
  <w16cid:commentId w16cid:paraId="1DA4F4C7" w16cid:durableId="20F28840"/>
  <w16cid:commentId w16cid:paraId="5AC76190" w16cid:durableId="20F28845"/>
  <w16cid:commentId w16cid:paraId="4C019659" w16cid:durableId="20F2884C"/>
  <w16cid:commentId w16cid:paraId="2714AF79" w16cid:durableId="20F28850"/>
  <w16cid:commentId w16cid:paraId="10520AC0" w16cid:durableId="20F28856"/>
  <w16cid:commentId w16cid:paraId="21FCB4A0" w16cid:durableId="20F2885B"/>
  <w16cid:commentId w16cid:paraId="4FC9B465" w16cid:durableId="20F28861"/>
  <w16cid:commentId w16cid:paraId="3C01B97B" w16cid:durableId="20F28866"/>
  <w16cid:commentId w16cid:paraId="60F1CC75" w16cid:durableId="20F28876"/>
  <w16cid:commentId w16cid:paraId="0555A0E7" w16cid:durableId="20F28870"/>
  <w16cid:commentId w16cid:paraId="1A930B63" w16cid:durableId="20F2887E"/>
  <w16cid:commentId w16cid:paraId="28B2E4A1" w16cid:durableId="20F28883"/>
  <w16cid:commentId w16cid:paraId="7D2BC7C1" w16cid:durableId="20F28889"/>
  <w16cid:commentId w16cid:paraId="19793A0F" w16cid:durableId="20F2888E"/>
  <w16cid:commentId w16cid:paraId="48E78690" w16cid:durableId="20F28893"/>
  <w16cid:commentId w16cid:paraId="614A6C0A" w16cid:durableId="20F2889A"/>
  <w16cid:commentId w16cid:paraId="7EAF7B56" w16cid:durableId="20F2889E"/>
  <w16cid:commentId w16cid:paraId="431FFA44" w16cid:durableId="20F288A4"/>
  <w16cid:commentId w16cid:paraId="665B219B" w16cid:durableId="20F288AA"/>
  <w16cid:commentId w16cid:paraId="6196528C" w16cid:durableId="20F288B1"/>
  <w16cid:commentId w16cid:paraId="4694CF9F" w16cid:durableId="20F288B6"/>
  <w16cid:commentId w16cid:paraId="1C1AECDE" w16cid:durableId="20F288BD"/>
  <w16cid:commentId w16cid:paraId="330B1EA3" w16cid:durableId="20F288C2"/>
  <w16cid:commentId w16cid:paraId="2A382D4A" w16cid:durableId="20F288C7"/>
  <w16cid:commentId w16cid:paraId="6E732DAB" w16cid:durableId="20F288CB"/>
  <w16cid:commentId w16cid:paraId="791C80A7" w16cid:durableId="20F288CE"/>
  <w16cid:commentId w16cid:paraId="0C53F094" w16cid:durableId="20F288D4"/>
  <w16cid:commentId w16cid:paraId="1FE3A71C" w16cid:durableId="20F288E8"/>
  <w16cid:commentId w16cid:paraId="1422AE22" w16cid:durableId="20F288F8"/>
  <w16cid:commentId w16cid:paraId="3A6EE7C6" w16cid:durableId="20F288FE"/>
  <w16cid:commentId w16cid:paraId="7EDF0F23" w16cid:durableId="20F28911"/>
  <w16cid:commentId w16cid:paraId="669A5135" w16cid:durableId="20F28917"/>
  <w16cid:commentId w16cid:paraId="528116DC" w16cid:durableId="20F2892C"/>
  <w16cid:commentId w16cid:paraId="37A28FCD" w16cid:durableId="20F28937"/>
  <w16cid:commentId w16cid:paraId="5A2F1E48" w16cid:durableId="20F2894B"/>
  <w16cid:commentId w16cid:paraId="1788B88A" w16cid:durableId="20F28959"/>
  <w16cid:commentId w16cid:paraId="7DA20F3E" w16cid:durableId="20F2895D"/>
  <w16cid:commentId w16cid:paraId="62961823" w16cid:durableId="20F28961"/>
  <w16cid:commentId w16cid:paraId="0D2DA4D2" w16cid:durableId="20F28964"/>
  <w16cid:commentId w16cid:paraId="1313044D" w16cid:durableId="20F28967"/>
  <w16cid:commentId w16cid:paraId="4D9F4978" w16cid:durableId="20F2896B"/>
  <w16cid:commentId w16cid:paraId="6F876251" w16cid:durableId="20F2896E"/>
  <w16cid:commentId w16cid:paraId="5B6E6535" w16cid:durableId="20F28974"/>
  <w16cid:commentId w16cid:paraId="3A7AA4EB" w16cid:durableId="20F289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B6400" w14:textId="77777777" w:rsidR="00E27496" w:rsidRDefault="00E27496">
      <w:r>
        <w:separator/>
      </w:r>
    </w:p>
  </w:endnote>
  <w:endnote w:type="continuationSeparator" w:id="0">
    <w:p w14:paraId="7FF8DC0C" w14:textId="77777777" w:rsidR="00E27496" w:rsidRDefault="00E2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779D2" w14:textId="77777777" w:rsidR="00E27496" w:rsidRDefault="00E27496">
      <w:r>
        <w:separator/>
      </w:r>
    </w:p>
  </w:footnote>
  <w:footnote w:type="continuationSeparator" w:id="0">
    <w:p w14:paraId="198C90BB" w14:textId="77777777" w:rsidR="00E27496" w:rsidRDefault="00E2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CB67" w14:textId="38B9381E" w:rsidR="00E27496" w:rsidRDefault="00E27496" w:rsidP="00EC1C28">
    <w:pPr>
      <w:pStyle w:val="Header"/>
      <w:jc w:val="center"/>
    </w:pPr>
    <w:r w:rsidRPr="00D1565F">
      <w:rPr>
        <w:i/>
        <w:iCs/>
        <w:sz w:val="22"/>
        <w:szCs w:val="22"/>
      </w:rPr>
      <w:t xml:space="preserve">Social Security Legislation Amendment </w:t>
    </w:r>
    <w:r>
      <w:rPr>
        <w:i/>
        <w:iCs/>
        <w:sz w:val="22"/>
        <w:szCs w:val="22"/>
      </w:rPr>
      <w:tab/>
    </w:r>
    <w:r w:rsidRPr="00D1565F">
      <w:rPr>
        <w:i/>
        <w:iCs/>
        <w:sz w:val="22"/>
        <w:szCs w:val="22"/>
      </w:rPr>
      <w:t>No. 36,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22"/>
    <w:rsid w:val="00051108"/>
    <w:rsid w:val="000E7666"/>
    <w:rsid w:val="000F50AB"/>
    <w:rsid w:val="00117A6C"/>
    <w:rsid w:val="00173DD6"/>
    <w:rsid w:val="00194E50"/>
    <w:rsid w:val="00212AB1"/>
    <w:rsid w:val="00237716"/>
    <w:rsid w:val="002B64C0"/>
    <w:rsid w:val="002C2346"/>
    <w:rsid w:val="003036DB"/>
    <w:rsid w:val="003632B7"/>
    <w:rsid w:val="003B4D45"/>
    <w:rsid w:val="00402546"/>
    <w:rsid w:val="004332B3"/>
    <w:rsid w:val="00443068"/>
    <w:rsid w:val="00443DE9"/>
    <w:rsid w:val="004460F3"/>
    <w:rsid w:val="004A455A"/>
    <w:rsid w:val="004F6827"/>
    <w:rsid w:val="00521B3E"/>
    <w:rsid w:val="00522A0B"/>
    <w:rsid w:val="00560945"/>
    <w:rsid w:val="00565F4E"/>
    <w:rsid w:val="005B6FAD"/>
    <w:rsid w:val="0060465A"/>
    <w:rsid w:val="006710EF"/>
    <w:rsid w:val="006979D3"/>
    <w:rsid w:val="00721399"/>
    <w:rsid w:val="007670E0"/>
    <w:rsid w:val="00783485"/>
    <w:rsid w:val="007D083B"/>
    <w:rsid w:val="007D1173"/>
    <w:rsid w:val="00801568"/>
    <w:rsid w:val="008775E8"/>
    <w:rsid w:val="008A504A"/>
    <w:rsid w:val="00915420"/>
    <w:rsid w:val="00937CD1"/>
    <w:rsid w:val="00960A17"/>
    <w:rsid w:val="00983BA1"/>
    <w:rsid w:val="00A13506"/>
    <w:rsid w:val="00A34891"/>
    <w:rsid w:val="00A67402"/>
    <w:rsid w:val="00AB08A7"/>
    <w:rsid w:val="00B421ED"/>
    <w:rsid w:val="00B760F4"/>
    <w:rsid w:val="00BD0E25"/>
    <w:rsid w:val="00D914D1"/>
    <w:rsid w:val="00DA7965"/>
    <w:rsid w:val="00DC20DB"/>
    <w:rsid w:val="00DF0CDB"/>
    <w:rsid w:val="00E27496"/>
    <w:rsid w:val="00E849B6"/>
    <w:rsid w:val="00EB5222"/>
    <w:rsid w:val="00EC1C28"/>
    <w:rsid w:val="00EE028B"/>
    <w:rsid w:val="00F9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5EB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1C28"/>
    <w:pPr>
      <w:tabs>
        <w:tab w:val="center" w:pos="4320"/>
        <w:tab w:val="right" w:pos="8640"/>
      </w:tabs>
    </w:pPr>
  </w:style>
  <w:style w:type="paragraph" w:styleId="Footer">
    <w:name w:val="footer"/>
    <w:basedOn w:val="Normal"/>
    <w:rsid w:val="00EC1C28"/>
    <w:pPr>
      <w:tabs>
        <w:tab w:val="center" w:pos="4320"/>
        <w:tab w:val="right" w:pos="8640"/>
      </w:tabs>
    </w:pPr>
  </w:style>
  <w:style w:type="character" w:styleId="CommentReference">
    <w:name w:val="annotation reference"/>
    <w:basedOn w:val="DefaultParagraphFont"/>
    <w:semiHidden/>
    <w:unhideWhenUsed/>
    <w:rsid w:val="00721399"/>
    <w:rPr>
      <w:sz w:val="16"/>
      <w:szCs w:val="16"/>
    </w:rPr>
  </w:style>
  <w:style w:type="paragraph" w:styleId="CommentText">
    <w:name w:val="annotation text"/>
    <w:basedOn w:val="Normal"/>
    <w:link w:val="CommentTextChar"/>
    <w:semiHidden/>
    <w:unhideWhenUsed/>
    <w:rsid w:val="00721399"/>
    <w:rPr>
      <w:sz w:val="20"/>
      <w:szCs w:val="20"/>
    </w:rPr>
  </w:style>
  <w:style w:type="character" w:customStyle="1" w:styleId="CommentTextChar">
    <w:name w:val="Comment Text Char"/>
    <w:basedOn w:val="DefaultParagraphFont"/>
    <w:link w:val="CommentText"/>
    <w:semiHidden/>
    <w:rsid w:val="00721399"/>
  </w:style>
  <w:style w:type="paragraph" w:styleId="CommentSubject">
    <w:name w:val="annotation subject"/>
    <w:basedOn w:val="CommentText"/>
    <w:next w:val="CommentText"/>
    <w:link w:val="CommentSubjectChar"/>
    <w:semiHidden/>
    <w:unhideWhenUsed/>
    <w:rsid w:val="00721399"/>
    <w:rPr>
      <w:b/>
      <w:bCs/>
    </w:rPr>
  </w:style>
  <w:style w:type="character" w:customStyle="1" w:styleId="CommentSubjectChar">
    <w:name w:val="Comment Subject Char"/>
    <w:basedOn w:val="CommentTextChar"/>
    <w:link w:val="CommentSubject"/>
    <w:semiHidden/>
    <w:rsid w:val="00721399"/>
    <w:rPr>
      <w:b/>
      <w:bCs/>
    </w:rPr>
  </w:style>
  <w:style w:type="paragraph" w:styleId="BalloonText">
    <w:name w:val="Balloon Text"/>
    <w:basedOn w:val="Normal"/>
    <w:link w:val="BalloonTextChar"/>
    <w:semiHidden/>
    <w:unhideWhenUsed/>
    <w:rsid w:val="00721399"/>
    <w:rPr>
      <w:rFonts w:ascii="Segoe UI" w:hAnsi="Segoe UI" w:cs="Segoe UI"/>
      <w:sz w:val="18"/>
      <w:szCs w:val="18"/>
    </w:rPr>
  </w:style>
  <w:style w:type="character" w:customStyle="1" w:styleId="BalloonTextChar">
    <w:name w:val="Balloon Text Char"/>
    <w:basedOn w:val="DefaultParagraphFont"/>
    <w:link w:val="BalloonText"/>
    <w:semiHidden/>
    <w:rsid w:val="00721399"/>
    <w:rPr>
      <w:rFonts w:ascii="Segoe UI" w:hAnsi="Segoe UI" w:cs="Segoe UI"/>
      <w:sz w:val="18"/>
      <w:szCs w:val="18"/>
    </w:rPr>
  </w:style>
  <w:style w:type="paragraph" w:styleId="Revision">
    <w:name w:val="Revision"/>
    <w:hidden/>
    <w:uiPriority w:val="99"/>
    <w:semiHidden/>
    <w:rsid w:val="00E274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1C28"/>
    <w:pPr>
      <w:tabs>
        <w:tab w:val="center" w:pos="4320"/>
        <w:tab w:val="right" w:pos="8640"/>
      </w:tabs>
    </w:pPr>
  </w:style>
  <w:style w:type="paragraph" w:styleId="Footer">
    <w:name w:val="footer"/>
    <w:basedOn w:val="Normal"/>
    <w:rsid w:val="00EC1C28"/>
    <w:pPr>
      <w:tabs>
        <w:tab w:val="center" w:pos="4320"/>
        <w:tab w:val="right" w:pos="8640"/>
      </w:tabs>
    </w:pPr>
  </w:style>
  <w:style w:type="character" w:styleId="CommentReference">
    <w:name w:val="annotation reference"/>
    <w:basedOn w:val="DefaultParagraphFont"/>
    <w:semiHidden/>
    <w:unhideWhenUsed/>
    <w:rsid w:val="00721399"/>
    <w:rPr>
      <w:sz w:val="16"/>
      <w:szCs w:val="16"/>
    </w:rPr>
  </w:style>
  <w:style w:type="paragraph" w:styleId="CommentText">
    <w:name w:val="annotation text"/>
    <w:basedOn w:val="Normal"/>
    <w:link w:val="CommentTextChar"/>
    <w:semiHidden/>
    <w:unhideWhenUsed/>
    <w:rsid w:val="00721399"/>
    <w:rPr>
      <w:sz w:val="20"/>
      <w:szCs w:val="20"/>
    </w:rPr>
  </w:style>
  <w:style w:type="character" w:customStyle="1" w:styleId="CommentTextChar">
    <w:name w:val="Comment Text Char"/>
    <w:basedOn w:val="DefaultParagraphFont"/>
    <w:link w:val="CommentText"/>
    <w:semiHidden/>
    <w:rsid w:val="00721399"/>
  </w:style>
  <w:style w:type="paragraph" w:styleId="CommentSubject">
    <w:name w:val="annotation subject"/>
    <w:basedOn w:val="CommentText"/>
    <w:next w:val="CommentText"/>
    <w:link w:val="CommentSubjectChar"/>
    <w:semiHidden/>
    <w:unhideWhenUsed/>
    <w:rsid w:val="00721399"/>
    <w:rPr>
      <w:b/>
      <w:bCs/>
    </w:rPr>
  </w:style>
  <w:style w:type="character" w:customStyle="1" w:styleId="CommentSubjectChar">
    <w:name w:val="Comment Subject Char"/>
    <w:basedOn w:val="CommentTextChar"/>
    <w:link w:val="CommentSubject"/>
    <w:semiHidden/>
    <w:rsid w:val="00721399"/>
    <w:rPr>
      <w:b/>
      <w:bCs/>
    </w:rPr>
  </w:style>
  <w:style w:type="paragraph" w:styleId="BalloonText">
    <w:name w:val="Balloon Text"/>
    <w:basedOn w:val="Normal"/>
    <w:link w:val="BalloonTextChar"/>
    <w:semiHidden/>
    <w:unhideWhenUsed/>
    <w:rsid w:val="00721399"/>
    <w:rPr>
      <w:rFonts w:ascii="Segoe UI" w:hAnsi="Segoe UI" w:cs="Segoe UI"/>
      <w:sz w:val="18"/>
      <w:szCs w:val="18"/>
    </w:rPr>
  </w:style>
  <w:style w:type="character" w:customStyle="1" w:styleId="BalloonTextChar">
    <w:name w:val="Balloon Text Char"/>
    <w:basedOn w:val="DefaultParagraphFont"/>
    <w:link w:val="BalloonText"/>
    <w:semiHidden/>
    <w:rsid w:val="00721399"/>
    <w:rPr>
      <w:rFonts w:ascii="Segoe UI" w:hAnsi="Segoe UI" w:cs="Segoe UI"/>
      <w:sz w:val="18"/>
      <w:szCs w:val="18"/>
    </w:rPr>
  </w:style>
  <w:style w:type="paragraph" w:styleId="Revision">
    <w:name w:val="Revision"/>
    <w:hidden/>
    <w:uiPriority w:val="99"/>
    <w:semiHidden/>
    <w:rsid w:val="00E274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wmf"/><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75</Pages>
  <Words>20130</Words>
  <Characters>102895</Characters>
  <Application>Microsoft Office Word</Application>
  <DocSecurity>0</DocSecurity>
  <Lines>12861</Lines>
  <Paragraphs>5126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6</cp:revision>
  <dcterms:created xsi:type="dcterms:W3CDTF">2019-08-05T00:23:00Z</dcterms:created>
  <dcterms:modified xsi:type="dcterms:W3CDTF">2019-10-28T00:14:00Z</dcterms:modified>
</cp:coreProperties>
</file>