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A3F84" w14:textId="77777777" w:rsidR="00681EF2" w:rsidRPr="00D1565F" w:rsidRDefault="008F7008" w:rsidP="007105C0">
      <w:pPr>
        <w:autoSpaceDE w:val="0"/>
        <w:autoSpaceDN w:val="0"/>
        <w:adjustRightInd w:val="0"/>
        <w:spacing w:before="120"/>
        <w:jc w:val="center"/>
        <w:rPr>
          <w:sz w:val="22"/>
          <w:szCs w:val="22"/>
        </w:rPr>
      </w:pPr>
      <w:r>
        <w:rPr>
          <w:noProof/>
          <w:sz w:val="22"/>
          <w:szCs w:val="22"/>
          <w:lang w:val="en-AU" w:eastAsia="en-AU"/>
        </w:rPr>
        <w:drawing>
          <wp:inline distT="0" distB="0" distL="0" distR="0" wp14:anchorId="7935CE81" wp14:editId="20401A82">
            <wp:extent cx="134112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04D35BBC" w14:textId="77777777" w:rsidR="00681EF2" w:rsidRPr="007105C0" w:rsidRDefault="00681EF2" w:rsidP="007105C0">
      <w:pPr>
        <w:autoSpaceDE w:val="0"/>
        <w:autoSpaceDN w:val="0"/>
        <w:adjustRightInd w:val="0"/>
        <w:spacing w:before="480"/>
        <w:jc w:val="center"/>
        <w:rPr>
          <w:sz w:val="36"/>
          <w:szCs w:val="22"/>
        </w:rPr>
      </w:pPr>
      <w:r w:rsidRPr="007105C0">
        <w:rPr>
          <w:b/>
          <w:bCs/>
          <w:sz w:val="36"/>
          <w:szCs w:val="22"/>
        </w:rPr>
        <w:t>Aboriginal and Torres Strait Islander Commission Amendment Act (No. 2) 1993</w:t>
      </w:r>
    </w:p>
    <w:p w14:paraId="3B72F84A" w14:textId="0F221593" w:rsidR="00681EF2" w:rsidRPr="006830CF" w:rsidRDefault="00681EF2" w:rsidP="007105C0">
      <w:pPr>
        <w:autoSpaceDE w:val="0"/>
        <w:autoSpaceDN w:val="0"/>
        <w:adjustRightInd w:val="0"/>
        <w:spacing w:before="480"/>
        <w:jc w:val="center"/>
        <w:rPr>
          <w:szCs w:val="22"/>
        </w:rPr>
      </w:pPr>
      <w:r w:rsidRPr="006830CF">
        <w:rPr>
          <w:b/>
          <w:bCs/>
          <w:szCs w:val="22"/>
        </w:rPr>
        <w:t>No. 37 of 1993</w:t>
      </w:r>
    </w:p>
    <w:p w14:paraId="44AC032D" w14:textId="77777777" w:rsidR="00681EF2" w:rsidRPr="007105C0" w:rsidRDefault="00681EF2" w:rsidP="007105C0">
      <w:pPr>
        <w:autoSpaceDE w:val="0"/>
        <w:autoSpaceDN w:val="0"/>
        <w:adjustRightInd w:val="0"/>
        <w:spacing w:before="480"/>
        <w:jc w:val="center"/>
        <w:rPr>
          <w:sz w:val="22"/>
          <w:szCs w:val="22"/>
        </w:rPr>
      </w:pPr>
      <w:r w:rsidRPr="007105C0">
        <w:rPr>
          <w:b/>
          <w:bCs/>
          <w:sz w:val="22"/>
          <w:szCs w:val="22"/>
        </w:rPr>
        <w:t>TABLE OF PROVISIONS</w:t>
      </w:r>
    </w:p>
    <w:p w14:paraId="1602BC74"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1—PRELIMINARY</w:t>
      </w:r>
    </w:p>
    <w:p w14:paraId="02045F39"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t>Section</w:t>
      </w:r>
    </w:p>
    <w:p w14:paraId="7CC5C035" w14:textId="77777777" w:rsidR="00681EF2" w:rsidRPr="00D1565F" w:rsidRDefault="00681EF2" w:rsidP="00681EF2">
      <w:pPr>
        <w:tabs>
          <w:tab w:val="left" w:pos="859"/>
        </w:tabs>
        <w:autoSpaceDE w:val="0"/>
        <w:autoSpaceDN w:val="0"/>
        <w:adjustRightInd w:val="0"/>
        <w:spacing w:before="120"/>
        <w:ind w:left="235"/>
        <w:jc w:val="both"/>
        <w:rPr>
          <w:sz w:val="22"/>
          <w:szCs w:val="22"/>
        </w:rPr>
      </w:pPr>
      <w:r w:rsidRPr="00D1565F">
        <w:rPr>
          <w:sz w:val="22"/>
          <w:szCs w:val="22"/>
        </w:rPr>
        <w:t>1.</w:t>
      </w:r>
      <w:r>
        <w:rPr>
          <w:sz w:val="22"/>
          <w:szCs w:val="22"/>
        </w:rPr>
        <w:tab/>
      </w:r>
      <w:r w:rsidRPr="00D1565F">
        <w:rPr>
          <w:sz w:val="22"/>
          <w:szCs w:val="22"/>
        </w:rPr>
        <w:t>Short title etc.</w:t>
      </w:r>
    </w:p>
    <w:p w14:paraId="496B9B6E" w14:textId="49DD4313" w:rsidR="00681EF2" w:rsidRPr="00D1565F" w:rsidRDefault="00681EF2" w:rsidP="006830CF">
      <w:pPr>
        <w:tabs>
          <w:tab w:val="left" w:pos="859"/>
        </w:tabs>
        <w:autoSpaceDE w:val="0"/>
        <w:autoSpaceDN w:val="0"/>
        <w:adjustRightInd w:val="0"/>
        <w:ind w:left="235"/>
        <w:jc w:val="both"/>
        <w:rPr>
          <w:sz w:val="22"/>
          <w:szCs w:val="22"/>
        </w:rPr>
      </w:pPr>
      <w:r w:rsidRPr="00D1565F">
        <w:rPr>
          <w:sz w:val="22"/>
          <w:szCs w:val="22"/>
        </w:rPr>
        <w:t>2.</w:t>
      </w:r>
      <w:r>
        <w:rPr>
          <w:sz w:val="22"/>
          <w:szCs w:val="22"/>
        </w:rPr>
        <w:tab/>
      </w:r>
      <w:r w:rsidRPr="00D1565F">
        <w:rPr>
          <w:sz w:val="22"/>
          <w:szCs w:val="22"/>
        </w:rPr>
        <w:t>Commencement</w:t>
      </w:r>
    </w:p>
    <w:p w14:paraId="4036A433"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2—AMENDMENT TO INSERT A DEFINITION OF</w:t>
      </w:r>
      <w:r w:rsidR="007105C0">
        <w:rPr>
          <w:sz w:val="22"/>
          <w:szCs w:val="22"/>
        </w:rPr>
        <w:br/>
      </w:r>
      <w:r w:rsidRPr="00D1565F">
        <w:rPr>
          <w:sz w:val="22"/>
          <w:szCs w:val="22"/>
        </w:rPr>
        <w:t>“REGIONAL COUNCILLOR”</w:t>
      </w:r>
    </w:p>
    <w:p w14:paraId="0B461F2F" w14:textId="77777777" w:rsidR="00681EF2" w:rsidRPr="00D1565F" w:rsidRDefault="00681EF2" w:rsidP="00681EF2">
      <w:pPr>
        <w:tabs>
          <w:tab w:val="left" w:pos="859"/>
        </w:tabs>
        <w:autoSpaceDE w:val="0"/>
        <w:autoSpaceDN w:val="0"/>
        <w:adjustRightInd w:val="0"/>
        <w:spacing w:before="120"/>
        <w:ind w:left="235"/>
        <w:jc w:val="both"/>
        <w:rPr>
          <w:sz w:val="22"/>
          <w:szCs w:val="22"/>
        </w:rPr>
      </w:pPr>
      <w:r w:rsidRPr="00D1565F">
        <w:rPr>
          <w:sz w:val="22"/>
          <w:szCs w:val="22"/>
        </w:rPr>
        <w:t>3.</w:t>
      </w:r>
      <w:r>
        <w:rPr>
          <w:sz w:val="22"/>
          <w:szCs w:val="22"/>
        </w:rPr>
        <w:tab/>
      </w:r>
      <w:r w:rsidRPr="00D1565F">
        <w:rPr>
          <w:sz w:val="22"/>
          <w:szCs w:val="22"/>
        </w:rPr>
        <w:t>Interpretation</w:t>
      </w:r>
    </w:p>
    <w:p w14:paraId="1C26FBB5"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3—AMENDMENTS RELATING TO REGIONAL COUNCIL</w:t>
      </w:r>
      <w:r w:rsidR="007105C0">
        <w:rPr>
          <w:sz w:val="22"/>
          <w:szCs w:val="22"/>
        </w:rPr>
        <w:br/>
      </w:r>
      <w:r w:rsidRPr="00D1565F">
        <w:rPr>
          <w:sz w:val="22"/>
          <w:szCs w:val="22"/>
        </w:rPr>
        <w:t>ADVISORY COMMITTEES</w:t>
      </w:r>
    </w:p>
    <w:p w14:paraId="1E9319FC" w14:textId="77777777" w:rsidR="00681EF2" w:rsidRPr="00D1565F" w:rsidRDefault="00681EF2" w:rsidP="00681EF2">
      <w:pPr>
        <w:tabs>
          <w:tab w:val="left" w:pos="859"/>
        </w:tabs>
        <w:autoSpaceDE w:val="0"/>
        <w:autoSpaceDN w:val="0"/>
        <w:adjustRightInd w:val="0"/>
        <w:spacing w:before="120"/>
        <w:ind w:left="235"/>
        <w:jc w:val="both"/>
        <w:rPr>
          <w:sz w:val="22"/>
          <w:szCs w:val="22"/>
        </w:rPr>
      </w:pPr>
      <w:r w:rsidRPr="00D1565F">
        <w:rPr>
          <w:sz w:val="22"/>
          <w:szCs w:val="22"/>
        </w:rPr>
        <w:t>4.</w:t>
      </w:r>
      <w:r>
        <w:rPr>
          <w:sz w:val="22"/>
          <w:szCs w:val="22"/>
        </w:rPr>
        <w:tab/>
      </w:r>
      <w:r w:rsidRPr="00D1565F">
        <w:rPr>
          <w:sz w:val="22"/>
          <w:szCs w:val="22"/>
        </w:rPr>
        <w:t>Advisory committees</w:t>
      </w:r>
    </w:p>
    <w:p w14:paraId="0C589A1D" w14:textId="77777777" w:rsidR="00681EF2" w:rsidRPr="00D1565F" w:rsidRDefault="00681EF2" w:rsidP="006830CF">
      <w:pPr>
        <w:tabs>
          <w:tab w:val="left" w:pos="859"/>
        </w:tabs>
        <w:autoSpaceDE w:val="0"/>
        <w:autoSpaceDN w:val="0"/>
        <w:adjustRightInd w:val="0"/>
        <w:ind w:left="235"/>
        <w:jc w:val="both"/>
        <w:rPr>
          <w:sz w:val="22"/>
          <w:szCs w:val="22"/>
        </w:rPr>
      </w:pPr>
      <w:r w:rsidRPr="00D1565F">
        <w:rPr>
          <w:sz w:val="22"/>
          <w:szCs w:val="22"/>
        </w:rPr>
        <w:t>5.</w:t>
      </w:r>
      <w:r>
        <w:rPr>
          <w:sz w:val="22"/>
          <w:szCs w:val="22"/>
        </w:rPr>
        <w:tab/>
      </w:r>
      <w:r w:rsidRPr="00D1565F">
        <w:rPr>
          <w:sz w:val="22"/>
          <w:szCs w:val="22"/>
        </w:rPr>
        <w:t>Insertion of new sections:</w:t>
      </w:r>
    </w:p>
    <w:p w14:paraId="3E1CFB8A" w14:textId="77777777" w:rsidR="00681EF2" w:rsidRPr="00D1565F" w:rsidRDefault="00681EF2" w:rsidP="006830CF">
      <w:pPr>
        <w:autoSpaceDE w:val="0"/>
        <w:autoSpaceDN w:val="0"/>
        <w:adjustRightInd w:val="0"/>
        <w:ind w:left="1104"/>
        <w:jc w:val="both"/>
        <w:rPr>
          <w:sz w:val="22"/>
          <w:szCs w:val="22"/>
        </w:rPr>
      </w:pPr>
      <w:r w:rsidRPr="00D1565F">
        <w:rPr>
          <w:sz w:val="22"/>
          <w:szCs w:val="22"/>
        </w:rPr>
        <w:t>96A.</w:t>
      </w:r>
      <w:r>
        <w:rPr>
          <w:sz w:val="22"/>
          <w:szCs w:val="22"/>
        </w:rPr>
        <w:tab/>
      </w:r>
      <w:r w:rsidRPr="00D1565F">
        <w:rPr>
          <w:sz w:val="22"/>
          <w:szCs w:val="22"/>
        </w:rPr>
        <w:t>Advisory committee—disclosure of interests at meetings</w:t>
      </w:r>
    </w:p>
    <w:p w14:paraId="78EAAF07" w14:textId="77777777" w:rsidR="00681EF2" w:rsidRPr="00D1565F" w:rsidRDefault="00681EF2" w:rsidP="006830CF">
      <w:pPr>
        <w:autoSpaceDE w:val="0"/>
        <w:autoSpaceDN w:val="0"/>
        <w:adjustRightInd w:val="0"/>
        <w:ind w:left="1800" w:hanging="706"/>
        <w:jc w:val="both"/>
        <w:rPr>
          <w:sz w:val="22"/>
          <w:szCs w:val="22"/>
        </w:rPr>
      </w:pPr>
      <w:r w:rsidRPr="00D1565F">
        <w:rPr>
          <w:sz w:val="22"/>
          <w:szCs w:val="22"/>
        </w:rPr>
        <w:t>96B.</w:t>
      </w:r>
      <w:r>
        <w:rPr>
          <w:sz w:val="22"/>
          <w:szCs w:val="22"/>
        </w:rPr>
        <w:tab/>
      </w:r>
      <w:r w:rsidRPr="00D1565F">
        <w:rPr>
          <w:sz w:val="22"/>
          <w:szCs w:val="22"/>
        </w:rPr>
        <w:t>Advisory committee—member’s appointment to be terminated for non-disclosure of interests</w:t>
      </w:r>
    </w:p>
    <w:p w14:paraId="5E498DD6" w14:textId="77777777" w:rsidR="00681EF2" w:rsidRPr="00D1565F" w:rsidRDefault="00681EF2" w:rsidP="006830CF">
      <w:pPr>
        <w:autoSpaceDE w:val="0"/>
        <w:autoSpaceDN w:val="0"/>
        <w:adjustRightInd w:val="0"/>
        <w:ind w:left="1800" w:hanging="706"/>
        <w:jc w:val="both"/>
        <w:rPr>
          <w:sz w:val="22"/>
          <w:szCs w:val="22"/>
        </w:rPr>
      </w:pPr>
      <w:r w:rsidRPr="00D1565F">
        <w:rPr>
          <w:sz w:val="22"/>
          <w:szCs w:val="22"/>
        </w:rPr>
        <w:t>96C.</w:t>
      </w:r>
      <w:r>
        <w:rPr>
          <w:sz w:val="22"/>
          <w:szCs w:val="22"/>
        </w:rPr>
        <w:tab/>
      </w:r>
      <w:r w:rsidRPr="00D1565F">
        <w:rPr>
          <w:sz w:val="22"/>
          <w:szCs w:val="22"/>
        </w:rPr>
        <w:t>Advisory committee—resignation</w:t>
      </w:r>
    </w:p>
    <w:p w14:paraId="46D332F8" w14:textId="67D13AFB" w:rsidR="00681EF2" w:rsidRPr="00D1565F" w:rsidRDefault="00681EF2" w:rsidP="006830CF">
      <w:pPr>
        <w:tabs>
          <w:tab w:val="left" w:pos="859"/>
        </w:tabs>
        <w:autoSpaceDE w:val="0"/>
        <w:autoSpaceDN w:val="0"/>
        <w:adjustRightInd w:val="0"/>
        <w:ind w:left="235"/>
        <w:jc w:val="both"/>
        <w:rPr>
          <w:sz w:val="22"/>
          <w:szCs w:val="22"/>
        </w:rPr>
      </w:pPr>
      <w:r w:rsidRPr="00D1565F">
        <w:rPr>
          <w:sz w:val="22"/>
          <w:szCs w:val="22"/>
        </w:rPr>
        <w:t>6.</w:t>
      </w:r>
      <w:r>
        <w:rPr>
          <w:sz w:val="22"/>
          <w:szCs w:val="22"/>
        </w:rPr>
        <w:tab/>
      </w:r>
      <w:r w:rsidRPr="00D1565F">
        <w:rPr>
          <w:sz w:val="22"/>
          <w:szCs w:val="22"/>
        </w:rPr>
        <w:t>Application of amendments</w:t>
      </w:r>
    </w:p>
    <w:p w14:paraId="2F5720F9" w14:textId="77777777" w:rsidR="00681EF2" w:rsidRPr="00D1565F" w:rsidRDefault="00681EF2" w:rsidP="00681EF2">
      <w:pPr>
        <w:autoSpaceDE w:val="0"/>
        <w:autoSpaceDN w:val="0"/>
        <w:adjustRightInd w:val="0"/>
        <w:spacing w:before="120"/>
        <w:ind w:left="1910"/>
        <w:jc w:val="both"/>
        <w:rPr>
          <w:sz w:val="22"/>
          <w:szCs w:val="22"/>
        </w:rPr>
      </w:pPr>
      <w:r w:rsidRPr="00D1565F">
        <w:rPr>
          <w:sz w:val="22"/>
          <w:szCs w:val="22"/>
        </w:rPr>
        <w:t>PART 4—AMENDMENTS RELATING TO WARDS</w:t>
      </w:r>
    </w:p>
    <w:p w14:paraId="3C98B1DF" w14:textId="77777777" w:rsidR="00681EF2" w:rsidRPr="00D1565F" w:rsidRDefault="00681EF2" w:rsidP="00681EF2">
      <w:pPr>
        <w:tabs>
          <w:tab w:val="left" w:pos="859"/>
        </w:tabs>
        <w:autoSpaceDE w:val="0"/>
        <w:autoSpaceDN w:val="0"/>
        <w:adjustRightInd w:val="0"/>
        <w:spacing w:before="120"/>
        <w:ind w:left="235"/>
        <w:jc w:val="both"/>
        <w:rPr>
          <w:sz w:val="22"/>
          <w:szCs w:val="22"/>
        </w:rPr>
      </w:pPr>
      <w:r w:rsidRPr="00D1565F">
        <w:rPr>
          <w:sz w:val="22"/>
          <w:szCs w:val="22"/>
        </w:rPr>
        <w:t>7.</w:t>
      </w:r>
      <w:r>
        <w:rPr>
          <w:sz w:val="22"/>
          <w:szCs w:val="22"/>
        </w:rPr>
        <w:tab/>
      </w:r>
      <w:r w:rsidRPr="00D1565F">
        <w:rPr>
          <w:sz w:val="22"/>
          <w:szCs w:val="22"/>
        </w:rPr>
        <w:t>Interpretation</w:t>
      </w:r>
    </w:p>
    <w:p w14:paraId="48EC8171" w14:textId="77777777" w:rsidR="00681EF2" w:rsidRPr="00D1565F" w:rsidRDefault="00681EF2" w:rsidP="006830CF">
      <w:pPr>
        <w:tabs>
          <w:tab w:val="left" w:pos="859"/>
        </w:tabs>
        <w:autoSpaceDE w:val="0"/>
        <w:autoSpaceDN w:val="0"/>
        <w:adjustRightInd w:val="0"/>
        <w:ind w:left="235"/>
        <w:jc w:val="both"/>
        <w:rPr>
          <w:sz w:val="22"/>
          <w:szCs w:val="22"/>
        </w:rPr>
      </w:pPr>
      <w:r w:rsidRPr="00D1565F">
        <w:rPr>
          <w:sz w:val="22"/>
          <w:szCs w:val="22"/>
        </w:rPr>
        <w:t>8.</w:t>
      </w:r>
      <w:r>
        <w:rPr>
          <w:sz w:val="22"/>
          <w:szCs w:val="22"/>
        </w:rPr>
        <w:tab/>
      </w:r>
      <w:r w:rsidRPr="00D1565F">
        <w:rPr>
          <w:sz w:val="22"/>
          <w:szCs w:val="22"/>
        </w:rPr>
        <w:t>Insertion of new section:</w:t>
      </w:r>
    </w:p>
    <w:p w14:paraId="342EA631" w14:textId="77777777" w:rsidR="00681EF2" w:rsidRPr="00D1565F" w:rsidRDefault="00681EF2" w:rsidP="006830CF">
      <w:pPr>
        <w:autoSpaceDE w:val="0"/>
        <w:autoSpaceDN w:val="0"/>
        <w:adjustRightInd w:val="0"/>
        <w:ind w:left="1800" w:hanging="706"/>
        <w:jc w:val="both"/>
        <w:rPr>
          <w:sz w:val="22"/>
          <w:szCs w:val="22"/>
        </w:rPr>
      </w:pPr>
      <w:r w:rsidRPr="00D1565F">
        <w:rPr>
          <w:sz w:val="22"/>
          <w:szCs w:val="22"/>
        </w:rPr>
        <w:t>100A.</w:t>
      </w:r>
      <w:r>
        <w:rPr>
          <w:sz w:val="22"/>
          <w:szCs w:val="22"/>
        </w:rPr>
        <w:tab/>
      </w:r>
      <w:r w:rsidRPr="00D1565F">
        <w:rPr>
          <w:sz w:val="22"/>
          <w:szCs w:val="22"/>
        </w:rPr>
        <w:t>Regional Council wards</w:t>
      </w:r>
    </w:p>
    <w:p w14:paraId="7CAA6CFB" w14:textId="77777777" w:rsidR="00681EF2" w:rsidRPr="00D1565F" w:rsidRDefault="00681EF2" w:rsidP="006830CF">
      <w:pPr>
        <w:tabs>
          <w:tab w:val="left" w:pos="859"/>
        </w:tabs>
        <w:autoSpaceDE w:val="0"/>
        <w:autoSpaceDN w:val="0"/>
        <w:adjustRightInd w:val="0"/>
        <w:ind w:left="235"/>
        <w:jc w:val="both"/>
        <w:rPr>
          <w:sz w:val="22"/>
          <w:szCs w:val="22"/>
        </w:rPr>
      </w:pPr>
      <w:r w:rsidRPr="00D1565F">
        <w:rPr>
          <w:sz w:val="22"/>
          <w:szCs w:val="22"/>
        </w:rPr>
        <w:t>9.</w:t>
      </w:r>
      <w:r>
        <w:rPr>
          <w:sz w:val="22"/>
          <w:szCs w:val="22"/>
        </w:rPr>
        <w:tab/>
      </w:r>
      <w:r w:rsidRPr="00D1565F">
        <w:rPr>
          <w:sz w:val="22"/>
          <w:szCs w:val="22"/>
        </w:rPr>
        <w:t>Persons entitled to vote at Regional Council elections</w:t>
      </w:r>
    </w:p>
    <w:p w14:paraId="3123C874" w14:textId="77777777" w:rsidR="00681EF2" w:rsidRPr="00D1565F" w:rsidRDefault="00681EF2" w:rsidP="006830CF">
      <w:pPr>
        <w:tabs>
          <w:tab w:val="left" w:pos="859"/>
        </w:tabs>
        <w:autoSpaceDE w:val="0"/>
        <w:autoSpaceDN w:val="0"/>
        <w:adjustRightInd w:val="0"/>
        <w:ind w:left="235" w:hanging="118"/>
        <w:jc w:val="both"/>
        <w:rPr>
          <w:sz w:val="22"/>
          <w:szCs w:val="22"/>
        </w:rPr>
      </w:pPr>
      <w:r w:rsidRPr="00D1565F">
        <w:rPr>
          <w:sz w:val="22"/>
          <w:szCs w:val="22"/>
        </w:rPr>
        <w:t>10.</w:t>
      </w:r>
      <w:r>
        <w:rPr>
          <w:sz w:val="22"/>
          <w:szCs w:val="22"/>
        </w:rPr>
        <w:tab/>
      </w:r>
      <w:r w:rsidRPr="00D1565F">
        <w:rPr>
          <w:sz w:val="22"/>
          <w:szCs w:val="22"/>
        </w:rPr>
        <w:t>Persons qualified to be elected to Regional Councils</w:t>
      </w:r>
    </w:p>
    <w:p w14:paraId="44CDD9F0" w14:textId="37B06681" w:rsidR="00681EF2" w:rsidRPr="00D1565F" w:rsidRDefault="00681EF2" w:rsidP="006830CF">
      <w:pPr>
        <w:tabs>
          <w:tab w:val="left" w:pos="859"/>
        </w:tabs>
        <w:autoSpaceDE w:val="0"/>
        <w:autoSpaceDN w:val="0"/>
        <w:adjustRightInd w:val="0"/>
        <w:ind w:left="235" w:hanging="118"/>
        <w:jc w:val="both"/>
        <w:rPr>
          <w:sz w:val="22"/>
          <w:szCs w:val="22"/>
        </w:rPr>
      </w:pPr>
      <w:r w:rsidRPr="00D1565F">
        <w:rPr>
          <w:sz w:val="22"/>
          <w:szCs w:val="22"/>
        </w:rPr>
        <w:t>11.</w:t>
      </w:r>
      <w:r>
        <w:rPr>
          <w:sz w:val="22"/>
          <w:szCs w:val="22"/>
        </w:rPr>
        <w:tab/>
      </w:r>
      <w:r w:rsidRPr="00D1565F">
        <w:rPr>
          <w:sz w:val="22"/>
          <w:szCs w:val="22"/>
        </w:rPr>
        <w:t>Polling places</w:t>
      </w:r>
    </w:p>
    <w:p w14:paraId="282EB730" w14:textId="77777777" w:rsidR="008F7008" w:rsidRDefault="008F7008" w:rsidP="007105C0">
      <w:pPr>
        <w:autoSpaceDE w:val="0"/>
        <w:autoSpaceDN w:val="0"/>
        <w:adjustRightInd w:val="0"/>
        <w:jc w:val="center"/>
        <w:rPr>
          <w:sz w:val="22"/>
          <w:szCs w:val="22"/>
        </w:rPr>
        <w:sectPr w:rsidR="008F7008" w:rsidSect="008F7008">
          <w:headerReference w:type="default" r:id="rId8"/>
          <w:pgSz w:w="12240" w:h="15840" w:code="1"/>
          <w:pgMar w:top="1440" w:right="1440" w:bottom="1440" w:left="1440" w:header="720" w:footer="720" w:gutter="0"/>
          <w:cols w:space="720"/>
          <w:titlePg/>
          <w:docGrid w:linePitch="360"/>
        </w:sectPr>
      </w:pPr>
    </w:p>
    <w:p w14:paraId="23366E9A" w14:textId="77777777" w:rsidR="00681EF2" w:rsidRPr="00D1565F" w:rsidRDefault="00681EF2" w:rsidP="007105C0">
      <w:pPr>
        <w:autoSpaceDE w:val="0"/>
        <w:autoSpaceDN w:val="0"/>
        <w:adjustRightInd w:val="0"/>
        <w:jc w:val="center"/>
        <w:rPr>
          <w:sz w:val="22"/>
          <w:szCs w:val="22"/>
        </w:rPr>
      </w:pPr>
      <w:r w:rsidRPr="00D1565F">
        <w:rPr>
          <w:sz w:val="22"/>
          <w:szCs w:val="22"/>
        </w:rPr>
        <w:lastRenderedPageBreak/>
        <w:t>TABLE OF PROVISIONS—</w:t>
      </w:r>
      <w:r w:rsidRPr="00D1565F">
        <w:rPr>
          <w:i/>
          <w:iCs/>
          <w:sz w:val="22"/>
          <w:szCs w:val="22"/>
        </w:rPr>
        <w:t>continued</w:t>
      </w:r>
    </w:p>
    <w:p w14:paraId="7A3DCC54" w14:textId="7AF83F61" w:rsidR="00681EF2" w:rsidRPr="00D1565F" w:rsidRDefault="00681EF2" w:rsidP="006830CF">
      <w:pPr>
        <w:autoSpaceDE w:val="0"/>
        <w:autoSpaceDN w:val="0"/>
        <w:adjustRightInd w:val="0"/>
        <w:spacing w:before="120" w:after="100" w:afterAutospacing="1"/>
        <w:jc w:val="both"/>
        <w:rPr>
          <w:sz w:val="22"/>
          <w:szCs w:val="22"/>
        </w:rPr>
      </w:pPr>
      <w:r w:rsidRPr="00D1565F">
        <w:rPr>
          <w:sz w:val="22"/>
          <w:szCs w:val="22"/>
        </w:rPr>
        <w:t>Section</w:t>
      </w:r>
    </w:p>
    <w:p w14:paraId="2FD4B02C"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12.</w:t>
      </w:r>
      <w:r>
        <w:rPr>
          <w:sz w:val="22"/>
          <w:szCs w:val="22"/>
        </w:rPr>
        <w:tab/>
      </w:r>
      <w:r w:rsidRPr="00D1565F">
        <w:rPr>
          <w:sz w:val="22"/>
          <w:szCs w:val="22"/>
        </w:rPr>
        <w:t xml:space="preserve">Fixing of election days, and location of polling places, to be notified in </w:t>
      </w:r>
      <w:r w:rsidRPr="00D1565F">
        <w:rPr>
          <w:i/>
          <w:iCs/>
          <w:sz w:val="22"/>
          <w:szCs w:val="22"/>
        </w:rPr>
        <w:t>Gazette</w:t>
      </w:r>
    </w:p>
    <w:p w14:paraId="0D7752FE"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13.</w:t>
      </w:r>
      <w:r>
        <w:rPr>
          <w:sz w:val="22"/>
          <w:szCs w:val="22"/>
        </w:rPr>
        <w:tab/>
      </w:r>
      <w:r w:rsidRPr="00D1565F">
        <w:rPr>
          <w:sz w:val="22"/>
          <w:szCs w:val="22"/>
        </w:rPr>
        <w:t>Repeal of section and substitution of new section:</w:t>
      </w:r>
    </w:p>
    <w:p w14:paraId="35B786EF"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107.</w:t>
      </w:r>
      <w:r>
        <w:rPr>
          <w:sz w:val="22"/>
          <w:szCs w:val="22"/>
        </w:rPr>
        <w:tab/>
      </w:r>
      <w:r w:rsidRPr="00D1565F">
        <w:rPr>
          <w:sz w:val="22"/>
          <w:szCs w:val="22"/>
        </w:rPr>
        <w:t>Effect of nominations</w:t>
      </w:r>
    </w:p>
    <w:p w14:paraId="5CC03C30"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14.</w:t>
      </w:r>
      <w:r>
        <w:rPr>
          <w:sz w:val="22"/>
          <w:szCs w:val="22"/>
        </w:rPr>
        <w:tab/>
      </w:r>
      <w:r w:rsidRPr="00D1565F">
        <w:rPr>
          <w:sz w:val="22"/>
          <w:szCs w:val="22"/>
        </w:rPr>
        <w:t>Counting of votes and election of candidates</w:t>
      </w:r>
    </w:p>
    <w:p w14:paraId="55D1F493"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15.</w:t>
      </w:r>
      <w:r>
        <w:rPr>
          <w:sz w:val="22"/>
          <w:szCs w:val="22"/>
        </w:rPr>
        <w:tab/>
      </w:r>
      <w:r w:rsidRPr="00D1565F">
        <w:rPr>
          <w:sz w:val="22"/>
          <w:szCs w:val="22"/>
        </w:rPr>
        <w:t>Rules for conduct of elections</w:t>
      </w:r>
    </w:p>
    <w:p w14:paraId="72A07DE5"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16.</w:t>
      </w:r>
      <w:r>
        <w:rPr>
          <w:sz w:val="22"/>
          <w:szCs w:val="22"/>
        </w:rPr>
        <w:tab/>
      </w:r>
      <w:r w:rsidRPr="00D1565F">
        <w:rPr>
          <w:sz w:val="22"/>
          <w:szCs w:val="22"/>
        </w:rPr>
        <w:t>Constitution of Regional Councils</w:t>
      </w:r>
    </w:p>
    <w:p w14:paraId="120AB9DF"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17.</w:t>
      </w:r>
      <w:r>
        <w:rPr>
          <w:sz w:val="22"/>
          <w:szCs w:val="22"/>
        </w:rPr>
        <w:tab/>
      </w:r>
      <w:r w:rsidRPr="00D1565F">
        <w:rPr>
          <w:sz w:val="22"/>
          <w:szCs w:val="22"/>
        </w:rPr>
        <w:t>Persons taken to have resigned from Regional Councils in certain circumstances</w:t>
      </w:r>
    </w:p>
    <w:p w14:paraId="40896745" w14:textId="77777777"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18.</w:t>
      </w:r>
      <w:r>
        <w:rPr>
          <w:sz w:val="22"/>
          <w:szCs w:val="22"/>
        </w:rPr>
        <w:tab/>
      </w:r>
      <w:r w:rsidRPr="00D1565F">
        <w:rPr>
          <w:sz w:val="22"/>
          <w:szCs w:val="22"/>
        </w:rPr>
        <w:t>Schedule 2</w:t>
      </w:r>
    </w:p>
    <w:p w14:paraId="724B91F0" w14:textId="414A6D51" w:rsidR="00681EF2" w:rsidRPr="00D1565F" w:rsidRDefault="00681EF2" w:rsidP="007105C0">
      <w:pPr>
        <w:tabs>
          <w:tab w:val="left" w:pos="706"/>
        </w:tabs>
        <w:autoSpaceDE w:val="0"/>
        <w:autoSpaceDN w:val="0"/>
        <w:adjustRightInd w:val="0"/>
        <w:ind w:left="144"/>
        <w:jc w:val="both"/>
        <w:rPr>
          <w:sz w:val="22"/>
          <w:szCs w:val="22"/>
        </w:rPr>
      </w:pPr>
      <w:r w:rsidRPr="00D1565F">
        <w:rPr>
          <w:sz w:val="22"/>
          <w:szCs w:val="22"/>
        </w:rPr>
        <w:t>19.</w:t>
      </w:r>
      <w:r>
        <w:rPr>
          <w:sz w:val="22"/>
          <w:szCs w:val="22"/>
        </w:rPr>
        <w:tab/>
      </w:r>
      <w:r w:rsidR="006830CF">
        <w:rPr>
          <w:sz w:val="22"/>
          <w:szCs w:val="22"/>
        </w:rPr>
        <w:t xml:space="preserve">Insertion of new Schedule </w:t>
      </w:r>
      <w:r w:rsidRPr="00D1565F">
        <w:rPr>
          <w:sz w:val="22"/>
          <w:szCs w:val="22"/>
        </w:rPr>
        <w:t>:</w:t>
      </w:r>
    </w:p>
    <w:p w14:paraId="582A9627"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SCHEDULE 2A</w:t>
      </w:r>
    </w:p>
    <w:p w14:paraId="74CF3AA5"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METHOD OF DETERMINING THE SUCCESSFUL CANDIDATE AT AN</w:t>
      </w:r>
      <w:r w:rsidR="007105C0">
        <w:rPr>
          <w:sz w:val="22"/>
          <w:szCs w:val="22"/>
        </w:rPr>
        <w:br/>
      </w:r>
      <w:r w:rsidRPr="00D1565F">
        <w:rPr>
          <w:sz w:val="22"/>
          <w:szCs w:val="22"/>
        </w:rPr>
        <w:t>ELECTION FOR A SINGLE MEMBER FOR A REGIONAL COUNCIL WARD</w:t>
      </w:r>
    </w:p>
    <w:p w14:paraId="4D09BC09" w14:textId="77777777" w:rsidR="00681EF2" w:rsidRPr="00D1565F" w:rsidRDefault="00681EF2" w:rsidP="007105C0">
      <w:pPr>
        <w:tabs>
          <w:tab w:val="left" w:pos="706"/>
        </w:tabs>
        <w:autoSpaceDE w:val="0"/>
        <w:autoSpaceDN w:val="0"/>
        <w:adjustRightInd w:val="0"/>
        <w:spacing w:before="120"/>
        <w:ind w:left="144"/>
        <w:jc w:val="both"/>
        <w:rPr>
          <w:sz w:val="22"/>
          <w:szCs w:val="22"/>
        </w:rPr>
      </w:pPr>
      <w:r w:rsidRPr="00D1565F">
        <w:rPr>
          <w:sz w:val="22"/>
          <w:szCs w:val="22"/>
        </w:rPr>
        <w:t>20.</w:t>
      </w:r>
      <w:r>
        <w:rPr>
          <w:sz w:val="22"/>
          <w:szCs w:val="22"/>
        </w:rPr>
        <w:tab/>
      </w:r>
      <w:r w:rsidRPr="00D1565F">
        <w:rPr>
          <w:sz w:val="22"/>
          <w:szCs w:val="22"/>
        </w:rPr>
        <w:t>Application of amendments</w:t>
      </w:r>
    </w:p>
    <w:p w14:paraId="097F74EC"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5—AMENDMENTS RELATING TO REGIONAL COUNCILS</w:t>
      </w:r>
    </w:p>
    <w:p w14:paraId="79B5386E" w14:textId="77777777" w:rsidR="00681EF2" w:rsidRPr="00D1565F" w:rsidRDefault="00681EF2" w:rsidP="007105C0">
      <w:pPr>
        <w:tabs>
          <w:tab w:val="left" w:pos="720"/>
        </w:tabs>
        <w:autoSpaceDE w:val="0"/>
        <w:autoSpaceDN w:val="0"/>
        <w:adjustRightInd w:val="0"/>
        <w:spacing w:before="120"/>
        <w:ind w:left="144"/>
        <w:jc w:val="both"/>
        <w:rPr>
          <w:sz w:val="22"/>
          <w:szCs w:val="22"/>
        </w:rPr>
      </w:pPr>
      <w:r w:rsidRPr="00D1565F">
        <w:rPr>
          <w:sz w:val="22"/>
          <w:szCs w:val="22"/>
        </w:rPr>
        <w:t>21.</w:t>
      </w:r>
      <w:r>
        <w:rPr>
          <w:sz w:val="22"/>
          <w:szCs w:val="22"/>
        </w:rPr>
        <w:tab/>
      </w:r>
      <w:r w:rsidRPr="00D1565F">
        <w:rPr>
          <w:sz w:val="22"/>
          <w:szCs w:val="22"/>
        </w:rPr>
        <w:t>Interpretation</w:t>
      </w:r>
    </w:p>
    <w:p w14:paraId="3842C4BB"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22.</w:t>
      </w:r>
      <w:r>
        <w:rPr>
          <w:sz w:val="22"/>
          <w:szCs w:val="22"/>
        </w:rPr>
        <w:tab/>
      </w:r>
      <w:r w:rsidRPr="00D1565F">
        <w:rPr>
          <w:sz w:val="22"/>
          <w:szCs w:val="22"/>
        </w:rPr>
        <w:t>Persons qualified to be elected to Regional Councils</w:t>
      </w:r>
    </w:p>
    <w:p w14:paraId="7481FBA5"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23.</w:t>
      </w:r>
      <w:r>
        <w:rPr>
          <w:sz w:val="22"/>
          <w:szCs w:val="22"/>
        </w:rPr>
        <w:tab/>
      </w:r>
      <w:r w:rsidRPr="00D1565F">
        <w:rPr>
          <w:sz w:val="22"/>
          <w:szCs w:val="22"/>
        </w:rPr>
        <w:t>Disclosure of interests</w:t>
      </w:r>
    </w:p>
    <w:p w14:paraId="399FCE3F"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24.</w:t>
      </w:r>
      <w:r>
        <w:rPr>
          <w:sz w:val="22"/>
          <w:szCs w:val="22"/>
        </w:rPr>
        <w:tab/>
      </w:r>
      <w:r w:rsidRPr="00D1565F">
        <w:rPr>
          <w:sz w:val="22"/>
          <w:szCs w:val="22"/>
        </w:rPr>
        <w:t>Persons taken to have resigned from Regional Councils in certain circumstances</w:t>
      </w:r>
    </w:p>
    <w:p w14:paraId="42B8108B"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25.</w:t>
      </w:r>
      <w:r>
        <w:rPr>
          <w:sz w:val="22"/>
          <w:szCs w:val="22"/>
        </w:rPr>
        <w:tab/>
      </w:r>
      <w:r w:rsidRPr="00D1565F">
        <w:rPr>
          <w:sz w:val="22"/>
          <w:szCs w:val="22"/>
        </w:rPr>
        <w:t>Persons cease to be members of Regional Councils in certain circumstances</w:t>
      </w:r>
    </w:p>
    <w:p w14:paraId="2A5F6D2E"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26.</w:t>
      </w:r>
      <w:r>
        <w:rPr>
          <w:sz w:val="22"/>
          <w:szCs w:val="22"/>
        </w:rPr>
        <w:tab/>
      </w:r>
      <w:r w:rsidRPr="00D1565F">
        <w:rPr>
          <w:sz w:val="22"/>
          <w:szCs w:val="22"/>
        </w:rPr>
        <w:t>Insertion of new sections:</w:t>
      </w:r>
    </w:p>
    <w:p w14:paraId="29EC3888" w14:textId="77777777" w:rsidR="007105C0" w:rsidRDefault="00681EF2" w:rsidP="007105C0">
      <w:pPr>
        <w:autoSpaceDE w:val="0"/>
        <w:autoSpaceDN w:val="0"/>
        <w:adjustRightInd w:val="0"/>
        <w:ind w:left="1800" w:hanging="706"/>
        <w:jc w:val="both"/>
        <w:rPr>
          <w:sz w:val="22"/>
          <w:szCs w:val="22"/>
        </w:rPr>
      </w:pPr>
      <w:r w:rsidRPr="00D1565F">
        <w:rPr>
          <w:sz w:val="22"/>
          <w:szCs w:val="22"/>
        </w:rPr>
        <w:t>122A.</w:t>
      </w:r>
      <w:r>
        <w:rPr>
          <w:sz w:val="22"/>
          <w:szCs w:val="22"/>
        </w:rPr>
        <w:tab/>
      </w:r>
      <w:r w:rsidRPr="00D1565F">
        <w:rPr>
          <w:sz w:val="22"/>
          <w:szCs w:val="22"/>
        </w:rPr>
        <w:t xml:space="preserve">Suspension and removal from office of Regional </w:t>
      </w:r>
      <w:proofErr w:type="spellStart"/>
      <w:r w:rsidRPr="00D1565F">
        <w:rPr>
          <w:sz w:val="22"/>
          <w:szCs w:val="22"/>
        </w:rPr>
        <w:t>Councillor</w:t>
      </w:r>
      <w:proofErr w:type="spellEnd"/>
    </w:p>
    <w:p w14:paraId="6641836F"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122B.</w:t>
      </w:r>
      <w:r>
        <w:rPr>
          <w:sz w:val="22"/>
          <w:szCs w:val="22"/>
        </w:rPr>
        <w:tab/>
      </w:r>
      <w:r w:rsidRPr="00D1565F">
        <w:rPr>
          <w:sz w:val="22"/>
          <w:szCs w:val="22"/>
        </w:rPr>
        <w:t xml:space="preserve">Regional Council may recommend that action be taken against Regional </w:t>
      </w:r>
      <w:proofErr w:type="spellStart"/>
      <w:r w:rsidRPr="00D1565F">
        <w:rPr>
          <w:sz w:val="22"/>
          <w:szCs w:val="22"/>
        </w:rPr>
        <w:t>Councillor</w:t>
      </w:r>
      <w:proofErr w:type="spellEnd"/>
    </w:p>
    <w:p w14:paraId="7A5C24D8"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27.</w:t>
      </w:r>
      <w:r>
        <w:rPr>
          <w:sz w:val="22"/>
          <w:szCs w:val="22"/>
        </w:rPr>
        <w:tab/>
      </w:r>
      <w:r w:rsidRPr="00D1565F">
        <w:rPr>
          <w:sz w:val="22"/>
          <w:szCs w:val="22"/>
        </w:rPr>
        <w:t>Chairperson and Deputy Chairperson</w:t>
      </w:r>
    </w:p>
    <w:p w14:paraId="3BFE6569"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28.</w:t>
      </w:r>
      <w:r>
        <w:rPr>
          <w:sz w:val="22"/>
          <w:szCs w:val="22"/>
        </w:rPr>
        <w:tab/>
      </w:r>
      <w:r w:rsidRPr="00D1565F">
        <w:rPr>
          <w:sz w:val="22"/>
          <w:szCs w:val="22"/>
        </w:rPr>
        <w:t>Suspension and removal from office of Chairpersons</w:t>
      </w:r>
    </w:p>
    <w:p w14:paraId="29853933"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29.</w:t>
      </w:r>
      <w:r>
        <w:rPr>
          <w:sz w:val="22"/>
          <w:szCs w:val="22"/>
        </w:rPr>
        <w:tab/>
      </w:r>
      <w:r w:rsidRPr="00D1565F">
        <w:rPr>
          <w:sz w:val="22"/>
          <w:szCs w:val="22"/>
        </w:rPr>
        <w:t>Insertion of new sections:</w:t>
      </w:r>
    </w:p>
    <w:p w14:paraId="76F01B03"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127E.</w:t>
      </w:r>
      <w:r>
        <w:rPr>
          <w:sz w:val="22"/>
          <w:szCs w:val="22"/>
        </w:rPr>
        <w:tab/>
      </w:r>
      <w:r w:rsidRPr="00D1565F">
        <w:rPr>
          <w:sz w:val="22"/>
          <w:szCs w:val="22"/>
        </w:rPr>
        <w:t>Term of office of Deputy Chairperson</w:t>
      </w:r>
    </w:p>
    <w:p w14:paraId="744938D9"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127F.</w:t>
      </w:r>
      <w:r>
        <w:rPr>
          <w:sz w:val="22"/>
          <w:szCs w:val="22"/>
        </w:rPr>
        <w:tab/>
      </w:r>
      <w:r w:rsidRPr="00D1565F">
        <w:rPr>
          <w:sz w:val="22"/>
          <w:szCs w:val="22"/>
        </w:rPr>
        <w:t>Resignation of Deputy Chairperson</w:t>
      </w:r>
    </w:p>
    <w:p w14:paraId="3816D94A"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127G.</w:t>
      </w:r>
      <w:r>
        <w:rPr>
          <w:sz w:val="22"/>
          <w:szCs w:val="22"/>
        </w:rPr>
        <w:tab/>
      </w:r>
      <w:r w:rsidRPr="00D1565F">
        <w:rPr>
          <w:sz w:val="22"/>
          <w:szCs w:val="22"/>
        </w:rPr>
        <w:t>Suspension and removal from office of Deputy Chairperson</w:t>
      </w:r>
    </w:p>
    <w:p w14:paraId="5F9ABA7B"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127H.</w:t>
      </w:r>
      <w:r>
        <w:rPr>
          <w:sz w:val="22"/>
          <w:szCs w:val="22"/>
        </w:rPr>
        <w:tab/>
      </w:r>
      <w:r w:rsidRPr="00D1565F">
        <w:rPr>
          <w:sz w:val="22"/>
          <w:szCs w:val="22"/>
        </w:rPr>
        <w:t>Acting appointments</w:t>
      </w:r>
    </w:p>
    <w:p w14:paraId="4DF0EF47"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127J.</w:t>
      </w:r>
      <w:r>
        <w:rPr>
          <w:sz w:val="22"/>
          <w:szCs w:val="22"/>
        </w:rPr>
        <w:tab/>
      </w:r>
      <w:r w:rsidRPr="00D1565F">
        <w:rPr>
          <w:sz w:val="22"/>
          <w:szCs w:val="22"/>
        </w:rPr>
        <w:t>Alternate Deputy Chairperson</w:t>
      </w:r>
    </w:p>
    <w:p w14:paraId="2F185488"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30.</w:t>
      </w:r>
      <w:r>
        <w:rPr>
          <w:sz w:val="22"/>
          <w:szCs w:val="22"/>
        </w:rPr>
        <w:tab/>
      </w:r>
      <w:r w:rsidRPr="00D1565F">
        <w:rPr>
          <w:sz w:val="22"/>
          <w:szCs w:val="22"/>
        </w:rPr>
        <w:t>Meetings of Regional Councils</w:t>
      </w:r>
    </w:p>
    <w:p w14:paraId="536FA1CC"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31.</w:t>
      </w:r>
      <w:r>
        <w:rPr>
          <w:sz w:val="22"/>
          <w:szCs w:val="22"/>
        </w:rPr>
        <w:tab/>
      </w:r>
      <w:r w:rsidRPr="00D1565F">
        <w:rPr>
          <w:sz w:val="22"/>
          <w:szCs w:val="22"/>
        </w:rPr>
        <w:t>Regulations</w:t>
      </w:r>
    </w:p>
    <w:p w14:paraId="7C9EF861" w14:textId="77777777" w:rsidR="00681EF2" w:rsidRPr="00D1565F" w:rsidRDefault="00681EF2" w:rsidP="007105C0">
      <w:pPr>
        <w:tabs>
          <w:tab w:val="left" w:pos="720"/>
        </w:tabs>
        <w:autoSpaceDE w:val="0"/>
        <w:autoSpaceDN w:val="0"/>
        <w:adjustRightInd w:val="0"/>
        <w:ind w:left="144"/>
        <w:jc w:val="both"/>
        <w:rPr>
          <w:sz w:val="22"/>
          <w:szCs w:val="22"/>
        </w:rPr>
      </w:pPr>
      <w:r w:rsidRPr="00D1565F">
        <w:rPr>
          <w:sz w:val="22"/>
          <w:szCs w:val="22"/>
        </w:rPr>
        <w:t>32.</w:t>
      </w:r>
      <w:r>
        <w:rPr>
          <w:sz w:val="22"/>
          <w:szCs w:val="22"/>
        </w:rPr>
        <w:tab/>
      </w:r>
      <w:r w:rsidRPr="00D1565F">
        <w:rPr>
          <w:sz w:val="22"/>
          <w:szCs w:val="22"/>
        </w:rPr>
        <w:t>Application of amendments</w:t>
      </w:r>
    </w:p>
    <w:p w14:paraId="79ABA94E"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6—AMENDMENTS RELATING TO THE TORRES STRAIT</w:t>
      </w:r>
      <w:r w:rsidR="007105C0">
        <w:rPr>
          <w:sz w:val="22"/>
          <w:szCs w:val="22"/>
        </w:rPr>
        <w:br/>
      </w:r>
      <w:r w:rsidRPr="00D1565F">
        <w:rPr>
          <w:sz w:val="22"/>
          <w:szCs w:val="22"/>
        </w:rPr>
        <w:t>REGIONAL COUNCIL</w:t>
      </w:r>
    </w:p>
    <w:p w14:paraId="498B1025" w14:textId="77777777" w:rsidR="00681EF2" w:rsidRPr="00D1565F" w:rsidRDefault="00681EF2" w:rsidP="007105C0">
      <w:pPr>
        <w:tabs>
          <w:tab w:val="left" w:pos="725"/>
        </w:tabs>
        <w:autoSpaceDE w:val="0"/>
        <w:autoSpaceDN w:val="0"/>
        <w:adjustRightInd w:val="0"/>
        <w:spacing w:before="120"/>
        <w:ind w:left="144"/>
        <w:jc w:val="both"/>
        <w:rPr>
          <w:sz w:val="22"/>
          <w:szCs w:val="22"/>
        </w:rPr>
      </w:pPr>
      <w:r w:rsidRPr="00D1565F">
        <w:rPr>
          <w:sz w:val="22"/>
          <w:szCs w:val="22"/>
        </w:rPr>
        <w:t>33.</w:t>
      </w:r>
      <w:r>
        <w:rPr>
          <w:sz w:val="22"/>
          <w:szCs w:val="22"/>
        </w:rPr>
        <w:tab/>
      </w:r>
      <w:r w:rsidRPr="00D1565F">
        <w:rPr>
          <w:sz w:val="22"/>
          <w:szCs w:val="22"/>
        </w:rPr>
        <w:t>Insertion of new section:</w:t>
      </w:r>
    </w:p>
    <w:p w14:paraId="76F72A30"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104A.</w:t>
      </w:r>
      <w:r>
        <w:rPr>
          <w:sz w:val="22"/>
          <w:szCs w:val="22"/>
        </w:rPr>
        <w:tab/>
      </w:r>
      <w:r w:rsidRPr="00D1565F">
        <w:rPr>
          <w:sz w:val="22"/>
          <w:szCs w:val="22"/>
        </w:rPr>
        <w:t>Election for Torres Strait Regional Council deferred from 1993 to 1994</w:t>
      </w:r>
    </w:p>
    <w:p w14:paraId="031A6FF9"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7—AMENDMENTS RELATING TO THE REMUNERATION AND</w:t>
      </w:r>
      <w:r w:rsidR="007105C0">
        <w:rPr>
          <w:sz w:val="22"/>
          <w:szCs w:val="22"/>
        </w:rPr>
        <w:br/>
      </w:r>
      <w:r w:rsidRPr="00D1565F">
        <w:rPr>
          <w:sz w:val="22"/>
          <w:szCs w:val="22"/>
        </w:rPr>
        <w:t>ALLOWANCES PAYABLE TO CERTAIN OFFICE HOLDERS</w:t>
      </w:r>
    </w:p>
    <w:p w14:paraId="284652BD" w14:textId="77777777" w:rsidR="00681EF2" w:rsidRPr="00D1565F" w:rsidRDefault="00681EF2" w:rsidP="007105C0">
      <w:pPr>
        <w:tabs>
          <w:tab w:val="left" w:pos="725"/>
        </w:tabs>
        <w:autoSpaceDE w:val="0"/>
        <w:autoSpaceDN w:val="0"/>
        <w:adjustRightInd w:val="0"/>
        <w:spacing w:before="120"/>
        <w:ind w:left="144"/>
        <w:jc w:val="both"/>
        <w:rPr>
          <w:sz w:val="22"/>
          <w:szCs w:val="22"/>
        </w:rPr>
      </w:pPr>
      <w:r w:rsidRPr="00D1565F">
        <w:rPr>
          <w:sz w:val="22"/>
          <w:szCs w:val="22"/>
        </w:rPr>
        <w:t>34.</w:t>
      </w:r>
      <w:r>
        <w:rPr>
          <w:sz w:val="22"/>
          <w:szCs w:val="22"/>
        </w:rPr>
        <w:tab/>
      </w:r>
      <w:r w:rsidRPr="00D1565F">
        <w:rPr>
          <w:sz w:val="22"/>
          <w:szCs w:val="22"/>
        </w:rPr>
        <w:t>Insertion of new section:</w:t>
      </w:r>
    </w:p>
    <w:p w14:paraId="2CE0E7BE" w14:textId="77777777" w:rsidR="00681EF2" w:rsidRPr="00D1565F" w:rsidRDefault="00681EF2" w:rsidP="007105C0">
      <w:pPr>
        <w:autoSpaceDE w:val="0"/>
        <w:autoSpaceDN w:val="0"/>
        <w:adjustRightInd w:val="0"/>
        <w:ind w:left="1800" w:hanging="706"/>
        <w:jc w:val="both"/>
        <w:rPr>
          <w:sz w:val="22"/>
          <w:szCs w:val="22"/>
        </w:rPr>
      </w:pPr>
      <w:r w:rsidRPr="00D1565F">
        <w:rPr>
          <w:sz w:val="22"/>
          <w:szCs w:val="22"/>
        </w:rPr>
        <w:t>194A.</w:t>
      </w:r>
      <w:r>
        <w:rPr>
          <w:sz w:val="22"/>
          <w:szCs w:val="22"/>
        </w:rPr>
        <w:tab/>
      </w:r>
      <w:r w:rsidRPr="00D1565F">
        <w:rPr>
          <w:sz w:val="22"/>
          <w:szCs w:val="22"/>
        </w:rPr>
        <w:t>Global limit on remuneration and allowances payable to certain office holders</w:t>
      </w:r>
    </w:p>
    <w:p w14:paraId="4B272EA7" w14:textId="77777777" w:rsidR="008F7008" w:rsidRDefault="008F7008" w:rsidP="007105C0">
      <w:pPr>
        <w:autoSpaceDE w:val="0"/>
        <w:autoSpaceDN w:val="0"/>
        <w:adjustRightInd w:val="0"/>
        <w:spacing w:before="120"/>
        <w:jc w:val="center"/>
        <w:rPr>
          <w:sz w:val="22"/>
          <w:szCs w:val="22"/>
        </w:rPr>
        <w:sectPr w:rsidR="008F7008" w:rsidSect="008F7008">
          <w:pgSz w:w="12240" w:h="15840" w:code="1"/>
          <w:pgMar w:top="1440" w:right="1440" w:bottom="1440" w:left="1440" w:header="720" w:footer="720" w:gutter="0"/>
          <w:cols w:space="720"/>
          <w:titlePg/>
          <w:docGrid w:linePitch="360"/>
        </w:sectPr>
      </w:pPr>
    </w:p>
    <w:p w14:paraId="39359336"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lastRenderedPageBreak/>
        <w:t>TABLE OF PROVISIONS—</w:t>
      </w:r>
      <w:r w:rsidRPr="00D1565F">
        <w:rPr>
          <w:i/>
          <w:iCs/>
          <w:sz w:val="22"/>
          <w:szCs w:val="22"/>
        </w:rPr>
        <w:t>continued</w:t>
      </w:r>
    </w:p>
    <w:p w14:paraId="575D5096"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t>Section</w:t>
      </w:r>
    </w:p>
    <w:p w14:paraId="31E97FC2"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8—AMENDMENTS RELATING TO THE MEANING OF</w:t>
      </w:r>
      <w:r w:rsidR="007105C0">
        <w:rPr>
          <w:sz w:val="22"/>
          <w:szCs w:val="22"/>
        </w:rPr>
        <w:br/>
      </w:r>
      <w:r w:rsidRPr="00D1565F">
        <w:rPr>
          <w:sz w:val="22"/>
          <w:szCs w:val="22"/>
        </w:rPr>
        <w:t xml:space="preserve"> “MISBEHAVIOUR”</w:t>
      </w:r>
    </w:p>
    <w:p w14:paraId="65D6F337" w14:textId="77777777" w:rsidR="00681EF2" w:rsidRPr="00D1565F" w:rsidRDefault="00681EF2" w:rsidP="007105C0">
      <w:pPr>
        <w:tabs>
          <w:tab w:val="left" w:pos="936"/>
        </w:tabs>
        <w:autoSpaceDE w:val="0"/>
        <w:autoSpaceDN w:val="0"/>
        <w:adjustRightInd w:val="0"/>
        <w:spacing w:before="120"/>
        <w:ind w:left="144"/>
        <w:jc w:val="both"/>
        <w:rPr>
          <w:sz w:val="22"/>
          <w:szCs w:val="22"/>
        </w:rPr>
      </w:pPr>
      <w:r w:rsidRPr="00D1565F">
        <w:rPr>
          <w:sz w:val="22"/>
          <w:szCs w:val="22"/>
        </w:rPr>
        <w:t>35.</w:t>
      </w:r>
      <w:r>
        <w:rPr>
          <w:sz w:val="22"/>
          <w:szCs w:val="22"/>
        </w:rPr>
        <w:tab/>
      </w:r>
      <w:r w:rsidRPr="00D1565F">
        <w:rPr>
          <w:sz w:val="22"/>
          <w:szCs w:val="22"/>
        </w:rPr>
        <w:t>Interpretation</w:t>
      </w:r>
    </w:p>
    <w:p w14:paraId="023D7899" w14:textId="77777777" w:rsidR="00681EF2" w:rsidRPr="00D1565F" w:rsidRDefault="00681EF2" w:rsidP="006830CF">
      <w:pPr>
        <w:tabs>
          <w:tab w:val="left" w:pos="936"/>
        </w:tabs>
        <w:autoSpaceDE w:val="0"/>
        <w:autoSpaceDN w:val="0"/>
        <w:adjustRightInd w:val="0"/>
        <w:ind w:left="144"/>
        <w:jc w:val="both"/>
        <w:rPr>
          <w:sz w:val="22"/>
          <w:szCs w:val="22"/>
        </w:rPr>
      </w:pPr>
      <w:r w:rsidRPr="00D1565F">
        <w:rPr>
          <w:sz w:val="22"/>
          <w:szCs w:val="22"/>
        </w:rPr>
        <w:t>36.</w:t>
      </w:r>
      <w:r>
        <w:rPr>
          <w:sz w:val="22"/>
          <w:szCs w:val="22"/>
        </w:rPr>
        <w:tab/>
      </w:r>
      <w:r w:rsidRPr="00D1565F">
        <w:rPr>
          <w:sz w:val="22"/>
          <w:szCs w:val="22"/>
        </w:rPr>
        <w:t>Insertion of new section:</w:t>
      </w:r>
    </w:p>
    <w:p w14:paraId="0B48437A" w14:textId="1789E8D8" w:rsidR="00681EF2" w:rsidRPr="00D1565F" w:rsidRDefault="00681EF2" w:rsidP="006830CF">
      <w:pPr>
        <w:autoSpaceDE w:val="0"/>
        <w:autoSpaceDN w:val="0"/>
        <w:adjustRightInd w:val="0"/>
        <w:ind w:left="1171"/>
        <w:jc w:val="both"/>
        <w:rPr>
          <w:sz w:val="22"/>
          <w:szCs w:val="22"/>
        </w:rPr>
      </w:pPr>
      <w:r w:rsidRPr="00D1565F">
        <w:rPr>
          <w:sz w:val="22"/>
          <w:szCs w:val="22"/>
        </w:rPr>
        <w:t>4A.</w:t>
      </w:r>
      <w:r>
        <w:rPr>
          <w:sz w:val="22"/>
          <w:szCs w:val="22"/>
        </w:rPr>
        <w:tab/>
      </w:r>
      <w:r w:rsidRPr="00D1565F">
        <w:rPr>
          <w:sz w:val="22"/>
          <w:szCs w:val="22"/>
        </w:rPr>
        <w:t xml:space="preserve">Minister may make determinations about what constitutes </w:t>
      </w:r>
      <w:proofErr w:type="spellStart"/>
      <w:r w:rsidRPr="00D1565F">
        <w:rPr>
          <w:sz w:val="22"/>
          <w:szCs w:val="22"/>
        </w:rPr>
        <w:t>misbehaviour</w:t>
      </w:r>
      <w:proofErr w:type="spellEnd"/>
    </w:p>
    <w:p w14:paraId="6E515425"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9—AMENDMENTS TO SUBSTITUTE A NEW SCHEDULE 1</w:t>
      </w:r>
      <w:r w:rsidR="007105C0">
        <w:rPr>
          <w:sz w:val="22"/>
          <w:szCs w:val="22"/>
        </w:rPr>
        <w:br/>
      </w:r>
      <w:r w:rsidRPr="00D1565F">
        <w:rPr>
          <w:sz w:val="22"/>
          <w:szCs w:val="22"/>
        </w:rPr>
        <w:t>(ZONES AND REGIONS)</w:t>
      </w:r>
    </w:p>
    <w:p w14:paraId="41160272" w14:textId="77777777" w:rsidR="00681EF2" w:rsidRPr="00D1565F" w:rsidRDefault="00681EF2" w:rsidP="007105C0">
      <w:pPr>
        <w:tabs>
          <w:tab w:val="left" w:pos="936"/>
        </w:tabs>
        <w:autoSpaceDE w:val="0"/>
        <w:autoSpaceDN w:val="0"/>
        <w:adjustRightInd w:val="0"/>
        <w:spacing w:before="120"/>
        <w:ind w:left="144"/>
        <w:jc w:val="both"/>
        <w:rPr>
          <w:sz w:val="22"/>
          <w:szCs w:val="22"/>
        </w:rPr>
      </w:pPr>
      <w:r w:rsidRPr="00D1565F">
        <w:rPr>
          <w:sz w:val="22"/>
          <w:szCs w:val="22"/>
        </w:rPr>
        <w:t>37.</w:t>
      </w:r>
      <w:r>
        <w:rPr>
          <w:sz w:val="22"/>
          <w:szCs w:val="22"/>
        </w:rPr>
        <w:tab/>
      </w:r>
      <w:r w:rsidRPr="00D1565F">
        <w:rPr>
          <w:sz w:val="22"/>
          <w:szCs w:val="22"/>
        </w:rPr>
        <w:t>Repeal of Schedule and substitution of new Schedule:</w:t>
      </w:r>
    </w:p>
    <w:p w14:paraId="0468B971"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SCHEDULE 1</w:t>
      </w:r>
    </w:p>
    <w:p w14:paraId="409ED85A"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ZONES AND REGIONS</w:t>
      </w:r>
    </w:p>
    <w:p w14:paraId="28DEC64B" w14:textId="77777777" w:rsidR="00681EF2" w:rsidRPr="00D1565F" w:rsidRDefault="00681EF2" w:rsidP="00681EF2">
      <w:pPr>
        <w:tabs>
          <w:tab w:val="left" w:pos="936"/>
        </w:tabs>
        <w:autoSpaceDE w:val="0"/>
        <w:autoSpaceDN w:val="0"/>
        <w:adjustRightInd w:val="0"/>
        <w:spacing w:before="120"/>
        <w:ind w:left="216"/>
        <w:jc w:val="both"/>
        <w:rPr>
          <w:sz w:val="22"/>
          <w:szCs w:val="22"/>
        </w:rPr>
      </w:pPr>
      <w:r w:rsidRPr="00D1565F">
        <w:rPr>
          <w:sz w:val="22"/>
          <w:szCs w:val="22"/>
        </w:rPr>
        <w:t>38.</w:t>
      </w:r>
      <w:r>
        <w:rPr>
          <w:sz w:val="22"/>
          <w:szCs w:val="22"/>
        </w:rPr>
        <w:tab/>
      </w:r>
      <w:r w:rsidRPr="00D1565F">
        <w:rPr>
          <w:sz w:val="22"/>
          <w:szCs w:val="22"/>
        </w:rPr>
        <w:t>Application of amendments</w:t>
      </w:r>
    </w:p>
    <w:p w14:paraId="0569FDAC"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PART 10—TRANSITIONAL PROVISIONS RELATING TO THE</w:t>
      </w:r>
      <w:r w:rsidR="007105C0">
        <w:rPr>
          <w:sz w:val="22"/>
          <w:szCs w:val="22"/>
        </w:rPr>
        <w:br/>
      </w:r>
      <w:r w:rsidRPr="00D1565F">
        <w:rPr>
          <w:sz w:val="22"/>
          <w:szCs w:val="22"/>
        </w:rPr>
        <w:t>REPLACEMENT OF 59 ORIGINAL REGIONAL COUNCILS BY 35 NEW</w:t>
      </w:r>
      <w:r w:rsidR="007105C0">
        <w:rPr>
          <w:sz w:val="22"/>
          <w:szCs w:val="22"/>
        </w:rPr>
        <w:br/>
      </w:r>
      <w:r w:rsidRPr="00D1565F">
        <w:rPr>
          <w:sz w:val="22"/>
          <w:szCs w:val="22"/>
        </w:rPr>
        <w:t>REGIONAL COUNCILS</w:t>
      </w:r>
    </w:p>
    <w:p w14:paraId="4E355B77" w14:textId="77777777" w:rsidR="00681EF2" w:rsidRPr="00D1565F" w:rsidRDefault="00681EF2" w:rsidP="007105C0">
      <w:pPr>
        <w:tabs>
          <w:tab w:val="left" w:pos="936"/>
        </w:tabs>
        <w:autoSpaceDE w:val="0"/>
        <w:autoSpaceDN w:val="0"/>
        <w:adjustRightInd w:val="0"/>
        <w:spacing w:before="120"/>
        <w:ind w:left="144"/>
        <w:jc w:val="both"/>
        <w:rPr>
          <w:sz w:val="22"/>
          <w:szCs w:val="22"/>
        </w:rPr>
      </w:pPr>
      <w:r w:rsidRPr="00D1565F">
        <w:rPr>
          <w:sz w:val="22"/>
          <w:szCs w:val="22"/>
        </w:rPr>
        <w:t>39.</w:t>
      </w:r>
      <w:r>
        <w:rPr>
          <w:sz w:val="22"/>
          <w:szCs w:val="22"/>
        </w:rPr>
        <w:tab/>
      </w:r>
      <w:r w:rsidRPr="00D1565F">
        <w:rPr>
          <w:sz w:val="22"/>
          <w:szCs w:val="22"/>
        </w:rPr>
        <w:t>This Part does not apply to Torres Strait Regional Council</w:t>
      </w:r>
    </w:p>
    <w:p w14:paraId="7002D5F8" w14:textId="77777777" w:rsidR="00681EF2" w:rsidRPr="00D1565F" w:rsidRDefault="00681EF2" w:rsidP="006830CF">
      <w:pPr>
        <w:tabs>
          <w:tab w:val="left" w:pos="936"/>
        </w:tabs>
        <w:autoSpaceDE w:val="0"/>
        <w:autoSpaceDN w:val="0"/>
        <w:adjustRightInd w:val="0"/>
        <w:ind w:left="144"/>
        <w:jc w:val="both"/>
        <w:rPr>
          <w:sz w:val="22"/>
          <w:szCs w:val="22"/>
        </w:rPr>
      </w:pPr>
      <w:r w:rsidRPr="00D1565F">
        <w:rPr>
          <w:sz w:val="22"/>
          <w:szCs w:val="22"/>
        </w:rPr>
        <w:t>40.</w:t>
      </w:r>
      <w:r>
        <w:rPr>
          <w:sz w:val="22"/>
          <w:szCs w:val="22"/>
        </w:rPr>
        <w:tab/>
      </w:r>
      <w:r w:rsidRPr="00D1565F">
        <w:rPr>
          <w:sz w:val="22"/>
          <w:szCs w:val="22"/>
        </w:rPr>
        <w:t>Object of Part</w:t>
      </w:r>
    </w:p>
    <w:p w14:paraId="37D780F5" w14:textId="77777777" w:rsidR="00681EF2" w:rsidRPr="00D1565F" w:rsidRDefault="00681EF2" w:rsidP="006830CF">
      <w:pPr>
        <w:tabs>
          <w:tab w:val="left" w:pos="936"/>
        </w:tabs>
        <w:autoSpaceDE w:val="0"/>
        <w:autoSpaceDN w:val="0"/>
        <w:adjustRightInd w:val="0"/>
        <w:ind w:left="144"/>
        <w:jc w:val="both"/>
        <w:rPr>
          <w:sz w:val="22"/>
          <w:szCs w:val="22"/>
        </w:rPr>
      </w:pPr>
      <w:r w:rsidRPr="00D1565F">
        <w:rPr>
          <w:sz w:val="22"/>
          <w:szCs w:val="22"/>
        </w:rPr>
        <w:t>41.</w:t>
      </w:r>
      <w:r>
        <w:rPr>
          <w:sz w:val="22"/>
          <w:szCs w:val="22"/>
        </w:rPr>
        <w:tab/>
      </w:r>
      <w:r w:rsidRPr="00D1565F">
        <w:rPr>
          <w:sz w:val="22"/>
          <w:szCs w:val="22"/>
        </w:rPr>
        <w:t>Definitions</w:t>
      </w:r>
    </w:p>
    <w:p w14:paraId="617B0634" w14:textId="24E74A2B" w:rsidR="00681EF2" w:rsidRPr="00D1565F" w:rsidRDefault="00681EF2" w:rsidP="006830CF">
      <w:pPr>
        <w:tabs>
          <w:tab w:val="left" w:pos="936"/>
        </w:tabs>
        <w:autoSpaceDE w:val="0"/>
        <w:autoSpaceDN w:val="0"/>
        <w:adjustRightInd w:val="0"/>
        <w:ind w:left="144"/>
        <w:jc w:val="both"/>
        <w:rPr>
          <w:sz w:val="22"/>
          <w:szCs w:val="22"/>
        </w:rPr>
      </w:pPr>
      <w:r w:rsidRPr="00D1565F">
        <w:rPr>
          <w:sz w:val="22"/>
          <w:szCs w:val="22"/>
        </w:rPr>
        <w:t>42.</w:t>
      </w:r>
      <w:r>
        <w:rPr>
          <w:sz w:val="22"/>
          <w:szCs w:val="22"/>
        </w:rPr>
        <w:tab/>
      </w:r>
      <w:r w:rsidRPr="00D1565F">
        <w:rPr>
          <w:sz w:val="22"/>
          <w:szCs w:val="22"/>
        </w:rPr>
        <w:t>Minister may make transitional determinations</w:t>
      </w:r>
    </w:p>
    <w:p w14:paraId="47A9D281" w14:textId="77777777" w:rsidR="008F7008" w:rsidRDefault="008F7008" w:rsidP="007105C0">
      <w:pPr>
        <w:autoSpaceDE w:val="0"/>
        <w:autoSpaceDN w:val="0"/>
        <w:adjustRightInd w:val="0"/>
        <w:spacing w:before="120"/>
        <w:jc w:val="center"/>
        <w:rPr>
          <w:sz w:val="22"/>
          <w:szCs w:val="22"/>
        </w:rPr>
        <w:sectPr w:rsidR="008F7008" w:rsidSect="008F7008">
          <w:pgSz w:w="12240" w:h="15840" w:code="1"/>
          <w:pgMar w:top="1440" w:right="1440" w:bottom="1440" w:left="1440" w:header="720" w:footer="720" w:gutter="0"/>
          <w:cols w:space="720"/>
          <w:titlePg/>
          <w:docGrid w:linePitch="360"/>
        </w:sectPr>
      </w:pPr>
    </w:p>
    <w:p w14:paraId="58FD81FE" w14:textId="77777777" w:rsidR="00681EF2" w:rsidRPr="00D1565F" w:rsidRDefault="008F7008" w:rsidP="007105C0">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5645B994" wp14:editId="4BED4020">
            <wp:extent cx="134112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0600"/>
                    </a:xfrm>
                    <a:prstGeom prst="rect">
                      <a:avLst/>
                    </a:prstGeom>
                    <a:noFill/>
                    <a:ln>
                      <a:noFill/>
                    </a:ln>
                  </pic:spPr>
                </pic:pic>
              </a:graphicData>
            </a:graphic>
          </wp:inline>
        </w:drawing>
      </w:r>
    </w:p>
    <w:p w14:paraId="1070D307" w14:textId="77777777" w:rsidR="00681EF2" w:rsidRPr="007105C0" w:rsidRDefault="00681EF2" w:rsidP="007105C0">
      <w:pPr>
        <w:autoSpaceDE w:val="0"/>
        <w:autoSpaceDN w:val="0"/>
        <w:adjustRightInd w:val="0"/>
        <w:spacing w:before="720"/>
        <w:jc w:val="center"/>
        <w:rPr>
          <w:sz w:val="36"/>
          <w:szCs w:val="22"/>
        </w:rPr>
      </w:pPr>
      <w:r w:rsidRPr="007105C0">
        <w:rPr>
          <w:b/>
          <w:bCs/>
          <w:sz w:val="36"/>
          <w:szCs w:val="22"/>
        </w:rPr>
        <w:t>Aboriginal and Torres Strait Islander Commission Amendment Act (No. 2) 1993</w:t>
      </w:r>
    </w:p>
    <w:p w14:paraId="535C80A5" w14:textId="3E9B78A3" w:rsidR="00681EF2" w:rsidRPr="006830CF" w:rsidRDefault="00681EF2" w:rsidP="007105C0">
      <w:pPr>
        <w:autoSpaceDE w:val="0"/>
        <w:autoSpaceDN w:val="0"/>
        <w:adjustRightInd w:val="0"/>
        <w:spacing w:before="720" w:after="60"/>
        <w:jc w:val="center"/>
        <w:rPr>
          <w:szCs w:val="22"/>
        </w:rPr>
      </w:pPr>
      <w:r w:rsidRPr="006830CF">
        <w:rPr>
          <w:b/>
          <w:bCs/>
          <w:szCs w:val="22"/>
        </w:rPr>
        <w:t>No. 37 of 1993</w:t>
      </w:r>
    </w:p>
    <w:p w14:paraId="1EC01043" w14:textId="77777777" w:rsidR="007105C0" w:rsidRPr="007105C0" w:rsidRDefault="007105C0" w:rsidP="007105C0">
      <w:pPr>
        <w:pBdr>
          <w:bottom w:val="double" w:sz="4" w:space="1" w:color="auto"/>
        </w:pBdr>
        <w:autoSpaceDE w:val="0"/>
        <w:autoSpaceDN w:val="0"/>
        <w:adjustRightInd w:val="0"/>
        <w:spacing w:before="720"/>
        <w:jc w:val="center"/>
        <w:rPr>
          <w:bCs/>
          <w:sz w:val="22"/>
          <w:szCs w:val="22"/>
        </w:rPr>
      </w:pPr>
    </w:p>
    <w:p w14:paraId="493C9768" w14:textId="18A07736" w:rsidR="00681EF2" w:rsidRPr="007105C0" w:rsidRDefault="00681EF2" w:rsidP="007105C0">
      <w:pPr>
        <w:autoSpaceDE w:val="0"/>
        <w:autoSpaceDN w:val="0"/>
        <w:adjustRightInd w:val="0"/>
        <w:spacing w:before="720"/>
        <w:jc w:val="center"/>
        <w:rPr>
          <w:sz w:val="26"/>
          <w:szCs w:val="22"/>
        </w:rPr>
      </w:pPr>
      <w:r w:rsidRPr="007105C0">
        <w:rPr>
          <w:b/>
          <w:bCs/>
          <w:sz w:val="26"/>
          <w:szCs w:val="22"/>
        </w:rPr>
        <w:t xml:space="preserve">An Act to amend the </w:t>
      </w:r>
      <w:r w:rsidRPr="007105C0">
        <w:rPr>
          <w:b/>
          <w:bCs/>
          <w:i/>
          <w:iCs/>
          <w:sz w:val="26"/>
          <w:szCs w:val="22"/>
        </w:rPr>
        <w:t>Aboriginal and Torres Strait Islander Commission Act 1989</w:t>
      </w:r>
      <w:r w:rsidRPr="006830CF">
        <w:rPr>
          <w:b/>
          <w:bCs/>
          <w:iCs/>
          <w:sz w:val="26"/>
          <w:szCs w:val="22"/>
        </w:rPr>
        <w:t>,</w:t>
      </w:r>
      <w:r w:rsidRPr="007105C0">
        <w:rPr>
          <w:b/>
          <w:bCs/>
          <w:i/>
          <w:iCs/>
          <w:sz w:val="26"/>
          <w:szCs w:val="22"/>
        </w:rPr>
        <w:t xml:space="preserve"> </w:t>
      </w:r>
      <w:r w:rsidRPr="007105C0">
        <w:rPr>
          <w:b/>
          <w:bCs/>
          <w:sz w:val="26"/>
          <w:szCs w:val="22"/>
        </w:rPr>
        <w:t>and for related purposes</w:t>
      </w:r>
    </w:p>
    <w:p w14:paraId="34894C0C" w14:textId="77777777" w:rsidR="00681EF2" w:rsidRPr="00D1565F" w:rsidRDefault="00681EF2" w:rsidP="007105C0">
      <w:pPr>
        <w:autoSpaceDE w:val="0"/>
        <w:autoSpaceDN w:val="0"/>
        <w:adjustRightInd w:val="0"/>
        <w:spacing w:before="120"/>
        <w:jc w:val="right"/>
        <w:rPr>
          <w:sz w:val="22"/>
          <w:szCs w:val="22"/>
        </w:rPr>
      </w:pPr>
      <w:r w:rsidRPr="00D1565F">
        <w:rPr>
          <w:sz w:val="22"/>
          <w:szCs w:val="22"/>
        </w:rPr>
        <w:t>[</w:t>
      </w:r>
      <w:r w:rsidRPr="00D1565F">
        <w:rPr>
          <w:i/>
          <w:iCs/>
          <w:sz w:val="22"/>
          <w:szCs w:val="22"/>
        </w:rPr>
        <w:t>Assented to 20 September 1993</w:t>
      </w:r>
      <w:r w:rsidRPr="00D1565F">
        <w:rPr>
          <w:sz w:val="22"/>
          <w:szCs w:val="22"/>
        </w:rPr>
        <w:t>]</w:t>
      </w:r>
    </w:p>
    <w:p w14:paraId="123724FB" w14:textId="77777777" w:rsidR="00681EF2" w:rsidRPr="00D1565F" w:rsidRDefault="00681EF2" w:rsidP="00681EF2">
      <w:pPr>
        <w:autoSpaceDE w:val="0"/>
        <w:autoSpaceDN w:val="0"/>
        <w:adjustRightInd w:val="0"/>
        <w:spacing w:before="120"/>
        <w:ind w:left="336"/>
        <w:jc w:val="both"/>
        <w:rPr>
          <w:sz w:val="22"/>
          <w:szCs w:val="22"/>
        </w:rPr>
      </w:pPr>
      <w:r w:rsidRPr="00D1565F">
        <w:rPr>
          <w:sz w:val="22"/>
          <w:szCs w:val="22"/>
        </w:rPr>
        <w:t>The Parliament of Australia enacts:</w:t>
      </w:r>
    </w:p>
    <w:p w14:paraId="689262A2" w14:textId="48B73817"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1—PRELIMINARY</w:t>
      </w:r>
    </w:p>
    <w:p w14:paraId="52DEDC8F"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Short title etc.</w:t>
      </w:r>
    </w:p>
    <w:p w14:paraId="4AC02F84" w14:textId="5B950FF9" w:rsidR="00681EF2" w:rsidRPr="00D1565F" w:rsidRDefault="00681EF2" w:rsidP="00681EF2">
      <w:pPr>
        <w:autoSpaceDE w:val="0"/>
        <w:autoSpaceDN w:val="0"/>
        <w:adjustRightInd w:val="0"/>
        <w:spacing w:before="120"/>
        <w:ind w:firstLine="326"/>
        <w:jc w:val="both"/>
        <w:rPr>
          <w:sz w:val="22"/>
          <w:szCs w:val="22"/>
        </w:rPr>
      </w:pPr>
      <w:r w:rsidRPr="00D1565F">
        <w:rPr>
          <w:b/>
          <w:sz w:val="22"/>
          <w:szCs w:val="22"/>
        </w:rPr>
        <w:t>1.</w:t>
      </w:r>
      <w:r w:rsidRPr="006830CF">
        <w:rPr>
          <w:b/>
          <w:sz w:val="22"/>
          <w:szCs w:val="22"/>
        </w:rPr>
        <w:t xml:space="preserve">(1) </w:t>
      </w:r>
      <w:r w:rsidRPr="00D1565F">
        <w:rPr>
          <w:sz w:val="22"/>
          <w:szCs w:val="22"/>
        </w:rPr>
        <w:t xml:space="preserve">This Act may be cited as the </w:t>
      </w:r>
      <w:r w:rsidRPr="00D1565F">
        <w:rPr>
          <w:i/>
          <w:iCs/>
          <w:sz w:val="22"/>
          <w:szCs w:val="22"/>
        </w:rPr>
        <w:t>Aboriginal and Torres Strait Islander Commission Amendment Act (No. 2) 1993.</w:t>
      </w:r>
    </w:p>
    <w:p w14:paraId="49EBC56D" w14:textId="19F39B5C" w:rsidR="00681EF2" w:rsidRPr="00D1565F" w:rsidRDefault="00681EF2" w:rsidP="00681EF2">
      <w:pPr>
        <w:autoSpaceDE w:val="0"/>
        <w:autoSpaceDN w:val="0"/>
        <w:adjustRightInd w:val="0"/>
        <w:spacing w:before="120"/>
        <w:ind w:firstLine="341"/>
        <w:jc w:val="both"/>
        <w:rPr>
          <w:sz w:val="22"/>
          <w:szCs w:val="22"/>
        </w:rPr>
      </w:pPr>
      <w:r w:rsidRPr="006830CF">
        <w:rPr>
          <w:b/>
          <w:sz w:val="22"/>
          <w:szCs w:val="22"/>
        </w:rPr>
        <w:t>(</w:t>
      </w:r>
      <w:r w:rsidRPr="006830CF">
        <w:rPr>
          <w:b/>
          <w:bCs/>
          <w:sz w:val="22"/>
          <w:szCs w:val="22"/>
        </w:rPr>
        <w:t>2</w:t>
      </w:r>
      <w:r w:rsidRPr="006830CF">
        <w:rPr>
          <w:b/>
          <w:sz w:val="22"/>
          <w:szCs w:val="22"/>
        </w:rPr>
        <w:t>)</w:t>
      </w:r>
      <w:r>
        <w:rPr>
          <w:sz w:val="22"/>
          <w:szCs w:val="22"/>
        </w:rPr>
        <w:tab/>
      </w:r>
      <w:r w:rsidRPr="00D1565F">
        <w:rPr>
          <w:sz w:val="22"/>
          <w:szCs w:val="22"/>
        </w:rPr>
        <w:t xml:space="preserve">In this Act, </w:t>
      </w:r>
      <w:r w:rsidRPr="00D1565F">
        <w:rPr>
          <w:b/>
          <w:bCs/>
          <w:sz w:val="22"/>
          <w:szCs w:val="22"/>
        </w:rPr>
        <w:t xml:space="preserve">“Principal Act” </w:t>
      </w:r>
      <w:r w:rsidRPr="00D1565F">
        <w:rPr>
          <w:sz w:val="22"/>
          <w:szCs w:val="22"/>
        </w:rPr>
        <w:t xml:space="preserve">means the </w:t>
      </w:r>
      <w:r w:rsidRPr="00D1565F">
        <w:rPr>
          <w:i/>
          <w:iCs/>
          <w:sz w:val="22"/>
          <w:szCs w:val="22"/>
        </w:rPr>
        <w:t>Aboriginal and Torres Strait Islander Commission Act 1989</w:t>
      </w:r>
      <w:r w:rsidRPr="00D1565F">
        <w:rPr>
          <w:sz w:val="22"/>
          <w:szCs w:val="22"/>
          <w:vertAlign w:val="superscript"/>
        </w:rPr>
        <w:t>1</w:t>
      </w:r>
      <w:r w:rsidRPr="00D1565F">
        <w:rPr>
          <w:sz w:val="22"/>
          <w:szCs w:val="22"/>
        </w:rPr>
        <w:t>.</w:t>
      </w:r>
    </w:p>
    <w:p w14:paraId="7501C4B4"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Commencement</w:t>
      </w:r>
    </w:p>
    <w:p w14:paraId="5FE432FC" w14:textId="77777777" w:rsidR="00681EF2" w:rsidRPr="00D1565F" w:rsidRDefault="00681EF2" w:rsidP="00681EF2">
      <w:pPr>
        <w:autoSpaceDE w:val="0"/>
        <w:autoSpaceDN w:val="0"/>
        <w:adjustRightInd w:val="0"/>
        <w:spacing w:before="120"/>
        <w:ind w:left="326"/>
        <w:jc w:val="both"/>
        <w:rPr>
          <w:sz w:val="22"/>
          <w:szCs w:val="22"/>
        </w:rPr>
      </w:pPr>
      <w:r w:rsidRPr="00D1565F">
        <w:rPr>
          <w:b/>
          <w:bCs/>
          <w:sz w:val="22"/>
          <w:szCs w:val="22"/>
        </w:rPr>
        <w:t>2</w:t>
      </w:r>
      <w:r w:rsidRPr="00D1565F">
        <w:rPr>
          <w:sz w:val="22"/>
          <w:szCs w:val="22"/>
        </w:rPr>
        <w:t>.</w:t>
      </w:r>
      <w:r>
        <w:rPr>
          <w:sz w:val="22"/>
          <w:szCs w:val="22"/>
        </w:rPr>
        <w:tab/>
      </w:r>
      <w:r w:rsidRPr="00D1565F">
        <w:rPr>
          <w:sz w:val="22"/>
          <w:szCs w:val="22"/>
        </w:rPr>
        <w:t>This Act commences on the day on which it receives the Royal Assent.</w:t>
      </w:r>
    </w:p>
    <w:p w14:paraId="5084E8A7" w14:textId="24FFBFD3" w:rsidR="00681EF2" w:rsidRPr="00D1565F" w:rsidRDefault="00681EF2" w:rsidP="007105C0">
      <w:pPr>
        <w:autoSpaceDE w:val="0"/>
        <w:autoSpaceDN w:val="0"/>
        <w:adjustRightInd w:val="0"/>
        <w:spacing w:before="120"/>
        <w:jc w:val="center"/>
        <w:rPr>
          <w:sz w:val="22"/>
          <w:szCs w:val="22"/>
        </w:rPr>
      </w:pPr>
      <w:r w:rsidRPr="00D1565F">
        <w:rPr>
          <w:sz w:val="22"/>
          <w:szCs w:val="22"/>
        </w:rPr>
        <w:br w:type="page"/>
      </w:r>
      <w:r w:rsidRPr="00D1565F">
        <w:rPr>
          <w:b/>
          <w:bCs/>
          <w:sz w:val="22"/>
          <w:szCs w:val="22"/>
        </w:rPr>
        <w:lastRenderedPageBreak/>
        <w:t>PART 2—AMENDMENT TO INSERT A DEFINITION OF</w:t>
      </w:r>
      <w:r w:rsidR="006830CF">
        <w:rPr>
          <w:b/>
          <w:bCs/>
          <w:sz w:val="22"/>
          <w:szCs w:val="22"/>
        </w:rPr>
        <w:t xml:space="preserve"> </w:t>
      </w:r>
      <w:r w:rsidRPr="00D1565F">
        <w:rPr>
          <w:b/>
          <w:bCs/>
          <w:sz w:val="22"/>
          <w:szCs w:val="22"/>
        </w:rPr>
        <w:t xml:space="preserve">“REGIONAL </w:t>
      </w:r>
      <w:proofErr w:type="spellStart"/>
      <w:r w:rsidRPr="00D1565F">
        <w:rPr>
          <w:b/>
          <w:bCs/>
          <w:sz w:val="22"/>
          <w:szCs w:val="22"/>
        </w:rPr>
        <w:t>COUNCILLOR</w:t>
      </w:r>
      <w:proofErr w:type="spellEnd"/>
      <w:r w:rsidRPr="00D1565F">
        <w:rPr>
          <w:b/>
          <w:bCs/>
          <w:sz w:val="22"/>
          <w:szCs w:val="22"/>
        </w:rPr>
        <w:t>”</w:t>
      </w:r>
    </w:p>
    <w:p w14:paraId="15DE3938"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Interpretation</w:t>
      </w:r>
    </w:p>
    <w:p w14:paraId="0945D810" w14:textId="77777777" w:rsidR="00681EF2" w:rsidRPr="00D1565F" w:rsidRDefault="00681EF2" w:rsidP="00681EF2">
      <w:pPr>
        <w:tabs>
          <w:tab w:val="left" w:pos="629"/>
        </w:tabs>
        <w:autoSpaceDE w:val="0"/>
        <w:autoSpaceDN w:val="0"/>
        <w:adjustRightInd w:val="0"/>
        <w:spacing w:before="120"/>
        <w:ind w:firstLine="317"/>
        <w:jc w:val="both"/>
        <w:rPr>
          <w:sz w:val="22"/>
          <w:szCs w:val="22"/>
        </w:rPr>
      </w:pPr>
      <w:r w:rsidRPr="00D1565F">
        <w:rPr>
          <w:b/>
          <w:bCs/>
          <w:sz w:val="22"/>
          <w:szCs w:val="22"/>
        </w:rPr>
        <w:t>3.</w:t>
      </w:r>
      <w:r>
        <w:rPr>
          <w:b/>
          <w:bCs/>
          <w:sz w:val="22"/>
          <w:szCs w:val="22"/>
        </w:rPr>
        <w:tab/>
      </w:r>
      <w:r w:rsidRPr="00D1565F">
        <w:rPr>
          <w:sz w:val="22"/>
          <w:szCs w:val="22"/>
        </w:rPr>
        <w:t>Section 4 of the Principal Act is amended by inserting in subsection (1) the following definition:</w:t>
      </w:r>
    </w:p>
    <w:p w14:paraId="577E9290" w14:textId="5DAAE2C8" w:rsidR="00681EF2" w:rsidRPr="00D1565F" w:rsidRDefault="00681EF2" w:rsidP="00681EF2">
      <w:pPr>
        <w:autoSpaceDE w:val="0"/>
        <w:autoSpaceDN w:val="0"/>
        <w:adjustRightInd w:val="0"/>
        <w:spacing w:before="120"/>
        <w:jc w:val="both"/>
        <w:rPr>
          <w:sz w:val="22"/>
          <w:szCs w:val="22"/>
        </w:rPr>
      </w:pPr>
      <w:r w:rsidRPr="006830CF">
        <w:rPr>
          <w:bCs/>
          <w:sz w:val="22"/>
          <w:szCs w:val="22"/>
        </w:rPr>
        <w:t>“</w:t>
      </w:r>
      <w:r w:rsidRPr="00D1565F">
        <w:rPr>
          <w:b/>
          <w:bCs/>
          <w:sz w:val="22"/>
          <w:szCs w:val="22"/>
        </w:rPr>
        <w:t xml:space="preserve"> ‘Regional </w:t>
      </w:r>
      <w:proofErr w:type="spellStart"/>
      <w:r w:rsidRPr="00D1565F">
        <w:rPr>
          <w:b/>
          <w:bCs/>
          <w:sz w:val="22"/>
          <w:szCs w:val="22"/>
        </w:rPr>
        <w:t>Councillor</w:t>
      </w:r>
      <w:proofErr w:type="spellEnd"/>
      <w:r w:rsidRPr="00D1565F">
        <w:rPr>
          <w:b/>
          <w:bCs/>
          <w:sz w:val="22"/>
          <w:szCs w:val="22"/>
        </w:rPr>
        <w:t xml:space="preserve">’ </w:t>
      </w:r>
      <w:r w:rsidRPr="00D1565F">
        <w:rPr>
          <w:sz w:val="22"/>
          <w:szCs w:val="22"/>
        </w:rPr>
        <w:t>means a member of a Regional Council;”.</w:t>
      </w:r>
    </w:p>
    <w:p w14:paraId="2DC9735C" w14:textId="75004E6C"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3—AMENDMENTS RELATING TO REGIONAL COUNCIL</w:t>
      </w:r>
      <w:r w:rsidR="007105C0">
        <w:rPr>
          <w:b/>
          <w:bCs/>
          <w:sz w:val="22"/>
          <w:szCs w:val="22"/>
        </w:rPr>
        <w:br/>
      </w:r>
      <w:r w:rsidRPr="00D1565F">
        <w:rPr>
          <w:b/>
          <w:bCs/>
          <w:sz w:val="22"/>
          <w:szCs w:val="22"/>
        </w:rPr>
        <w:t>ADVISORY COMMITTEES</w:t>
      </w:r>
    </w:p>
    <w:p w14:paraId="245B4A1E"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Advisory committees</w:t>
      </w:r>
    </w:p>
    <w:p w14:paraId="5D37357E" w14:textId="77777777" w:rsidR="00681EF2" w:rsidRPr="00D1565F" w:rsidRDefault="00681EF2" w:rsidP="00681EF2">
      <w:pPr>
        <w:tabs>
          <w:tab w:val="left" w:pos="629"/>
        </w:tabs>
        <w:autoSpaceDE w:val="0"/>
        <w:autoSpaceDN w:val="0"/>
        <w:adjustRightInd w:val="0"/>
        <w:spacing w:before="120"/>
        <w:ind w:firstLine="317"/>
        <w:jc w:val="both"/>
        <w:rPr>
          <w:sz w:val="22"/>
          <w:szCs w:val="22"/>
        </w:rPr>
      </w:pPr>
      <w:r w:rsidRPr="00D1565F">
        <w:rPr>
          <w:b/>
          <w:bCs/>
          <w:sz w:val="22"/>
          <w:szCs w:val="22"/>
        </w:rPr>
        <w:t>4.</w:t>
      </w:r>
      <w:r>
        <w:rPr>
          <w:b/>
          <w:bCs/>
          <w:sz w:val="22"/>
          <w:szCs w:val="22"/>
        </w:rPr>
        <w:tab/>
      </w:r>
      <w:r w:rsidRPr="00D1565F">
        <w:rPr>
          <w:sz w:val="22"/>
          <w:szCs w:val="22"/>
        </w:rPr>
        <w:t>Section 96 of the Principal Act is amended by adding at the end the following subsections:</w:t>
      </w:r>
    </w:p>
    <w:p w14:paraId="2A0BFF63"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A member of an advisory committee is entitled to remuneration and allowances in accordance with section 194.</w:t>
      </w:r>
    </w:p>
    <w:p w14:paraId="29513FEC" w14:textId="508662B9" w:rsidR="00681EF2" w:rsidRPr="00D1565F" w:rsidRDefault="00681EF2" w:rsidP="00681EF2">
      <w:pPr>
        <w:autoSpaceDE w:val="0"/>
        <w:autoSpaceDN w:val="0"/>
        <w:adjustRightInd w:val="0"/>
        <w:spacing w:before="120"/>
        <w:ind w:firstLine="341"/>
        <w:jc w:val="both"/>
        <w:rPr>
          <w:sz w:val="22"/>
          <w:szCs w:val="22"/>
        </w:rPr>
      </w:pPr>
      <w:r w:rsidRPr="00D1565F">
        <w:rPr>
          <w:sz w:val="22"/>
          <w:szCs w:val="22"/>
        </w:rPr>
        <w:t>“(4)</w:t>
      </w:r>
      <w:r>
        <w:rPr>
          <w:sz w:val="22"/>
          <w:szCs w:val="22"/>
        </w:rPr>
        <w:tab/>
      </w:r>
      <w:r w:rsidRPr="00D1565F">
        <w:rPr>
          <w:sz w:val="22"/>
          <w:szCs w:val="22"/>
        </w:rPr>
        <w:t xml:space="preserve">A member of an advisory committee holds office on such terms and conditions (if any) in respect of matters not provided for by this Act as are determined by the Commission by notice published in the </w:t>
      </w:r>
      <w:r w:rsidRPr="00D1565F">
        <w:rPr>
          <w:i/>
          <w:iCs/>
          <w:sz w:val="22"/>
          <w:szCs w:val="22"/>
        </w:rPr>
        <w:t>Gazette</w:t>
      </w:r>
      <w:r w:rsidRPr="006830CF">
        <w:rPr>
          <w:iCs/>
          <w:sz w:val="22"/>
          <w:szCs w:val="22"/>
        </w:rPr>
        <w:t>”</w:t>
      </w:r>
      <w:r w:rsidRPr="00D1565F">
        <w:rPr>
          <w:i/>
          <w:iCs/>
          <w:sz w:val="22"/>
          <w:szCs w:val="22"/>
        </w:rPr>
        <w:t>.</w:t>
      </w:r>
    </w:p>
    <w:p w14:paraId="2D0E1B19"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sections</w:t>
      </w:r>
    </w:p>
    <w:p w14:paraId="11326A2C" w14:textId="77777777" w:rsidR="00681EF2" w:rsidRPr="00D1565F" w:rsidRDefault="00681EF2" w:rsidP="00681EF2">
      <w:pPr>
        <w:tabs>
          <w:tab w:val="left" w:pos="629"/>
        </w:tabs>
        <w:autoSpaceDE w:val="0"/>
        <w:autoSpaceDN w:val="0"/>
        <w:adjustRightInd w:val="0"/>
        <w:spacing w:before="120"/>
        <w:ind w:firstLine="317"/>
        <w:jc w:val="both"/>
        <w:rPr>
          <w:sz w:val="22"/>
          <w:szCs w:val="22"/>
        </w:rPr>
      </w:pPr>
      <w:r w:rsidRPr="00D1565F">
        <w:rPr>
          <w:b/>
          <w:bCs/>
          <w:sz w:val="22"/>
          <w:szCs w:val="22"/>
        </w:rPr>
        <w:t>5.</w:t>
      </w:r>
      <w:r>
        <w:rPr>
          <w:b/>
          <w:bCs/>
          <w:sz w:val="22"/>
          <w:szCs w:val="22"/>
        </w:rPr>
        <w:tab/>
      </w:r>
      <w:r w:rsidRPr="00D1565F">
        <w:rPr>
          <w:sz w:val="22"/>
          <w:szCs w:val="22"/>
        </w:rPr>
        <w:t>After section 96 of the Principal Act the following sections are inserted:</w:t>
      </w:r>
    </w:p>
    <w:p w14:paraId="561FD687"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Advisory committee—disclosure of interests at meetings</w:t>
      </w:r>
    </w:p>
    <w:p w14:paraId="1E75C9E5"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“96A.(1) A member of an advisory committee established under section 96 who has a direct or indirect pecuniary interest in a matter being considered or about to be considered by the committee must, as soon as possible after the relevant facts have come to the member’s knowledge, disclose the nature of the interest at a meeting of the committee.</w:t>
      </w:r>
    </w:p>
    <w:p w14:paraId="27CF094B"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A disclosure under subsection (1) must be recorded in the minutes of the meeting of the committee.</w:t>
      </w:r>
    </w:p>
    <w:p w14:paraId="4CA45770"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Advisory committee—member’s appointment to be terminated for non-disclosure of interests</w:t>
      </w:r>
    </w:p>
    <w:p w14:paraId="57BB51AE"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“96B.(1) This section applies to an advisory committee established under section 96 by a Regional Council.</w:t>
      </w:r>
    </w:p>
    <w:p w14:paraId="483972ED"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The Regional Council must terminate the appointment of a member of the committee if the member fails, without reasonable excuse, to comply with section 96A.</w:t>
      </w:r>
    </w:p>
    <w:p w14:paraId="5EFACB75"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“(3) Subsection (2) does not, by implication, limit the power of the Regional Council to terminate the appointment of a member of the committee.</w:t>
      </w:r>
    </w:p>
    <w:p w14:paraId="565C2DC8"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Advisory committee—resignation</w:t>
      </w:r>
    </w:p>
    <w:p w14:paraId="2955292D"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“96C. A member of an advisory committee established under section 96 may resign from the committee by writing signed by the member and sent to the Regional Council concerned.”.</w:t>
      </w:r>
    </w:p>
    <w:p w14:paraId="43195CD1"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Application of amendments</w:t>
      </w:r>
    </w:p>
    <w:p w14:paraId="3F0AA3FA" w14:textId="77777777" w:rsidR="00681EF2" w:rsidRPr="00D1565F" w:rsidRDefault="00681EF2" w:rsidP="00681EF2">
      <w:pPr>
        <w:tabs>
          <w:tab w:val="left" w:pos="610"/>
        </w:tabs>
        <w:autoSpaceDE w:val="0"/>
        <w:autoSpaceDN w:val="0"/>
        <w:adjustRightInd w:val="0"/>
        <w:spacing w:before="120"/>
        <w:ind w:firstLine="317"/>
        <w:jc w:val="both"/>
        <w:rPr>
          <w:sz w:val="22"/>
          <w:szCs w:val="22"/>
        </w:rPr>
      </w:pPr>
      <w:r w:rsidRPr="00D1565F">
        <w:rPr>
          <w:b/>
          <w:bCs/>
          <w:sz w:val="22"/>
          <w:szCs w:val="22"/>
        </w:rPr>
        <w:t>6.</w:t>
      </w:r>
      <w:r>
        <w:rPr>
          <w:b/>
          <w:bCs/>
          <w:sz w:val="22"/>
          <w:szCs w:val="22"/>
        </w:rPr>
        <w:tab/>
      </w:r>
      <w:r w:rsidRPr="00D1565F">
        <w:rPr>
          <w:sz w:val="22"/>
          <w:szCs w:val="22"/>
        </w:rPr>
        <w:t>The amendments made by this Part do not apply until immediately after the end of the election period for the round of Regional Council elections for 1993.</w:t>
      </w:r>
    </w:p>
    <w:p w14:paraId="164196CC" w14:textId="35DB13DB"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4—AMENDMENTS RELATING TO WARDS</w:t>
      </w:r>
    </w:p>
    <w:p w14:paraId="6D42D5F1"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Interpretation</w:t>
      </w:r>
    </w:p>
    <w:p w14:paraId="3816637B" w14:textId="77777777" w:rsidR="00681EF2" w:rsidRPr="00D1565F" w:rsidRDefault="00681EF2" w:rsidP="00681EF2">
      <w:pPr>
        <w:tabs>
          <w:tab w:val="left" w:pos="610"/>
        </w:tabs>
        <w:autoSpaceDE w:val="0"/>
        <w:autoSpaceDN w:val="0"/>
        <w:adjustRightInd w:val="0"/>
        <w:spacing w:before="120"/>
        <w:ind w:firstLine="317"/>
        <w:jc w:val="both"/>
        <w:rPr>
          <w:sz w:val="22"/>
          <w:szCs w:val="22"/>
        </w:rPr>
      </w:pPr>
      <w:r w:rsidRPr="00D1565F">
        <w:rPr>
          <w:b/>
          <w:bCs/>
          <w:sz w:val="22"/>
          <w:szCs w:val="22"/>
        </w:rPr>
        <w:t>7.</w:t>
      </w:r>
      <w:r>
        <w:rPr>
          <w:b/>
          <w:bCs/>
          <w:sz w:val="22"/>
          <w:szCs w:val="22"/>
        </w:rPr>
        <w:tab/>
      </w:r>
      <w:r w:rsidRPr="00D1565F">
        <w:rPr>
          <w:sz w:val="22"/>
          <w:szCs w:val="22"/>
        </w:rPr>
        <w:t>Section 4 of the Principal Act is amended by inserting in subsection (1) the following definitions:</w:t>
      </w:r>
    </w:p>
    <w:p w14:paraId="4DF332EF" w14:textId="4B37D0A4" w:rsidR="00681EF2" w:rsidRPr="00D1565F" w:rsidRDefault="00681EF2" w:rsidP="00681EF2">
      <w:pPr>
        <w:autoSpaceDE w:val="0"/>
        <w:autoSpaceDN w:val="0"/>
        <w:adjustRightInd w:val="0"/>
        <w:spacing w:before="120"/>
        <w:jc w:val="both"/>
        <w:rPr>
          <w:sz w:val="22"/>
          <w:szCs w:val="22"/>
        </w:rPr>
      </w:pPr>
      <w:r w:rsidRPr="006830CF">
        <w:rPr>
          <w:bCs/>
          <w:sz w:val="22"/>
          <w:szCs w:val="22"/>
        </w:rPr>
        <w:t>“</w:t>
      </w:r>
      <w:r w:rsidRPr="00D1565F">
        <w:rPr>
          <w:b/>
          <w:bCs/>
          <w:sz w:val="22"/>
          <w:szCs w:val="22"/>
        </w:rPr>
        <w:t xml:space="preserve"> ‘designated number’, </w:t>
      </w:r>
      <w:r w:rsidRPr="00D1565F">
        <w:rPr>
          <w:sz w:val="22"/>
          <w:szCs w:val="22"/>
        </w:rPr>
        <w:t>in relation to a ward, has the meaning given by section 100A;</w:t>
      </w:r>
    </w:p>
    <w:p w14:paraId="05F5DF15"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‘member for a Regional Council ward’ </w:t>
      </w:r>
      <w:r w:rsidRPr="00D1565F">
        <w:rPr>
          <w:sz w:val="22"/>
          <w:szCs w:val="22"/>
        </w:rPr>
        <w:t>means a member of a Regional Council who is the member, or a member, as the case requires, for a ward of the Regional Council;</w:t>
      </w:r>
    </w:p>
    <w:p w14:paraId="447BDD74"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‘Regional Council ward’ </w:t>
      </w:r>
      <w:r w:rsidRPr="00D1565F">
        <w:rPr>
          <w:sz w:val="22"/>
          <w:szCs w:val="22"/>
        </w:rPr>
        <w:t>means a ward referred to in section 100A;</w:t>
      </w:r>
    </w:p>
    <w:p w14:paraId="5EEB8727"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‘Regional Council ward election’ </w:t>
      </w:r>
      <w:r w:rsidRPr="00D1565F">
        <w:rPr>
          <w:sz w:val="22"/>
          <w:szCs w:val="22"/>
        </w:rPr>
        <w:t>means so much of a Regional Council election as consists of an election for a member or members for a Regional Council ward;</w:t>
      </w:r>
    </w:p>
    <w:p w14:paraId="0CACBF1C"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‘ward’ </w:t>
      </w:r>
      <w:r w:rsidRPr="00D1565F">
        <w:rPr>
          <w:sz w:val="22"/>
          <w:szCs w:val="22"/>
        </w:rPr>
        <w:t>means a ward referred to in section 100A;”.</w:t>
      </w:r>
    </w:p>
    <w:p w14:paraId="5A2C43C7"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w:t>
      </w:r>
    </w:p>
    <w:p w14:paraId="6F310261" w14:textId="77777777" w:rsidR="00681EF2" w:rsidRPr="00D1565F" w:rsidRDefault="00681EF2" w:rsidP="00681EF2">
      <w:pPr>
        <w:tabs>
          <w:tab w:val="left" w:pos="624"/>
        </w:tabs>
        <w:autoSpaceDE w:val="0"/>
        <w:autoSpaceDN w:val="0"/>
        <w:adjustRightInd w:val="0"/>
        <w:spacing w:before="120"/>
        <w:ind w:left="331"/>
        <w:jc w:val="both"/>
        <w:rPr>
          <w:sz w:val="22"/>
          <w:szCs w:val="22"/>
        </w:rPr>
      </w:pPr>
      <w:r w:rsidRPr="00D1565F">
        <w:rPr>
          <w:b/>
          <w:bCs/>
          <w:sz w:val="22"/>
          <w:szCs w:val="22"/>
        </w:rPr>
        <w:t>8.</w:t>
      </w:r>
      <w:r>
        <w:rPr>
          <w:b/>
          <w:bCs/>
          <w:sz w:val="22"/>
          <w:szCs w:val="22"/>
        </w:rPr>
        <w:tab/>
      </w:r>
      <w:r w:rsidRPr="00D1565F">
        <w:rPr>
          <w:sz w:val="22"/>
          <w:szCs w:val="22"/>
        </w:rPr>
        <w:t>After section 100 of the Principal Act the following section is inserted:</w:t>
      </w:r>
    </w:p>
    <w:p w14:paraId="46354251"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Regional Council wards</w:t>
      </w:r>
    </w:p>
    <w:p w14:paraId="043DF9AB"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Rules may divide region into wards</w:t>
      </w:r>
    </w:p>
    <w:p w14:paraId="589FB93C" w14:textId="77777777" w:rsidR="00681EF2" w:rsidRPr="00D1565F" w:rsidRDefault="00681EF2" w:rsidP="00681EF2">
      <w:pPr>
        <w:autoSpaceDE w:val="0"/>
        <w:autoSpaceDN w:val="0"/>
        <w:adjustRightInd w:val="0"/>
        <w:spacing w:before="120"/>
        <w:ind w:left="341"/>
        <w:jc w:val="both"/>
        <w:rPr>
          <w:sz w:val="22"/>
          <w:szCs w:val="22"/>
        </w:rPr>
      </w:pPr>
      <w:r w:rsidRPr="00D1565F">
        <w:rPr>
          <w:sz w:val="22"/>
          <w:szCs w:val="22"/>
        </w:rPr>
        <w:t>“100A.(1) The Regional Council election rules may:</w:t>
      </w:r>
    </w:p>
    <w:p w14:paraId="029221C5" w14:textId="77777777" w:rsidR="00681EF2" w:rsidRPr="00D1565F" w:rsidRDefault="00681EF2" w:rsidP="00681EF2">
      <w:pPr>
        <w:tabs>
          <w:tab w:val="left" w:pos="720"/>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provide for the division of a region into such wards as are specified; and</w:t>
      </w:r>
    </w:p>
    <w:p w14:paraId="3B26366B" w14:textId="77777777" w:rsidR="00681EF2" w:rsidRPr="00D1565F" w:rsidRDefault="00681EF2" w:rsidP="00681EF2">
      <w:pPr>
        <w:tabs>
          <w:tab w:val="left" w:pos="720"/>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set out the boundaries of each ward so specified; and</w:t>
      </w:r>
    </w:p>
    <w:p w14:paraId="44027506" w14:textId="77777777" w:rsidR="00681EF2" w:rsidRPr="00D1565F" w:rsidRDefault="00681EF2" w:rsidP="00681EF2">
      <w:pPr>
        <w:tabs>
          <w:tab w:val="left" w:pos="720"/>
        </w:tabs>
        <w:autoSpaceDE w:val="0"/>
        <w:autoSpaceDN w:val="0"/>
        <w:adjustRightInd w:val="0"/>
        <w:spacing w:before="120"/>
        <w:ind w:left="326"/>
        <w:jc w:val="both"/>
        <w:rPr>
          <w:sz w:val="22"/>
          <w:szCs w:val="22"/>
        </w:rPr>
      </w:pPr>
      <w:r w:rsidRPr="00D1565F">
        <w:rPr>
          <w:sz w:val="22"/>
          <w:szCs w:val="22"/>
        </w:rPr>
        <w:t>(c)</w:t>
      </w:r>
      <w:r>
        <w:rPr>
          <w:sz w:val="22"/>
          <w:szCs w:val="22"/>
        </w:rPr>
        <w:tab/>
      </w:r>
      <w:r w:rsidRPr="00D1565F">
        <w:rPr>
          <w:sz w:val="22"/>
          <w:szCs w:val="22"/>
        </w:rPr>
        <w:t>fix the designated number for each ward so specified.</w:t>
      </w:r>
    </w:p>
    <w:p w14:paraId="2D5042F8"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No more than 5 wards in each region</w:t>
      </w:r>
    </w:p>
    <w:p w14:paraId="7B25EB1F" w14:textId="77777777" w:rsidR="00681EF2" w:rsidRPr="00D1565F" w:rsidRDefault="00681EF2" w:rsidP="00681EF2">
      <w:pPr>
        <w:autoSpaceDE w:val="0"/>
        <w:autoSpaceDN w:val="0"/>
        <w:adjustRightInd w:val="0"/>
        <w:spacing w:before="120"/>
        <w:ind w:left="365"/>
        <w:jc w:val="both"/>
        <w:rPr>
          <w:sz w:val="22"/>
          <w:szCs w:val="22"/>
        </w:rPr>
      </w:pPr>
      <w:r w:rsidRPr="00D1565F">
        <w:rPr>
          <w:sz w:val="22"/>
          <w:szCs w:val="22"/>
        </w:rPr>
        <w:t>“(2)</w:t>
      </w:r>
      <w:r>
        <w:rPr>
          <w:sz w:val="22"/>
          <w:szCs w:val="22"/>
        </w:rPr>
        <w:tab/>
      </w:r>
      <w:r w:rsidRPr="00D1565F">
        <w:rPr>
          <w:sz w:val="22"/>
          <w:szCs w:val="22"/>
        </w:rPr>
        <w:t>The number of wards in each region must not be more than 5.</w:t>
      </w:r>
    </w:p>
    <w:p w14:paraId="78BA0BF4"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Significance of fixing the designated number for a ward</w:t>
      </w:r>
    </w:p>
    <w:p w14:paraId="14698E0C"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The following is an explanation of the significance of fixing the designated number for a ward:</w:t>
      </w:r>
    </w:p>
    <w:p w14:paraId="307B2652" w14:textId="77777777" w:rsidR="00681EF2" w:rsidRPr="00D1565F" w:rsidRDefault="00681EF2" w:rsidP="00681EF2">
      <w:pPr>
        <w:tabs>
          <w:tab w:val="left" w:pos="744"/>
        </w:tabs>
        <w:autoSpaceDE w:val="0"/>
        <w:autoSpaceDN w:val="0"/>
        <w:adjustRightInd w:val="0"/>
        <w:spacing w:before="120"/>
        <w:ind w:left="744" w:hanging="394"/>
        <w:jc w:val="both"/>
        <w:rPr>
          <w:sz w:val="22"/>
          <w:szCs w:val="22"/>
        </w:rPr>
      </w:pPr>
      <w:r w:rsidRPr="00D1565F">
        <w:rPr>
          <w:sz w:val="22"/>
          <w:szCs w:val="22"/>
        </w:rPr>
        <w:t>(a)</w:t>
      </w:r>
      <w:r>
        <w:rPr>
          <w:sz w:val="22"/>
          <w:szCs w:val="22"/>
        </w:rPr>
        <w:tab/>
      </w:r>
      <w:r w:rsidRPr="00D1565F">
        <w:rPr>
          <w:sz w:val="22"/>
          <w:szCs w:val="22"/>
        </w:rPr>
        <w:t>if the designated number is 1—subject to section 107 (which deals with nominations), there is to be a single member of the Regional Council for the ward;</w:t>
      </w:r>
    </w:p>
    <w:p w14:paraId="7F79E7F5" w14:textId="77777777" w:rsidR="00681EF2" w:rsidRPr="00D1565F" w:rsidRDefault="00681EF2" w:rsidP="00681EF2">
      <w:pPr>
        <w:tabs>
          <w:tab w:val="left" w:pos="744"/>
        </w:tabs>
        <w:autoSpaceDE w:val="0"/>
        <w:autoSpaceDN w:val="0"/>
        <w:adjustRightInd w:val="0"/>
        <w:spacing w:before="120"/>
        <w:ind w:left="744" w:hanging="394"/>
        <w:jc w:val="both"/>
        <w:rPr>
          <w:sz w:val="22"/>
          <w:szCs w:val="22"/>
        </w:rPr>
      </w:pPr>
      <w:r w:rsidRPr="00D1565F">
        <w:rPr>
          <w:sz w:val="22"/>
          <w:szCs w:val="22"/>
        </w:rPr>
        <w:t>(b)</w:t>
      </w:r>
      <w:r>
        <w:rPr>
          <w:sz w:val="22"/>
          <w:szCs w:val="22"/>
        </w:rPr>
        <w:tab/>
      </w:r>
      <w:r w:rsidRPr="00D1565F">
        <w:rPr>
          <w:sz w:val="22"/>
          <w:szCs w:val="22"/>
        </w:rPr>
        <w:t>if the designated number is any other number—subject to section 107 (which deals with nominations), there is to be that number of members of the Regional Council for the ward.</w:t>
      </w:r>
    </w:p>
    <w:p w14:paraId="02C4AFD9"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Total of designated numbers for wards in a region must equal the prescribed number for the Regional Council</w:t>
      </w:r>
    </w:p>
    <w:p w14:paraId="4E9AC576"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“(4)</w:t>
      </w:r>
      <w:r>
        <w:rPr>
          <w:sz w:val="22"/>
          <w:szCs w:val="22"/>
        </w:rPr>
        <w:tab/>
      </w:r>
      <w:r w:rsidRPr="00D1565F">
        <w:rPr>
          <w:sz w:val="22"/>
          <w:szCs w:val="22"/>
        </w:rPr>
        <w:t>The total of the designated numbers for the wards in a region must equal the prescribed number in relation to the Regional Council.</w:t>
      </w:r>
    </w:p>
    <w:p w14:paraId="22963177"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When rules about wards take effect</w:t>
      </w:r>
    </w:p>
    <w:p w14:paraId="76F4546E"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Regional Council election rules made for the purposes of this section:</w:t>
      </w:r>
    </w:p>
    <w:p w14:paraId="1657F4A1" w14:textId="77777777" w:rsidR="00681EF2" w:rsidRPr="00D1565F" w:rsidRDefault="00681EF2" w:rsidP="00681EF2">
      <w:pPr>
        <w:tabs>
          <w:tab w:val="left" w:pos="749"/>
        </w:tabs>
        <w:autoSpaceDE w:val="0"/>
        <w:autoSpaceDN w:val="0"/>
        <w:adjustRightInd w:val="0"/>
        <w:spacing w:before="120"/>
        <w:ind w:left="749" w:hanging="398"/>
        <w:jc w:val="both"/>
        <w:rPr>
          <w:sz w:val="22"/>
          <w:szCs w:val="22"/>
        </w:rPr>
      </w:pPr>
      <w:r w:rsidRPr="00D1565F">
        <w:rPr>
          <w:sz w:val="22"/>
          <w:szCs w:val="22"/>
        </w:rPr>
        <w:t>(a)</w:t>
      </w:r>
      <w:r>
        <w:rPr>
          <w:sz w:val="22"/>
          <w:szCs w:val="22"/>
        </w:rPr>
        <w:tab/>
      </w:r>
      <w:r w:rsidRPr="00D1565F">
        <w:rPr>
          <w:sz w:val="22"/>
          <w:szCs w:val="22"/>
        </w:rPr>
        <w:t>have effect for the purposes of Regional Council elections held after the commencement of the rules; and</w:t>
      </w:r>
    </w:p>
    <w:p w14:paraId="475070EC" w14:textId="77777777" w:rsidR="00681EF2" w:rsidRPr="00D1565F" w:rsidRDefault="00681EF2" w:rsidP="00681EF2">
      <w:pPr>
        <w:tabs>
          <w:tab w:val="left" w:pos="749"/>
        </w:tabs>
        <w:autoSpaceDE w:val="0"/>
        <w:autoSpaceDN w:val="0"/>
        <w:adjustRightInd w:val="0"/>
        <w:spacing w:before="120"/>
        <w:ind w:left="749" w:hanging="398"/>
        <w:jc w:val="both"/>
        <w:rPr>
          <w:sz w:val="22"/>
          <w:szCs w:val="22"/>
        </w:rPr>
      </w:pPr>
      <w:r w:rsidRPr="00D1565F">
        <w:rPr>
          <w:sz w:val="22"/>
          <w:szCs w:val="22"/>
        </w:rPr>
        <w:t>(b)</w:t>
      </w:r>
      <w:r>
        <w:rPr>
          <w:sz w:val="22"/>
          <w:szCs w:val="22"/>
        </w:rPr>
        <w:tab/>
      </w:r>
      <w:r w:rsidRPr="00D1565F">
        <w:rPr>
          <w:sz w:val="22"/>
          <w:szCs w:val="22"/>
        </w:rPr>
        <w:t>take effect, for all other purposes, at the end of the election period in relation to the first round of Regional Council elections held after the date on which the rules commence.</w:t>
      </w:r>
    </w:p>
    <w:p w14:paraId="7408DC8E"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If no rules in force then region taken to be a single ward</w:t>
      </w:r>
    </w:p>
    <w:p w14:paraId="13023717"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For the purposes of this Act, if there are no Regional Council election rules in force that divide a region into wards:</w:t>
      </w:r>
    </w:p>
    <w:p w14:paraId="57081870" w14:textId="77777777" w:rsidR="00681EF2" w:rsidRPr="00D1565F" w:rsidRDefault="00681EF2" w:rsidP="00681EF2">
      <w:pPr>
        <w:tabs>
          <w:tab w:val="left" w:pos="749"/>
        </w:tabs>
        <w:autoSpaceDE w:val="0"/>
        <w:autoSpaceDN w:val="0"/>
        <w:adjustRightInd w:val="0"/>
        <w:spacing w:before="120"/>
        <w:ind w:left="355"/>
        <w:jc w:val="both"/>
        <w:rPr>
          <w:sz w:val="22"/>
          <w:szCs w:val="22"/>
        </w:rPr>
      </w:pPr>
      <w:r w:rsidRPr="00D1565F">
        <w:rPr>
          <w:sz w:val="22"/>
          <w:szCs w:val="22"/>
        </w:rPr>
        <w:t>(a)</w:t>
      </w:r>
      <w:r>
        <w:rPr>
          <w:sz w:val="22"/>
          <w:szCs w:val="22"/>
        </w:rPr>
        <w:tab/>
      </w:r>
      <w:r w:rsidRPr="00D1565F">
        <w:rPr>
          <w:sz w:val="22"/>
          <w:szCs w:val="22"/>
        </w:rPr>
        <w:t>the region is taken to be a single ward; and</w:t>
      </w:r>
    </w:p>
    <w:p w14:paraId="6C9E6B88" w14:textId="77777777" w:rsidR="00681EF2" w:rsidRPr="00D1565F" w:rsidRDefault="00681EF2" w:rsidP="00681EF2">
      <w:pPr>
        <w:tabs>
          <w:tab w:val="left" w:pos="749"/>
        </w:tabs>
        <w:autoSpaceDE w:val="0"/>
        <w:autoSpaceDN w:val="0"/>
        <w:adjustRightInd w:val="0"/>
        <w:spacing w:before="120"/>
        <w:ind w:left="749" w:hanging="394"/>
        <w:jc w:val="both"/>
        <w:rPr>
          <w:sz w:val="22"/>
          <w:szCs w:val="22"/>
        </w:rPr>
      </w:pPr>
      <w:r w:rsidRPr="00D1565F">
        <w:rPr>
          <w:sz w:val="22"/>
          <w:szCs w:val="22"/>
        </w:rPr>
        <w:t>(b)</w:t>
      </w:r>
      <w:r>
        <w:rPr>
          <w:sz w:val="22"/>
          <w:szCs w:val="22"/>
        </w:rPr>
        <w:tab/>
      </w:r>
      <w:r w:rsidRPr="00D1565F">
        <w:rPr>
          <w:sz w:val="22"/>
          <w:szCs w:val="22"/>
        </w:rPr>
        <w:t>the designated number in relation to the ward is equal to the prescribed number in relation to the Regional Council concerned.”.</w:t>
      </w:r>
    </w:p>
    <w:p w14:paraId="1490415C"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Persons entitled to vote at Regional Council elections</w:t>
      </w:r>
    </w:p>
    <w:p w14:paraId="7D28311F" w14:textId="77777777" w:rsidR="00681EF2" w:rsidRPr="00D1565F" w:rsidRDefault="00681EF2" w:rsidP="00681EF2">
      <w:pPr>
        <w:autoSpaceDE w:val="0"/>
        <w:autoSpaceDN w:val="0"/>
        <w:adjustRightInd w:val="0"/>
        <w:spacing w:before="120"/>
        <w:ind w:left="355"/>
        <w:jc w:val="both"/>
        <w:rPr>
          <w:sz w:val="22"/>
          <w:szCs w:val="22"/>
        </w:rPr>
      </w:pPr>
      <w:r w:rsidRPr="00D1565F">
        <w:rPr>
          <w:b/>
          <w:bCs/>
          <w:sz w:val="22"/>
          <w:szCs w:val="22"/>
        </w:rPr>
        <w:t>9</w:t>
      </w:r>
      <w:r w:rsidRPr="00D1565F">
        <w:rPr>
          <w:sz w:val="22"/>
          <w:szCs w:val="22"/>
        </w:rPr>
        <w:t>.</w:t>
      </w:r>
      <w:r>
        <w:rPr>
          <w:sz w:val="22"/>
          <w:szCs w:val="22"/>
        </w:rPr>
        <w:tab/>
      </w:r>
      <w:r w:rsidRPr="00D1565F">
        <w:rPr>
          <w:sz w:val="22"/>
          <w:szCs w:val="22"/>
        </w:rPr>
        <w:t>Section 101 of the Principal Act is amended:</w:t>
      </w:r>
    </w:p>
    <w:p w14:paraId="09F17624" w14:textId="77777777" w:rsidR="00681EF2" w:rsidRPr="00D1565F" w:rsidRDefault="00681EF2" w:rsidP="00681EF2">
      <w:pPr>
        <w:tabs>
          <w:tab w:val="left" w:pos="749"/>
        </w:tabs>
        <w:autoSpaceDE w:val="0"/>
        <w:autoSpaceDN w:val="0"/>
        <w:adjustRightInd w:val="0"/>
        <w:spacing w:before="120"/>
        <w:ind w:left="749" w:hanging="403"/>
        <w:jc w:val="both"/>
        <w:rPr>
          <w:sz w:val="22"/>
          <w:szCs w:val="22"/>
        </w:rPr>
      </w:pPr>
      <w:r w:rsidRPr="00D1565F">
        <w:rPr>
          <w:b/>
          <w:sz w:val="22"/>
          <w:szCs w:val="22"/>
        </w:rPr>
        <w:t>(a)</w:t>
      </w:r>
      <w:r>
        <w:rPr>
          <w:sz w:val="22"/>
          <w:szCs w:val="22"/>
        </w:rPr>
        <w:tab/>
      </w:r>
      <w:r w:rsidRPr="00D1565F">
        <w:rPr>
          <w:sz w:val="22"/>
          <w:szCs w:val="22"/>
        </w:rPr>
        <w:t>by omitting “an election for the members of a Regional Council” and substituting “a Regional Council ward election”;</w:t>
      </w:r>
    </w:p>
    <w:p w14:paraId="0F4DEA92" w14:textId="77777777" w:rsidR="00681EF2" w:rsidRPr="00D1565F" w:rsidRDefault="00681EF2" w:rsidP="00681EF2">
      <w:pPr>
        <w:tabs>
          <w:tab w:val="left" w:pos="749"/>
        </w:tabs>
        <w:autoSpaceDE w:val="0"/>
        <w:autoSpaceDN w:val="0"/>
        <w:adjustRightInd w:val="0"/>
        <w:spacing w:before="120"/>
        <w:ind w:left="749" w:hanging="403"/>
        <w:jc w:val="both"/>
        <w:rPr>
          <w:sz w:val="22"/>
          <w:szCs w:val="22"/>
        </w:rPr>
      </w:pPr>
      <w:r w:rsidRPr="00D1565F">
        <w:rPr>
          <w:b/>
          <w:sz w:val="22"/>
          <w:szCs w:val="22"/>
        </w:rPr>
        <w:t>(b)</w:t>
      </w:r>
      <w:r>
        <w:rPr>
          <w:sz w:val="22"/>
          <w:szCs w:val="22"/>
        </w:rPr>
        <w:tab/>
      </w:r>
      <w:r w:rsidRPr="00D1565F">
        <w:rPr>
          <w:sz w:val="22"/>
          <w:szCs w:val="22"/>
        </w:rPr>
        <w:t>by omitting from subparagraph (b)(</w:t>
      </w:r>
      <w:proofErr w:type="spellStart"/>
      <w:r w:rsidRPr="00D1565F">
        <w:rPr>
          <w:sz w:val="22"/>
          <w:szCs w:val="22"/>
        </w:rPr>
        <w:t>i</w:t>
      </w:r>
      <w:proofErr w:type="spellEnd"/>
      <w:r w:rsidRPr="00D1565F">
        <w:rPr>
          <w:sz w:val="22"/>
          <w:szCs w:val="22"/>
        </w:rPr>
        <w:t>) “the region for which the Regional Council is established” and substituting “the ward concerned”.</w:t>
      </w:r>
    </w:p>
    <w:p w14:paraId="3B2C8BF3" w14:textId="77777777" w:rsidR="00681EF2" w:rsidRPr="00D1565F" w:rsidRDefault="00681EF2" w:rsidP="00681EF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Persons qualified to be elected to Regional Councils</w:t>
      </w:r>
    </w:p>
    <w:p w14:paraId="3701C9DC" w14:textId="77777777" w:rsidR="00681EF2" w:rsidRPr="00D1565F" w:rsidRDefault="00681EF2" w:rsidP="00681EF2">
      <w:pPr>
        <w:tabs>
          <w:tab w:val="left" w:pos="739"/>
        </w:tabs>
        <w:autoSpaceDE w:val="0"/>
        <w:autoSpaceDN w:val="0"/>
        <w:adjustRightInd w:val="0"/>
        <w:spacing w:before="120"/>
        <w:ind w:left="336"/>
        <w:jc w:val="both"/>
        <w:rPr>
          <w:sz w:val="22"/>
          <w:szCs w:val="22"/>
        </w:rPr>
      </w:pPr>
      <w:r w:rsidRPr="00D1565F">
        <w:rPr>
          <w:b/>
          <w:bCs/>
          <w:sz w:val="22"/>
          <w:szCs w:val="22"/>
        </w:rPr>
        <w:t>10.</w:t>
      </w:r>
      <w:r>
        <w:rPr>
          <w:b/>
          <w:bCs/>
          <w:sz w:val="22"/>
          <w:szCs w:val="22"/>
        </w:rPr>
        <w:tab/>
      </w:r>
      <w:r w:rsidRPr="00D1565F">
        <w:rPr>
          <w:sz w:val="22"/>
          <w:szCs w:val="22"/>
        </w:rPr>
        <w:t>Section 102 of the Principal Act is amended:</w:t>
      </w:r>
    </w:p>
    <w:p w14:paraId="5AA9DBEE" w14:textId="77777777" w:rsidR="00681EF2" w:rsidRPr="00D1565F" w:rsidRDefault="00681EF2" w:rsidP="00681EF2">
      <w:pPr>
        <w:tabs>
          <w:tab w:val="left" w:pos="730"/>
        </w:tabs>
        <w:autoSpaceDE w:val="0"/>
        <w:autoSpaceDN w:val="0"/>
        <w:adjustRightInd w:val="0"/>
        <w:spacing w:before="120"/>
        <w:ind w:left="730" w:hanging="398"/>
        <w:jc w:val="both"/>
        <w:rPr>
          <w:sz w:val="22"/>
          <w:szCs w:val="22"/>
        </w:rPr>
      </w:pPr>
      <w:r w:rsidRPr="00D1565F">
        <w:rPr>
          <w:b/>
          <w:sz w:val="22"/>
          <w:szCs w:val="22"/>
        </w:rPr>
        <w:t>(a)</w:t>
      </w:r>
      <w:r>
        <w:rPr>
          <w:sz w:val="22"/>
          <w:szCs w:val="22"/>
        </w:rPr>
        <w:tab/>
      </w:r>
      <w:r w:rsidRPr="00D1565F">
        <w:rPr>
          <w:sz w:val="22"/>
          <w:szCs w:val="22"/>
        </w:rPr>
        <w:t>by omitting from subsection (1) “of a Regional Council” and substituting “for a Regional Council ward”;</w:t>
      </w:r>
    </w:p>
    <w:p w14:paraId="41671F97" w14:textId="77777777" w:rsidR="00681EF2" w:rsidRPr="00D1565F" w:rsidRDefault="00681EF2" w:rsidP="00681EF2">
      <w:pPr>
        <w:tabs>
          <w:tab w:val="left" w:pos="730"/>
        </w:tabs>
        <w:autoSpaceDE w:val="0"/>
        <w:autoSpaceDN w:val="0"/>
        <w:adjustRightInd w:val="0"/>
        <w:spacing w:before="120"/>
        <w:ind w:left="730" w:hanging="398"/>
        <w:jc w:val="both"/>
        <w:rPr>
          <w:sz w:val="22"/>
          <w:szCs w:val="22"/>
        </w:rPr>
      </w:pPr>
      <w:r w:rsidRPr="00D1565F">
        <w:rPr>
          <w:b/>
          <w:sz w:val="22"/>
          <w:szCs w:val="22"/>
        </w:rPr>
        <w:t>(b)</w:t>
      </w:r>
      <w:r>
        <w:rPr>
          <w:sz w:val="22"/>
          <w:szCs w:val="22"/>
        </w:rPr>
        <w:tab/>
      </w:r>
      <w:r w:rsidRPr="00D1565F">
        <w:rPr>
          <w:sz w:val="22"/>
          <w:szCs w:val="22"/>
        </w:rPr>
        <w:t>by omitting from paragraph (1)(a) “election” and substituting “ward election concerned”;</w:t>
      </w:r>
    </w:p>
    <w:p w14:paraId="2C33AD70" w14:textId="77777777" w:rsidR="00681EF2" w:rsidRPr="00D1565F" w:rsidRDefault="00681EF2" w:rsidP="00681EF2">
      <w:pPr>
        <w:tabs>
          <w:tab w:val="left" w:pos="730"/>
        </w:tabs>
        <w:autoSpaceDE w:val="0"/>
        <w:autoSpaceDN w:val="0"/>
        <w:adjustRightInd w:val="0"/>
        <w:spacing w:before="120"/>
        <w:ind w:left="730" w:hanging="398"/>
        <w:jc w:val="both"/>
        <w:rPr>
          <w:sz w:val="22"/>
          <w:szCs w:val="22"/>
        </w:rPr>
      </w:pPr>
      <w:r w:rsidRPr="00D1565F">
        <w:rPr>
          <w:b/>
          <w:sz w:val="22"/>
          <w:szCs w:val="22"/>
        </w:rPr>
        <w:t>(c)</w:t>
      </w:r>
      <w:r>
        <w:rPr>
          <w:sz w:val="22"/>
          <w:szCs w:val="22"/>
        </w:rPr>
        <w:tab/>
      </w:r>
      <w:r w:rsidRPr="00D1565F">
        <w:rPr>
          <w:sz w:val="22"/>
          <w:szCs w:val="22"/>
        </w:rPr>
        <w:t>by omitting from paragraph (1)(b) “region for which the Regional Council is established” and substituting “ward”.</w:t>
      </w:r>
    </w:p>
    <w:p w14:paraId="55916366"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Polling places</w:t>
      </w:r>
    </w:p>
    <w:p w14:paraId="459F255C" w14:textId="77777777" w:rsidR="00681EF2" w:rsidRPr="00D1565F" w:rsidRDefault="00681EF2" w:rsidP="00681EF2">
      <w:pPr>
        <w:tabs>
          <w:tab w:val="left" w:pos="730"/>
        </w:tabs>
        <w:autoSpaceDE w:val="0"/>
        <w:autoSpaceDN w:val="0"/>
        <w:adjustRightInd w:val="0"/>
        <w:spacing w:before="120"/>
        <w:ind w:firstLine="326"/>
        <w:jc w:val="both"/>
        <w:rPr>
          <w:sz w:val="22"/>
          <w:szCs w:val="22"/>
        </w:rPr>
      </w:pPr>
      <w:r w:rsidRPr="00D1565F">
        <w:rPr>
          <w:b/>
          <w:bCs/>
          <w:sz w:val="22"/>
          <w:szCs w:val="22"/>
        </w:rPr>
        <w:t>11.</w:t>
      </w:r>
      <w:r>
        <w:rPr>
          <w:b/>
          <w:bCs/>
          <w:sz w:val="22"/>
          <w:szCs w:val="22"/>
        </w:rPr>
        <w:tab/>
      </w:r>
      <w:r w:rsidRPr="00D1565F">
        <w:rPr>
          <w:sz w:val="22"/>
          <w:szCs w:val="22"/>
        </w:rPr>
        <w:t>Section 105 of the Principal Act is amended by omitting from subsection (1) “region” and substituting “Regional Council ward”.</w:t>
      </w:r>
    </w:p>
    <w:p w14:paraId="05690415" w14:textId="3E6EF3DC" w:rsidR="00681EF2" w:rsidRPr="006830CF" w:rsidRDefault="00681EF2" w:rsidP="00681EF2">
      <w:pPr>
        <w:autoSpaceDE w:val="0"/>
        <w:autoSpaceDN w:val="0"/>
        <w:adjustRightInd w:val="0"/>
        <w:spacing w:before="120"/>
        <w:ind w:right="1382"/>
        <w:jc w:val="both"/>
        <w:rPr>
          <w:b/>
          <w:sz w:val="22"/>
          <w:szCs w:val="22"/>
        </w:rPr>
      </w:pPr>
      <w:r w:rsidRPr="00D1565F">
        <w:rPr>
          <w:b/>
          <w:bCs/>
          <w:sz w:val="22"/>
          <w:szCs w:val="22"/>
        </w:rPr>
        <w:t xml:space="preserve">Fixing of election days, and location of polling places, to be notified in </w:t>
      </w:r>
      <w:r w:rsidRPr="006830CF">
        <w:rPr>
          <w:b/>
          <w:i/>
          <w:iCs/>
          <w:sz w:val="22"/>
          <w:szCs w:val="22"/>
        </w:rPr>
        <w:t>Gazette</w:t>
      </w:r>
    </w:p>
    <w:p w14:paraId="28CE3BF3" w14:textId="77777777" w:rsidR="00681EF2" w:rsidRPr="00D1565F" w:rsidRDefault="00681EF2" w:rsidP="00681EF2">
      <w:pPr>
        <w:tabs>
          <w:tab w:val="left" w:pos="739"/>
        </w:tabs>
        <w:autoSpaceDE w:val="0"/>
        <w:autoSpaceDN w:val="0"/>
        <w:adjustRightInd w:val="0"/>
        <w:spacing w:before="120"/>
        <w:ind w:left="336"/>
        <w:jc w:val="both"/>
        <w:rPr>
          <w:sz w:val="22"/>
          <w:szCs w:val="22"/>
        </w:rPr>
      </w:pPr>
      <w:r w:rsidRPr="00D1565F">
        <w:rPr>
          <w:b/>
          <w:bCs/>
          <w:sz w:val="22"/>
          <w:szCs w:val="22"/>
        </w:rPr>
        <w:t>12.</w:t>
      </w:r>
      <w:r>
        <w:rPr>
          <w:b/>
          <w:bCs/>
          <w:sz w:val="22"/>
          <w:szCs w:val="22"/>
        </w:rPr>
        <w:tab/>
      </w:r>
      <w:r w:rsidRPr="00D1565F">
        <w:rPr>
          <w:sz w:val="22"/>
          <w:szCs w:val="22"/>
        </w:rPr>
        <w:t>Section 106 of the Principal Act is amended:</w:t>
      </w:r>
    </w:p>
    <w:p w14:paraId="0ADE941A" w14:textId="77777777" w:rsidR="00681EF2" w:rsidRPr="00D1565F" w:rsidRDefault="00681EF2" w:rsidP="00681EF2">
      <w:pPr>
        <w:tabs>
          <w:tab w:val="left" w:pos="720"/>
        </w:tabs>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inserting in subsection (3) “, (1A)” after “(1)”;</w:t>
      </w:r>
    </w:p>
    <w:p w14:paraId="17E44D1D"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(b)</w:t>
      </w:r>
      <w:r>
        <w:rPr>
          <w:sz w:val="22"/>
          <w:szCs w:val="22"/>
        </w:rPr>
        <w:tab/>
      </w:r>
      <w:r w:rsidRPr="00D1565F">
        <w:rPr>
          <w:sz w:val="22"/>
          <w:szCs w:val="22"/>
        </w:rPr>
        <w:t>by adding at the end of subsection (3) the following word and paragraph:</w:t>
      </w:r>
    </w:p>
    <w:p w14:paraId="2C6F16B2" w14:textId="77777777" w:rsidR="00681EF2" w:rsidRPr="00D1565F" w:rsidRDefault="00681EF2" w:rsidP="00681EF2">
      <w:pPr>
        <w:autoSpaceDE w:val="0"/>
        <w:autoSpaceDN w:val="0"/>
        <w:adjustRightInd w:val="0"/>
        <w:spacing w:before="120"/>
        <w:ind w:left="1920" w:hanging="1109"/>
        <w:jc w:val="both"/>
        <w:rPr>
          <w:sz w:val="22"/>
          <w:szCs w:val="22"/>
        </w:rPr>
      </w:pPr>
      <w:r w:rsidRPr="00D1565F">
        <w:rPr>
          <w:sz w:val="22"/>
          <w:szCs w:val="22"/>
        </w:rPr>
        <w:t>“; and (c)</w:t>
      </w:r>
      <w:r w:rsidR="007105C0">
        <w:rPr>
          <w:sz w:val="22"/>
          <w:szCs w:val="22"/>
        </w:rPr>
        <w:tab/>
      </w:r>
      <w:r w:rsidRPr="00D1565F">
        <w:rPr>
          <w:sz w:val="22"/>
          <w:szCs w:val="22"/>
        </w:rPr>
        <w:t>if a particular region is divided into wards—a notice setting out an estimate by the Minister, in relation to each ward, of:</w:t>
      </w:r>
    </w:p>
    <w:p w14:paraId="3CC6773E" w14:textId="77777777" w:rsidR="00681EF2" w:rsidRPr="00D1565F" w:rsidRDefault="00681EF2" w:rsidP="00681EF2">
      <w:pPr>
        <w:autoSpaceDE w:val="0"/>
        <w:autoSpaceDN w:val="0"/>
        <w:adjustRightInd w:val="0"/>
        <w:spacing w:before="120"/>
        <w:ind w:left="2515" w:hanging="350"/>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number of persons who will be entitled to vote at the forthcoming Regional Council ward election for that ward; and</w:t>
      </w:r>
    </w:p>
    <w:p w14:paraId="24D9516E" w14:textId="77777777" w:rsidR="00681EF2" w:rsidRPr="00D1565F" w:rsidRDefault="00681EF2" w:rsidP="00681EF2">
      <w:pPr>
        <w:autoSpaceDE w:val="0"/>
        <w:autoSpaceDN w:val="0"/>
        <w:adjustRightInd w:val="0"/>
        <w:spacing w:before="120"/>
        <w:ind w:left="2506" w:hanging="408"/>
        <w:jc w:val="both"/>
        <w:rPr>
          <w:sz w:val="22"/>
          <w:szCs w:val="22"/>
        </w:rPr>
      </w:pPr>
      <w:r w:rsidRPr="00D1565F">
        <w:rPr>
          <w:sz w:val="22"/>
          <w:szCs w:val="22"/>
        </w:rPr>
        <w:t>(ii)</w:t>
      </w:r>
      <w:r>
        <w:rPr>
          <w:sz w:val="22"/>
          <w:szCs w:val="22"/>
        </w:rPr>
        <w:tab/>
      </w:r>
      <w:r w:rsidRPr="00D1565F">
        <w:rPr>
          <w:sz w:val="22"/>
          <w:szCs w:val="22"/>
        </w:rPr>
        <w:t>the number of persons living in that ward who are Aboriginal persons or Torres Strait Islanders.”.</w:t>
      </w:r>
    </w:p>
    <w:p w14:paraId="40159C83"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Repeal of section and substitution of new section</w:t>
      </w:r>
    </w:p>
    <w:p w14:paraId="1822263C" w14:textId="77777777" w:rsidR="00681EF2" w:rsidRPr="00D1565F" w:rsidRDefault="00681EF2" w:rsidP="00681EF2">
      <w:pPr>
        <w:tabs>
          <w:tab w:val="left" w:pos="730"/>
        </w:tabs>
        <w:autoSpaceDE w:val="0"/>
        <w:autoSpaceDN w:val="0"/>
        <w:adjustRightInd w:val="0"/>
        <w:spacing w:before="120"/>
        <w:ind w:firstLine="326"/>
        <w:jc w:val="both"/>
        <w:rPr>
          <w:sz w:val="22"/>
          <w:szCs w:val="22"/>
        </w:rPr>
      </w:pPr>
      <w:r w:rsidRPr="00D1565F">
        <w:rPr>
          <w:b/>
          <w:bCs/>
          <w:sz w:val="22"/>
          <w:szCs w:val="22"/>
        </w:rPr>
        <w:t>13.</w:t>
      </w:r>
      <w:r>
        <w:rPr>
          <w:b/>
          <w:bCs/>
          <w:sz w:val="22"/>
          <w:szCs w:val="22"/>
        </w:rPr>
        <w:tab/>
      </w:r>
      <w:r w:rsidRPr="00D1565F">
        <w:rPr>
          <w:sz w:val="22"/>
          <w:szCs w:val="22"/>
        </w:rPr>
        <w:t>Section 107 of the Principal Act is repealed and the following section is substituted:</w:t>
      </w:r>
    </w:p>
    <w:p w14:paraId="71217AB3"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Effect of nominations</w:t>
      </w:r>
    </w:p>
    <w:p w14:paraId="2C6D19FE"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 xml:space="preserve">“107.(1) If the number of candidates nominated for election as the member or members for a Regional Council ward is equal to or less than the designated number in relation to the ward, the </w:t>
      </w:r>
      <w:proofErr w:type="spellStart"/>
      <w:r w:rsidRPr="00D1565F">
        <w:rPr>
          <w:sz w:val="22"/>
          <w:szCs w:val="22"/>
        </w:rPr>
        <w:t>authorised</w:t>
      </w:r>
      <w:proofErr w:type="spellEnd"/>
      <w:r w:rsidRPr="00D1565F">
        <w:rPr>
          <w:sz w:val="22"/>
          <w:szCs w:val="22"/>
        </w:rPr>
        <w:t xml:space="preserve"> electoral officer must declare the candidate or candidates, as the case requires, to be duly elected. Subsection (3) may require the deferral of the declaration.</w:t>
      </w:r>
    </w:p>
    <w:p w14:paraId="708AED94"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If the number of candidates nominated for election as the member or members for a Regional Council ward is more than the designated number in relation to the ward, a poll must be held.</w:t>
      </w:r>
    </w:p>
    <w:p w14:paraId="1CC92B79"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br w:type="page"/>
      </w:r>
      <w:r w:rsidRPr="00D1565F">
        <w:rPr>
          <w:sz w:val="22"/>
          <w:szCs w:val="22"/>
        </w:rPr>
        <w:lastRenderedPageBreak/>
        <w:t>“(3) If subsection (1) applies to some, but not all, of the wards in a region, all declarations (whether made under this section or otherwise) must be made in respect of all the wards on the same day.”.</w:t>
      </w:r>
    </w:p>
    <w:p w14:paraId="6C95793A"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Counting of votes and election of candidates</w:t>
      </w:r>
    </w:p>
    <w:p w14:paraId="3D588FB8" w14:textId="77777777" w:rsidR="00681EF2" w:rsidRPr="00D1565F" w:rsidRDefault="00681EF2" w:rsidP="00681EF2">
      <w:pPr>
        <w:tabs>
          <w:tab w:val="left" w:pos="744"/>
        </w:tabs>
        <w:autoSpaceDE w:val="0"/>
        <w:autoSpaceDN w:val="0"/>
        <w:adjustRightInd w:val="0"/>
        <w:spacing w:before="120"/>
        <w:ind w:firstLine="331"/>
        <w:jc w:val="both"/>
        <w:rPr>
          <w:sz w:val="22"/>
          <w:szCs w:val="22"/>
        </w:rPr>
      </w:pPr>
      <w:r w:rsidRPr="00D1565F">
        <w:rPr>
          <w:b/>
          <w:bCs/>
          <w:sz w:val="22"/>
          <w:szCs w:val="22"/>
        </w:rPr>
        <w:t>14.</w:t>
      </w:r>
      <w:r>
        <w:rPr>
          <w:b/>
          <w:bCs/>
          <w:sz w:val="22"/>
          <w:szCs w:val="22"/>
        </w:rPr>
        <w:tab/>
      </w:r>
      <w:r w:rsidRPr="00D1565F">
        <w:rPr>
          <w:sz w:val="22"/>
          <w:szCs w:val="22"/>
        </w:rPr>
        <w:t>Section 111 of the Principal Act is amended by omitting all the words after “and” (first occurring) and substituting “the candidate or candidates are to be elected, as provided in:</w:t>
      </w:r>
    </w:p>
    <w:p w14:paraId="098E642F" w14:textId="77777777" w:rsidR="00681EF2" w:rsidRPr="00D1565F" w:rsidRDefault="00681EF2" w:rsidP="00681EF2">
      <w:pPr>
        <w:tabs>
          <w:tab w:val="left" w:pos="720"/>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whichever of Schedules 2 and 2A applies; and</w:t>
      </w:r>
    </w:p>
    <w:p w14:paraId="36A6067D" w14:textId="77777777" w:rsidR="00681EF2" w:rsidRPr="00D1565F" w:rsidRDefault="00681EF2" w:rsidP="00681EF2">
      <w:pPr>
        <w:tabs>
          <w:tab w:val="left" w:pos="720"/>
        </w:tabs>
        <w:autoSpaceDE w:val="0"/>
        <w:autoSpaceDN w:val="0"/>
        <w:adjustRightInd w:val="0"/>
        <w:spacing w:before="120"/>
        <w:ind w:left="322"/>
        <w:jc w:val="both"/>
        <w:rPr>
          <w:sz w:val="22"/>
          <w:szCs w:val="22"/>
        </w:rPr>
      </w:pPr>
      <w:r w:rsidRPr="00D1565F">
        <w:rPr>
          <w:sz w:val="22"/>
          <w:szCs w:val="22"/>
        </w:rPr>
        <w:t>(b)</w:t>
      </w:r>
      <w:r>
        <w:rPr>
          <w:sz w:val="22"/>
          <w:szCs w:val="22"/>
        </w:rPr>
        <w:tab/>
      </w:r>
      <w:r w:rsidRPr="00D1565F">
        <w:rPr>
          <w:sz w:val="22"/>
          <w:szCs w:val="22"/>
        </w:rPr>
        <w:t>the Regional Council election rules.”.</w:t>
      </w:r>
    </w:p>
    <w:p w14:paraId="1A53B1B8"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Rules for conduct of elections</w:t>
      </w:r>
    </w:p>
    <w:p w14:paraId="17D59E30" w14:textId="77777777" w:rsidR="00681EF2" w:rsidRPr="00D1565F" w:rsidRDefault="00681EF2" w:rsidP="00681EF2">
      <w:pPr>
        <w:tabs>
          <w:tab w:val="left" w:pos="744"/>
        </w:tabs>
        <w:autoSpaceDE w:val="0"/>
        <w:autoSpaceDN w:val="0"/>
        <w:adjustRightInd w:val="0"/>
        <w:spacing w:before="120"/>
        <w:ind w:firstLine="331"/>
        <w:jc w:val="both"/>
        <w:rPr>
          <w:sz w:val="22"/>
          <w:szCs w:val="22"/>
        </w:rPr>
      </w:pPr>
      <w:r w:rsidRPr="00D1565F">
        <w:rPr>
          <w:b/>
          <w:bCs/>
          <w:sz w:val="22"/>
          <w:szCs w:val="22"/>
        </w:rPr>
        <w:t>15.</w:t>
      </w:r>
      <w:r>
        <w:rPr>
          <w:b/>
          <w:bCs/>
          <w:sz w:val="22"/>
          <w:szCs w:val="22"/>
        </w:rPr>
        <w:tab/>
      </w:r>
      <w:r w:rsidRPr="00D1565F">
        <w:rPr>
          <w:sz w:val="22"/>
          <w:szCs w:val="22"/>
        </w:rPr>
        <w:t>Section 113 of the Principal Act is amended by inserting in subsection (3) “ward” after “Regional Council” (first and second occurring).</w:t>
      </w:r>
    </w:p>
    <w:p w14:paraId="79224FB5"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Constitution of Regional Councils</w:t>
      </w:r>
    </w:p>
    <w:p w14:paraId="3458BC67" w14:textId="77777777" w:rsidR="00681EF2" w:rsidRPr="00D1565F" w:rsidRDefault="00681EF2" w:rsidP="00681EF2">
      <w:pPr>
        <w:tabs>
          <w:tab w:val="left" w:pos="744"/>
        </w:tabs>
        <w:autoSpaceDE w:val="0"/>
        <w:autoSpaceDN w:val="0"/>
        <w:adjustRightInd w:val="0"/>
        <w:spacing w:before="120"/>
        <w:ind w:firstLine="331"/>
        <w:jc w:val="both"/>
        <w:rPr>
          <w:sz w:val="22"/>
          <w:szCs w:val="22"/>
        </w:rPr>
      </w:pPr>
      <w:r w:rsidRPr="00D1565F">
        <w:rPr>
          <w:b/>
          <w:bCs/>
          <w:sz w:val="22"/>
          <w:szCs w:val="22"/>
        </w:rPr>
        <w:t>16.</w:t>
      </w:r>
      <w:r>
        <w:rPr>
          <w:b/>
          <w:bCs/>
          <w:sz w:val="22"/>
          <w:szCs w:val="22"/>
        </w:rPr>
        <w:tab/>
      </w:r>
      <w:r w:rsidRPr="00D1565F">
        <w:rPr>
          <w:sz w:val="22"/>
          <w:szCs w:val="22"/>
        </w:rPr>
        <w:t>Section 115 of the Principal Act is amended by omitting paragraph (2)(a) and substituting the following paragraph:</w:t>
      </w:r>
    </w:p>
    <w:p w14:paraId="4B4099C1" w14:textId="77777777" w:rsidR="00681EF2" w:rsidRPr="00D1565F" w:rsidRDefault="00681EF2" w:rsidP="00681EF2">
      <w:pPr>
        <w:autoSpaceDE w:val="0"/>
        <w:autoSpaceDN w:val="0"/>
        <w:adjustRightInd w:val="0"/>
        <w:spacing w:before="120"/>
        <w:ind w:left="730" w:hanging="523"/>
        <w:jc w:val="both"/>
        <w:rPr>
          <w:sz w:val="22"/>
          <w:szCs w:val="22"/>
        </w:rPr>
      </w:pPr>
      <w:r w:rsidRPr="00D1565F">
        <w:rPr>
          <w:sz w:val="22"/>
          <w:szCs w:val="22"/>
        </w:rPr>
        <w:t>“(a)</w:t>
      </w:r>
      <w:r>
        <w:rPr>
          <w:sz w:val="22"/>
          <w:szCs w:val="22"/>
        </w:rPr>
        <w:tab/>
      </w:r>
      <w:r w:rsidRPr="00D1565F">
        <w:rPr>
          <w:sz w:val="22"/>
          <w:szCs w:val="22"/>
        </w:rPr>
        <w:t>there were fewer than the designated number of candidates for election as the member or members for any ward at the last election for the Regional Council; or”.</w:t>
      </w:r>
    </w:p>
    <w:p w14:paraId="08574EE4"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Persons taken to have resigned from Regional Councils in certain circumstances</w:t>
      </w:r>
    </w:p>
    <w:p w14:paraId="187A4923" w14:textId="77777777" w:rsidR="00681EF2" w:rsidRPr="00D1565F" w:rsidRDefault="00681EF2" w:rsidP="00681EF2">
      <w:pPr>
        <w:tabs>
          <w:tab w:val="left" w:pos="744"/>
        </w:tabs>
        <w:autoSpaceDE w:val="0"/>
        <w:autoSpaceDN w:val="0"/>
        <w:adjustRightInd w:val="0"/>
        <w:spacing w:before="120"/>
        <w:ind w:left="331"/>
        <w:jc w:val="both"/>
        <w:rPr>
          <w:sz w:val="22"/>
          <w:szCs w:val="22"/>
        </w:rPr>
      </w:pPr>
      <w:r w:rsidRPr="00D1565F">
        <w:rPr>
          <w:b/>
          <w:bCs/>
          <w:sz w:val="22"/>
          <w:szCs w:val="22"/>
        </w:rPr>
        <w:t>17.</w:t>
      </w:r>
      <w:r>
        <w:rPr>
          <w:b/>
          <w:bCs/>
          <w:sz w:val="22"/>
          <w:szCs w:val="22"/>
        </w:rPr>
        <w:tab/>
      </w:r>
      <w:r w:rsidRPr="00D1565F">
        <w:rPr>
          <w:sz w:val="22"/>
          <w:szCs w:val="22"/>
        </w:rPr>
        <w:t>Section 121 of the Principal Act is amended:</w:t>
      </w:r>
    </w:p>
    <w:p w14:paraId="2654820F" w14:textId="77777777" w:rsidR="00681EF2" w:rsidRPr="00D1565F" w:rsidRDefault="00681EF2" w:rsidP="00681EF2">
      <w:pPr>
        <w:tabs>
          <w:tab w:val="left" w:pos="730"/>
        </w:tabs>
        <w:autoSpaceDE w:val="0"/>
        <w:autoSpaceDN w:val="0"/>
        <w:adjustRightInd w:val="0"/>
        <w:spacing w:before="120"/>
        <w:ind w:left="730" w:hanging="403"/>
        <w:jc w:val="both"/>
        <w:rPr>
          <w:sz w:val="22"/>
          <w:szCs w:val="22"/>
        </w:rPr>
      </w:pPr>
      <w:r w:rsidRPr="00D1565F">
        <w:rPr>
          <w:b/>
          <w:sz w:val="22"/>
          <w:szCs w:val="22"/>
        </w:rPr>
        <w:t>(a)</w:t>
      </w:r>
      <w:r>
        <w:rPr>
          <w:sz w:val="22"/>
          <w:szCs w:val="22"/>
        </w:rPr>
        <w:tab/>
      </w:r>
      <w:r w:rsidRPr="00D1565F">
        <w:rPr>
          <w:sz w:val="22"/>
          <w:szCs w:val="22"/>
        </w:rPr>
        <w:t>by omitting from subsection (1) “of a Regional Council” and substituting “for a Regional Council ward”;</w:t>
      </w:r>
    </w:p>
    <w:p w14:paraId="130E31B9" w14:textId="77777777" w:rsidR="00681EF2" w:rsidRPr="00D1565F" w:rsidRDefault="00681EF2" w:rsidP="00681EF2">
      <w:pPr>
        <w:tabs>
          <w:tab w:val="left" w:pos="730"/>
        </w:tabs>
        <w:autoSpaceDE w:val="0"/>
        <w:autoSpaceDN w:val="0"/>
        <w:adjustRightInd w:val="0"/>
        <w:spacing w:before="120"/>
        <w:ind w:left="326"/>
        <w:jc w:val="both"/>
        <w:rPr>
          <w:sz w:val="22"/>
          <w:szCs w:val="22"/>
        </w:rPr>
      </w:pPr>
      <w:r w:rsidRPr="00D1565F">
        <w:rPr>
          <w:b/>
          <w:sz w:val="22"/>
          <w:szCs w:val="22"/>
        </w:rPr>
        <w:t>(b)</w:t>
      </w:r>
      <w:r>
        <w:rPr>
          <w:sz w:val="22"/>
          <w:szCs w:val="22"/>
        </w:rPr>
        <w:tab/>
      </w:r>
      <w:r w:rsidRPr="00D1565F">
        <w:rPr>
          <w:sz w:val="22"/>
          <w:szCs w:val="22"/>
        </w:rPr>
        <w:t>by omitting from paragraph (1)(a) “region” and substituting “ward”;</w:t>
      </w:r>
    </w:p>
    <w:p w14:paraId="2296497F" w14:textId="77777777" w:rsidR="00681EF2" w:rsidRPr="00D1565F" w:rsidRDefault="00681EF2" w:rsidP="00681EF2">
      <w:pPr>
        <w:tabs>
          <w:tab w:val="left" w:pos="730"/>
        </w:tabs>
        <w:autoSpaceDE w:val="0"/>
        <w:autoSpaceDN w:val="0"/>
        <w:adjustRightInd w:val="0"/>
        <w:spacing w:before="120"/>
        <w:ind w:left="326"/>
        <w:jc w:val="both"/>
        <w:rPr>
          <w:sz w:val="22"/>
          <w:szCs w:val="22"/>
        </w:rPr>
      </w:pPr>
      <w:r w:rsidRPr="00D1565F">
        <w:rPr>
          <w:b/>
          <w:sz w:val="22"/>
          <w:szCs w:val="22"/>
        </w:rPr>
        <w:t>(c)</w:t>
      </w:r>
      <w:r>
        <w:rPr>
          <w:sz w:val="22"/>
          <w:szCs w:val="22"/>
        </w:rPr>
        <w:tab/>
      </w:r>
      <w:r w:rsidRPr="00D1565F">
        <w:rPr>
          <w:sz w:val="22"/>
          <w:szCs w:val="22"/>
        </w:rPr>
        <w:t>by omitting from paragraph (1)(b) “region” and substituting “ward”.</w:t>
      </w:r>
    </w:p>
    <w:p w14:paraId="7A8E44F4"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Schedule 2</w:t>
      </w:r>
    </w:p>
    <w:p w14:paraId="3EF85135" w14:textId="77777777" w:rsidR="00681EF2" w:rsidRPr="00D1565F" w:rsidRDefault="00681EF2" w:rsidP="00681EF2">
      <w:pPr>
        <w:tabs>
          <w:tab w:val="left" w:pos="744"/>
        </w:tabs>
        <w:autoSpaceDE w:val="0"/>
        <w:autoSpaceDN w:val="0"/>
        <w:adjustRightInd w:val="0"/>
        <w:spacing w:before="120"/>
        <w:ind w:left="331"/>
        <w:jc w:val="both"/>
        <w:rPr>
          <w:sz w:val="22"/>
          <w:szCs w:val="22"/>
        </w:rPr>
      </w:pPr>
      <w:r w:rsidRPr="00D1565F">
        <w:rPr>
          <w:b/>
          <w:bCs/>
          <w:sz w:val="22"/>
          <w:szCs w:val="22"/>
        </w:rPr>
        <w:t>18.</w:t>
      </w:r>
      <w:r>
        <w:rPr>
          <w:b/>
          <w:bCs/>
          <w:sz w:val="22"/>
          <w:szCs w:val="22"/>
        </w:rPr>
        <w:tab/>
      </w:r>
      <w:r w:rsidRPr="00D1565F">
        <w:rPr>
          <w:sz w:val="22"/>
          <w:szCs w:val="22"/>
        </w:rPr>
        <w:t>Schedule 2 to the Principal Act is amended:</w:t>
      </w:r>
    </w:p>
    <w:p w14:paraId="57502ECD" w14:textId="77777777" w:rsidR="00681EF2" w:rsidRPr="00D1565F" w:rsidRDefault="00681EF2" w:rsidP="00681EF2">
      <w:pPr>
        <w:tabs>
          <w:tab w:val="left" w:pos="734"/>
        </w:tabs>
        <w:autoSpaceDE w:val="0"/>
        <w:autoSpaceDN w:val="0"/>
        <w:adjustRightInd w:val="0"/>
        <w:spacing w:before="120"/>
        <w:ind w:left="734" w:hanging="403"/>
        <w:jc w:val="both"/>
        <w:rPr>
          <w:sz w:val="22"/>
          <w:szCs w:val="22"/>
        </w:rPr>
      </w:pPr>
      <w:r w:rsidRPr="00D1565F">
        <w:rPr>
          <w:b/>
          <w:sz w:val="22"/>
          <w:szCs w:val="22"/>
        </w:rPr>
        <w:t>(a)</w:t>
      </w:r>
      <w:r>
        <w:rPr>
          <w:sz w:val="22"/>
          <w:szCs w:val="22"/>
        </w:rPr>
        <w:tab/>
      </w:r>
      <w:r w:rsidRPr="00D1565F">
        <w:rPr>
          <w:sz w:val="22"/>
          <w:szCs w:val="22"/>
        </w:rPr>
        <w:t>by omitting from the heading “REGIONAL COUNCIL ELECTIONS” and substituting “ELECTIONS FOR 2 OR MORE MEMBERS FOR A REGIONAL COUNCIL WARD”;</w:t>
      </w:r>
    </w:p>
    <w:p w14:paraId="3A20526D" w14:textId="77777777" w:rsidR="00681EF2" w:rsidRPr="00D1565F" w:rsidRDefault="00681EF2" w:rsidP="00681EF2">
      <w:pPr>
        <w:tabs>
          <w:tab w:val="left" w:pos="734"/>
        </w:tabs>
        <w:autoSpaceDE w:val="0"/>
        <w:autoSpaceDN w:val="0"/>
        <w:adjustRightInd w:val="0"/>
        <w:spacing w:before="120"/>
        <w:ind w:left="734" w:hanging="403"/>
        <w:jc w:val="both"/>
        <w:rPr>
          <w:sz w:val="22"/>
          <w:szCs w:val="22"/>
        </w:rPr>
      </w:pPr>
      <w:r w:rsidRPr="00D1565F">
        <w:rPr>
          <w:b/>
          <w:sz w:val="22"/>
          <w:szCs w:val="22"/>
        </w:rPr>
        <w:t>(b)</w:t>
      </w:r>
      <w:r>
        <w:rPr>
          <w:sz w:val="22"/>
          <w:szCs w:val="22"/>
        </w:rPr>
        <w:tab/>
      </w:r>
      <w:r w:rsidRPr="00D1565F">
        <w:rPr>
          <w:sz w:val="22"/>
          <w:szCs w:val="22"/>
        </w:rPr>
        <w:t>by omitting from clause 1 “election” and substituting “ward election for 2 or more members for the ward concerned”;</w:t>
      </w:r>
    </w:p>
    <w:p w14:paraId="05070547" w14:textId="77777777" w:rsidR="00681EF2" w:rsidRPr="00D1565F" w:rsidRDefault="00681EF2" w:rsidP="00681EF2">
      <w:pPr>
        <w:tabs>
          <w:tab w:val="left" w:pos="734"/>
        </w:tabs>
        <w:autoSpaceDE w:val="0"/>
        <w:autoSpaceDN w:val="0"/>
        <w:adjustRightInd w:val="0"/>
        <w:spacing w:before="120"/>
        <w:ind w:left="734" w:hanging="403"/>
        <w:jc w:val="both"/>
        <w:rPr>
          <w:sz w:val="22"/>
          <w:szCs w:val="22"/>
        </w:rPr>
      </w:pPr>
      <w:r w:rsidRPr="00D1565F">
        <w:rPr>
          <w:b/>
          <w:sz w:val="22"/>
          <w:szCs w:val="22"/>
        </w:rPr>
        <w:t>(c)</w:t>
      </w:r>
      <w:r>
        <w:rPr>
          <w:sz w:val="22"/>
          <w:szCs w:val="22"/>
        </w:rPr>
        <w:tab/>
      </w:r>
      <w:r w:rsidRPr="00D1565F">
        <w:rPr>
          <w:sz w:val="22"/>
          <w:szCs w:val="22"/>
        </w:rPr>
        <w:t>by omitting from clause 3 “prescribed number in relation to the Regional Council” and substituting “designated number in relation to the ward”;</w:t>
      </w:r>
    </w:p>
    <w:p w14:paraId="79623AEC" w14:textId="77777777" w:rsidR="00681EF2" w:rsidRPr="00D1565F" w:rsidRDefault="00681EF2" w:rsidP="00681EF2">
      <w:pPr>
        <w:tabs>
          <w:tab w:val="left" w:pos="734"/>
        </w:tabs>
        <w:autoSpaceDE w:val="0"/>
        <w:autoSpaceDN w:val="0"/>
        <w:adjustRightInd w:val="0"/>
        <w:spacing w:before="120"/>
        <w:ind w:left="734" w:hanging="403"/>
        <w:jc w:val="both"/>
        <w:rPr>
          <w:sz w:val="22"/>
          <w:szCs w:val="22"/>
        </w:rPr>
      </w:pPr>
      <w:r w:rsidRPr="00D1565F">
        <w:rPr>
          <w:b/>
          <w:sz w:val="22"/>
          <w:szCs w:val="22"/>
        </w:rPr>
        <w:t>(d)</w:t>
      </w:r>
      <w:r>
        <w:rPr>
          <w:sz w:val="22"/>
          <w:szCs w:val="22"/>
        </w:rPr>
        <w:tab/>
      </w:r>
      <w:r w:rsidRPr="00D1565F">
        <w:rPr>
          <w:sz w:val="22"/>
          <w:szCs w:val="22"/>
        </w:rPr>
        <w:t>by inserting “ward” after “Council” in the definition of “leading shortfall” in clause 24;</w:t>
      </w:r>
    </w:p>
    <w:p w14:paraId="487B7089" w14:textId="77777777" w:rsidR="00681EF2" w:rsidRPr="00D1565F" w:rsidRDefault="00681EF2" w:rsidP="007105C0">
      <w:pPr>
        <w:tabs>
          <w:tab w:val="left" w:pos="734"/>
        </w:tabs>
        <w:autoSpaceDE w:val="0"/>
        <w:autoSpaceDN w:val="0"/>
        <w:adjustRightInd w:val="0"/>
        <w:spacing w:before="120"/>
        <w:ind w:left="734" w:hanging="403"/>
        <w:jc w:val="both"/>
        <w:rPr>
          <w:sz w:val="22"/>
          <w:szCs w:val="22"/>
        </w:rPr>
      </w:pPr>
      <w:r w:rsidRPr="00D1565F">
        <w:rPr>
          <w:sz w:val="22"/>
          <w:szCs w:val="22"/>
        </w:rPr>
        <w:br w:type="page"/>
      </w:r>
      <w:r w:rsidRPr="00D1565F">
        <w:rPr>
          <w:b/>
          <w:sz w:val="22"/>
          <w:szCs w:val="22"/>
        </w:rPr>
        <w:lastRenderedPageBreak/>
        <w:t>(e)</w:t>
      </w:r>
      <w:r>
        <w:rPr>
          <w:sz w:val="22"/>
          <w:szCs w:val="22"/>
        </w:rPr>
        <w:tab/>
      </w:r>
      <w:r w:rsidRPr="00D1565F">
        <w:rPr>
          <w:sz w:val="22"/>
          <w:szCs w:val="22"/>
        </w:rPr>
        <w:t>by inserting “ward” after “Council” in the definition of “shortfall” in clause 24;</w:t>
      </w:r>
    </w:p>
    <w:p w14:paraId="42991AE6" w14:textId="77777777" w:rsidR="00681EF2" w:rsidRPr="00D1565F" w:rsidRDefault="00681EF2" w:rsidP="007105C0">
      <w:pPr>
        <w:tabs>
          <w:tab w:val="left" w:pos="734"/>
        </w:tabs>
        <w:autoSpaceDE w:val="0"/>
        <w:autoSpaceDN w:val="0"/>
        <w:adjustRightInd w:val="0"/>
        <w:spacing w:before="120"/>
        <w:ind w:left="734" w:hanging="403"/>
        <w:jc w:val="both"/>
        <w:rPr>
          <w:sz w:val="22"/>
          <w:szCs w:val="22"/>
        </w:rPr>
      </w:pPr>
      <w:r w:rsidRPr="00D1565F">
        <w:rPr>
          <w:b/>
          <w:sz w:val="22"/>
          <w:szCs w:val="22"/>
        </w:rPr>
        <w:t>(f)</w:t>
      </w:r>
      <w:r>
        <w:rPr>
          <w:sz w:val="22"/>
          <w:szCs w:val="22"/>
        </w:rPr>
        <w:tab/>
      </w:r>
      <w:r w:rsidRPr="00D1565F">
        <w:rPr>
          <w:sz w:val="22"/>
          <w:szCs w:val="22"/>
        </w:rPr>
        <w:t>by inserting “ward” after “Council” in the definition of “vacancy shortfall” in clause 24.</w:t>
      </w:r>
    </w:p>
    <w:p w14:paraId="06A9CF50"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Schedule</w:t>
      </w:r>
    </w:p>
    <w:p w14:paraId="3B82D6CD" w14:textId="77777777" w:rsidR="00681EF2" w:rsidRPr="00D1565F" w:rsidRDefault="00681EF2" w:rsidP="00681EF2">
      <w:pPr>
        <w:autoSpaceDE w:val="0"/>
        <w:autoSpaceDN w:val="0"/>
        <w:adjustRightInd w:val="0"/>
        <w:spacing w:before="120"/>
        <w:ind w:firstLine="322"/>
        <w:jc w:val="both"/>
        <w:rPr>
          <w:sz w:val="22"/>
          <w:szCs w:val="22"/>
        </w:rPr>
      </w:pPr>
      <w:r w:rsidRPr="00D1565F">
        <w:rPr>
          <w:b/>
          <w:bCs/>
          <w:sz w:val="22"/>
          <w:szCs w:val="22"/>
        </w:rPr>
        <w:t>19</w:t>
      </w:r>
      <w:r w:rsidRPr="00D1565F">
        <w:rPr>
          <w:sz w:val="22"/>
          <w:szCs w:val="22"/>
        </w:rPr>
        <w:t>.</w:t>
      </w:r>
      <w:r>
        <w:rPr>
          <w:sz w:val="22"/>
          <w:szCs w:val="22"/>
        </w:rPr>
        <w:tab/>
      </w:r>
      <w:r w:rsidRPr="00D1565F">
        <w:rPr>
          <w:sz w:val="22"/>
          <w:szCs w:val="22"/>
        </w:rPr>
        <w:t>After Schedule 2 to the Principal Act the following Schedule is inserted:</w:t>
      </w:r>
    </w:p>
    <w:p w14:paraId="25774CCB" w14:textId="65FCA7D5" w:rsidR="00681EF2" w:rsidRPr="00D1565F" w:rsidRDefault="00681EF2" w:rsidP="007105C0">
      <w:pPr>
        <w:tabs>
          <w:tab w:val="left" w:pos="7920"/>
        </w:tabs>
        <w:autoSpaceDE w:val="0"/>
        <w:autoSpaceDN w:val="0"/>
        <w:adjustRightInd w:val="0"/>
        <w:spacing w:before="120"/>
        <w:ind w:left="3720"/>
        <w:rPr>
          <w:sz w:val="22"/>
          <w:szCs w:val="22"/>
        </w:rPr>
      </w:pPr>
      <w:r w:rsidRPr="006830CF">
        <w:rPr>
          <w:bCs/>
          <w:sz w:val="22"/>
          <w:szCs w:val="22"/>
        </w:rPr>
        <w:t>“</w:t>
      </w:r>
      <w:r w:rsidRPr="00D1565F">
        <w:rPr>
          <w:b/>
          <w:bCs/>
          <w:sz w:val="22"/>
          <w:szCs w:val="22"/>
        </w:rPr>
        <w:t>SCHEDULE 2A</w:t>
      </w:r>
      <w:r>
        <w:rPr>
          <w:sz w:val="22"/>
          <w:szCs w:val="22"/>
        </w:rPr>
        <w:tab/>
      </w:r>
      <w:r w:rsidRPr="006830CF">
        <w:rPr>
          <w:sz w:val="20"/>
          <w:szCs w:val="22"/>
        </w:rPr>
        <w:t>Section 111</w:t>
      </w:r>
    </w:p>
    <w:p w14:paraId="6CC9C4CF" w14:textId="77777777" w:rsidR="00681EF2" w:rsidRPr="00D1565F" w:rsidRDefault="00681EF2" w:rsidP="007105C0">
      <w:pPr>
        <w:autoSpaceDE w:val="0"/>
        <w:autoSpaceDN w:val="0"/>
        <w:adjustRightInd w:val="0"/>
        <w:spacing w:before="120"/>
        <w:jc w:val="center"/>
        <w:rPr>
          <w:sz w:val="22"/>
          <w:szCs w:val="22"/>
        </w:rPr>
      </w:pPr>
      <w:r w:rsidRPr="00D1565F">
        <w:rPr>
          <w:sz w:val="22"/>
          <w:szCs w:val="22"/>
        </w:rPr>
        <w:t>METHOD OF DETERMINING THE SUCCESSFUL CANDIDATE</w:t>
      </w:r>
      <w:r w:rsidR="007105C0">
        <w:rPr>
          <w:sz w:val="22"/>
          <w:szCs w:val="22"/>
        </w:rPr>
        <w:br/>
      </w:r>
      <w:r w:rsidRPr="00D1565F">
        <w:rPr>
          <w:sz w:val="22"/>
          <w:szCs w:val="22"/>
        </w:rPr>
        <w:t>AT AN ELECTION FOR A SINGLE MEMBER FOR A</w:t>
      </w:r>
      <w:r w:rsidR="007105C0">
        <w:rPr>
          <w:sz w:val="22"/>
          <w:szCs w:val="22"/>
        </w:rPr>
        <w:br/>
      </w:r>
      <w:r w:rsidRPr="00D1565F">
        <w:rPr>
          <w:sz w:val="22"/>
          <w:szCs w:val="22"/>
        </w:rPr>
        <w:t>REGIONAL COUNCIL WARD</w:t>
      </w:r>
    </w:p>
    <w:p w14:paraId="13903AD4"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Absolute majority required for election</w:t>
      </w:r>
    </w:p>
    <w:p w14:paraId="1F2D93C9" w14:textId="77777777" w:rsidR="00681EF2" w:rsidRPr="00D1565F" w:rsidRDefault="00681EF2" w:rsidP="00681EF2">
      <w:pPr>
        <w:tabs>
          <w:tab w:val="left" w:pos="624"/>
        </w:tabs>
        <w:autoSpaceDE w:val="0"/>
        <w:autoSpaceDN w:val="0"/>
        <w:adjustRightInd w:val="0"/>
        <w:spacing w:before="120"/>
        <w:ind w:left="326"/>
        <w:jc w:val="both"/>
        <w:rPr>
          <w:sz w:val="22"/>
          <w:szCs w:val="22"/>
        </w:rPr>
      </w:pPr>
      <w:r w:rsidRPr="00D1565F">
        <w:rPr>
          <w:b/>
          <w:bCs/>
          <w:sz w:val="22"/>
          <w:szCs w:val="22"/>
        </w:rPr>
        <w:t>1.</w:t>
      </w:r>
      <w:r>
        <w:rPr>
          <w:b/>
          <w:bCs/>
          <w:sz w:val="22"/>
          <w:szCs w:val="22"/>
        </w:rPr>
        <w:tab/>
      </w:r>
      <w:r w:rsidRPr="00D1565F">
        <w:rPr>
          <w:sz w:val="22"/>
          <w:szCs w:val="22"/>
        </w:rPr>
        <w:t>A candidate needs an absolute majority of votes to be elected.</w:t>
      </w:r>
    </w:p>
    <w:p w14:paraId="328B4569"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Candidate with absolute majority of first preference votes elected</w:t>
      </w:r>
    </w:p>
    <w:p w14:paraId="23F29A3F" w14:textId="77777777" w:rsidR="00681EF2" w:rsidRPr="00D1565F" w:rsidRDefault="00681EF2" w:rsidP="00681EF2">
      <w:pPr>
        <w:tabs>
          <w:tab w:val="left" w:pos="614"/>
        </w:tabs>
        <w:autoSpaceDE w:val="0"/>
        <w:autoSpaceDN w:val="0"/>
        <w:adjustRightInd w:val="0"/>
        <w:spacing w:before="120"/>
        <w:ind w:firstLine="317"/>
        <w:jc w:val="both"/>
        <w:rPr>
          <w:sz w:val="22"/>
          <w:szCs w:val="22"/>
        </w:rPr>
      </w:pPr>
      <w:r w:rsidRPr="00D1565F">
        <w:rPr>
          <w:b/>
          <w:bCs/>
          <w:sz w:val="22"/>
          <w:szCs w:val="22"/>
        </w:rPr>
        <w:t>2.</w:t>
      </w:r>
      <w:r>
        <w:rPr>
          <w:b/>
          <w:bCs/>
          <w:sz w:val="22"/>
          <w:szCs w:val="22"/>
        </w:rPr>
        <w:tab/>
      </w:r>
      <w:r w:rsidRPr="00D1565F">
        <w:rPr>
          <w:sz w:val="22"/>
          <w:szCs w:val="22"/>
        </w:rPr>
        <w:t>A candidate who receives an absolute majority of first preference votes is elected.</w:t>
      </w:r>
    </w:p>
    <w:p w14:paraId="2D143935"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Distribution of preferences</w:t>
      </w:r>
    </w:p>
    <w:p w14:paraId="7BE36351" w14:textId="589F75B8" w:rsidR="00681EF2" w:rsidRPr="00D1565F" w:rsidRDefault="00681EF2" w:rsidP="00681EF2">
      <w:pPr>
        <w:autoSpaceDE w:val="0"/>
        <w:autoSpaceDN w:val="0"/>
        <w:adjustRightInd w:val="0"/>
        <w:spacing w:before="120"/>
        <w:ind w:firstLine="312"/>
        <w:jc w:val="both"/>
        <w:rPr>
          <w:sz w:val="22"/>
          <w:szCs w:val="22"/>
        </w:rPr>
      </w:pPr>
      <w:r w:rsidRPr="00D1565F">
        <w:rPr>
          <w:b/>
          <w:bCs/>
          <w:sz w:val="22"/>
          <w:szCs w:val="22"/>
        </w:rPr>
        <w:t>3</w:t>
      </w:r>
      <w:r w:rsidRPr="00D1565F">
        <w:rPr>
          <w:sz w:val="22"/>
          <w:szCs w:val="22"/>
        </w:rPr>
        <w:t>.(</w:t>
      </w:r>
      <w:r w:rsidRPr="00D1565F">
        <w:rPr>
          <w:b/>
          <w:bCs/>
          <w:sz w:val="22"/>
          <w:szCs w:val="22"/>
        </w:rPr>
        <w:t>1</w:t>
      </w:r>
      <w:r w:rsidRPr="00D1565F">
        <w:rPr>
          <w:sz w:val="22"/>
          <w:szCs w:val="22"/>
        </w:rPr>
        <w:t>)</w:t>
      </w:r>
      <w:r w:rsidR="006830CF">
        <w:rPr>
          <w:sz w:val="22"/>
          <w:szCs w:val="22"/>
        </w:rPr>
        <w:t xml:space="preserve"> </w:t>
      </w:r>
      <w:r w:rsidRPr="00D1565F">
        <w:rPr>
          <w:sz w:val="22"/>
          <w:szCs w:val="22"/>
        </w:rPr>
        <w:t>If there is no candidate who receives an absolute majority of first preference votes, the candidate who has received the fewest first preference votes must be excluded, and each of that candidate’s ballot papers must be transferred to the unexcluded candidate for whom the next available preference is expressed.</w:t>
      </w:r>
    </w:p>
    <w:p w14:paraId="5D661C0D" w14:textId="77777777" w:rsidR="00681EF2" w:rsidRPr="00D1565F" w:rsidRDefault="00681EF2" w:rsidP="00681EF2">
      <w:pPr>
        <w:tabs>
          <w:tab w:val="left" w:pos="653"/>
        </w:tabs>
        <w:autoSpaceDE w:val="0"/>
        <w:autoSpaceDN w:val="0"/>
        <w:adjustRightInd w:val="0"/>
        <w:spacing w:before="120"/>
        <w:ind w:firstLine="331"/>
        <w:jc w:val="both"/>
        <w:rPr>
          <w:sz w:val="22"/>
          <w:szCs w:val="22"/>
        </w:rPr>
      </w:pPr>
      <w:r w:rsidRPr="00D1565F">
        <w:rPr>
          <w:b/>
          <w:sz w:val="22"/>
          <w:szCs w:val="22"/>
        </w:rPr>
        <w:t>(2)</w:t>
      </w:r>
      <w:r>
        <w:rPr>
          <w:sz w:val="22"/>
          <w:szCs w:val="22"/>
        </w:rPr>
        <w:tab/>
      </w:r>
      <w:r w:rsidRPr="00D1565F">
        <w:rPr>
          <w:sz w:val="22"/>
          <w:szCs w:val="22"/>
        </w:rPr>
        <w:t>If there is then no candidate who has an absolute majority of votes, the process of excluding the candidate who has the fewest votes, and transferring that candidate’s ballot papers to the unexcluded candidates for whom the next available preferences are expressed, must be repeated as often as necessary until one candidate receives an absolute majority of votes.</w:t>
      </w:r>
    </w:p>
    <w:p w14:paraId="314F01DB" w14:textId="77777777" w:rsidR="00681EF2" w:rsidRPr="00D1565F" w:rsidRDefault="00681EF2" w:rsidP="00681EF2">
      <w:pPr>
        <w:tabs>
          <w:tab w:val="left" w:pos="653"/>
        </w:tabs>
        <w:autoSpaceDE w:val="0"/>
        <w:autoSpaceDN w:val="0"/>
        <w:adjustRightInd w:val="0"/>
        <w:spacing w:before="120"/>
        <w:ind w:firstLine="331"/>
        <w:jc w:val="both"/>
        <w:rPr>
          <w:sz w:val="22"/>
          <w:szCs w:val="22"/>
        </w:rPr>
      </w:pPr>
      <w:r w:rsidRPr="00D1565F">
        <w:rPr>
          <w:b/>
          <w:sz w:val="22"/>
          <w:szCs w:val="22"/>
        </w:rPr>
        <w:t>(3)</w:t>
      </w:r>
      <w:r>
        <w:rPr>
          <w:sz w:val="22"/>
          <w:szCs w:val="22"/>
        </w:rPr>
        <w:tab/>
      </w:r>
      <w:r w:rsidRPr="00D1565F">
        <w:rPr>
          <w:sz w:val="22"/>
          <w:szCs w:val="22"/>
        </w:rPr>
        <w:t>A candidate who receives an absolute majority of votes at any stage of the process described in this clause is elected.</w:t>
      </w:r>
    </w:p>
    <w:p w14:paraId="3F06EDF3" w14:textId="77777777" w:rsidR="00681EF2" w:rsidRPr="00D1565F" w:rsidRDefault="00681EF2" w:rsidP="00681EF2">
      <w:pPr>
        <w:tabs>
          <w:tab w:val="left" w:pos="653"/>
        </w:tabs>
        <w:autoSpaceDE w:val="0"/>
        <w:autoSpaceDN w:val="0"/>
        <w:adjustRightInd w:val="0"/>
        <w:spacing w:before="120"/>
        <w:ind w:firstLine="331"/>
        <w:jc w:val="both"/>
        <w:rPr>
          <w:sz w:val="22"/>
          <w:szCs w:val="22"/>
        </w:rPr>
      </w:pPr>
      <w:r w:rsidRPr="00D1565F">
        <w:rPr>
          <w:b/>
          <w:sz w:val="22"/>
          <w:szCs w:val="22"/>
        </w:rPr>
        <w:t>(4)</w:t>
      </w:r>
      <w:r>
        <w:rPr>
          <w:sz w:val="22"/>
          <w:szCs w:val="22"/>
        </w:rPr>
        <w:tab/>
      </w:r>
      <w:r w:rsidRPr="00D1565F">
        <w:rPr>
          <w:sz w:val="22"/>
          <w:szCs w:val="22"/>
        </w:rPr>
        <w:t>Without limiting the generality of section 113, the rules made by the Minister under that section may include provisions about:</w:t>
      </w:r>
    </w:p>
    <w:p w14:paraId="07E35062" w14:textId="77777777" w:rsidR="00681EF2" w:rsidRPr="00D1565F" w:rsidRDefault="00681EF2" w:rsidP="00681EF2">
      <w:pPr>
        <w:tabs>
          <w:tab w:val="left" w:pos="715"/>
        </w:tabs>
        <w:autoSpaceDE w:val="0"/>
        <w:autoSpaceDN w:val="0"/>
        <w:adjustRightInd w:val="0"/>
        <w:spacing w:before="120"/>
        <w:ind w:left="322"/>
        <w:jc w:val="both"/>
        <w:rPr>
          <w:sz w:val="22"/>
          <w:szCs w:val="22"/>
        </w:rPr>
      </w:pPr>
      <w:r w:rsidRPr="00D1565F">
        <w:rPr>
          <w:sz w:val="22"/>
          <w:szCs w:val="22"/>
        </w:rPr>
        <w:t>(a)</w:t>
      </w:r>
      <w:r>
        <w:rPr>
          <w:sz w:val="22"/>
          <w:szCs w:val="22"/>
        </w:rPr>
        <w:tab/>
      </w:r>
      <w:r w:rsidRPr="00D1565F">
        <w:rPr>
          <w:sz w:val="22"/>
          <w:szCs w:val="22"/>
        </w:rPr>
        <w:t>the determination of an absolute majority of votes; and</w:t>
      </w:r>
    </w:p>
    <w:p w14:paraId="368F6F8E" w14:textId="77777777" w:rsidR="00681EF2" w:rsidRPr="00D1565F" w:rsidRDefault="00681EF2" w:rsidP="00681EF2">
      <w:pPr>
        <w:tabs>
          <w:tab w:val="left" w:pos="715"/>
        </w:tabs>
        <w:autoSpaceDE w:val="0"/>
        <w:autoSpaceDN w:val="0"/>
        <w:adjustRightInd w:val="0"/>
        <w:spacing w:before="120"/>
        <w:ind w:left="715" w:hanging="394"/>
        <w:jc w:val="both"/>
        <w:rPr>
          <w:sz w:val="22"/>
          <w:szCs w:val="22"/>
        </w:rPr>
      </w:pPr>
      <w:r w:rsidRPr="00D1565F">
        <w:rPr>
          <w:sz w:val="22"/>
          <w:szCs w:val="22"/>
        </w:rPr>
        <w:t>(b)</w:t>
      </w:r>
      <w:r>
        <w:rPr>
          <w:sz w:val="22"/>
          <w:szCs w:val="22"/>
        </w:rPr>
        <w:tab/>
      </w:r>
      <w:r w:rsidRPr="00D1565F">
        <w:rPr>
          <w:sz w:val="22"/>
          <w:szCs w:val="22"/>
        </w:rPr>
        <w:t>the method of choosing between 2 or more candidates, each of whom has the same number of votes, in order to work out which candidate to exclude; and</w:t>
      </w:r>
    </w:p>
    <w:p w14:paraId="37B77E04" w14:textId="77777777" w:rsidR="00681EF2" w:rsidRPr="00D1565F" w:rsidRDefault="00681EF2" w:rsidP="00681EF2">
      <w:pPr>
        <w:tabs>
          <w:tab w:val="left" w:pos="715"/>
        </w:tabs>
        <w:autoSpaceDE w:val="0"/>
        <w:autoSpaceDN w:val="0"/>
        <w:adjustRightInd w:val="0"/>
        <w:spacing w:before="120"/>
        <w:ind w:left="322"/>
        <w:jc w:val="both"/>
        <w:rPr>
          <w:sz w:val="22"/>
          <w:szCs w:val="22"/>
        </w:rPr>
      </w:pPr>
      <w:r w:rsidRPr="00D1565F">
        <w:rPr>
          <w:sz w:val="22"/>
          <w:szCs w:val="22"/>
        </w:rPr>
        <w:t>(c)</w:t>
      </w:r>
      <w:r>
        <w:rPr>
          <w:sz w:val="22"/>
          <w:szCs w:val="22"/>
        </w:rPr>
        <w:tab/>
      </w:r>
      <w:r w:rsidRPr="00D1565F">
        <w:rPr>
          <w:sz w:val="22"/>
          <w:szCs w:val="22"/>
        </w:rPr>
        <w:t>determining when a ballot paper is exhausted.”.</w:t>
      </w:r>
    </w:p>
    <w:p w14:paraId="156A3AB8" w14:textId="77777777" w:rsidR="00681EF2" w:rsidRPr="00D1565F" w:rsidRDefault="00681EF2" w:rsidP="00681EF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Application of amendments</w:t>
      </w:r>
    </w:p>
    <w:p w14:paraId="275B6176" w14:textId="77777777" w:rsidR="00681EF2" w:rsidRPr="00D1565F" w:rsidRDefault="00681EF2" w:rsidP="00681EF2">
      <w:pPr>
        <w:autoSpaceDE w:val="0"/>
        <w:autoSpaceDN w:val="0"/>
        <w:adjustRightInd w:val="0"/>
        <w:spacing w:before="120"/>
        <w:ind w:firstLine="317"/>
        <w:jc w:val="both"/>
        <w:rPr>
          <w:sz w:val="22"/>
          <w:szCs w:val="22"/>
        </w:rPr>
      </w:pPr>
      <w:r w:rsidRPr="00D1565F">
        <w:rPr>
          <w:b/>
          <w:bCs/>
          <w:sz w:val="22"/>
          <w:szCs w:val="22"/>
        </w:rPr>
        <w:t>20</w:t>
      </w:r>
      <w:r w:rsidRPr="00D1565F">
        <w:rPr>
          <w:sz w:val="22"/>
          <w:szCs w:val="22"/>
        </w:rPr>
        <w:t>.(</w:t>
      </w:r>
      <w:r w:rsidRPr="00D1565F">
        <w:rPr>
          <w:b/>
          <w:bCs/>
          <w:sz w:val="22"/>
          <w:szCs w:val="22"/>
        </w:rPr>
        <w:t>1</w:t>
      </w:r>
      <w:r w:rsidRPr="00D1565F">
        <w:rPr>
          <w:sz w:val="22"/>
          <w:szCs w:val="22"/>
        </w:rPr>
        <w:t>)</w:t>
      </w:r>
      <w:r>
        <w:rPr>
          <w:sz w:val="22"/>
          <w:szCs w:val="22"/>
        </w:rPr>
        <w:tab/>
      </w:r>
      <w:r w:rsidRPr="00D1565F">
        <w:rPr>
          <w:sz w:val="22"/>
          <w:szCs w:val="22"/>
        </w:rPr>
        <w:t>The amendments made by this Part (other than section 17) apply to the round of Regional Council elections for 1993 and to each later round.</w:t>
      </w:r>
    </w:p>
    <w:p w14:paraId="77B6C3AE" w14:textId="77777777" w:rsidR="00681EF2" w:rsidRPr="00D1565F" w:rsidRDefault="00681EF2" w:rsidP="00681EF2">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amendments made by section 17 do not apply until immediately after the end of the election period for the round of Regional Council elections for 1993.</w:t>
      </w:r>
    </w:p>
    <w:p w14:paraId="397DE5EB" w14:textId="0E0D12BE"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5—AMENDMENTS RELATING TO REGIONAL</w:t>
      </w:r>
      <w:r w:rsidR="007105C0">
        <w:rPr>
          <w:b/>
          <w:bCs/>
          <w:sz w:val="22"/>
          <w:szCs w:val="22"/>
        </w:rPr>
        <w:br/>
      </w:r>
      <w:r w:rsidRPr="00D1565F">
        <w:rPr>
          <w:b/>
          <w:bCs/>
          <w:sz w:val="22"/>
          <w:szCs w:val="22"/>
        </w:rPr>
        <w:t>COUNCILS</w:t>
      </w:r>
    </w:p>
    <w:p w14:paraId="2DEA3E04"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Interpretation</w:t>
      </w:r>
    </w:p>
    <w:p w14:paraId="0E59EA89" w14:textId="77777777" w:rsidR="00681EF2" w:rsidRPr="00D1565F" w:rsidRDefault="00681EF2" w:rsidP="00681EF2">
      <w:pPr>
        <w:tabs>
          <w:tab w:val="left" w:pos="739"/>
        </w:tabs>
        <w:autoSpaceDE w:val="0"/>
        <w:autoSpaceDN w:val="0"/>
        <w:adjustRightInd w:val="0"/>
        <w:spacing w:before="120"/>
        <w:ind w:firstLine="317"/>
        <w:jc w:val="both"/>
        <w:rPr>
          <w:sz w:val="22"/>
          <w:szCs w:val="22"/>
        </w:rPr>
      </w:pPr>
      <w:r w:rsidRPr="00D1565F">
        <w:rPr>
          <w:b/>
          <w:bCs/>
          <w:sz w:val="22"/>
          <w:szCs w:val="22"/>
        </w:rPr>
        <w:t>21.</w:t>
      </w:r>
      <w:r>
        <w:rPr>
          <w:b/>
          <w:bCs/>
          <w:sz w:val="22"/>
          <w:szCs w:val="22"/>
        </w:rPr>
        <w:tab/>
      </w:r>
      <w:r w:rsidRPr="00D1565F">
        <w:rPr>
          <w:sz w:val="22"/>
          <w:szCs w:val="22"/>
        </w:rPr>
        <w:t>Section 4 of the Principal Act is amended by omitting from subsection (1) the definition of “Executive Committee”.</w:t>
      </w:r>
    </w:p>
    <w:p w14:paraId="2A873D66"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Persons qualified to be elected to Regional Councils</w:t>
      </w:r>
    </w:p>
    <w:p w14:paraId="214B2B4D" w14:textId="77777777" w:rsidR="00681EF2" w:rsidRPr="00D1565F" w:rsidRDefault="00681EF2" w:rsidP="00681EF2">
      <w:pPr>
        <w:tabs>
          <w:tab w:val="left" w:pos="754"/>
        </w:tabs>
        <w:autoSpaceDE w:val="0"/>
        <w:autoSpaceDN w:val="0"/>
        <w:adjustRightInd w:val="0"/>
        <w:spacing w:before="120"/>
        <w:ind w:left="331"/>
        <w:jc w:val="both"/>
        <w:rPr>
          <w:sz w:val="22"/>
          <w:szCs w:val="22"/>
        </w:rPr>
      </w:pPr>
      <w:r w:rsidRPr="00D1565F">
        <w:rPr>
          <w:b/>
          <w:bCs/>
          <w:sz w:val="22"/>
          <w:szCs w:val="22"/>
        </w:rPr>
        <w:t>22.</w:t>
      </w:r>
      <w:r>
        <w:rPr>
          <w:b/>
          <w:bCs/>
          <w:sz w:val="22"/>
          <w:szCs w:val="22"/>
        </w:rPr>
        <w:tab/>
      </w:r>
      <w:r w:rsidRPr="00D1565F">
        <w:rPr>
          <w:sz w:val="22"/>
          <w:szCs w:val="22"/>
        </w:rPr>
        <w:t>Section 102 of the Principal Act is amended:</w:t>
      </w:r>
    </w:p>
    <w:p w14:paraId="5BC8FA1E" w14:textId="77777777" w:rsidR="00681EF2" w:rsidRPr="00D1565F" w:rsidRDefault="00681EF2" w:rsidP="00681EF2">
      <w:pPr>
        <w:tabs>
          <w:tab w:val="left" w:pos="715"/>
        </w:tabs>
        <w:autoSpaceDE w:val="0"/>
        <w:autoSpaceDN w:val="0"/>
        <w:adjustRightInd w:val="0"/>
        <w:spacing w:before="120"/>
        <w:ind w:left="326"/>
        <w:jc w:val="both"/>
        <w:rPr>
          <w:sz w:val="22"/>
          <w:szCs w:val="22"/>
        </w:rPr>
      </w:pPr>
      <w:r w:rsidRPr="00D1565F">
        <w:rPr>
          <w:sz w:val="22"/>
          <w:szCs w:val="22"/>
        </w:rPr>
        <w:t>(a)</w:t>
      </w:r>
      <w:r>
        <w:rPr>
          <w:sz w:val="22"/>
          <w:szCs w:val="22"/>
        </w:rPr>
        <w:tab/>
      </w:r>
      <w:r w:rsidRPr="00D1565F">
        <w:rPr>
          <w:sz w:val="22"/>
          <w:szCs w:val="22"/>
        </w:rPr>
        <w:t>by omitting “or” from the end of paragraph (1)(d);</w:t>
      </w:r>
    </w:p>
    <w:p w14:paraId="4830463C" w14:textId="77777777" w:rsidR="00681EF2" w:rsidRPr="00D1565F" w:rsidRDefault="00681EF2" w:rsidP="00681EF2">
      <w:pPr>
        <w:tabs>
          <w:tab w:val="left" w:pos="715"/>
        </w:tabs>
        <w:autoSpaceDE w:val="0"/>
        <w:autoSpaceDN w:val="0"/>
        <w:adjustRightInd w:val="0"/>
        <w:spacing w:before="120"/>
        <w:ind w:left="326"/>
        <w:jc w:val="both"/>
        <w:rPr>
          <w:sz w:val="22"/>
          <w:szCs w:val="22"/>
        </w:rPr>
      </w:pPr>
      <w:r w:rsidRPr="00D1565F">
        <w:rPr>
          <w:sz w:val="22"/>
          <w:szCs w:val="22"/>
        </w:rPr>
        <w:t>(b)</w:t>
      </w:r>
      <w:r>
        <w:rPr>
          <w:sz w:val="22"/>
          <w:szCs w:val="22"/>
        </w:rPr>
        <w:tab/>
      </w:r>
      <w:r w:rsidRPr="00D1565F">
        <w:rPr>
          <w:sz w:val="22"/>
          <w:szCs w:val="22"/>
        </w:rPr>
        <w:t>by adding at the end of subsection (1) the following paragraphs:</w:t>
      </w:r>
    </w:p>
    <w:p w14:paraId="7F0356DE" w14:textId="77777777" w:rsidR="00681EF2" w:rsidRPr="00D1565F" w:rsidRDefault="00681EF2" w:rsidP="00681EF2">
      <w:pPr>
        <w:tabs>
          <w:tab w:val="left" w:pos="715"/>
        </w:tabs>
        <w:autoSpaceDE w:val="0"/>
        <w:autoSpaceDN w:val="0"/>
        <w:adjustRightInd w:val="0"/>
        <w:spacing w:before="120"/>
        <w:ind w:left="326"/>
        <w:jc w:val="both"/>
        <w:rPr>
          <w:sz w:val="22"/>
          <w:szCs w:val="22"/>
        </w:rPr>
      </w:pPr>
      <w:r w:rsidRPr="00D1565F">
        <w:rPr>
          <w:sz w:val="22"/>
          <w:szCs w:val="22"/>
        </w:rPr>
        <w:t>“; (f) the person is bankrupt; or</w:t>
      </w:r>
    </w:p>
    <w:p w14:paraId="3E287224" w14:textId="77777777" w:rsidR="00681EF2" w:rsidRPr="00D1565F" w:rsidRDefault="00681EF2" w:rsidP="00681EF2">
      <w:pPr>
        <w:autoSpaceDE w:val="0"/>
        <w:autoSpaceDN w:val="0"/>
        <w:adjustRightInd w:val="0"/>
        <w:spacing w:before="120"/>
        <w:ind w:left="1330" w:hanging="394"/>
        <w:jc w:val="both"/>
        <w:rPr>
          <w:sz w:val="22"/>
          <w:szCs w:val="22"/>
        </w:rPr>
      </w:pPr>
      <w:r w:rsidRPr="00D1565F">
        <w:rPr>
          <w:sz w:val="22"/>
          <w:szCs w:val="22"/>
        </w:rPr>
        <w:t>(g)</w:t>
      </w:r>
      <w:r>
        <w:rPr>
          <w:sz w:val="22"/>
          <w:szCs w:val="22"/>
        </w:rPr>
        <w:tab/>
      </w:r>
      <w:r w:rsidRPr="00D1565F">
        <w:rPr>
          <w:sz w:val="22"/>
          <w:szCs w:val="22"/>
        </w:rPr>
        <w:t>there is in operation a composition, deed of arrangement or deed of assignment with the person’s creditors under the law relating to bankruptcy.”.</w:t>
      </w:r>
    </w:p>
    <w:p w14:paraId="30AFB3B5"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Disclosure of interests</w:t>
      </w:r>
    </w:p>
    <w:p w14:paraId="5F8DFE6B" w14:textId="77777777" w:rsidR="00681EF2" w:rsidRPr="00D1565F" w:rsidRDefault="00681EF2" w:rsidP="00681EF2">
      <w:pPr>
        <w:tabs>
          <w:tab w:val="left" w:pos="739"/>
        </w:tabs>
        <w:autoSpaceDE w:val="0"/>
        <w:autoSpaceDN w:val="0"/>
        <w:adjustRightInd w:val="0"/>
        <w:spacing w:before="120"/>
        <w:ind w:firstLine="317"/>
        <w:jc w:val="both"/>
        <w:rPr>
          <w:sz w:val="22"/>
          <w:szCs w:val="22"/>
        </w:rPr>
      </w:pPr>
      <w:r w:rsidRPr="00D1565F">
        <w:rPr>
          <w:b/>
          <w:bCs/>
          <w:sz w:val="22"/>
          <w:szCs w:val="22"/>
        </w:rPr>
        <w:t>23.</w:t>
      </w:r>
      <w:r>
        <w:rPr>
          <w:b/>
          <w:bCs/>
          <w:sz w:val="22"/>
          <w:szCs w:val="22"/>
        </w:rPr>
        <w:tab/>
      </w:r>
      <w:r w:rsidRPr="00D1565F">
        <w:rPr>
          <w:sz w:val="22"/>
          <w:szCs w:val="22"/>
        </w:rPr>
        <w:t>Section 119 of the Principal Act is amended by omitting subsection (2) and substituting the following subsections:</w:t>
      </w:r>
    </w:p>
    <w:p w14:paraId="65663CA4"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A disclosure under subsection (1) must be recorded in the minutes of the meeting and the member must not:</w:t>
      </w:r>
    </w:p>
    <w:p w14:paraId="1E313D64" w14:textId="77777777" w:rsidR="00681EF2" w:rsidRPr="00D1565F" w:rsidRDefault="00681EF2" w:rsidP="00681EF2">
      <w:pPr>
        <w:tabs>
          <w:tab w:val="left" w:pos="734"/>
        </w:tabs>
        <w:autoSpaceDE w:val="0"/>
        <w:autoSpaceDN w:val="0"/>
        <w:adjustRightInd w:val="0"/>
        <w:spacing w:before="120"/>
        <w:ind w:left="734" w:hanging="398"/>
        <w:jc w:val="both"/>
        <w:rPr>
          <w:sz w:val="22"/>
          <w:szCs w:val="22"/>
        </w:rPr>
      </w:pPr>
      <w:r w:rsidRPr="00D1565F">
        <w:rPr>
          <w:sz w:val="22"/>
          <w:szCs w:val="22"/>
        </w:rPr>
        <w:t>(a)</w:t>
      </w:r>
      <w:r>
        <w:rPr>
          <w:sz w:val="22"/>
          <w:szCs w:val="22"/>
        </w:rPr>
        <w:tab/>
      </w:r>
      <w:r w:rsidRPr="00D1565F">
        <w:rPr>
          <w:sz w:val="22"/>
          <w:szCs w:val="22"/>
        </w:rPr>
        <w:t>unless the Minister otherwise determines in writing—be present during any deliberation of the Regional Council with respect to that matter; or</w:t>
      </w:r>
    </w:p>
    <w:p w14:paraId="620CE8B0" w14:textId="77777777" w:rsidR="00681EF2" w:rsidRPr="00D1565F" w:rsidRDefault="00681EF2" w:rsidP="00681EF2">
      <w:pPr>
        <w:tabs>
          <w:tab w:val="left" w:pos="734"/>
        </w:tabs>
        <w:autoSpaceDE w:val="0"/>
        <w:autoSpaceDN w:val="0"/>
        <w:adjustRightInd w:val="0"/>
        <w:spacing w:before="120"/>
        <w:ind w:left="734" w:hanging="398"/>
        <w:jc w:val="both"/>
        <w:rPr>
          <w:sz w:val="22"/>
          <w:szCs w:val="22"/>
        </w:rPr>
      </w:pPr>
      <w:r w:rsidRPr="00D1565F">
        <w:rPr>
          <w:sz w:val="22"/>
          <w:szCs w:val="22"/>
        </w:rPr>
        <w:t>(b)</w:t>
      </w:r>
      <w:r>
        <w:rPr>
          <w:sz w:val="22"/>
          <w:szCs w:val="22"/>
        </w:rPr>
        <w:tab/>
      </w:r>
      <w:r w:rsidRPr="00D1565F">
        <w:rPr>
          <w:sz w:val="22"/>
          <w:szCs w:val="22"/>
        </w:rPr>
        <w:t>unless the Minister otherwise determines in writing—take part in any decision of the Regional Council with respect to that matter.</w:t>
      </w:r>
    </w:p>
    <w:p w14:paraId="24478D18"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The Minister may, by writing, delegate to the Commission Chairperson any or all of the Minister’s powers under subsection (2).</w:t>
      </w:r>
    </w:p>
    <w:p w14:paraId="67FC8D6F"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The Minister may make a written determination providing that specified interests are taken to be direct or indirect pecuniary interests for the purposes of this section.</w:t>
      </w:r>
    </w:p>
    <w:p w14:paraId="5ECAD29C"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The Minister may make a written determination providing that specified interests are taken not to be direct or indirect pecuniary interests for the purposes of this section.</w:t>
      </w:r>
    </w:p>
    <w:p w14:paraId="25FE8B1B" w14:textId="77777777" w:rsidR="00681EF2" w:rsidRPr="00D1565F" w:rsidRDefault="00681EF2" w:rsidP="00681EF2">
      <w:pPr>
        <w:autoSpaceDE w:val="0"/>
        <w:autoSpaceDN w:val="0"/>
        <w:adjustRightInd w:val="0"/>
        <w:spacing w:before="120"/>
        <w:ind w:firstLine="322"/>
        <w:jc w:val="both"/>
        <w:rPr>
          <w:sz w:val="22"/>
          <w:szCs w:val="22"/>
        </w:rPr>
      </w:pPr>
      <w:r w:rsidRPr="00D1565F">
        <w:rPr>
          <w:sz w:val="22"/>
          <w:szCs w:val="22"/>
        </w:rPr>
        <w:br w:type="page"/>
      </w:r>
      <w:r w:rsidRPr="00D1565F">
        <w:rPr>
          <w:sz w:val="22"/>
          <w:szCs w:val="22"/>
        </w:rPr>
        <w:lastRenderedPageBreak/>
        <w:t xml:space="preserve">“(6) A determination under subsection (4) or (5) is a disallowable instrument for the purposes of section 46A of the </w:t>
      </w:r>
      <w:r w:rsidRPr="00D1565F">
        <w:rPr>
          <w:i/>
          <w:iCs/>
          <w:sz w:val="22"/>
          <w:szCs w:val="22"/>
        </w:rPr>
        <w:t>Acts Interpretation Act 1901</w:t>
      </w:r>
      <w:r w:rsidRPr="00D1565F">
        <w:rPr>
          <w:sz w:val="22"/>
          <w:szCs w:val="22"/>
        </w:rPr>
        <w:t>.”.</w:t>
      </w:r>
    </w:p>
    <w:p w14:paraId="312B5BE2"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Persons taken to have resigned from Regional Councils in certain circumstances</w:t>
      </w:r>
    </w:p>
    <w:p w14:paraId="6770B51B" w14:textId="77777777" w:rsidR="00681EF2" w:rsidRPr="00D1565F" w:rsidRDefault="00681EF2" w:rsidP="00681EF2">
      <w:pPr>
        <w:tabs>
          <w:tab w:val="left" w:pos="730"/>
        </w:tabs>
        <w:autoSpaceDE w:val="0"/>
        <w:autoSpaceDN w:val="0"/>
        <w:adjustRightInd w:val="0"/>
        <w:spacing w:before="120"/>
        <w:ind w:firstLine="312"/>
        <w:jc w:val="both"/>
        <w:rPr>
          <w:sz w:val="22"/>
          <w:szCs w:val="22"/>
        </w:rPr>
      </w:pPr>
      <w:r w:rsidRPr="00D1565F">
        <w:rPr>
          <w:b/>
          <w:bCs/>
          <w:sz w:val="22"/>
          <w:szCs w:val="22"/>
        </w:rPr>
        <w:t>24.</w:t>
      </w:r>
      <w:r>
        <w:rPr>
          <w:b/>
          <w:bCs/>
          <w:sz w:val="22"/>
          <w:szCs w:val="22"/>
        </w:rPr>
        <w:tab/>
      </w:r>
      <w:r w:rsidRPr="00D1565F">
        <w:rPr>
          <w:sz w:val="22"/>
          <w:szCs w:val="22"/>
        </w:rPr>
        <w:t>Section 121 of the Principal Act is amended by inserting after subsection (1A) the following subsection:</w:t>
      </w:r>
    </w:p>
    <w:p w14:paraId="69E0BC00"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“(1B) Subsection (1) does not apply to the Chairperson of a Regional Council if the Commission makes a written determination that it is satisfied that the Chairperson lives within reasonable daily commuting distance of an office of the Commission that serves the region concerned.”.</w:t>
      </w:r>
    </w:p>
    <w:p w14:paraId="6D993B1E" w14:textId="77777777" w:rsidR="00681EF2" w:rsidRPr="00D1565F" w:rsidRDefault="00681EF2" w:rsidP="00681EF2">
      <w:pPr>
        <w:autoSpaceDE w:val="0"/>
        <w:autoSpaceDN w:val="0"/>
        <w:adjustRightInd w:val="0"/>
        <w:spacing w:before="120"/>
        <w:ind w:right="960"/>
        <w:jc w:val="both"/>
        <w:rPr>
          <w:sz w:val="22"/>
          <w:szCs w:val="22"/>
        </w:rPr>
      </w:pPr>
      <w:r w:rsidRPr="00D1565F">
        <w:rPr>
          <w:b/>
          <w:bCs/>
          <w:sz w:val="22"/>
          <w:szCs w:val="22"/>
        </w:rPr>
        <w:t>Persons cease to be members of Regional Councils in certain circumstances</w:t>
      </w:r>
    </w:p>
    <w:p w14:paraId="2A7DD60D" w14:textId="77777777" w:rsidR="00681EF2" w:rsidRPr="00D1565F" w:rsidRDefault="00681EF2" w:rsidP="00681EF2">
      <w:pPr>
        <w:tabs>
          <w:tab w:val="left" w:pos="739"/>
        </w:tabs>
        <w:autoSpaceDE w:val="0"/>
        <w:autoSpaceDN w:val="0"/>
        <w:adjustRightInd w:val="0"/>
        <w:spacing w:before="120"/>
        <w:ind w:left="322"/>
        <w:jc w:val="both"/>
        <w:rPr>
          <w:sz w:val="22"/>
          <w:szCs w:val="22"/>
        </w:rPr>
      </w:pPr>
      <w:r w:rsidRPr="00D1565F">
        <w:rPr>
          <w:b/>
          <w:bCs/>
          <w:sz w:val="22"/>
          <w:szCs w:val="22"/>
        </w:rPr>
        <w:t>25.</w:t>
      </w:r>
      <w:r>
        <w:rPr>
          <w:b/>
          <w:bCs/>
          <w:sz w:val="22"/>
          <w:szCs w:val="22"/>
        </w:rPr>
        <w:tab/>
      </w:r>
      <w:r w:rsidRPr="00D1565F">
        <w:rPr>
          <w:sz w:val="22"/>
          <w:szCs w:val="22"/>
        </w:rPr>
        <w:t>Section 122 of the Principal Act is amended:</w:t>
      </w:r>
    </w:p>
    <w:p w14:paraId="388976C8" w14:textId="77777777" w:rsidR="00681EF2" w:rsidRPr="00D1565F" w:rsidRDefault="00681EF2" w:rsidP="00681EF2">
      <w:pPr>
        <w:tabs>
          <w:tab w:val="left" w:pos="730"/>
        </w:tabs>
        <w:autoSpaceDE w:val="0"/>
        <w:autoSpaceDN w:val="0"/>
        <w:adjustRightInd w:val="0"/>
        <w:spacing w:before="120"/>
        <w:ind w:left="326"/>
        <w:jc w:val="both"/>
        <w:rPr>
          <w:sz w:val="22"/>
          <w:szCs w:val="22"/>
        </w:rPr>
      </w:pPr>
      <w:r w:rsidRPr="00D1565F">
        <w:rPr>
          <w:b/>
          <w:sz w:val="22"/>
          <w:szCs w:val="22"/>
        </w:rPr>
        <w:t>(a)</w:t>
      </w:r>
      <w:r>
        <w:rPr>
          <w:sz w:val="22"/>
          <w:szCs w:val="22"/>
        </w:rPr>
        <w:tab/>
      </w:r>
      <w:r w:rsidRPr="00D1565F">
        <w:rPr>
          <w:sz w:val="22"/>
          <w:szCs w:val="22"/>
        </w:rPr>
        <w:t>by omitting “or” from the end of paragraph (1)(b);</w:t>
      </w:r>
    </w:p>
    <w:p w14:paraId="0C9EAA21" w14:textId="77777777" w:rsidR="00681EF2" w:rsidRPr="00D1565F" w:rsidRDefault="00681EF2" w:rsidP="00681EF2">
      <w:pPr>
        <w:tabs>
          <w:tab w:val="left" w:pos="730"/>
        </w:tabs>
        <w:autoSpaceDE w:val="0"/>
        <w:autoSpaceDN w:val="0"/>
        <w:adjustRightInd w:val="0"/>
        <w:spacing w:before="120"/>
        <w:ind w:left="326"/>
        <w:jc w:val="both"/>
        <w:rPr>
          <w:sz w:val="22"/>
          <w:szCs w:val="22"/>
        </w:rPr>
      </w:pPr>
      <w:r w:rsidRPr="00D1565F">
        <w:rPr>
          <w:b/>
          <w:sz w:val="22"/>
          <w:szCs w:val="22"/>
        </w:rPr>
        <w:t>(b)</w:t>
      </w:r>
      <w:r>
        <w:rPr>
          <w:sz w:val="22"/>
          <w:szCs w:val="22"/>
        </w:rPr>
        <w:tab/>
      </w:r>
      <w:r w:rsidRPr="00D1565F">
        <w:rPr>
          <w:sz w:val="22"/>
          <w:szCs w:val="22"/>
        </w:rPr>
        <w:t>by inserting after paragraph (1)(c) the following paragraphs:</w:t>
      </w:r>
    </w:p>
    <w:p w14:paraId="3DF174CD" w14:textId="77777777" w:rsidR="00681EF2" w:rsidRPr="00D1565F" w:rsidRDefault="00681EF2" w:rsidP="00681EF2">
      <w:pPr>
        <w:autoSpaceDE w:val="0"/>
        <w:autoSpaceDN w:val="0"/>
        <w:adjustRightInd w:val="0"/>
        <w:spacing w:before="120"/>
        <w:ind w:left="1440" w:hanging="523"/>
        <w:jc w:val="both"/>
        <w:rPr>
          <w:sz w:val="22"/>
          <w:szCs w:val="22"/>
        </w:rPr>
      </w:pPr>
      <w:r w:rsidRPr="00D1565F">
        <w:rPr>
          <w:sz w:val="22"/>
          <w:szCs w:val="22"/>
        </w:rPr>
        <w:t>“(d)</w:t>
      </w:r>
      <w:r>
        <w:rPr>
          <w:sz w:val="22"/>
          <w:szCs w:val="22"/>
        </w:rPr>
        <w:tab/>
      </w:r>
      <w:r w:rsidRPr="00D1565F">
        <w:rPr>
          <w:sz w:val="22"/>
          <w:szCs w:val="22"/>
        </w:rPr>
        <w:t>has been absent from 3 consecutive meetings of the Council without leave of the Council and without reasonable excuse;</w:t>
      </w:r>
    </w:p>
    <w:p w14:paraId="731ABAE1" w14:textId="77777777" w:rsidR="00681EF2" w:rsidRPr="00D1565F" w:rsidRDefault="00681EF2" w:rsidP="00681EF2">
      <w:pPr>
        <w:tabs>
          <w:tab w:val="left" w:pos="1440"/>
        </w:tabs>
        <w:autoSpaceDE w:val="0"/>
        <w:autoSpaceDN w:val="0"/>
        <w:adjustRightInd w:val="0"/>
        <w:spacing w:before="120"/>
        <w:ind w:left="1042"/>
        <w:jc w:val="both"/>
        <w:rPr>
          <w:sz w:val="22"/>
          <w:szCs w:val="22"/>
        </w:rPr>
      </w:pPr>
      <w:r w:rsidRPr="00D1565F">
        <w:rPr>
          <w:sz w:val="22"/>
          <w:szCs w:val="22"/>
        </w:rPr>
        <w:t>(e)</w:t>
      </w:r>
      <w:r>
        <w:rPr>
          <w:sz w:val="22"/>
          <w:szCs w:val="22"/>
        </w:rPr>
        <w:tab/>
      </w:r>
      <w:r w:rsidRPr="00D1565F">
        <w:rPr>
          <w:sz w:val="22"/>
          <w:szCs w:val="22"/>
        </w:rPr>
        <w:t>has become bankrupt;</w:t>
      </w:r>
    </w:p>
    <w:p w14:paraId="638044D8" w14:textId="77777777" w:rsidR="00681EF2" w:rsidRPr="00D1565F" w:rsidRDefault="00681EF2" w:rsidP="00681EF2">
      <w:pPr>
        <w:tabs>
          <w:tab w:val="left" w:pos="1440"/>
        </w:tabs>
        <w:autoSpaceDE w:val="0"/>
        <w:autoSpaceDN w:val="0"/>
        <w:adjustRightInd w:val="0"/>
        <w:spacing w:before="120"/>
        <w:ind w:left="1440" w:hanging="398"/>
        <w:jc w:val="both"/>
        <w:rPr>
          <w:sz w:val="22"/>
          <w:szCs w:val="22"/>
        </w:rPr>
      </w:pPr>
      <w:r w:rsidRPr="00D1565F">
        <w:rPr>
          <w:sz w:val="22"/>
          <w:szCs w:val="22"/>
        </w:rPr>
        <w:t>(f)</w:t>
      </w:r>
      <w:r>
        <w:rPr>
          <w:sz w:val="22"/>
          <w:szCs w:val="22"/>
        </w:rPr>
        <w:tab/>
      </w:r>
      <w:r w:rsidRPr="00D1565F">
        <w:rPr>
          <w:sz w:val="22"/>
          <w:szCs w:val="22"/>
        </w:rPr>
        <w:t>has applied to take the benefit of any law for the relief of bankrupt or insolvent debtors;</w:t>
      </w:r>
    </w:p>
    <w:p w14:paraId="4ADDFD17" w14:textId="77777777" w:rsidR="00681EF2" w:rsidRPr="00D1565F" w:rsidRDefault="00681EF2" w:rsidP="00681EF2">
      <w:pPr>
        <w:tabs>
          <w:tab w:val="left" w:pos="1440"/>
        </w:tabs>
        <w:autoSpaceDE w:val="0"/>
        <w:autoSpaceDN w:val="0"/>
        <w:adjustRightInd w:val="0"/>
        <w:spacing w:before="120"/>
        <w:ind w:left="1042"/>
        <w:jc w:val="both"/>
        <w:rPr>
          <w:sz w:val="22"/>
          <w:szCs w:val="22"/>
        </w:rPr>
      </w:pPr>
      <w:r w:rsidRPr="00D1565F">
        <w:rPr>
          <w:sz w:val="22"/>
          <w:szCs w:val="22"/>
        </w:rPr>
        <w:t>(g)</w:t>
      </w:r>
      <w:r>
        <w:rPr>
          <w:sz w:val="22"/>
          <w:szCs w:val="22"/>
        </w:rPr>
        <w:tab/>
      </w:r>
      <w:r w:rsidRPr="00D1565F">
        <w:rPr>
          <w:sz w:val="22"/>
          <w:szCs w:val="22"/>
        </w:rPr>
        <w:t>has compounded with his or her creditors; or</w:t>
      </w:r>
    </w:p>
    <w:p w14:paraId="41434767" w14:textId="77777777" w:rsidR="00681EF2" w:rsidRPr="00D1565F" w:rsidRDefault="00681EF2" w:rsidP="00681EF2">
      <w:pPr>
        <w:autoSpaceDE w:val="0"/>
        <w:autoSpaceDN w:val="0"/>
        <w:adjustRightInd w:val="0"/>
        <w:spacing w:before="120"/>
        <w:ind w:left="1440" w:hanging="398"/>
        <w:jc w:val="both"/>
        <w:rPr>
          <w:sz w:val="22"/>
          <w:szCs w:val="22"/>
        </w:rPr>
      </w:pPr>
      <w:r w:rsidRPr="00D1565F">
        <w:rPr>
          <w:sz w:val="22"/>
          <w:szCs w:val="22"/>
        </w:rPr>
        <w:t>(h)</w:t>
      </w:r>
      <w:r>
        <w:rPr>
          <w:sz w:val="22"/>
          <w:szCs w:val="22"/>
        </w:rPr>
        <w:tab/>
      </w:r>
      <w:r w:rsidRPr="00D1565F">
        <w:rPr>
          <w:sz w:val="22"/>
          <w:szCs w:val="22"/>
        </w:rPr>
        <w:t>has made an assignment of his or her remuneration for the benefit of his or her creditors;”.</w:t>
      </w:r>
    </w:p>
    <w:p w14:paraId="4D171169"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sections</w:t>
      </w:r>
    </w:p>
    <w:p w14:paraId="0903BE91" w14:textId="77777777" w:rsidR="00681EF2" w:rsidRPr="00D1565F" w:rsidRDefault="00681EF2" w:rsidP="00681EF2">
      <w:pPr>
        <w:tabs>
          <w:tab w:val="left" w:pos="730"/>
        </w:tabs>
        <w:autoSpaceDE w:val="0"/>
        <w:autoSpaceDN w:val="0"/>
        <w:adjustRightInd w:val="0"/>
        <w:spacing w:before="120"/>
        <w:ind w:firstLine="312"/>
        <w:jc w:val="both"/>
        <w:rPr>
          <w:sz w:val="22"/>
          <w:szCs w:val="22"/>
        </w:rPr>
      </w:pPr>
      <w:r w:rsidRPr="00D1565F">
        <w:rPr>
          <w:b/>
          <w:bCs/>
          <w:sz w:val="22"/>
          <w:szCs w:val="22"/>
        </w:rPr>
        <w:t>26.</w:t>
      </w:r>
      <w:r>
        <w:rPr>
          <w:b/>
          <w:bCs/>
          <w:sz w:val="22"/>
          <w:szCs w:val="22"/>
        </w:rPr>
        <w:tab/>
      </w:r>
      <w:r w:rsidRPr="00D1565F">
        <w:rPr>
          <w:sz w:val="22"/>
          <w:szCs w:val="22"/>
        </w:rPr>
        <w:t>After section 122 of the Principal Act the following sections are inserted:</w:t>
      </w:r>
    </w:p>
    <w:p w14:paraId="6FB276D9"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 xml:space="preserve">Suspension and removal from office of Regional </w:t>
      </w:r>
      <w:proofErr w:type="spellStart"/>
      <w:r w:rsidRPr="00D1565F">
        <w:rPr>
          <w:b/>
          <w:bCs/>
          <w:sz w:val="22"/>
          <w:szCs w:val="22"/>
        </w:rPr>
        <w:t>Councillor</w:t>
      </w:r>
      <w:proofErr w:type="spellEnd"/>
    </w:p>
    <w:p w14:paraId="2C864930"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 xml:space="preserve">Commission may suspend a Regional </w:t>
      </w:r>
      <w:proofErr w:type="spellStart"/>
      <w:r w:rsidRPr="00D1565F">
        <w:rPr>
          <w:i/>
          <w:iCs/>
          <w:sz w:val="22"/>
          <w:szCs w:val="22"/>
        </w:rPr>
        <w:t>Councillor</w:t>
      </w:r>
      <w:proofErr w:type="spellEnd"/>
    </w:p>
    <w:p w14:paraId="36B26EB6"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 xml:space="preserve">“122A.(1) Subject to subsection (2), the Commission may suspend a Regional </w:t>
      </w:r>
      <w:proofErr w:type="spellStart"/>
      <w:r w:rsidRPr="00D1565F">
        <w:rPr>
          <w:sz w:val="22"/>
          <w:szCs w:val="22"/>
        </w:rPr>
        <w:t>Councillor</w:t>
      </w:r>
      <w:proofErr w:type="spellEnd"/>
      <w:r w:rsidRPr="00D1565F">
        <w:rPr>
          <w:sz w:val="22"/>
          <w:szCs w:val="22"/>
        </w:rPr>
        <w:t xml:space="preserve"> from office because of </w:t>
      </w:r>
      <w:proofErr w:type="spellStart"/>
      <w:r w:rsidRPr="00D1565F">
        <w:rPr>
          <w:sz w:val="22"/>
          <w:szCs w:val="22"/>
        </w:rPr>
        <w:t>misbehaviour</w:t>
      </w:r>
      <w:proofErr w:type="spellEnd"/>
      <w:r w:rsidRPr="00D1565F">
        <w:rPr>
          <w:sz w:val="22"/>
          <w:szCs w:val="22"/>
        </w:rPr>
        <w:t xml:space="preserve"> or physical or mental incapacity.</w:t>
      </w:r>
    </w:p>
    <w:p w14:paraId="764DFF66"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 xml:space="preserve">Commission must give Regional </w:t>
      </w:r>
      <w:proofErr w:type="spellStart"/>
      <w:r w:rsidRPr="00D1565F">
        <w:rPr>
          <w:i/>
          <w:iCs/>
          <w:sz w:val="22"/>
          <w:szCs w:val="22"/>
        </w:rPr>
        <w:t>Councillor</w:t>
      </w:r>
      <w:proofErr w:type="spellEnd"/>
      <w:r w:rsidRPr="00D1565F">
        <w:rPr>
          <w:i/>
          <w:iCs/>
          <w:sz w:val="22"/>
          <w:szCs w:val="22"/>
        </w:rPr>
        <w:t xml:space="preserve"> notice before suspension</w:t>
      </w:r>
    </w:p>
    <w:p w14:paraId="294BF09B"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 xml:space="preserve">The Commission must not suspend the Regional </w:t>
      </w:r>
      <w:proofErr w:type="spellStart"/>
      <w:r w:rsidRPr="00D1565F">
        <w:rPr>
          <w:sz w:val="22"/>
          <w:szCs w:val="22"/>
        </w:rPr>
        <w:t>Councillor</w:t>
      </w:r>
      <w:proofErr w:type="spellEnd"/>
      <w:r w:rsidRPr="00D1565F">
        <w:rPr>
          <w:sz w:val="22"/>
          <w:szCs w:val="22"/>
        </w:rPr>
        <w:t xml:space="preserve"> from office unless the Commission has, by written notice served on the Regional </w:t>
      </w:r>
      <w:proofErr w:type="spellStart"/>
      <w:r w:rsidRPr="00D1565F">
        <w:rPr>
          <w:sz w:val="22"/>
          <w:szCs w:val="22"/>
        </w:rPr>
        <w:t>Councillor</w:t>
      </w:r>
      <w:proofErr w:type="spellEnd"/>
      <w:r w:rsidRPr="00D1565F">
        <w:rPr>
          <w:sz w:val="22"/>
          <w:szCs w:val="22"/>
        </w:rPr>
        <w:t xml:space="preserve">, given the Regional </w:t>
      </w:r>
      <w:proofErr w:type="spellStart"/>
      <w:r w:rsidRPr="00D1565F">
        <w:rPr>
          <w:sz w:val="22"/>
          <w:szCs w:val="22"/>
        </w:rPr>
        <w:t>Councillor</w:t>
      </w:r>
      <w:proofErr w:type="spellEnd"/>
      <w:r w:rsidRPr="00D1565F">
        <w:rPr>
          <w:sz w:val="22"/>
          <w:szCs w:val="22"/>
        </w:rPr>
        <w:t xml:space="preserve"> 30 days within which to show cause why he or she should not be suspended.</w:t>
      </w:r>
    </w:p>
    <w:p w14:paraId="615A2A39"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Statement to be laid before each House of the Parliament</w:t>
      </w:r>
    </w:p>
    <w:p w14:paraId="5B12A439"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 xml:space="preserve">The Commission must cause a statement identifying the Regional </w:t>
      </w:r>
      <w:proofErr w:type="spellStart"/>
      <w:r w:rsidRPr="00D1565F">
        <w:rPr>
          <w:sz w:val="22"/>
          <w:szCs w:val="22"/>
        </w:rPr>
        <w:t>Councillor</w:t>
      </w:r>
      <w:proofErr w:type="spellEnd"/>
      <w:r w:rsidRPr="00D1565F">
        <w:rPr>
          <w:sz w:val="22"/>
          <w:szCs w:val="22"/>
        </w:rPr>
        <w:t xml:space="preserve"> and setting out the ground of the suspension to be laid before each House of the Parliament within 7 sitting days of that House after the suspension.</w:t>
      </w:r>
    </w:p>
    <w:p w14:paraId="7532FE8A"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 xml:space="preserve">Regional </w:t>
      </w:r>
      <w:proofErr w:type="spellStart"/>
      <w:r w:rsidRPr="00D1565F">
        <w:rPr>
          <w:i/>
          <w:iCs/>
          <w:sz w:val="22"/>
          <w:szCs w:val="22"/>
        </w:rPr>
        <w:t>Councillor</w:t>
      </w:r>
      <w:proofErr w:type="spellEnd"/>
      <w:r w:rsidRPr="00D1565F">
        <w:rPr>
          <w:i/>
          <w:iCs/>
          <w:sz w:val="22"/>
          <w:szCs w:val="22"/>
        </w:rPr>
        <w:t xml:space="preserve"> must be restored to office if declaration made by both Houses of Parliament</w:t>
      </w:r>
    </w:p>
    <w:p w14:paraId="405BDA2F" w14:textId="04C6AE21" w:rsidR="00681EF2" w:rsidRPr="00D1565F" w:rsidRDefault="00681EF2" w:rsidP="00681EF2">
      <w:pPr>
        <w:autoSpaceDE w:val="0"/>
        <w:autoSpaceDN w:val="0"/>
        <w:adjustRightInd w:val="0"/>
        <w:spacing w:before="120"/>
        <w:ind w:firstLine="389"/>
        <w:jc w:val="both"/>
        <w:rPr>
          <w:sz w:val="22"/>
          <w:szCs w:val="22"/>
        </w:rPr>
      </w:pPr>
      <w:r w:rsidRPr="00D1565F">
        <w:rPr>
          <w:sz w:val="22"/>
          <w:szCs w:val="22"/>
        </w:rPr>
        <w:t>“(4)</w:t>
      </w:r>
      <w:r w:rsidR="006830CF">
        <w:rPr>
          <w:sz w:val="22"/>
          <w:szCs w:val="22"/>
        </w:rPr>
        <w:t xml:space="preserve"> </w:t>
      </w:r>
      <w:r w:rsidRPr="00D1565F">
        <w:rPr>
          <w:sz w:val="22"/>
          <w:szCs w:val="22"/>
        </w:rPr>
        <w:t xml:space="preserve">If such a statement has been laid before a House of the Parliament, that House may, within 15 sitting days of that House after the day on which the statement has been laid before it, by resolution, declare that the Regional </w:t>
      </w:r>
      <w:proofErr w:type="spellStart"/>
      <w:r w:rsidRPr="00D1565F">
        <w:rPr>
          <w:sz w:val="22"/>
          <w:szCs w:val="22"/>
        </w:rPr>
        <w:t>Councillor</w:t>
      </w:r>
      <w:proofErr w:type="spellEnd"/>
      <w:r w:rsidRPr="00D1565F">
        <w:rPr>
          <w:sz w:val="22"/>
          <w:szCs w:val="22"/>
        </w:rPr>
        <w:t xml:space="preserve"> ought to be restored to office. If each House so passes such a resolution, the Commission must terminate the suspension.</w:t>
      </w:r>
    </w:p>
    <w:p w14:paraId="1ECE2633"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 xml:space="preserve">Commission may remove Regional </w:t>
      </w:r>
      <w:proofErr w:type="spellStart"/>
      <w:r w:rsidRPr="00D1565F">
        <w:rPr>
          <w:i/>
          <w:iCs/>
          <w:sz w:val="22"/>
          <w:szCs w:val="22"/>
        </w:rPr>
        <w:t>Councillor</w:t>
      </w:r>
      <w:proofErr w:type="spellEnd"/>
      <w:r w:rsidRPr="00D1565F">
        <w:rPr>
          <w:i/>
          <w:iCs/>
          <w:sz w:val="22"/>
          <w:szCs w:val="22"/>
        </w:rPr>
        <w:t xml:space="preserve"> from office if no declaration</w:t>
      </w:r>
    </w:p>
    <w:p w14:paraId="659C464C"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 xml:space="preserve">If, at the end of 15 sitting days of a House of the Parliament after the day on which the statement has been laid before that House, that House has not passed such a resolution, the Commission may remove the Regional </w:t>
      </w:r>
      <w:proofErr w:type="spellStart"/>
      <w:r w:rsidRPr="00D1565F">
        <w:rPr>
          <w:sz w:val="22"/>
          <w:szCs w:val="22"/>
        </w:rPr>
        <w:t>Councillor</w:t>
      </w:r>
      <w:proofErr w:type="spellEnd"/>
      <w:r w:rsidRPr="00D1565F">
        <w:rPr>
          <w:sz w:val="22"/>
          <w:szCs w:val="22"/>
        </w:rPr>
        <w:t xml:space="preserve"> from office.</w:t>
      </w:r>
    </w:p>
    <w:p w14:paraId="3741AE4C"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 xml:space="preserve">Statement to be laid before Parliament if Regional </w:t>
      </w:r>
      <w:proofErr w:type="spellStart"/>
      <w:r w:rsidRPr="00D1565F">
        <w:rPr>
          <w:i/>
          <w:iCs/>
          <w:sz w:val="22"/>
          <w:szCs w:val="22"/>
        </w:rPr>
        <w:t>Councillor</w:t>
      </w:r>
      <w:proofErr w:type="spellEnd"/>
      <w:r w:rsidRPr="00D1565F">
        <w:rPr>
          <w:i/>
          <w:iCs/>
          <w:sz w:val="22"/>
          <w:szCs w:val="22"/>
        </w:rPr>
        <w:t xml:space="preserve"> removed from office</w:t>
      </w:r>
    </w:p>
    <w:p w14:paraId="6DC86788"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 xml:space="preserve">If the Commission removes a Regional </w:t>
      </w:r>
      <w:proofErr w:type="spellStart"/>
      <w:r w:rsidRPr="00D1565F">
        <w:rPr>
          <w:sz w:val="22"/>
          <w:szCs w:val="22"/>
        </w:rPr>
        <w:t>Councillor</w:t>
      </w:r>
      <w:proofErr w:type="spellEnd"/>
      <w:r w:rsidRPr="00D1565F">
        <w:rPr>
          <w:sz w:val="22"/>
          <w:szCs w:val="22"/>
        </w:rPr>
        <w:t xml:space="preserve"> from office, the Commission must cause to be laid before each House of the Parliament, within 7 sitting days of that House after the removal, a statement:</w:t>
      </w:r>
    </w:p>
    <w:p w14:paraId="3C38C903" w14:textId="77777777" w:rsidR="00681EF2" w:rsidRPr="00D1565F" w:rsidRDefault="00681EF2" w:rsidP="00681EF2">
      <w:pPr>
        <w:tabs>
          <w:tab w:val="left" w:pos="754"/>
        </w:tabs>
        <w:autoSpaceDE w:val="0"/>
        <w:autoSpaceDN w:val="0"/>
        <w:adjustRightInd w:val="0"/>
        <w:spacing w:before="120"/>
        <w:ind w:left="350"/>
        <w:jc w:val="both"/>
        <w:rPr>
          <w:sz w:val="22"/>
          <w:szCs w:val="22"/>
        </w:rPr>
      </w:pPr>
      <w:r w:rsidRPr="00D1565F">
        <w:rPr>
          <w:sz w:val="22"/>
          <w:szCs w:val="22"/>
        </w:rPr>
        <w:t>(a)</w:t>
      </w:r>
      <w:r>
        <w:rPr>
          <w:sz w:val="22"/>
          <w:szCs w:val="22"/>
        </w:rPr>
        <w:tab/>
      </w:r>
      <w:r w:rsidRPr="00D1565F">
        <w:rPr>
          <w:sz w:val="22"/>
          <w:szCs w:val="22"/>
        </w:rPr>
        <w:t xml:space="preserve">identifying the Regional </w:t>
      </w:r>
      <w:proofErr w:type="spellStart"/>
      <w:r w:rsidRPr="00D1565F">
        <w:rPr>
          <w:sz w:val="22"/>
          <w:szCs w:val="22"/>
        </w:rPr>
        <w:t>Councillor</w:t>
      </w:r>
      <w:proofErr w:type="spellEnd"/>
      <w:r w:rsidRPr="00D1565F">
        <w:rPr>
          <w:sz w:val="22"/>
          <w:szCs w:val="22"/>
        </w:rPr>
        <w:t>; and</w:t>
      </w:r>
    </w:p>
    <w:p w14:paraId="698454A0" w14:textId="77777777" w:rsidR="00681EF2" w:rsidRPr="00D1565F" w:rsidRDefault="00681EF2" w:rsidP="00681EF2">
      <w:pPr>
        <w:tabs>
          <w:tab w:val="left" w:pos="754"/>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stating that he or she has been removed from office; and</w:t>
      </w:r>
    </w:p>
    <w:p w14:paraId="14AF647B" w14:textId="77777777" w:rsidR="00681EF2" w:rsidRPr="00D1565F" w:rsidRDefault="00681EF2" w:rsidP="00681EF2">
      <w:pPr>
        <w:tabs>
          <w:tab w:val="left" w:pos="754"/>
        </w:tabs>
        <w:autoSpaceDE w:val="0"/>
        <w:autoSpaceDN w:val="0"/>
        <w:adjustRightInd w:val="0"/>
        <w:spacing w:before="120"/>
        <w:ind w:left="350"/>
        <w:jc w:val="both"/>
        <w:rPr>
          <w:sz w:val="22"/>
          <w:szCs w:val="22"/>
        </w:rPr>
      </w:pPr>
      <w:r w:rsidRPr="00D1565F">
        <w:rPr>
          <w:sz w:val="22"/>
          <w:szCs w:val="22"/>
        </w:rPr>
        <w:t>(c)</w:t>
      </w:r>
      <w:r>
        <w:rPr>
          <w:sz w:val="22"/>
          <w:szCs w:val="22"/>
        </w:rPr>
        <w:tab/>
      </w:r>
      <w:r w:rsidRPr="00D1565F">
        <w:rPr>
          <w:sz w:val="22"/>
          <w:szCs w:val="22"/>
        </w:rPr>
        <w:t>setting out the ground of the removal from office.</w:t>
      </w:r>
    </w:p>
    <w:p w14:paraId="27AE7ACF"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 xml:space="preserve">Regional Council may recommend that action be taken against Regional </w:t>
      </w:r>
      <w:proofErr w:type="spellStart"/>
      <w:r w:rsidRPr="00D1565F">
        <w:rPr>
          <w:b/>
          <w:bCs/>
          <w:sz w:val="22"/>
          <w:szCs w:val="22"/>
        </w:rPr>
        <w:t>Councillor</w:t>
      </w:r>
      <w:proofErr w:type="spellEnd"/>
    </w:p>
    <w:p w14:paraId="6BAA0C8C"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“122B.(1) A Regional Council may recommend that the Commission take action against a member of the Council under section 122 or 122A.</w:t>
      </w:r>
    </w:p>
    <w:p w14:paraId="75B03D49" w14:textId="3722D31F" w:rsidR="00681EF2" w:rsidRPr="00D1565F" w:rsidRDefault="00681EF2" w:rsidP="00681EF2">
      <w:pPr>
        <w:autoSpaceDE w:val="0"/>
        <w:autoSpaceDN w:val="0"/>
        <w:adjustRightInd w:val="0"/>
        <w:spacing w:before="120"/>
        <w:ind w:left="432"/>
        <w:jc w:val="both"/>
        <w:rPr>
          <w:sz w:val="22"/>
          <w:szCs w:val="22"/>
        </w:rPr>
      </w:pPr>
      <w:r w:rsidRPr="00D1565F">
        <w:rPr>
          <w:sz w:val="22"/>
          <w:szCs w:val="22"/>
        </w:rPr>
        <w:t>“(2)</w:t>
      </w:r>
      <w:r w:rsidR="006830CF">
        <w:rPr>
          <w:sz w:val="22"/>
          <w:szCs w:val="22"/>
        </w:rPr>
        <w:t xml:space="preserve"> </w:t>
      </w:r>
      <w:r w:rsidRPr="00D1565F">
        <w:rPr>
          <w:sz w:val="22"/>
          <w:szCs w:val="22"/>
        </w:rPr>
        <w:t>The Commission must consider the recommendation.”.</w:t>
      </w:r>
    </w:p>
    <w:p w14:paraId="052BFF0D"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Chairperson and Deputy Chairperson</w:t>
      </w:r>
    </w:p>
    <w:p w14:paraId="03E44DFF" w14:textId="77777777" w:rsidR="00681EF2" w:rsidRPr="00D1565F" w:rsidRDefault="00681EF2" w:rsidP="00681EF2">
      <w:pPr>
        <w:autoSpaceDE w:val="0"/>
        <w:autoSpaceDN w:val="0"/>
        <w:adjustRightInd w:val="0"/>
        <w:spacing w:before="120"/>
        <w:ind w:left="365"/>
        <w:jc w:val="both"/>
        <w:rPr>
          <w:sz w:val="22"/>
          <w:szCs w:val="22"/>
        </w:rPr>
      </w:pPr>
      <w:r w:rsidRPr="00D1565F">
        <w:rPr>
          <w:b/>
          <w:bCs/>
          <w:sz w:val="22"/>
          <w:szCs w:val="22"/>
        </w:rPr>
        <w:t>27</w:t>
      </w:r>
      <w:r w:rsidRPr="00D1565F">
        <w:rPr>
          <w:sz w:val="22"/>
          <w:szCs w:val="22"/>
        </w:rPr>
        <w:t>.</w:t>
      </w:r>
      <w:r>
        <w:rPr>
          <w:sz w:val="22"/>
          <w:szCs w:val="22"/>
        </w:rPr>
        <w:tab/>
      </w:r>
      <w:r w:rsidRPr="00D1565F">
        <w:rPr>
          <w:sz w:val="22"/>
          <w:szCs w:val="22"/>
        </w:rPr>
        <w:t>Section 127 of the Principal Act is amended:</w:t>
      </w:r>
    </w:p>
    <w:p w14:paraId="6890F2EC" w14:textId="77777777" w:rsidR="00681EF2" w:rsidRPr="00D1565F" w:rsidRDefault="00681EF2" w:rsidP="00681EF2">
      <w:pPr>
        <w:autoSpaceDE w:val="0"/>
        <w:autoSpaceDN w:val="0"/>
        <w:adjustRightInd w:val="0"/>
        <w:spacing w:before="120"/>
        <w:ind w:left="758" w:hanging="408"/>
        <w:jc w:val="both"/>
        <w:rPr>
          <w:sz w:val="22"/>
          <w:szCs w:val="22"/>
        </w:rPr>
      </w:pPr>
      <w:r w:rsidRPr="00D1565F">
        <w:rPr>
          <w:b/>
          <w:sz w:val="22"/>
          <w:szCs w:val="22"/>
        </w:rPr>
        <w:t>(a)</w:t>
      </w:r>
      <w:r>
        <w:rPr>
          <w:sz w:val="22"/>
          <w:szCs w:val="22"/>
        </w:rPr>
        <w:tab/>
      </w:r>
      <w:r w:rsidRPr="00D1565F">
        <w:rPr>
          <w:sz w:val="22"/>
          <w:szCs w:val="22"/>
        </w:rPr>
        <w:t>by omitting from subsection (1) “and thereafter at the next meeting held after each anniversary of that first meeting”;</w:t>
      </w:r>
    </w:p>
    <w:p w14:paraId="1BC425EC" w14:textId="77777777" w:rsidR="00681EF2" w:rsidRPr="00D1565F" w:rsidRDefault="00681EF2" w:rsidP="007105C0">
      <w:pPr>
        <w:autoSpaceDE w:val="0"/>
        <w:autoSpaceDN w:val="0"/>
        <w:adjustRightInd w:val="0"/>
        <w:spacing w:before="120"/>
        <w:ind w:left="758" w:hanging="408"/>
        <w:jc w:val="both"/>
        <w:rPr>
          <w:sz w:val="22"/>
          <w:szCs w:val="22"/>
        </w:rPr>
      </w:pPr>
      <w:r w:rsidRPr="00D1565F">
        <w:rPr>
          <w:sz w:val="22"/>
          <w:szCs w:val="22"/>
        </w:rPr>
        <w:br w:type="page"/>
      </w:r>
      <w:r w:rsidRPr="00D1565F">
        <w:rPr>
          <w:b/>
          <w:sz w:val="22"/>
          <w:szCs w:val="22"/>
        </w:rPr>
        <w:lastRenderedPageBreak/>
        <w:t>(b)</w:t>
      </w:r>
      <w:r>
        <w:rPr>
          <w:sz w:val="22"/>
          <w:szCs w:val="22"/>
        </w:rPr>
        <w:tab/>
      </w:r>
      <w:r w:rsidRPr="00D1565F">
        <w:rPr>
          <w:sz w:val="22"/>
          <w:szCs w:val="22"/>
        </w:rPr>
        <w:t>by omitting paragraph (1)(b) and substituting the following paragraph:</w:t>
      </w:r>
    </w:p>
    <w:p w14:paraId="4EEF8E93" w14:textId="77777777" w:rsidR="00681EF2" w:rsidRPr="00D1565F" w:rsidRDefault="00681EF2" w:rsidP="00681EF2">
      <w:pPr>
        <w:autoSpaceDE w:val="0"/>
        <w:autoSpaceDN w:val="0"/>
        <w:adjustRightInd w:val="0"/>
        <w:spacing w:before="120"/>
        <w:ind w:left="936"/>
        <w:jc w:val="both"/>
        <w:rPr>
          <w:sz w:val="22"/>
          <w:szCs w:val="22"/>
        </w:rPr>
      </w:pPr>
      <w:r w:rsidRPr="00D1565F">
        <w:rPr>
          <w:sz w:val="22"/>
          <w:szCs w:val="22"/>
        </w:rPr>
        <w:t>“(b)</w:t>
      </w:r>
      <w:r>
        <w:rPr>
          <w:sz w:val="22"/>
          <w:szCs w:val="22"/>
        </w:rPr>
        <w:tab/>
      </w:r>
      <w:r w:rsidRPr="00D1565F">
        <w:rPr>
          <w:sz w:val="22"/>
          <w:szCs w:val="22"/>
        </w:rPr>
        <w:t>a Deputy Chairperson.”;</w:t>
      </w:r>
    </w:p>
    <w:p w14:paraId="573D6DF3" w14:textId="77777777" w:rsidR="00681EF2" w:rsidRPr="00D1565F" w:rsidRDefault="00681EF2" w:rsidP="00681EF2">
      <w:pPr>
        <w:tabs>
          <w:tab w:val="left" w:pos="744"/>
        </w:tabs>
        <w:autoSpaceDE w:val="0"/>
        <w:autoSpaceDN w:val="0"/>
        <w:adjustRightInd w:val="0"/>
        <w:spacing w:before="120"/>
        <w:ind w:left="744" w:hanging="398"/>
        <w:jc w:val="both"/>
        <w:rPr>
          <w:sz w:val="22"/>
          <w:szCs w:val="22"/>
        </w:rPr>
      </w:pPr>
      <w:r w:rsidRPr="00D1565F">
        <w:rPr>
          <w:b/>
          <w:sz w:val="22"/>
          <w:szCs w:val="22"/>
        </w:rPr>
        <w:t>(c)</w:t>
      </w:r>
      <w:r>
        <w:rPr>
          <w:sz w:val="22"/>
          <w:szCs w:val="22"/>
        </w:rPr>
        <w:tab/>
      </w:r>
      <w:r w:rsidRPr="00D1565F">
        <w:rPr>
          <w:sz w:val="22"/>
          <w:szCs w:val="22"/>
        </w:rPr>
        <w:t>by inserting in subsection (1A) “or Deputy Chairperson” after “Chairperson”;</w:t>
      </w:r>
    </w:p>
    <w:p w14:paraId="6AAFE73B" w14:textId="77777777" w:rsidR="00681EF2" w:rsidRPr="00D1565F" w:rsidRDefault="00681EF2" w:rsidP="00681EF2">
      <w:pPr>
        <w:tabs>
          <w:tab w:val="left" w:pos="744"/>
        </w:tabs>
        <w:autoSpaceDE w:val="0"/>
        <w:autoSpaceDN w:val="0"/>
        <w:adjustRightInd w:val="0"/>
        <w:spacing w:before="120"/>
        <w:ind w:left="346"/>
        <w:jc w:val="both"/>
        <w:rPr>
          <w:sz w:val="22"/>
          <w:szCs w:val="22"/>
        </w:rPr>
      </w:pPr>
      <w:r w:rsidRPr="00D1565F">
        <w:rPr>
          <w:b/>
          <w:sz w:val="22"/>
          <w:szCs w:val="22"/>
        </w:rPr>
        <w:t>(d)</w:t>
      </w:r>
      <w:r>
        <w:rPr>
          <w:sz w:val="22"/>
          <w:szCs w:val="22"/>
        </w:rPr>
        <w:tab/>
      </w:r>
      <w:r w:rsidRPr="00D1565F">
        <w:rPr>
          <w:sz w:val="22"/>
          <w:szCs w:val="22"/>
        </w:rPr>
        <w:t>by omitting subsection (2);</w:t>
      </w:r>
    </w:p>
    <w:p w14:paraId="7946A81C" w14:textId="77777777" w:rsidR="00681EF2" w:rsidRPr="00D1565F" w:rsidRDefault="00681EF2" w:rsidP="00681EF2">
      <w:pPr>
        <w:tabs>
          <w:tab w:val="left" w:pos="744"/>
        </w:tabs>
        <w:autoSpaceDE w:val="0"/>
        <w:autoSpaceDN w:val="0"/>
        <w:adjustRightInd w:val="0"/>
        <w:spacing w:before="120"/>
        <w:ind w:left="744" w:hanging="398"/>
        <w:jc w:val="both"/>
        <w:rPr>
          <w:sz w:val="22"/>
          <w:szCs w:val="22"/>
        </w:rPr>
      </w:pPr>
      <w:r w:rsidRPr="00D1565F">
        <w:rPr>
          <w:b/>
          <w:sz w:val="22"/>
          <w:szCs w:val="22"/>
        </w:rPr>
        <w:t>(e)</w:t>
      </w:r>
      <w:r>
        <w:rPr>
          <w:sz w:val="22"/>
          <w:szCs w:val="22"/>
        </w:rPr>
        <w:tab/>
      </w:r>
      <w:r w:rsidRPr="00D1565F">
        <w:rPr>
          <w:sz w:val="22"/>
          <w:szCs w:val="22"/>
        </w:rPr>
        <w:t>by omitting paragraph (3)(b) and substituting the following paragraph:</w:t>
      </w:r>
    </w:p>
    <w:p w14:paraId="26AC26AB" w14:textId="77777777" w:rsidR="00681EF2" w:rsidRPr="00D1565F" w:rsidRDefault="00681EF2" w:rsidP="00681EF2">
      <w:pPr>
        <w:autoSpaceDE w:val="0"/>
        <w:autoSpaceDN w:val="0"/>
        <w:adjustRightInd w:val="0"/>
        <w:spacing w:before="120"/>
        <w:ind w:left="1459" w:hanging="528"/>
        <w:jc w:val="both"/>
        <w:rPr>
          <w:sz w:val="22"/>
          <w:szCs w:val="22"/>
        </w:rPr>
      </w:pPr>
      <w:r w:rsidRPr="00D1565F">
        <w:rPr>
          <w:sz w:val="22"/>
          <w:szCs w:val="22"/>
        </w:rPr>
        <w:t>“(b)</w:t>
      </w:r>
      <w:r>
        <w:rPr>
          <w:sz w:val="22"/>
          <w:szCs w:val="22"/>
        </w:rPr>
        <w:tab/>
      </w:r>
      <w:r w:rsidRPr="00D1565F">
        <w:rPr>
          <w:sz w:val="22"/>
          <w:szCs w:val="22"/>
        </w:rPr>
        <w:t>must elect a new Deputy Chairperson if there is a vacancy in the office of Deputy Chairperson of the Regional Council.”;</w:t>
      </w:r>
    </w:p>
    <w:p w14:paraId="3554488F" w14:textId="77777777" w:rsidR="00681EF2" w:rsidRPr="00D1565F" w:rsidRDefault="00681EF2" w:rsidP="00681EF2">
      <w:pPr>
        <w:tabs>
          <w:tab w:val="left" w:pos="744"/>
        </w:tabs>
        <w:autoSpaceDE w:val="0"/>
        <w:autoSpaceDN w:val="0"/>
        <w:adjustRightInd w:val="0"/>
        <w:spacing w:before="120"/>
        <w:ind w:left="346"/>
        <w:jc w:val="both"/>
        <w:rPr>
          <w:sz w:val="22"/>
          <w:szCs w:val="22"/>
        </w:rPr>
      </w:pPr>
      <w:r w:rsidRPr="00D1565F">
        <w:rPr>
          <w:b/>
          <w:sz w:val="22"/>
          <w:szCs w:val="22"/>
        </w:rPr>
        <w:t>(f)</w:t>
      </w:r>
      <w:r>
        <w:rPr>
          <w:sz w:val="22"/>
          <w:szCs w:val="22"/>
        </w:rPr>
        <w:tab/>
      </w:r>
      <w:r w:rsidRPr="00D1565F">
        <w:rPr>
          <w:sz w:val="22"/>
          <w:szCs w:val="22"/>
        </w:rPr>
        <w:t>by adding at the end the following subsection:</w:t>
      </w:r>
    </w:p>
    <w:p w14:paraId="7D707900" w14:textId="77777777" w:rsidR="00681EF2" w:rsidRPr="00D1565F" w:rsidRDefault="00681EF2" w:rsidP="00681EF2">
      <w:pPr>
        <w:autoSpaceDE w:val="0"/>
        <w:autoSpaceDN w:val="0"/>
        <w:adjustRightInd w:val="0"/>
        <w:spacing w:before="120"/>
        <w:ind w:left="739" w:firstLine="254"/>
        <w:jc w:val="both"/>
        <w:rPr>
          <w:sz w:val="22"/>
          <w:szCs w:val="22"/>
        </w:rPr>
      </w:pPr>
      <w:r w:rsidRPr="00D1565F">
        <w:rPr>
          <w:sz w:val="22"/>
          <w:szCs w:val="22"/>
        </w:rPr>
        <w:t>“(5)</w:t>
      </w:r>
      <w:r>
        <w:rPr>
          <w:sz w:val="22"/>
          <w:szCs w:val="22"/>
        </w:rPr>
        <w:tab/>
      </w:r>
      <w:r w:rsidRPr="00D1565F">
        <w:rPr>
          <w:sz w:val="22"/>
          <w:szCs w:val="22"/>
        </w:rPr>
        <w:t>The first meeting of a Regional Council after it is elected must be held as soon as practicable after the declaration of the poll in relation to that election.”.</w:t>
      </w:r>
    </w:p>
    <w:p w14:paraId="5EDEFA25"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Suspension and removal from office of Chairpersons</w:t>
      </w:r>
    </w:p>
    <w:p w14:paraId="2B2F551A" w14:textId="77777777" w:rsidR="00681EF2" w:rsidRPr="00D1565F" w:rsidRDefault="00681EF2" w:rsidP="00681EF2">
      <w:pPr>
        <w:tabs>
          <w:tab w:val="left" w:pos="734"/>
        </w:tabs>
        <w:autoSpaceDE w:val="0"/>
        <w:autoSpaceDN w:val="0"/>
        <w:adjustRightInd w:val="0"/>
        <w:spacing w:before="120"/>
        <w:ind w:left="322"/>
        <w:jc w:val="both"/>
        <w:rPr>
          <w:sz w:val="22"/>
          <w:szCs w:val="22"/>
        </w:rPr>
      </w:pPr>
      <w:r w:rsidRPr="00D1565F">
        <w:rPr>
          <w:b/>
          <w:bCs/>
          <w:sz w:val="22"/>
          <w:szCs w:val="22"/>
        </w:rPr>
        <w:t>28.</w:t>
      </w:r>
      <w:r>
        <w:rPr>
          <w:b/>
          <w:bCs/>
          <w:sz w:val="22"/>
          <w:szCs w:val="22"/>
        </w:rPr>
        <w:tab/>
      </w:r>
      <w:r w:rsidRPr="00D1565F">
        <w:rPr>
          <w:sz w:val="22"/>
          <w:szCs w:val="22"/>
        </w:rPr>
        <w:t>Section 127C of the Principal Act is amended:</w:t>
      </w:r>
    </w:p>
    <w:p w14:paraId="51E0A35B"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(a)</w:t>
      </w:r>
      <w:r>
        <w:rPr>
          <w:sz w:val="22"/>
          <w:szCs w:val="22"/>
        </w:rPr>
        <w:tab/>
      </w:r>
      <w:r w:rsidRPr="00D1565F">
        <w:rPr>
          <w:sz w:val="22"/>
          <w:szCs w:val="22"/>
        </w:rPr>
        <w:t>by omitting from paragraph (2)(a) “giving” and substituting “given”;</w:t>
      </w:r>
    </w:p>
    <w:p w14:paraId="31E7BCE4"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(b)</w:t>
      </w:r>
      <w:r>
        <w:rPr>
          <w:sz w:val="22"/>
          <w:szCs w:val="22"/>
        </w:rPr>
        <w:tab/>
      </w:r>
      <w:r w:rsidRPr="00D1565F">
        <w:rPr>
          <w:sz w:val="22"/>
          <w:szCs w:val="22"/>
        </w:rPr>
        <w:t>by omitting from subsections (5), (6) and (7) “terminate the Chairperson’s appointment” and substituting “remove the Chairperson from office”;</w:t>
      </w:r>
    </w:p>
    <w:p w14:paraId="224640B6" w14:textId="77777777" w:rsidR="00681EF2" w:rsidRPr="00D1565F" w:rsidRDefault="00681EF2" w:rsidP="00681EF2">
      <w:pPr>
        <w:tabs>
          <w:tab w:val="left" w:pos="720"/>
        </w:tabs>
        <w:autoSpaceDE w:val="0"/>
        <w:autoSpaceDN w:val="0"/>
        <w:adjustRightInd w:val="0"/>
        <w:spacing w:before="120"/>
        <w:ind w:left="326"/>
        <w:jc w:val="both"/>
        <w:rPr>
          <w:sz w:val="22"/>
          <w:szCs w:val="22"/>
        </w:rPr>
      </w:pPr>
      <w:r w:rsidRPr="00D1565F">
        <w:rPr>
          <w:b/>
          <w:sz w:val="22"/>
          <w:szCs w:val="22"/>
        </w:rPr>
        <w:t>(c)</w:t>
      </w:r>
      <w:r>
        <w:rPr>
          <w:sz w:val="22"/>
          <w:szCs w:val="22"/>
        </w:rPr>
        <w:tab/>
      </w:r>
      <w:r w:rsidRPr="00D1565F">
        <w:rPr>
          <w:sz w:val="22"/>
          <w:szCs w:val="22"/>
        </w:rPr>
        <w:t>by omitting from subsection (6) “may” and substituting “must”;</w:t>
      </w:r>
    </w:p>
    <w:p w14:paraId="7C2D3D56"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(d)</w:t>
      </w:r>
      <w:r>
        <w:rPr>
          <w:sz w:val="22"/>
          <w:szCs w:val="22"/>
        </w:rPr>
        <w:tab/>
      </w:r>
      <w:r w:rsidRPr="00D1565F">
        <w:rPr>
          <w:sz w:val="22"/>
          <w:szCs w:val="22"/>
        </w:rPr>
        <w:t>by omitting from subsection (8) “terminates the appointment of the Chairperson” and substituting “removes a person from the office of Chairperson”;</w:t>
      </w:r>
    </w:p>
    <w:p w14:paraId="6E97076C"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(e)</w:t>
      </w:r>
      <w:r>
        <w:rPr>
          <w:sz w:val="22"/>
          <w:szCs w:val="22"/>
        </w:rPr>
        <w:tab/>
      </w:r>
      <w:r w:rsidRPr="00D1565F">
        <w:rPr>
          <w:sz w:val="22"/>
          <w:szCs w:val="22"/>
        </w:rPr>
        <w:t>by omitting from subsection (8) “termination” (first occurring) and substituting “removal”;</w:t>
      </w:r>
    </w:p>
    <w:p w14:paraId="3304ABC0"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(f)</w:t>
      </w:r>
      <w:r>
        <w:rPr>
          <w:sz w:val="22"/>
          <w:szCs w:val="22"/>
        </w:rPr>
        <w:tab/>
      </w:r>
      <w:r w:rsidRPr="00D1565F">
        <w:rPr>
          <w:sz w:val="22"/>
          <w:szCs w:val="22"/>
        </w:rPr>
        <w:t>by omitting from paragraph (8)(b) “his or her appointment has been terminated” and substituting “he or she has been removed from office”;</w:t>
      </w:r>
    </w:p>
    <w:p w14:paraId="553DC5C8" w14:textId="77777777" w:rsidR="00681EF2" w:rsidRPr="00D1565F" w:rsidRDefault="00681EF2" w:rsidP="00681EF2">
      <w:pPr>
        <w:tabs>
          <w:tab w:val="left" w:pos="720"/>
        </w:tabs>
        <w:autoSpaceDE w:val="0"/>
        <w:autoSpaceDN w:val="0"/>
        <w:adjustRightInd w:val="0"/>
        <w:spacing w:before="120"/>
        <w:ind w:left="720" w:hanging="394"/>
        <w:jc w:val="both"/>
        <w:rPr>
          <w:sz w:val="22"/>
          <w:szCs w:val="22"/>
        </w:rPr>
      </w:pPr>
      <w:r w:rsidRPr="00D1565F">
        <w:rPr>
          <w:b/>
          <w:sz w:val="22"/>
          <w:szCs w:val="22"/>
        </w:rPr>
        <w:t>(g)</w:t>
      </w:r>
      <w:r>
        <w:rPr>
          <w:sz w:val="22"/>
          <w:szCs w:val="22"/>
        </w:rPr>
        <w:tab/>
      </w:r>
      <w:r w:rsidRPr="00D1565F">
        <w:rPr>
          <w:sz w:val="22"/>
          <w:szCs w:val="22"/>
        </w:rPr>
        <w:t>by omitting from paragraph (8)(c) “termination” and substituting “removal from office”.</w:t>
      </w:r>
    </w:p>
    <w:p w14:paraId="3DD96C1D"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sections</w:t>
      </w:r>
    </w:p>
    <w:p w14:paraId="591561EF" w14:textId="77777777" w:rsidR="00681EF2" w:rsidRPr="00D1565F" w:rsidRDefault="00681EF2" w:rsidP="00681EF2">
      <w:pPr>
        <w:tabs>
          <w:tab w:val="left" w:pos="725"/>
        </w:tabs>
        <w:autoSpaceDE w:val="0"/>
        <w:autoSpaceDN w:val="0"/>
        <w:adjustRightInd w:val="0"/>
        <w:spacing w:before="120"/>
        <w:ind w:firstLine="312"/>
        <w:jc w:val="both"/>
        <w:rPr>
          <w:sz w:val="22"/>
          <w:szCs w:val="22"/>
        </w:rPr>
      </w:pPr>
      <w:r w:rsidRPr="00D1565F">
        <w:rPr>
          <w:b/>
          <w:bCs/>
          <w:sz w:val="22"/>
          <w:szCs w:val="22"/>
        </w:rPr>
        <w:t>29.</w:t>
      </w:r>
      <w:r>
        <w:rPr>
          <w:b/>
          <w:bCs/>
          <w:sz w:val="22"/>
          <w:szCs w:val="22"/>
        </w:rPr>
        <w:tab/>
      </w:r>
      <w:r w:rsidRPr="00D1565F">
        <w:rPr>
          <w:sz w:val="22"/>
          <w:szCs w:val="22"/>
        </w:rPr>
        <w:t>After section 127D of the Principal Act the following sections are inserted:</w:t>
      </w:r>
    </w:p>
    <w:p w14:paraId="245B0004"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Term of office of Deputy Chairperson</w:t>
      </w:r>
    </w:p>
    <w:p w14:paraId="521C6C66"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“127E.(1) The Deputy Chairperson of a Regional Council holds office for the period starting when he or she is elected and ending at the end of the next election period of the Regional Council.</w:t>
      </w:r>
    </w:p>
    <w:p w14:paraId="277761D1"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br w:type="page"/>
      </w:r>
      <w:r w:rsidRPr="00D1565F">
        <w:rPr>
          <w:sz w:val="22"/>
          <w:szCs w:val="22"/>
        </w:rPr>
        <w:lastRenderedPageBreak/>
        <w:t>“(2) If the Deputy Chairperson of a Regional Council becomes a Commissioner, he or she ceases to be the Deputy Chairperson of the Regional Council.</w:t>
      </w:r>
    </w:p>
    <w:p w14:paraId="29F063D2"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Resignation of Deputy Chairperson</w:t>
      </w:r>
    </w:p>
    <w:p w14:paraId="0632416A" w14:textId="77777777" w:rsidR="00681EF2" w:rsidRPr="00D1565F" w:rsidRDefault="00681EF2" w:rsidP="00681EF2">
      <w:pPr>
        <w:autoSpaceDE w:val="0"/>
        <w:autoSpaceDN w:val="0"/>
        <w:adjustRightInd w:val="0"/>
        <w:spacing w:before="120"/>
        <w:ind w:firstLine="341"/>
        <w:jc w:val="both"/>
        <w:rPr>
          <w:sz w:val="22"/>
          <w:szCs w:val="22"/>
        </w:rPr>
      </w:pPr>
      <w:r w:rsidRPr="00D1565F">
        <w:rPr>
          <w:sz w:val="22"/>
          <w:szCs w:val="22"/>
        </w:rPr>
        <w:t>“127F.(1) The Deputy Chairperson of a Regional Council may resign by writing signed by him or her and sent to the Minister.</w:t>
      </w:r>
    </w:p>
    <w:p w14:paraId="510435FB"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The Deputy Chairperson of a Regional Council is taken to have resigned if:</w:t>
      </w:r>
    </w:p>
    <w:p w14:paraId="2997BA0C" w14:textId="77777777" w:rsidR="00681EF2" w:rsidRPr="00D1565F" w:rsidRDefault="00681EF2" w:rsidP="00681EF2">
      <w:pPr>
        <w:tabs>
          <w:tab w:val="left" w:pos="730"/>
        </w:tabs>
        <w:autoSpaceDE w:val="0"/>
        <w:autoSpaceDN w:val="0"/>
        <w:adjustRightInd w:val="0"/>
        <w:spacing w:before="120"/>
        <w:ind w:left="331"/>
        <w:jc w:val="both"/>
        <w:rPr>
          <w:sz w:val="22"/>
          <w:szCs w:val="22"/>
        </w:rPr>
      </w:pPr>
      <w:r w:rsidRPr="00D1565F">
        <w:rPr>
          <w:sz w:val="22"/>
          <w:szCs w:val="22"/>
        </w:rPr>
        <w:t>(a)</w:t>
      </w:r>
      <w:r>
        <w:rPr>
          <w:sz w:val="22"/>
          <w:szCs w:val="22"/>
        </w:rPr>
        <w:tab/>
      </w:r>
      <w:r w:rsidRPr="00D1565F">
        <w:rPr>
          <w:sz w:val="22"/>
          <w:szCs w:val="22"/>
        </w:rPr>
        <w:t>he or she resigns from the Regional Council; or</w:t>
      </w:r>
    </w:p>
    <w:p w14:paraId="3CC92C5C" w14:textId="77777777" w:rsidR="00681EF2" w:rsidRPr="00D1565F" w:rsidRDefault="00681EF2" w:rsidP="00681EF2">
      <w:pPr>
        <w:tabs>
          <w:tab w:val="left" w:pos="730"/>
        </w:tabs>
        <w:autoSpaceDE w:val="0"/>
        <w:autoSpaceDN w:val="0"/>
        <w:adjustRightInd w:val="0"/>
        <w:spacing w:before="120"/>
        <w:ind w:left="331"/>
        <w:jc w:val="both"/>
        <w:rPr>
          <w:sz w:val="22"/>
          <w:szCs w:val="22"/>
        </w:rPr>
      </w:pPr>
      <w:r w:rsidRPr="00D1565F">
        <w:rPr>
          <w:sz w:val="22"/>
          <w:szCs w:val="22"/>
        </w:rPr>
        <w:t>(b)</w:t>
      </w:r>
      <w:r>
        <w:rPr>
          <w:sz w:val="22"/>
          <w:szCs w:val="22"/>
        </w:rPr>
        <w:tab/>
      </w:r>
      <w:r w:rsidRPr="00D1565F">
        <w:rPr>
          <w:sz w:val="22"/>
          <w:szCs w:val="22"/>
        </w:rPr>
        <w:t>under section 121, he or she is taken to have resigned from the Regional Council.</w:t>
      </w:r>
    </w:p>
    <w:p w14:paraId="0CB7A2A3"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Suspension and removal from office of Deputy Chairperson</w:t>
      </w:r>
    </w:p>
    <w:p w14:paraId="7BE6F930"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Minister may suspend Deputy Chairperson</w:t>
      </w:r>
    </w:p>
    <w:p w14:paraId="66F2AC8F"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 xml:space="preserve">“127G.(1) Subject to subsection (2), the Minister may suspend the Deputy Chairperson of a Regional Council from office because of </w:t>
      </w:r>
      <w:proofErr w:type="spellStart"/>
      <w:r w:rsidRPr="00D1565F">
        <w:rPr>
          <w:sz w:val="22"/>
          <w:szCs w:val="22"/>
        </w:rPr>
        <w:t>misbehaviour</w:t>
      </w:r>
      <w:proofErr w:type="spellEnd"/>
      <w:r w:rsidRPr="00D1565F">
        <w:rPr>
          <w:sz w:val="22"/>
          <w:szCs w:val="22"/>
        </w:rPr>
        <w:t xml:space="preserve"> or physical or mental incapacity.</w:t>
      </w:r>
    </w:p>
    <w:p w14:paraId="06D2C930"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Minister must give Deputy Chairperson notice before suspension</w:t>
      </w:r>
    </w:p>
    <w:p w14:paraId="5F7CE4BE" w14:textId="77777777" w:rsidR="00681EF2" w:rsidRPr="00D1565F" w:rsidRDefault="00681EF2" w:rsidP="00681EF2">
      <w:pPr>
        <w:autoSpaceDE w:val="0"/>
        <w:autoSpaceDN w:val="0"/>
        <w:adjustRightInd w:val="0"/>
        <w:spacing w:before="120"/>
        <w:ind w:firstLine="341"/>
        <w:jc w:val="both"/>
        <w:rPr>
          <w:sz w:val="22"/>
          <w:szCs w:val="22"/>
        </w:rPr>
      </w:pPr>
      <w:r w:rsidRPr="00D1565F">
        <w:rPr>
          <w:sz w:val="22"/>
          <w:szCs w:val="22"/>
        </w:rPr>
        <w:t>“(2)</w:t>
      </w:r>
      <w:r>
        <w:rPr>
          <w:sz w:val="22"/>
          <w:szCs w:val="22"/>
        </w:rPr>
        <w:tab/>
      </w:r>
      <w:r w:rsidRPr="00D1565F">
        <w:rPr>
          <w:sz w:val="22"/>
          <w:szCs w:val="22"/>
        </w:rPr>
        <w:t>The Minister must not suspend the Deputy Chairperson from office unless the Minister has:</w:t>
      </w:r>
    </w:p>
    <w:p w14:paraId="5560309A" w14:textId="77777777" w:rsidR="00681EF2" w:rsidRPr="00D1565F" w:rsidRDefault="00681EF2" w:rsidP="00681EF2">
      <w:pPr>
        <w:tabs>
          <w:tab w:val="left" w:pos="734"/>
        </w:tabs>
        <w:autoSpaceDE w:val="0"/>
        <w:autoSpaceDN w:val="0"/>
        <w:adjustRightInd w:val="0"/>
        <w:spacing w:before="120"/>
        <w:ind w:left="734" w:hanging="394"/>
        <w:jc w:val="both"/>
        <w:rPr>
          <w:sz w:val="22"/>
          <w:szCs w:val="22"/>
        </w:rPr>
      </w:pPr>
      <w:r w:rsidRPr="00D1565F">
        <w:rPr>
          <w:sz w:val="22"/>
          <w:szCs w:val="22"/>
        </w:rPr>
        <w:t>(a)</w:t>
      </w:r>
      <w:r>
        <w:rPr>
          <w:sz w:val="22"/>
          <w:szCs w:val="22"/>
        </w:rPr>
        <w:tab/>
      </w:r>
      <w:r w:rsidRPr="00D1565F">
        <w:rPr>
          <w:sz w:val="22"/>
          <w:szCs w:val="22"/>
        </w:rPr>
        <w:t>by written notice served on the Deputy Chairperson, given the Deputy Chairperson 7 days within which to show cause why the Deputy Chairperson should not be suspended; and</w:t>
      </w:r>
    </w:p>
    <w:p w14:paraId="66356D25" w14:textId="77777777" w:rsidR="00681EF2" w:rsidRPr="00D1565F" w:rsidRDefault="00681EF2" w:rsidP="00681EF2">
      <w:pPr>
        <w:tabs>
          <w:tab w:val="left" w:pos="734"/>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consulted the Commission.</w:t>
      </w:r>
    </w:p>
    <w:p w14:paraId="2AA8FF2E"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Statement to be laid before each House of the Parliament</w:t>
      </w:r>
    </w:p>
    <w:p w14:paraId="30526047"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The Minister must cause a statement identifying the Deputy Chairperson and setting out the ground of the suspension to be laid before each House of the Parliament within 7 sitting days of that House after the suspension.</w:t>
      </w:r>
    </w:p>
    <w:p w14:paraId="63445217"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Deputy Chairperson must be restored to office if declaration made by both Houses of Parliament</w:t>
      </w:r>
    </w:p>
    <w:p w14:paraId="4F0E3570" w14:textId="1C145AB1" w:rsidR="00681EF2" w:rsidRPr="00D1565F" w:rsidRDefault="00681EF2" w:rsidP="00681EF2">
      <w:pPr>
        <w:autoSpaceDE w:val="0"/>
        <w:autoSpaceDN w:val="0"/>
        <w:adjustRightInd w:val="0"/>
        <w:spacing w:before="120"/>
        <w:ind w:firstLine="394"/>
        <w:jc w:val="both"/>
        <w:rPr>
          <w:sz w:val="22"/>
          <w:szCs w:val="22"/>
        </w:rPr>
      </w:pPr>
      <w:r w:rsidRPr="00D1565F">
        <w:rPr>
          <w:sz w:val="22"/>
          <w:szCs w:val="22"/>
        </w:rPr>
        <w:t>“(4)</w:t>
      </w:r>
      <w:r w:rsidR="006830CF">
        <w:rPr>
          <w:sz w:val="22"/>
          <w:szCs w:val="22"/>
        </w:rPr>
        <w:t xml:space="preserve"> </w:t>
      </w:r>
      <w:r w:rsidRPr="00D1565F">
        <w:rPr>
          <w:sz w:val="22"/>
          <w:szCs w:val="22"/>
        </w:rPr>
        <w:t>If such a statement has been laid before a House of the Parliament, that House may, within 15 sitting days of that House after the day on which the statement has been laid before it, by resolution, declare that the Deputy Chairperson ought to be restored to office. If each House so passes such a resolution, the Minister must terminate the suspension.</w:t>
      </w:r>
    </w:p>
    <w:p w14:paraId="6F24F7E8" w14:textId="77777777" w:rsidR="00681EF2" w:rsidRPr="00D1565F" w:rsidRDefault="00681EF2" w:rsidP="00681EF2">
      <w:pPr>
        <w:autoSpaceDE w:val="0"/>
        <w:autoSpaceDN w:val="0"/>
        <w:adjustRightInd w:val="0"/>
        <w:spacing w:before="120"/>
        <w:ind w:right="1325"/>
        <w:jc w:val="both"/>
        <w:rPr>
          <w:sz w:val="22"/>
          <w:szCs w:val="22"/>
        </w:rPr>
      </w:pPr>
      <w:r w:rsidRPr="00D1565F">
        <w:rPr>
          <w:sz w:val="22"/>
          <w:szCs w:val="22"/>
        </w:rPr>
        <w:br w:type="page"/>
      </w:r>
      <w:r w:rsidRPr="00D1565F">
        <w:rPr>
          <w:i/>
          <w:iCs/>
          <w:sz w:val="22"/>
          <w:szCs w:val="22"/>
        </w:rPr>
        <w:lastRenderedPageBreak/>
        <w:t>Minister may remove Deputy Chairperson from office if no declaration made</w:t>
      </w:r>
    </w:p>
    <w:p w14:paraId="78476089"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If, at the end of 15 sitting days of a House of the Parliament after the day on which the statement has been laid before that House, that House has not passed such a resolution, the Minister may remove the Deputy Chairperson from office.</w:t>
      </w:r>
    </w:p>
    <w:p w14:paraId="654F5F47"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 xml:space="preserve">Minister must remove Deputy Chairperson from office if he or she ceases to be a Regional </w:t>
      </w:r>
      <w:proofErr w:type="spellStart"/>
      <w:r w:rsidRPr="00D1565F">
        <w:rPr>
          <w:i/>
          <w:iCs/>
          <w:sz w:val="22"/>
          <w:szCs w:val="22"/>
        </w:rPr>
        <w:t>Councillor</w:t>
      </w:r>
      <w:proofErr w:type="spellEnd"/>
    </w:p>
    <w:p w14:paraId="31071C35"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“(6)</w:t>
      </w:r>
      <w:r>
        <w:rPr>
          <w:sz w:val="22"/>
          <w:szCs w:val="22"/>
        </w:rPr>
        <w:tab/>
      </w:r>
      <w:r w:rsidRPr="00D1565F">
        <w:rPr>
          <w:sz w:val="22"/>
          <w:szCs w:val="22"/>
        </w:rPr>
        <w:t xml:space="preserve">If the Deputy Chairperson of a Regional Council ceases to be a Regional </w:t>
      </w:r>
      <w:proofErr w:type="spellStart"/>
      <w:r w:rsidRPr="00D1565F">
        <w:rPr>
          <w:sz w:val="22"/>
          <w:szCs w:val="22"/>
        </w:rPr>
        <w:t>Councillor</w:t>
      </w:r>
      <w:proofErr w:type="spellEnd"/>
      <w:r w:rsidRPr="00D1565F">
        <w:rPr>
          <w:sz w:val="22"/>
          <w:szCs w:val="22"/>
        </w:rPr>
        <w:t xml:space="preserve"> otherwise than by resigning from the Regional Council, the Minister must remove the Deputy Chairperson from office.</w:t>
      </w:r>
    </w:p>
    <w:p w14:paraId="78D1E8EE"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Statement to be laid before Parliament if Deputy Chairperson removed from office</w:t>
      </w:r>
    </w:p>
    <w:p w14:paraId="27E1DDD6"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“(7)</w:t>
      </w:r>
      <w:r>
        <w:rPr>
          <w:sz w:val="22"/>
          <w:szCs w:val="22"/>
        </w:rPr>
        <w:tab/>
      </w:r>
      <w:r w:rsidRPr="00D1565F">
        <w:rPr>
          <w:sz w:val="22"/>
          <w:szCs w:val="22"/>
        </w:rPr>
        <w:t>If the Minister removes a person from the office of Deputy Chairperson of a Regional Council, the Minister must cause to be laid before each House of the Parliament, within 7 sitting days of that House after the removal, a statement:</w:t>
      </w:r>
    </w:p>
    <w:p w14:paraId="1F081976" w14:textId="77777777" w:rsidR="00681EF2" w:rsidRPr="00D1565F" w:rsidRDefault="00681EF2" w:rsidP="00681EF2">
      <w:pPr>
        <w:tabs>
          <w:tab w:val="left" w:pos="754"/>
        </w:tabs>
        <w:autoSpaceDE w:val="0"/>
        <w:autoSpaceDN w:val="0"/>
        <w:adjustRightInd w:val="0"/>
        <w:spacing w:before="120"/>
        <w:ind w:left="360"/>
        <w:jc w:val="both"/>
        <w:rPr>
          <w:sz w:val="22"/>
          <w:szCs w:val="22"/>
        </w:rPr>
      </w:pPr>
      <w:r w:rsidRPr="00D1565F">
        <w:rPr>
          <w:sz w:val="22"/>
          <w:szCs w:val="22"/>
        </w:rPr>
        <w:t>(a)</w:t>
      </w:r>
      <w:r>
        <w:rPr>
          <w:sz w:val="22"/>
          <w:szCs w:val="22"/>
        </w:rPr>
        <w:tab/>
      </w:r>
      <w:r w:rsidRPr="00D1565F">
        <w:rPr>
          <w:sz w:val="22"/>
          <w:szCs w:val="22"/>
        </w:rPr>
        <w:t>identifying the Deputy Chairperson; and</w:t>
      </w:r>
    </w:p>
    <w:p w14:paraId="14C5789F" w14:textId="77777777" w:rsidR="00681EF2" w:rsidRPr="00D1565F" w:rsidRDefault="00681EF2" w:rsidP="00681EF2">
      <w:pPr>
        <w:tabs>
          <w:tab w:val="left" w:pos="754"/>
        </w:tabs>
        <w:autoSpaceDE w:val="0"/>
        <w:autoSpaceDN w:val="0"/>
        <w:adjustRightInd w:val="0"/>
        <w:spacing w:before="120"/>
        <w:ind w:left="360"/>
        <w:jc w:val="both"/>
        <w:rPr>
          <w:sz w:val="22"/>
          <w:szCs w:val="22"/>
        </w:rPr>
      </w:pPr>
      <w:r w:rsidRPr="00D1565F">
        <w:rPr>
          <w:sz w:val="22"/>
          <w:szCs w:val="22"/>
        </w:rPr>
        <w:t>(b)</w:t>
      </w:r>
      <w:r>
        <w:rPr>
          <w:sz w:val="22"/>
          <w:szCs w:val="22"/>
        </w:rPr>
        <w:tab/>
      </w:r>
      <w:r w:rsidRPr="00D1565F">
        <w:rPr>
          <w:sz w:val="22"/>
          <w:szCs w:val="22"/>
        </w:rPr>
        <w:t>stating that he or she has been removed from office; and</w:t>
      </w:r>
    </w:p>
    <w:p w14:paraId="76B11A70" w14:textId="77777777" w:rsidR="00681EF2" w:rsidRPr="00D1565F" w:rsidRDefault="00681EF2" w:rsidP="00681EF2">
      <w:pPr>
        <w:tabs>
          <w:tab w:val="left" w:pos="754"/>
        </w:tabs>
        <w:autoSpaceDE w:val="0"/>
        <w:autoSpaceDN w:val="0"/>
        <w:adjustRightInd w:val="0"/>
        <w:spacing w:before="120"/>
        <w:ind w:left="360"/>
        <w:jc w:val="both"/>
        <w:rPr>
          <w:sz w:val="22"/>
          <w:szCs w:val="22"/>
        </w:rPr>
      </w:pPr>
      <w:r w:rsidRPr="00D1565F">
        <w:rPr>
          <w:sz w:val="22"/>
          <w:szCs w:val="22"/>
        </w:rPr>
        <w:t>(c)</w:t>
      </w:r>
      <w:r>
        <w:rPr>
          <w:sz w:val="22"/>
          <w:szCs w:val="22"/>
        </w:rPr>
        <w:tab/>
      </w:r>
      <w:r w:rsidRPr="00D1565F">
        <w:rPr>
          <w:sz w:val="22"/>
          <w:szCs w:val="22"/>
        </w:rPr>
        <w:t>setting out the ground of the removal from office.</w:t>
      </w:r>
    </w:p>
    <w:p w14:paraId="0350411D"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Acting appointments</w:t>
      </w:r>
    </w:p>
    <w:p w14:paraId="38DEA3EB"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“127H.(1) The Deputy Chairperson of a Regional Council is to act as the Chairperson of the Regional Council:</w:t>
      </w:r>
    </w:p>
    <w:p w14:paraId="5043328F" w14:textId="77777777" w:rsidR="00681EF2" w:rsidRPr="00D1565F" w:rsidRDefault="00681EF2" w:rsidP="00681EF2">
      <w:pPr>
        <w:tabs>
          <w:tab w:val="left" w:pos="758"/>
        </w:tabs>
        <w:autoSpaceDE w:val="0"/>
        <w:autoSpaceDN w:val="0"/>
        <w:adjustRightInd w:val="0"/>
        <w:spacing w:before="120"/>
        <w:ind w:left="758" w:hanging="394"/>
        <w:jc w:val="both"/>
        <w:rPr>
          <w:sz w:val="22"/>
          <w:szCs w:val="22"/>
        </w:rPr>
      </w:pPr>
      <w:r w:rsidRPr="00D1565F">
        <w:rPr>
          <w:sz w:val="22"/>
          <w:szCs w:val="22"/>
        </w:rPr>
        <w:t>(a)</w:t>
      </w:r>
      <w:r>
        <w:rPr>
          <w:sz w:val="22"/>
          <w:szCs w:val="22"/>
        </w:rPr>
        <w:tab/>
      </w:r>
      <w:r w:rsidRPr="00D1565F">
        <w:rPr>
          <w:sz w:val="22"/>
          <w:szCs w:val="22"/>
        </w:rPr>
        <w:t>during a vacancy in the office of Chairperson of the Regional Council, whether or not an election has previously been conducted for the office; or</w:t>
      </w:r>
    </w:p>
    <w:p w14:paraId="3CF76DAB" w14:textId="77777777" w:rsidR="00681EF2" w:rsidRPr="00D1565F" w:rsidRDefault="00681EF2" w:rsidP="00681EF2">
      <w:pPr>
        <w:tabs>
          <w:tab w:val="left" w:pos="758"/>
        </w:tabs>
        <w:autoSpaceDE w:val="0"/>
        <w:autoSpaceDN w:val="0"/>
        <w:adjustRightInd w:val="0"/>
        <w:spacing w:before="120"/>
        <w:ind w:left="758" w:hanging="394"/>
        <w:jc w:val="both"/>
        <w:rPr>
          <w:sz w:val="22"/>
          <w:szCs w:val="22"/>
        </w:rPr>
      </w:pPr>
      <w:r w:rsidRPr="00D1565F">
        <w:rPr>
          <w:sz w:val="22"/>
          <w:szCs w:val="22"/>
        </w:rPr>
        <w:t>(b)</w:t>
      </w:r>
      <w:r>
        <w:rPr>
          <w:sz w:val="22"/>
          <w:szCs w:val="22"/>
        </w:rPr>
        <w:tab/>
      </w:r>
      <w:r w:rsidRPr="00D1565F">
        <w:rPr>
          <w:sz w:val="22"/>
          <w:szCs w:val="22"/>
        </w:rPr>
        <w:t>during any period, or during all periods, when the Chairperson of the Regional Council is absent from duty or from Australia or is, for any reason, unable to perform the duties of the office.</w:t>
      </w:r>
    </w:p>
    <w:p w14:paraId="7B370B2A"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“(2)</w:t>
      </w:r>
      <w:r>
        <w:rPr>
          <w:sz w:val="22"/>
          <w:szCs w:val="22"/>
        </w:rPr>
        <w:tab/>
      </w:r>
      <w:r w:rsidRPr="00D1565F">
        <w:rPr>
          <w:sz w:val="22"/>
          <w:szCs w:val="22"/>
        </w:rPr>
        <w:t>Anything done by or in relation to a person purporting to act under subsection (1) is not invalid merely because the occasion to act had not arisen or had ceased.</w:t>
      </w:r>
    </w:p>
    <w:p w14:paraId="09B4467E"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Alternate Deputy Chairperson</w:t>
      </w:r>
    </w:p>
    <w:p w14:paraId="6401098B"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Election of alternate</w:t>
      </w:r>
    </w:p>
    <w:p w14:paraId="16D7F510"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“127J.(1) A Regional Council may elect a member of the Council to be the alternate of the Deputy Chairperson.</w:t>
      </w:r>
    </w:p>
    <w:p w14:paraId="75E118F0"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Commissioner not to be elected as alternate</w:t>
      </w:r>
    </w:p>
    <w:p w14:paraId="57869CE2"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“(2)</w:t>
      </w:r>
      <w:r>
        <w:rPr>
          <w:sz w:val="22"/>
          <w:szCs w:val="22"/>
        </w:rPr>
        <w:tab/>
      </w:r>
      <w:r w:rsidRPr="00D1565F">
        <w:rPr>
          <w:sz w:val="22"/>
          <w:szCs w:val="22"/>
        </w:rPr>
        <w:t>A Regional Council must not elect a Commissioner to be the alternate of the Deputy Chairperson.</w:t>
      </w:r>
    </w:p>
    <w:p w14:paraId="623D60F1"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Term of office</w:t>
      </w:r>
    </w:p>
    <w:p w14:paraId="67BCEB65"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The alternate of the Deputy Chairperson holds office for such period as is determined by the Regional Council. However, the alternate of the Deputy Chairperson may be re-elected under subsection (1).</w:t>
      </w:r>
    </w:p>
    <w:p w14:paraId="559F6678"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Alternate ceases to hold office if he or she becomes a Commissioner</w:t>
      </w:r>
    </w:p>
    <w:p w14:paraId="5F2AEF32"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If the alternate of the Deputy Chairperson becomes a Commissioner, he or she ceases to be the alternate of the Deputy Chairperson.</w:t>
      </w:r>
    </w:p>
    <w:p w14:paraId="0D2736B2"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Alternate to act as Deputy Chairperson</w:t>
      </w:r>
    </w:p>
    <w:p w14:paraId="346A02DC" w14:textId="77777777" w:rsidR="00681EF2" w:rsidRPr="00D1565F" w:rsidRDefault="00681EF2" w:rsidP="007105C0">
      <w:pPr>
        <w:autoSpaceDE w:val="0"/>
        <w:autoSpaceDN w:val="0"/>
        <w:adjustRightInd w:val="0"/>
        <w:spacing w:before="120"/>
        <w:ind w:firstLine="331"/>
        <w:jc w:val="both"/>
        <w:rPr>
          <w:sz w:val="22"/>
          <w:szCs w:val="22"/>
        </w:rPr>
      </w:pPr>
      <w:r w:rsidRPr="00D1565F">
        <w:rPr>
          <w:sz w:val="22"/>
          <w:szCs w:val="22"/>
        </w:rPr>
        <w:t>“(5)</w:t>
      </w:r>
      <w:r>
        <w:rPr>
          <w:sz w:val="22"/>
          <w:szCs w:val="22"/>
        </w:rPr>
        <w:tab/>
      </w:r>
      <w:r w:rsidRPr="00D1565F">
        <w:rPr>
          <w:sz w:val="22"/>
          <w:szCs w:val="22"/>
        </w:rPr>
        <w:t>The alternate of the Deputy Chairperson is to act as the Deputy Chairperson:</w:t>
      </w:r>
    </w:p>
    <w:p w14:paraId="61FC949A" w14:textId="77777777" w:rsidR="00681EF2" w:rsidRPr="00D1565F" w:rsidRDefault="00681EF2" w:rsidP="00681EF2">
      <w:pPr>
        <w:tabs>
          <w:tab w:val="left" w:pos="754"/>
        </w:tabs>
        <w:autoSpaceDE w:val="0"/>
        <w:autoSpaceDN w:val="0"/>
        <w:adjustRightInd w:val="0"/>
        <w:spacing w:before="120"/>
        <w:ind w:left="754" w:hanging="398"/>
        <w:jc w:val="both"/>
        <w:rPr>
          <w:sz w:val="22"/>
          <w:szCs w:val="22"/>
        </w:rPr>
      </w:pPr>
      <w:r w:rsidRPr="00D1565F">
        <w:rPr>
          <w:sz w:val="22"/>
          <w:szCs w:val="22"/>
        </w:rPr>
        <w:t>(a)</w:t>
      </w:r>
      <w:r>
        <w:rPr>
          <w:sz w:val="22"/>
          <w:szCs w:val="22"/>
        </w:rPr>
        <w:tab/>
      </w:r>
      <w:r w:rsidRPr="00D1565F">
        <w:rPr>
          <w:sz w:val="22"/>
          <w:szCs w:val="22"/>
        </w:rPr>
        <w:t>during a vacancy in the office of Deputy Chairperson, whether or not an election has previously been conducted for the office; or</w:t>
      </w:r>
    </w:p>
    <w:p w14:paraId="31DDBA41" w14:textId="77777777" w:rsidR="00681EF2" w:rsidRPr="00D1565F" w:rsidRDefault="00681EF2" w:rsidP="00681EF2">
      <w:pPr>
        <w:tabs>
          <w:tab w:val="left" w:pos="754"/>
        </w:tabs>
        <w:autoSpaceDE w:val="0"/>
        <w:autoSpaceDN w:val="0"/>
        <w:adjustRightInd w:val="0"/>
        <w:spacing w:before="120"/>
        <w:ind w:left="754" w:hanging="398"/>
        <w:jc w:val="both"/>
        <w:rPr>
          <w:sz w:val="22"/>
          <w:szCs w:val="22"/>
        </w:rPr>
      </w:pPr>
      <w:r w:rsidRPr="00D1565F">
        <w:rPr>
          <w:sz w:val="22"/>
          <w:szCs w:val="22"/>
        </w:rPr>
        <w:t>(b)</w:t>
      </w:r>
      <w:r>
        <w:rPr>
          <w:sz w:val="22"/>
          <w:szCs w:val="22"/>
        </w:rPr>
        <w:tab/>
      </w:r>
      <w:r w:rsidRPr="00D1565F">
        <w:rPr>
          <w:sz w:val="22"/>
          <w:szCs w:val="22"/>
        </w:rPr>
        <w:t>during any period, or during all periods, when the Deputy Chairperson is absent from duty or from Australia or is, for any reason, unable to perform the duties of the office.</w:t>
      </w:r>
    </w:p>
    <w:p w14:paraId="223F0F14"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Alternate to act as Chairperson</w:t>
      </w:r>
    </w:p>
    <w:p w14:paraId="68324655" w14:textId="77777777" w:rsidR="00681EF2" w:rsidRPr="00D1565F" w:rsidRDefault="00681EF2" w:rsidP="007105C0">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The alternate of the Deputy Chairperson is to act as the Chairperson:</w:t>
      </w:r>
    </w:p>
    <w:p w14:paraId="6BC12370" w14:textId="77777777" w:rsidR="00681EF2" w:rsidRPr="00D1565F" w:rsidRDefault="00681EF2" w:rsidP="00681EF2">
      <w:pPr>
        <w:tabs>
          <w:tab w:val="left" w:pos="758"/>
        </w:tabs>
        <w:autoSpaceDE w:val="0"/>
        <w:autoSpaceDN w:val="0"/>
        <w:adjustRightInd w:val="0"/>
        <w:spacing w:before="120"/>
        <w:ind w:left="758" w:hanging="403"/>
        <w:jc w:val="both"/>
        <w:rPr>
          <w:sz w:val="22"/>
          <w:szCs w:val="22"/>
        </w:rPr>
      </w:pPr>
      <w:r w:rsidRPr="00D1565F">
        <w:rPr>
          <w:sz w:val="22"/>
          <w:szCs w:val="22"/>
        </w:rPr>
        <w:t>(a)</w:t>
      </w:r>
      <w:r>
        <w:rPr>
          <w:sz w:val="22"/>
          <w:szCs w:val="22"/>
        </w:rPr>
        <w:tab/>
      </w:r>
      <w:r w:rsidRPr="00D1565F">
        <w:rPr>
          <w:sz w:val="22"/>
          <w:szCs w:val="22"/>
        </w:rPr>
        <w:t>during a vacancy in the offices of both the Chairperson and the Deputy Chairperson, whether or not elections have previously been conducted for the offices; or</w:t>
      </w:r>
    </w:p>
    <w:p w14:paraId="6B79637D" w14:textId="77777777" w:rsidR="00681EF2" w:rsidRPr="00D1565F" w:rsidRDefault="00681EF2" w:rsidP="00681EF2">
      <w:pPr>
        <w:tabs>
          <w:tab w:val="left" w:pos="758"/>
        </w:tabs>
        <w:autoSpaceDE w:val="0"/>
        <w:autoSpaceDN w:val="0"/>
        <w:adjustRightInd w:val="0"/>
        <w:spacing w:before="120"/>
        <w:ind w:left="758" w:hanging="403"/>
        <w:jc w:val="both"/>
        <w:rPr>
          <w:sz w:val="22"/>
          <w:szCs w:val="22"/>
        </w:rPr>
      </w:pPr>
      <w:r w:rsidRPr="00D1565F">
        <w:rPr>
          <w:sz w:val="22"/>
          <w:szCs w:val="22"/>
        </w:rPr>
        <w:t>(b)</w:t>
      </w:r>
      <w:r>
        <w:rPr>
          <w:sz w:val="22"/>
          <w:szCs w:val="22"/>
        </w:rPr>
        <w:tab/>
      </w:r>
      <w:r w:rsidRPr="00D1565F">
        <w:rPr>
          <w:sz w:val="22"/>
          <w:szCs w:val="22"/>
        </w:rPr>
        <w:t>during any period, or during all periods, when both of the following subparagraphs apply:</w:t>
      </w:r>
    </w:p>
    <w:p w14:paraId="2AEAB084" w14:textId="77777777" w:rsidR="00681EF2" w:rsidRPr="00D1565F" w:rsidRDefault="00681EF2" w:rsidP="00681EF2">
      <w:pPr>
        <w:autoSpaceDE w:val="0"/>
        <w:autoSpaceDN w:val="0"/>
        <w:adjustRightInd w:val="0"/>
        <w:spacing w:before="120"/>
        <w:ind w:left="1354" w:hanging="341"/>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Chairperson is absent from duty or from Australia, or is, for any reason, unable to perform the duties of the office of Chairperson;</w:t>
      </w:r>
    </w:p>
    <w:p w14:paraId="08828668" w14:textId="77777777" w:rsidR="00681EF2" w:rsidRPr="00D1565F" w:rsidRDefault="00681EF2" w:rsidP="00681EF2">
      <w:pPr>
        <w:autoSpaceDE w:val="0"/>
        <w:autoSpaceDN w:val="0"/>
        <w:adjustRightInd w:val="0"/>
        <w:spacing w:before="120"/>
        <w:ind w:left="1349" w:hanging="398"/>
        <w:jc w:val="both"/>
        <w:rPr>
          <w:sz w:val="22"/>
          <w:szCs w:val="22"/>
        </w:rPr>
      </w:pPr>
      <w:r w:rsidRPr="00D1565F">
        <w:rPr>
          <w:sz w:val="22"/>
          <w:szCs w:val="22"/>
        </w:rPr>
        <w:t>(ii)</w:t>
      </w:r>
      <w:r>
        <w:rPr>
          <w:sz w:val="22"/>
          <w:szCs w:val="22"/>
        </w:rPr>
        <w:tab/>
      </w:r>
      <w:r w:rsidRPr="00D1565F">
        <w:rPr>
          <w:sz w:val="22"/>
          <w:szCs w:val="22"/>
        </w:rPr>
        <w:t>the Deputy Chairperson is absent from duty or from Australia, or is, for any reason, unable to perform the duties of the office of Deputy Chairperson; or</w:t>
      </w:r>
    </w:p>
    <w:p w14:paraId="126AFE14" w14:textId="77777777" w:rsidR="00681EF2" w:rsidRPr="00D1565F" w:rsidRDefault="00681EF2" w:rsidP="00681EF2">
      <w:pPr>
        <w:tabs>
          <w:tab w:val="left" w:pos="758"/>
        </w:tabs>
        <w:autoSpaceDE w:val="0"/>
        <w:autoSpaceDN w:val="0"/>
        <w:adjustRightInd w:val="0"/>
        <w:spacing w:before="120"/>
        <w:ind w:left="758" w:hanging="403"/>
        <w:jc w:val="both"/>
        <w:rPr>
          <w:sz w:val="22"/>
          <w:szCs w:val="22"/>
        </w:rPr>
      </w:pPr>
      <w:r w:rsidRPr="00D1565F">
        <w:rPr>
          <w:sz w:val="22"/>
          <w:szCs w:val="22"/>
        </w:rPr>
        <w:t>(c)</w:t>
      </w:r>
      <w:r>
        <w:rPr>
          <w:sz w:val="22"/>
          <w:szCs w:val="22"/>
        </w:rPr>
        <w:tab/>
      </w:r>
      <w:r w:rsidRPr="00D1565F">
        <w:rPr>
          <w:sz w:val="22"/>
          <w:szCs w:val="22"/>
        </w:rPr>
        <w:t>during any period, or during all periods, when both of the following subparagraphs apply:</w:t>
      </w:r>
    </w:p>
    <w:p w14:paraId="2DA204E2" w14:textId="77777777" w:rsidR="00681EF2" w:rsidRPr="00D1565F" w:rsidRDefault="00681EF2" w:rsidP="00681EF2">
      <w:pPr>
        <w:autoSpaceDE w:val="0"/>
        <w:autoSpaceDN w:val="0"/>
        <w:adjustRightInd w:val="0"/>
        <w:spacing w:before="120"/>
        <w:ind w:left="1354" w:hanging="33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Chairperson is absent from duty or from Australia, or is, for any reason, unable to perform the duties of the office of Chairperson;</w:t>
      </w:r>
    </w:p>
    <w:p w14:paraId="3BA20DBF" w14:textId="77777777" w:rsidR="00681EF2" w:rsidRPr="00D1565F" w:rsidRDefault="00681EF2" w:rsidP="00681EF2">
      <w:pPr>
        <w:autoSpaceDE w:val="0"/>
        <w:autoSpaceDN w:val="0"/>
        <w:adjustRightInd w:val="0"/>
        <w:spacing w:before="120"/>
        <w:ind w:left="1306" w:hanging="408"/>
        <w:jc w:val="both"/>
        <w:rPr>
          <w:sz w:val="22"/>
          <w:szCs w:val="22"/>
        </w:rPr>
      </w:pPr>
      <w:r w:rsidRPr="00D1565F">
        <w:rPr>
          <w:sz w:val="22"/>
          <w:szCs w:val="22"/>
        </w:rPr>
        <w:br w:type="page"/>
      </w:r>
      <w:r w:rsidRPr="00D1565F">
        <w:rPr>
          <w:sz w:val="22"/>
          <w:szCs w:val="22"/>
        </w:rPr>
        <w:lastRenderedPageBreak/>
        <w:t>(ii) there is a vacancy in the office of Deputy Chairperson, whether or not an election has previously been conducted for the office; or</w:t>
      </w:r>
    </w:p>
    <w:p w14:paraId="52F62257" w14:textId="77777777" w:rsidR="00681EF2" w:rsidRPr="00D1565F" w:rsidRDefault="00681EF2" w:rsidP="00681EF2">
      <w:pPr>
        <w:autoSpaceDE w:val="0"/>
        <w:autoSpaceDN w:val="0"/>
        <w:adjustRightInd w:val="0"/>
        <w:spacing w:before="120"/>
        <w:ind w:left="720" w:hanging="398"/>
        <w:jc w:val="both"/>
        <w:rPr>
          <w:sz w:val="22"/>
          <w:szCs w:val="22"/>
        </w:rPr>
      </w:pPr>
      <w:r w:rsidRPr="00D1565F">
        <w:rPr>
          <w:sz w:val="22"/>
          <w:szCs w:val="22"/>
        </w:rPr>
        <w:t>(d)</w:t>
      </w:r>
      <w:r>
        <w:rPr>
          <w:sz w:val="22"/>
          <w:szCs w:val="22"/>
        </w:rPr>
        <w:tab/>
      </w:r>
      <w:r w:rsidRPr="00D1565F">
        <w:rPr>
          <w:sz w:val="22"/>
          <w:szCs w:val="22"/>
        </w:rPr>
        <w:t>during any period, or during all periods, when both of the following subparagraphs apply:</w:t>
      </w:r>
    </w:p>
    <w:p w14:paraId="47904829" w14:textId="77777777" w:rsidR="00681EF2" w:rsidRPr="00D1565F" w:rsidRDefault="00681EF2" w:rsidP="00681EF2">
      <w:pPr>
        <w:autoSpaceDE w:val="0"/>
        <w:autoSpaceDN w:val="0"/>
        <w:adjustRightInd w:val="0"/>
        <w:spacing w:before="120"/>
        <w:ind w:left="1315" w:hanging="346"/>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there is a vacancy in the office of Chairperson, whether or not an election has previously been conducted for the office;</w:t>
      </w:r>
    </w:p>
    <w:p w14:paraId="052D1D99" w14:textId="77777777" w:rsidR="00681EF2" w:rsidRPr="00D1565F" w:rsidRDefault="00681EF2" w:rsidP="00681EF2">
      <w:pPr>
        <w:autoSpaceDE w:val="0"/>
        <w:autoSpaceDN w:val="0"/>
        <w:adjustRightInd w:val="0"/>
        <w:spacing w:before="120"/>
        <w:ind w:left="1315" w:hanging="413"/>
        <w:jc w:val="both"/>
        <w:rPr>
          <w:sz w:val="22"/>
          <w:szCs w:val="22"/>
        </w:rPr>
      </w:pPr>
      <w:r w:rsidRPr="00D1565F">
        <w:rPr>
          <w:sz w:val="22"/>
          <w:szCs w:val="22"/>
        </w:rPr>
        <w:t>(ii)</w:t>
      </w:r>
      <w:r>
        <w:rPr>
          <w:sz w:val="22"/>
          <w:szCs w:val="22"/>
        </w:rPr>
        <w:tab/>
      </w:r>
      <w:r w:rsidRPr="00D1565F">
        <w:rPr>
          <w:sz w:val="22"/>
          <w:szCs w:val="22"/>
        </w:rPr>
        <w:t>the Deputy Chairperson is absent from duty or from Australia, or is, for any reason, unable to perform the duties of the office of Deputy Chairperson.</w:t>
      </w:r>
    </w:p>
    <w:p w14:paraId="2ED51BBF"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Validation of acts of alternate</w:t>
      </w:r>
    </w:p>
    <w:p w14:paraId="40964BD3"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“(7)</w:t>
      </w:r>
      <w:r>
        <w:rPr>
          <w:sz w:val="22"/>
          <w:szCs w:val="22"/>
        </w:rPr>
        <w:tab/>
      </w:r>
      <w:r w:rsidRPr="00D1565F">
        <w:rPr>
          <w:sz w:val="22"/>
          <w:szCs w:val="22"/>
        </w:rPr>
        <w:t>Anything done by or in relation to a person purporting to act under subsection (5) or (6) is not invalid merely because the occasion to act had not arisen or had ceased.</w:t>
      </w:r>
    </w:p>
    <w:p w14:paraId="60E7A488"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Removal of alternate from office</w:t>
      </w:r>
    </w:p>
    <w:p w14:paraId="319FEF2A"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“(8)</w:t>
      </w:r>
      <w:r>
        <w:rPr>
          <w:sz w:val="22"/>
          <w:szCs w:val="22"/>
        </w:rPr>
        <w:tab/>
      </w:r>
      <w:r w:rsidRPr="00D1565F">
        <w:rPr>
          <w:sz w:val="22"/>
          <w:szCs w:val="22"/>
        </w:rPr>
        <w:t>The Regional Council may remove the alternate of the Deputy Chairperson from office.</w:t>
      </w:r>
    </w:p>
    <w:p w14:paraId="5FA6FE77"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Resignation of alternate</w:t>
      </w:r>
    </w:p>
    <w:p w14:paraId="247CFDC3"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“(9)</w:t>
      </w:r>
      <w:r>
        <w:rPr>
          <w:sz w:val="22"/>
          <w:szCs w:val="22"/>
        </w:rPr>
        <w:tab/>
      </w:r>
      <w:r w:rsidRPr="00D1565F">
        <w:rPr>
          <w:sz w:val="22"/>
          <w:szCs w:val="22"/>
        </w:rPr>
        <w:t>The alternate of the Deputy Chairperson may resign the office of alternate Deputy Chairperson by writing signed by the alternate and given to the Regional Council.”.</w:t>
      </w:r>
    </w:p>
    <w:p w14:paraId="6A1FF635"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Meetings of Regional Councils</w:t>
      </w:r>
    </w:p>
    <w:p w14:paraId="67353D52" w14:textId="77777777" w:rsidR="00681EF2" w:rsidRPr="00D1565F" w:rsidRDefault="00681EF2" w:rsidP="00681EF2">
      <w:pPr>
        <w:autoSpaceDE w:val="0"/>
        <w:autoSpaceDN w:val="0"/>
        <w:adjustRightInd w:val="0"/>
        <w:spacing w:before="120"/>
        <w:ind w:firstLine="312"/>
        <w:jc w:val="both"/>
        <w:rPr>
          <w:sz w:val="22"/>
          <w:szCs w:val="22"/>
        </w:rPr>
      </w:pPr>
      <w:r w:rsidRPr="00D1565F">
        <w:rPr>
          <w:b/>
          <w:bCs/>
          <w:sz w:val="22"/>
          <w:szCs w:val="22"/>
        </w:rPr>
        <w:t>30</w:t>
      </w:r>
      <w:r w:rsidRPr="00D1565F">
        <w:rPr>
          <w:sz w:val="22"/>
          <w:szCs w:val="22"/>
        </w:rPr>
        <w:t>.</w:t>
      </w:r>
      <w:r>
        <w:rPr>
          <w:sz w:val="22"/>
          <w:szCs w:val="22"/>
        </w:rPr>
        <w:tab/>
      </w:r>
      <w:r w:rsidRPr="00D1565F">
        <w:rPr>
          <w:sz w:val="22"/>
          <w:szCs w:val="22"/>
        </w:rPr>
        <w:t>Section 128 of the Principal Act is amended by omitting subsection (7) and substituting the following subsection:</w:t>
      </w:r>
    </w:p>
    <w:p w14:paraId="007E6C7A"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“(7)</w:t>
      </w:r>
      <w:r>
        <w:rPr>
          <w:sz w:val="22"/>
          <w:szCs w:val="22"/>
        </w:rPr>
        <w:tab/>
      </w:r>
      <w:r w:rsidRPr="00D1565F">
        <w:rPr>
          <w:sz w:val="22"/>
          <w:szCs w:val="22"/>
        </w:rPr>
        <w:t>If the Chairperson of a Regional Council is not present at a meeting of the Regional Council:</w:t>
      </w:r>
    </w:p>
    <w:p w14:paraId="0D143733" w14:textId="77777777" w:rsidR="00681EF2" w:rsidRPr="00D1565F" w:rsidRDefault="00681EF2" w:rsidP="00681EF2">
      <w:pPr>
        <w:tabs>
          <w:tab w:val="left" w:pos="749"/>
        </w:tabs>
        <w:autoSpaceDE w:val="0"/>
        <w:autoSpaceDN w:val="0"/>
        <w:adjustRightInd w:val="0"/>
        <w:spacing w:before="120"/>
        <w:ind w:left="749" w:hanging="398"/>
        <w:jc w:val="both"/>
        <w:rPr>
          <w:sz w:val="22"/>
          <w:szCs w:val="22"/>
        </w:rPr>
      </w:pPr>
      <w:r w:rsidRPr="00D1565F">
        <w:rPr>
          <w:sz w:val="22"/>
          <w:szCs w:val="22"/>
        </w:rPr>
        <w:t>(a)</w:t>
      </w:r>
      <w:r>
        <w:rPr>
          <w:sz w:val="22"/>
          <w:szCs w:val="22"/>
        </w:rPr>
        <w:tab/>
      </w:r>
      <w:r w:rsidRPr="00D1565F">
        <w:rPr>
          <w:sz w:val="22"/>
          <w:szCs w:val="22"/>
        </w:rPr>
        <w:t>if the Deputy Chairperson of the Regional Council is present—the Deputy Chairperson of the Regional Council is to preside at the meeting; and</w:t>
      </w:r>
    </w:p>
    <w:p w14:paraId="5B965FD1" w14:textId="77777777" w:rsidR="00681EF2" w:rsidRPr="00D1565F" w:rsidRDefault="00681EF2" w:rsidP="00681EF2">
      <w:pPr>
        <w:tabs>
          <w:tab w:val="left" w:pos="749"/>
        </w:tabs>
        <w:autoSpaceDE w:val="0"/>
        <w:autoSpaceDN w:val="0"/>
        <w:adjustRightInd w:val="0"/>
        <w:spacing w:before="120"/>
        <w:ind w:left="350"/>
        <w:jc w:val="both"/>
        <w:rPr>
          <w:sz w:val="22"/>
          <w:szCs w:val="22"/>
        </w:rPr>
      </w:pPr>
      <w:r w:rsidRPr="00D1565F">
        <w:rPr>
          <w:sz w:val="22"/>
          <w:szCs w:val="22"/>
        </w:rPr>
        <w:t>(b)</w:t>
      </w:r>
      <w:r>
        <w:rPr>
          <w:sz w:val="22"/>
          <w:szCs w:val="22"/>
        </w:rPr>
        <w:tab/>
      </w:r>
      <w:r w:rsidRPr="00D1565F">
        <w:rPr>
          <w:sz w:val="22"/>
          <w:szCs w:val="22"/>
        </w:rPr>
        <w:t>if:</w:t>
      </w:r>
    </w:p>
    <w:p w14:paraId="32E6B46C" w14:textId="2369A186" w:rsidR="00681EF2" w:rsidRPr="00D1565F" w:rsidRDefault="00681EF2" w:rsidP="00681EF2">
      <w:pPr>
        <w:autoSpaceDE w:val="0"/>
        <w:autoSpaceDN w:val="0"/>
        <w:adjustRightInd w:val="0"/>
        <w:spacing w:before="120"/>
        <w:ind w:left="1003"/>
        <w:jc w:val="both"/>
        <w:rPr>
          <w:sz w:val="22"/>
          <w:szCs w:val="22"/>
        </w:rPr>
      </w:pPr>
      <w:r w:rsidRPr="00D1565F">
        <w:rPr>
          <w:sz w:val="22"/>
          <w:szCs w:val="22"/>
        </w:rPr>
        <w:t>(</w:t>
      </w:r>
      <w:proofErr w:type="spellStart"/>
      <w:r w:rsidRPr="00D1565F">
        <w:rPr>
          <w:sz w:val="22"/>
          <w:szCs w:val="22"/>
        </w:rPr>
        <w:t>i</w:t>
      </w:r>
      <w:proofErr w:type="spellEnd"/>
      <w:r w:rsidRPr="00D1565F">
        <w:rPr>
          <w:sz w:val="22"/>
          <w:szCs w:val="22"/>
        </w:rPr>
        <w:t>)</w:t>
      </w:r>
      <w:r>
        <w:rPr>
          <w:sz w:val="22"/>
          <w:szCs w:val="22"/>
        </w:rPr>
        <w:tab/>
      </w:r>
      <w:r w:rsidRPr="00D1565F">
        <w:rPr>
          <w:sz w:val="22"/>
          <w:szCs w:val="22"/>
        </w:rPr>
        <w:t>the Deputy Chairperson of the Regional Council is not present; and</w:t>
      </w:r>
    </w:p>
    <w:p w14:paraId="57A46D26" w14:textId="631BCEDB" w:rsidR="00681EF2" w:rsidRPr="00D1565F" w:rsidRDefault="00681EF2" w:rsidP="00681EF2">
      <w:pPr>
        <w:autoSpaceDE w:val="0"/>
        <w:autoSpaceDN w:val="0"/>
        <w:adjustRightInd w:val="0"/>
        <w:spacing w:before="120"/>
        <w:ind w:left="1354" w:hanging="418"/>
        <w:jc w:val="both"/>
        <w:rPr>
          <w:sz w:val="22"/>
          <w:szCs w:val="22"/>
        </w:rPr>
      </w:pPr>
      <w:r w:rsidRPr="00D1565F">
        <w:rPr>
          <w:sz w:val="22"/>
          <w:szCs w:val="22"/>
        </w:rPr>
        <w:t>(ii)</w:t>
      </w:r>
      <w:r>
        <w:rPr>
          <w:sz w:val="22"/>
          <w:szCs w:val="22"/>
        </w:rPr>
        <w:tab/>
      </w:r>
      <w:r w:rsidR="006830CF">
        <w:rPr>
          <w:sz w:val="22"/>
          <w:szCs w:val="22"/>
        </w:rPr>
        <w:tab/>
      </w:r>
      <w:r w:rsidRPr="00D1565F">
        <w:rPr>
          <w:sz w:val="22"/>
          <w:szCs w:val="22"/>
        </w:rPr>
        <w:t>the alternate of the Deputy Chairperson of the Regional Council is present;</w:t>
      </w:r>
    </w:p>
    <w:p w14:paraId="59FC2372" w14:textId="77777777" w:rsidR="00681EF2" w:rsidRPr="00D1565F" w:rsidRDefault="00681EF2" w:rsidP="00681EF2">
      <w:pPr>
        <w:autoSpaceDE w:val="0"/>
        <w:autoSpaceDN w:val="0"/>
        <w:adjustRightInd w:val="0"/>
        <w:spacing w:before="120"/>
        <w:ind w:left="758"/>
        <w:jc w:val="both"/>
        <w:rPr>
          <w:sz w:val="22"/>
          <w:szCs w:val="22"/>
        </w:rPr>
      </w:pPr>
      <w:r w:rsidRPr="00D1565F">
        <w:rPr>
          <w:sz w:val="22"/>
          <w:szCs w:val="22"/>
        </w:rPr>
        <w:t>the alternate of the Deputy Chairperson is to preside at the meeting; and</w:t>
      </w:r>
    </w:p>
    <w:p w14:paraId="38E8A1AF" w14:textId="77777777" w:rsidR="00681EF2" w:rsidRPr="00D1565F" w:rsidRDefault="00681EF2" w:rsidP="00681EF2">
      <w:pPr>
        <w:autoSpaceDE w:val="0"/>
        <w:autoSpaceDN w:val="0"/>
        <w:adjustRightInd w:val="0"/>
        <w:spacing w:before="120"/>
        <w:ind w:left="763" w:hanging="389"/>
        <w:jc w:val="both"/>
        <w:rPr>
          <w:sz w:val="22"/>
          <w:szCs w:val="22"/>
        </w:rPr>
      </w:pPr>
      <w:r w:rsidRPr="00D1565F">
        <w:rPr>
          <w:sz w:val="22"/>
          <w:szCs w:val="22"/>
        </w:rPr>
        <w:br w:type="page"/>
      </w:r>
      <w:r w:rsidRPr="00D1565F">
        <w:rPr>
          <w:sz w:val="22"/>
          <w:szCs w:val="22"/>
        </w:rPr>
        <w:lastRenderedPageBreak/>
        <w:t xml:space="preserve">(c) in any other case—the Regional </w:t>
      </w:r>
      <w:proofErr w:type="spellStart"/>
      <w:r w:rsidRPr="00D1565F">
        <w:rPr>
          <w:sz w:val="22"/>
          <w:szCs w:val="22"/>
        </w:rPr>
        <w:t>Councillors</w:t>
      </w:r>
      <w:proofErr w:type="spellEnd"/>
      <w:r w:rsidRPr="00D1565F">
        <w:rPr>
          <w:sz w:val="22"/>
          <w:szCs w:val="22"/>
        </w:rPr>
        <w:t xml:space="preserve"> present are to elect one of their number to preside at the meeting.”.</w:t>
      </w:r>
    </w:p>
    <w:p w14:paraId="4F8F852C"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Regulations</w:t>
      </w:r>
    </w:p>
    <w:p w14:paraId="4FF4D794" w14:textId="77777777" w:rsidR="00681EF2" w:rsidRPr="00D1565F" w:rsidRDefault="00681EF2" w:rsidP="00681EF2">
      <w:pPr>
        <w:autoSpaceDE w:val="0"/>
        <w:autoSpaceDN w:val="0"/>
        <w:adjustRightInd w:val="0"/>
        <w:spacing w:before="120"/>
        <w:ind w:firstLine="317"/>
        <w:jc w:val="both"/>
        <w:rPr>
          <w:sz w:val="22"/>
          <w:szCs w:val="22"/>
        </w:rPr>
      </w:pPr>
      <w:r w:rsidRPr="00D1565F">
        <w:rPr>
          <w:b/>
          <w:bCs/>
          <w:sz w:val="22"/>
          <w:szCs w:val="22"/>
        </w:rPr>
        <w:t>31</w:t>
      </w:r>
      <w:r w:rsidRPr="00D1565F">
        <w:rPr>
          <w:sz w:val="22"/>
          <w:szCs w:val="22"/>
        </w:rPr>
        <w:t>.</w:t>
      </w:r>
      <w:r>
        <w:rPr>
          <w:sz w:val="22"/>
          <w:szCs w:val="22"/>
        </w:rPr>
        <w:tab/>
      </w:r>
      <w:r w:rsidRPr="00D1565F">
        <w:rPr>
          <w:sz w:val="22"/>
          <w:szCs w:val="22"/>
        </w:rPr>
        <w:t>Section 201 of the Principal Act is amended by inserting in paragraph (2)(b) “or 127J” after “127”.</w:t>
      </w:r>
    </w:p>
    <w:p w14:paraId="7EFF267F"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Application of amendments</w:t>
      </w:r>
    </w:p>
    <w:p w14:paraId="1D74DF42" w14:textId="0DB4B3DE" w:rsidR="00681EF2" w:rsidRPr="00D1565F" w:rsidRDefault="00681EF2" w:rsidP="00681EF2">
      <w:pPr>
        <w:autoSpaceDE w:val="0"/>
        <w:autoSpaceDN w:val="0"/>
        <w:adjustRightInd w:val="0"/>
        <w:spacing w:before="120"/>
        <w:ind w:firstLine="322"/>
        <w:jc w:val="both"/>
        <w:rPr>
          <w:sz w:val="22"/>
          <w:szCs w:val="22"/>
        </w:rPr>
      </w:pPr>
      <w:r w:rsidRPr="00D1565F">
        <w:rPr>
          <w:b/>
          <w:bCs/>
          <w:sz w:val="22"/>
          <w:szCs w:val="22"/>
        </w:rPr>
        <w:t>32</w:t>
      </w:r>
      <w:r w:rsidRPr="00D1565F">
        <w:rPr>
          <w:sz w:val="22"/>
          <w:szCs w:val="22"/>
        </w:rPr>
        <w:t>.(</w:t>
      </w:r>
      <w:r w:rsidRPr="00D1565F">
        <w:rPr>
          <w:b/>
          <w:bCs/>
          <w:sz w:val="22"/>
          <w:szCs w:val="22"/>
        </w:rPr>
        <w:t>1</w:t>
      </w:r>
      <w:r w:rsidRPr="00D1565F">
        <w:rPr>
          <w:sz w:val="22"/>
          <w:szCs w:val="22"/>
        </w:rPr>
        <w:t>)</w:t>
      </w:r>
      <w:r w:rsidR="006830CF">
        <w:rPr>
          <w:sz w:val="22"/>
          <w:szCs w:val="22"/>
        </w:rPr>
        <w:t xml:space="preserve"> </w:t>
      </w:r>
      <w:r w:rsidRPr="00D1565F">
        <w:rPr>
          <w:sz w:val="22"/>
          <w:szCs w:val="22"/>
        </w:rPr>
        <w:t>The amendments made by this Part (other than section 22) do not apply until immediately after the end of the election period for the round of Regional Council elections for 1993.</w:t>
      </w:r>
    </w:p>
    <w:p w14:paraId="27A5AA0A" w14:textId="77777777" w:rsidR="00681EF2" w:rsidRPr="00D1565F" w:rsidRDefault="00681EF2" w:rsidP="00681EF2">
      <w:pPr>
        <w:autoSpaceDE w:val="0"/>
        <w:autoSpaceDN w:val="0"/>
        <w:adjustRightInd w:val="0"/>
        <w:spacing w:before="120"/>
        <w:ind w:firstLine="326"/>
        <w:jc w:val="both"/>
        <w:rPr>
          <w:sz w:val="22"/>
          <w:szCs w:val="22"/>
        </w:rPr>
      </w:pPr>
      <w:r w:rsidRPr="00D1565F">
        <w:rPr>
          <w:b/>
          <w:sz w:val="22"/>
          <w:szCs w:val="22"/>
        </w:rPr>
        <w:t>(2)</w:t>
      </w:r>
      <w:r>
        <w:rPr>
          <w:sz w:val="22"/>
          <w:szCs w:val="22"/>
        </w:rPr>
        <w:tab/>
      </w:r>
      <w:r w:rsidRPr="00D1565F">
        <w:rPr>
          <w:sz w:val="22"/>
          <w:szCs w:val="22"/>
        </w:rPr>
        <w:t>The amendments made by section 22 apply to the round of Regional Council elections for 1993 and to each later round.</w:t>
      </w:r>
    </w:p>
    <w:p w14:paraId="19790AEA" w14:textId="0AE4CDB9"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6—AMENDMENTS RELATING TO THE TORRES STRAIT</w:t>
      </w:r>
      <w:r w:rsidR="007105C0">
        <w:rPr>
          <w:sz w:val="22"/>
          <w:szCs w:val="22"/>
        </w:rPr>
        <w:br/>
      </w:r>
      <w:r w:rsidRPr="00D1565F">
        <w:rPr>
          <w:b/>
          <w:bCs/>
          <w:sz w:val="22"/>
          <w:szCs w:val="22"/>
        </w:rPr>
        <w:t>REGIONAL COUNCIL</w:t>
      </w:r>
    </w:p>
    <w:p w14:paraId="53A47F36"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w:t>
      </w:r>
    </w:p>
    <w:p w14:paraId="68B10A0A" w14:textId="77777777" w:rsidR="00681EF2" w:rsidRPr="00D1565F" w:rsidRDefault="00681EF2" w:rsidP="00681EF2">
      <w:pPr>
        <w:autoSpaceDE w:val="0"/>
        <w:autoSpaceDN w:val="0"/>
        <w:adjustRightInd w:val="0"/>
        <w:spacing w:before="120"/>
        <w:ind w:firstLine="312"/>
        <w:jc w:val="both"/>
        <w:rPr>
          <w:sz w:val="22"/>
          <w:szCs w:val="22"/>
        </w:rPr>
      </w:pPr>
      <w:r w:rsidRPr="00D1565F">
        <w:rPr>
          <w:b/>
          <w:bCs/>
          <w:sz w:val="22"/>
          <w:szCs w:val="22"/>
        </w:rPr>
        <w:t>33</w:t>
      </w:r>
      <w:r w:rsidRPr="00D1565F">
        <w:rPr>
          <w:sz w:val="22"/>
          <w:szCs w:val="22"/>
        </w:rPr>
        <w:t>.</w:t>
      </w:r>
      <w:r>
        <w:rPr>
          <w:sz w:val="22"/>
          <w:szCs w:val="22"/>
        </w:rPr>
        <w:tab/>
      </w:r>
      <w:r w:rsidRPr="00D1565F">
        <w:rPr>
          <w:sz w:val="22"/>
          <w:szCs w:val="22"/>
        </w:rPr>
        <w:t>After section 104 of the Principal Act the following section is inserted:</w:t>
      </w:r>
    </w:p>
    <w:p w14:paraId="6ADB1026"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Election for Torres Strait Regional Council deferred from 1993 to 1994</w:t>
      </w:r>
    </w:p>
    <w:p w14:paraId="71077EEF"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Exemption from 1993 round of elections</w:t>
      </w:r>
    </w:p>
    <w:p w14:paraId="479D7DDA" w14:textId="77777777" w:rsidR="00681EF2" w:rsidRPr="00D1565F" w:rsidRDefault="00681EF2" w:rsidP="00681EF2">
      <w:pPr>
        <w:autoSpaceDE w:val="0"/>
        <w:autoSpaceDN w:val="0"/>
        <w:adjustRightInd w:val="0"/>
        <w:spacing w:before="120"/>
        <w:ind w:firstLine="341"/>
        <w:jc w:val="both"/>
        <w:rPr>
          <w:sz w:val="22"/>
          <w:szCs w:val="22"/>
        </w:rPr>
      </w:pPr>
      <w:r w:rsidRPr="00D1565F">
        <w:rPr>
          <w:sz w:val="22"/>
          <w:szCs w:val="22"/>
        </w:rPr>
        <w:t>“104A.(1) The Torres Strait Regional Council is exempt from the 1993 round of Regional Council elections.</w:t>
      </w:r>
    </w:p>
    <w:p w14:paraId="7FF1E4BD"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Deferral of election until 1994</w:t>
      </w:r>
    </w:p>
    <w:p w14:paraId="7DE130F9"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“(2)</w:t>
      </w:r>
      <w:r>
        <w:rPr>
          <w:sz w:val="22"/>
          <w:szCs w:val="22"/>
        </w:rPr>
        <w:tab/>
      </w:r>
      <w:r w:rsidRPr="00D1565F">
        <w:rPr>
          <w:sz w:val="22"/>
          <w:szCs w:val="22"/>
        </w:rPr>
        <w:t>Unless the Parliament otherwise provides, the election for the Torres Strait Regional Council that would otherwise have been held in 1993 must be held in 1994.</w:t>
      </w:r>
    </w:p>
    <w:p w14:paraId="4320CCA6"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Date of 1994 election</w:t>
      </w:r>
    </w:p>
    <w:p w14:paraId="5C57D073"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Unless the Parliament otherwise provides, the polling day or days for the 1994 election for the Torres Strait Regional Council must be not later than the day in 1994 on which the triennial election is held for an Island Council under the Queensland Act.</w:t>
      </w:r>
    </w:p>
    <w:p w14:paraId="2FE4A4F1"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Modification of references to 1993 round of elections</w:t>
      </w:r>
    </w:p>
    <w:p w14:paraId="7198913B"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“(4)</w:t>
      </w:r>
      <w:r>
        <w:rPr>
          <w:sz w:val="22"/>
          <w:szCs w:val="22"/>
        </w:rPr>
        <w:tab/>
      </w:r>
      <w:r w:rsidRPr="00D1565F">
        <w:rPr>
          <w:sz w:val="22"/>
          <w:szCs w:val="22"/>
        </w:rPr>
        <w:t>A reference in a provision of this Act (other than this section), or in a provision of any other law of the Commonwealth, to:</w:t>
      </w:r>
    </w:p>
    <w:p w14:paraId="050882EB" w14:textId="77777777" w:rsidR="00681EF2" w:rsidRPr="00D1565F" w:rsidRDefault="00681EF2" w:rsidP="00681EF2">
      <w:pPr>
        <w:tabs>
          <w:tab w:val="left" w:pos="739"/>
        </w:tabs>
        <w:autoSpaceDE w:val="0"/>
        <w:autoSpaceDN w:val="0"/>
        <w:adjustRightInd w:val="0"/>
        <w:spacing w:before="120"/>
        <w:ind w:left="739" w:hanging="398"/>
        <w:jc w:val="both"/>
        <w:rPr>
          <w:sz w:val="22"/>
          <w:szCs w:val="22"/>
        </w:rPr>
      </w:pPr>
      <w:r w:rsidRPr="00D1565F">
        <w:rPr>
          <w:sz w:val="22"/>
          <w:szCs w:val="22"/>
        </w:rPr>
        <w:br w:type="page"/>
      </w:r>
      <w:r w:rsidRPr="00D1565F">
        <w:rPr>
          <w:sz w:val="22"/>
          <w:szCs w:val="22"/>
        </w:rPr>
        <w:lastRenderedPageBreak/>
        <w:t>(a)</w:t>
      </w:r>
      <w:r>
        <w:rPr>
          <w:sz w:val="22"/>
          <w:szCs w:val="22"/>
        </w:rPr>
        <w:tab/>
      </w:r>
      <w:r w:rsidRPr="00D1565F">
        <w:rPr>
          <w:sz w:val="22"/>
          <w:szCs w:val="22"/>
        </w:rPr>
        <w:t>the end of the election period for the round of Regional Council elections for 1993; or</w:t>
      </w:r>
    </w:p>
    <w:p w14:paraId="329315DD"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the end of the round of Regional Council elections for 1993;</w:t>
      </w:r>
    </w:p>
    <w:p w14:paraId="4FBA845E"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t>has effect, for the purposes of the application of that provision to the Torres Strait Regional Council, as if it were a reference to:</w:t>
      </w:r>
    </w:p>
    <w:p w14:paraId="4174F61F" w14:textId="77777777" w:rsidR="00681EF2" w:rsidRPr="00D1565F" w:rsidRDefault="00681EF2" w:rsidP="00681EF2">
      <w:pPr>
        <w:tabs>
          <w:tab w:val="left" w:pos="739"/>
        </w:tabs>
        <w:autoSpaceDE w:val="0"/>
        <w:autoSpaceDN w:val="0"/>
        <w:adjustRightInd w:val="0"/>
        <w:spacing w:before="120"/>
        <w:ind w:left="739" w:hanging="398"/>
        <w:jc w:val="both"/>
        <w:rPr>
          <w:sz w:val="22"/>
          <w:szCs w:val="22"/>
        </w:rPr>
      </w:pPr>
      <w:r w:rsidRPr="00D1565F">
        <w:rPr>
          <w:sz w:val="22"/>
          <w:szCs w:val="22"/>
        </w:rPr>
        <w:t>(c)</w:t>
      </w:r>
      <w:r>
        <w:rPr>
          <w:sz w:val="22"/>
          <w:szCs w:val="22"/>
        </w:rPr>
        <w:tab/>
      </w:r>
      <w:r w:rsidRPr="00D1565F">
        <w:rPr>
          <w:sz w:val="22"/>
          <w:szCs w:val="22"/>
        </w:rPr>
        <w:t>the end of the election period for the Torres Strait Regional Council election for 1994; or</w:t>
      </w:r>
    </w:p>
    <w:p w14:paraId="3F12D349"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(d)</w:t>
      </w:r>
      <w:r>
        <w:rPr>
          <w:sz w:val="22"/>
          <w:szCs w:val="22"/>
        </w:rPr>
        <w:tab/>
      </w:r>
      <w:r w:rsidRPr="00D1565F">
        <w:rPr>
          <w:sz w:val="22"/>
          <w:szCs w:val="22"/>
        </w:rPr>
        <w:t>the end of the Torres Strait Regional Council election for 1994;</w:t>
      </w:r>
    </w:p>
    <w:p w14:paraId="5040710F" w14:textId="77777777" w:rsidR="00681EF2" w:rsidRPr="00D1565F" w:rsidRDefault="00681EF2" w:rsidP="00681EF2">
      <w:pPr>
        <w:tabs>
          <w:tab w:val="left" w:pos="710"/>
        </w:tabs>
        <w:autoSpaceDE w:val="0"/>
        <w:autoSpaceDN w:val="0"/>
        <w:adjustRightInd w:val="0"/>
        <w:spacing w:before="120"/>
        <w:jc w:val="both"/>
        <w:rPr>
          <w:sz w:val="22"/>
          <w:szCs w:val="22"/>
        </w:rPr>
      </w:pPr>
      <w:r w:rsidRPr="00D1565F">
        <w:rPr>
          <w:sz w:val="22"/>
          <w:szCs w:val="22"/>
        </w:rPr>
        <w:t>as the case requires.</w:t>
      </w:r>
    </w:p>
    <w:p w14:paraId="533E289C"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1994 election to be treated as a round in its own right</w:t>
      </w:r>
    </w:p>
    <w:p w14:paraId="12A8D28C"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“(5)</w:t>
      </w:r>
      <w:r>
        <w:rPr>
          <w:sz w:val="22"/>
          <w:szCs w:val="22"/>
        </w:rPr>
        <w:tab/>
      </w:r>
      <w:r w:rsidRPr="00D1565F">
        <w:rPr>
          <w:sz w:val="22"/>
          <w:szCs w:val="22"/>
        </w:rPr>
        <w:t>The following provisions apply in relation to the Torres Strait Regional Council election for 1994 as if that election were a round in its own right:</w:t>
      </w:r>
    </w:p>
    <w:p w14:paraId="71A21195"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(a)</w:t>
      </w:r>
      <w:r>
        <w:rPr>
          <w:sz w:val="22"/>
          <w:szCs w:val="22"/>
        </w:rPr>
        <w:tab/>
      </w:r>
      <w:r w:rsidRPr="00D1565F">
        <w:rPr>
          <w:sz w:val="22"/>
          <w:szCs w:val="22"/>
        </w:rPr>
        <w:t>definition of ‘election period’ in subsection 4(1);</w:t>
      </w:r>
    </w:p>
    <w:p w14:paraId="71898154"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(b)</w:t>
      </w:r>
      <w:r>
        <w:rPr>
          <w:sz w:val="22"/>
          <w:szCs w:val="22"/>
        </w:rPr>
        <w:tab/>
      </w:r>
      <w:r w:rsidRPr="00D1565F">
        <w:rPr>
          <w:sz w:val="22"/>
          <w:szCs w:val="22"/>
        </w:rPr>
        <w:t>paragraph 91(7)(b);</w:t>
      </w:r>
    </w:p>
    <w:p w14:paraId="43336BA0"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(c)</w:t>
      </w:r>
      <w:r>
        <w:rPr>
          <w:sz w:val="22"/>
          <w:szCs w:val="22"/>
        </w:rPr>
        <w:tab/>
      </w:r>
      <w:r w:rsidRPr="00D1565F">
        <w:rPr>
          <w:sz w:val="22"/>
          <w:szCs w:val="22"/>
        </w:rPr>
        <w:t>paragraph 100A(5)(b);</w:t>
      </w:r>
    </w:p>
    <w:p w14:paraId="26B4B98F"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(d)</w:t>
      </w:r>
      <w:r>
        <w:rPr>
          <w:sz w:val="22"/>
          <w:szCs w:val="22"/>
        </w:rPr>
        <w:tab/>
      </w:r>
      <w:r w:rsidRPr="00D1565F">
        <w:rPr>
          <w:sz w:val="22"/>
          <w:szCs w:val="22"/>
        </w:rPr>
        <w:t>subsection 104(2);</w:t>
      </w:r>
    </w:p>
    <w:p w14:paraId="7E3F7405"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(e)</w:t>
      </w:r>
      <w:r>
        <w:rPr>
          <w:sz w:val="22"/>
          <w:szCs w:val="22"/>
        </w:rPr>
        <w:tab/>
      </w:r>
      <w:r w:rsidRPr="00D1565F">
        <w:rPr>
          <w:sz w:val="22"/>
          <w:szCs w:val="22"/>
        </w:rPr>
        <w:t>subsection 130(3);</w:t>
      </w:r>
    </w:p>
    <w:p w14:paraId="6352D22F"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(f)</w:t>
      </w:r>
      <w:r>
        <w:rPr>
          <w:sz w:val="22"/>
          <w:szCs w:val="22"/>
        </w:rPr>
        <w:tab/>
      </w:r>
      <w:r w:rsidRPr="00D1565F">
        <w:rPr>
          <w:sz w:val="22"/>
          <w:szCs w:val="22"/>
        </w:rPr>
        <w:t>paragraph 132(1)(b);</w:t>
      </w:r>
    </w:p>
    <w:p w14:paraId="7B564457" w14:textId="77777777" w:rsidR="00681EF2" w:rsidRPr="00D1565F" w:rsidRDefault="00681EF2" w:rsidP="00681EF2">
      <w:pPr>
        <w:tabs>
          <w:tab w:val="left" w:pos="739"/>
        </w:tabs>
        <w:autoSpaceDE w:val="0"/>
        <w:autoSpaceDN w:val="0"/>
        <w:adjustRightInd w:val="0"/>
        <w:spacing w:before="120"/>
        <w:ind w:left="341"/>
        <w:jc w:val="both"/>
        <w:rPr>
          <w:sz w:val="22"/>
          <w:szCs w:val="22"/>
        </w:rPr>
      </w:pPr>
      <w:r w:rsidRPr="00D1565F">
        <w:rPr>
          <w:sz w:val="22"/>
          <w:szCs w:val="22"/>
        </w:rPr>
        <w:t>(g)</w:t>
      </w:r>
      <w:r>
        <w:rPr>
          <w:sz w:val="22"/>
          <w:szCs w:val="22"/>
        </w:rPr>
        <w:tab/>
      </w:r>
      <w:r w:rsidRPr="00D1565F">
        <w:rPr>
          <w:sz w:val="22"/>
          <w:szCs w:val="22"/>
        </w:rPr>
        <w:t>section 133.</w:t>
      </w:r>
    </w:p>
    <w:p w14:paraId="3788B3B1"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Start of election period for 1994</w:t>
      </w:r>
    </w:p>
    <w:p w14:paraId="12627155"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“(6)</w:t>
      </w:r>
      <w:r>
        <w:rPr>
          <w:sz w:val="22"/>
          <w:szCs w:val="22"/>
        </w:rPr>
        <w:tab/>
      </w:r>
      <w:r w:rsidRPr="00D1565F">
        <w:rPr>
          <w:sz w:val="22"/>
          <w:szCs w:val="22"/>
        </w:rPr>
        <w:t>Subsection 106(1A) applies in relation to the Torres Strait Regional Council as if a reference in that subsection to the round of Regional Council elections for 1993 were a reference to the Torres Strait Regional Council election for 1994.</w:t>
      </w:r>
    </w:p>
    <w:p w14:paraId="65A29029"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Application of amendments</w:t>
      </w:r>
    </w:p>
    <w:p w14:paraId="28815D45" w14:textId="77777777" w:rsidR="00681EF2" w:rsidRPr="00D1565F" w:rsidRDefault="00681EF2" w:rsidP="00681EF2">
      <w:pPr>
        <w:autoSpaceDE w:val="0"/>
        <w:autoSpaceDN w:val="0"/>
        <w:adjustRightInd w:val="0"/>
        <w:spacing w:before="120"/>
        <w:ind w:firstLine="346"/>
        <w:jc w:val="both"/>
        <w:rPr>
          <w:sz w:val="22"/>
          <w:szCs w:val="22"/>
        </w:rPr>
      </w:pPr>
      <w:r w:rsidRPr="00D1565F">
        <w:rPr>
          <w:sz w:val="22"/>
          <w:szCs w:val="22"/>
        </w:rPr>
        <w:t>“(7)</w:t>
      </w:r>
      <w:r>
        <w:rPr>
          <w:sz w:val="22"/>
          <w:szCs w:val="22"/>
        </w:rPr>
        <w:tab/>
      </w:r>
      <w:r w:rsidRPr="00D1565F">
        <w:rPr>
          <w:sz w:val="22"/>
          <w:szCs w:val="22"/>
        </w:rPr>
        <w:t xml:space="preserve">Subsections 20(1) and 32(2) of the </w:t>
      </w:r>
      <w:r w:rsidRPr="00D1565F">
        <w:rPr>
          <w:i/>
          <w:iCs/>
          <w:sz w:val="22"/>
          <w:szCs w:val="22"/>
        </w:rPr>
        <w:t xml:space="preserve">Aboriginal and Torres Strait Islander Commission Amendment Act (No. 2) 1993 </w:t>
      </w:r>
      <w:r w:rsidRPr="00D1565F">
        <w:rPr>
          <w:sz w:val="22"/>
          <w:szCs w:val="22"/>
        </w:rPr>
        <w:t>apply in relation to the Torres Strait Regional Council as if a reference in the subsection to the round of Regional Council elections for 1993 were a reference to the Torres Strait Regional Council election for 1994.</w:t>
      </w:r>
    </w:p>
    <w:p w14:paraId="05E3FAE2"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Zone election</w:t>
      </w:r>
    </w:p>
    <w:p w14:paraId="161C6946"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“(8)</w:t>
      </w:r>
      <w:r>
        <w:rPr>
          <w:sz w:val="22"/>
          <w:szCs w:val="22"/>
        </w:rPr>
        <w:tab/>
      </w:r>
      <w:r w:rsidRPr="00D1565F">
        <w:rPr>
          <w:sz w:val="22"/>
          <w:szCs w:val="22"/>
        </w:rPr>
        <w:t>Division 7 applies in relation to the zone election for the Torres Strait zone that is required to be held as soon as practicable after the Torres Strait Regional Council election for 1994 as if the zone election were a round in its own right.</w:t>
      </w:r>
    </w:p>
    <w:p w14:paraId="5AFF6C9B"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Definition</w:t>
      </w:r>
    </w:p>
    <w:p w14:paraId="13F66FC5" w14:textId="77777777" w:rsidR="00681EF2" w:rsidRPr="00D1565F" w:rsidRDefault="00681EF2" w:rsidP="007105C0">
      <w:pPr>
        <w:autoSpaceDE w:val="0"/>
        <w:autoSpaceDN w:val="0"/>
        <w:adjustRightInd w:val="0"/>
        <w:spacing w:before="120"/>
        <w:ind w:firstLine="331"/>
        <w:jc w:val="both"/>
        <w:rPr>
          <w:sz w:val="22"/>
          <w:szCs w:val="22"/>
        </w:rPr>
      </w:pPr>
      <w:r w:rsidRPr="00D1565F">
        <w:rPr>
          <w:sz w:val="22"/>
          <w:szCs w:val="22"/>
        </w:rPr>
        <w:t>“(9)</w:t>
      </w:r>
      <w:r>
        <w:rPr>
          <w:sz w:val="22"/>
          <w:szCs w:val="22"/>
        </w:rPr>
        <w:tab/>
      </w:r>
      <w:r w:rsidRPr="00D1565F">
        <w:rPr>
          <w:sz w:val="22"/>
          <w:szCs w:val="22"/>
        </w:rPr>
        <w:t>In this section:</w:t>
      </w:r>
    </w:p>
    <w:p w14:paraId="702A9CE6"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‘Queensland Act’ </w:t>
      </w:r>
      <w:r w:rsidRPr="00D1565F">
        <w:rPr>
          <w:sz w:val="22"/>
          <w:szCs w:val="22"/>
        </w:rPr>
        <w:t xml:space="preserve">means the </w:t>
      </w:r>
      <w:r w:rsidRPr="00D1565F">
        <w:rPr>
          <w:i/>
          <w:iCs/>
          <w:sz w:val="22"/>
          <w:szCs w:val="22"/>
        </w:rPr>
        <w:t xml:space="preserve">Community Services (Torres Strait) Act 1984 </w:t>
      </w:r>
      <w:r w:rsidRPr="00D1565F">
        <w:rPr>
          <w:sz w:val="22"/>
          <w:szCs w:val="22"/>
        </w:rPr>
        <w:t>of Queensland as amended and in force from time to time, and includes any law of Queensland that replaces that Act.”.</w:t>
      </w:r>
    </w:p>
    <w:p w14:paraId="2DD21692" w14:textId="518EB53A"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7—AMENDMENTS RELATING TO THE REMUNERATION</w:t>
      </w:r>
      <w:r w:rsidR="007105C0">
        <w:rPr>
          <w:b/>
          <w:bCs/>
          <w:sz w:val="22"/>
          <w:szCs w:val="22"/>
        </w:rPr>
        <w:br/>
      </w:r>
      <w:r w:rsidRPr="00D1565F">
        <w:rPr>
          <w:b/>
          <w:bCs/>
          <w:sz w:val="22"/>
          <w:szCs w:val="22"/>
        </w:rPr>
        <w:t>AND ALLOWANCES PAYABLE TO CERTAIN OFFICE HOLDERS</w:t>
      </w:r>
    </w:p>
    <w:p w14:paraId="6FB8B1FB"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w:t>
      </w:r>
    </w:p>
    <w:p w14:paraId="1B90ED50" w14:textId="77777777" w:rsidR="00681EF2" w:rsidRPr="00D1565F" w:rsidRDefault="00681EF2" w:rsidP="00681EF2">
      <w:pPr>
        <w:autoSpaceDE w:val="0"/>
        <w:autoSpaceDN w:val="0"/>
        <w:adjustRightInd w:val="0"/>
        <w:spacing w:before="120"/>
        <w:ind w:firstLine="317"/>
        <w:jc w:val="both"/>
        <w:rPr>
          <w:sz w:val="22"/>
          <w:szCs w:val="22"/>
        </w:rPr>
      </w:pPr>
      <w:r w:rsidRPr="00D1565F">
        <w:rPr>
          <w:b/>
          <w:bCs/>
          <w:sz w:val="22"/>
          <w:szCs w:val="22"/>
        </w:rPr>
        <w:t>34</w:t>
      </w:r>
      <w:r w:rsidRPr="00D1565F">
        <w:rPr>
          <w:sz w:val="22"/>
          <w:szCs w:val="22"/>
        </w:rPr>
        <w:t>.</w:t>
      </w:r>
      <w:r>
        <w:rPr>
          <w:sz w:val="22"/>
          <w:szCs w:val="22"/>
        </w:rPr>
        <w:tab/>
      </w:r>
      <w:r w:rsidRPr="00D1565F">
        <w:rPr>
          <w:sz w:val="22"/>
          <w:szCs w:val="22"/>
        </w:rPr>
        <w:t>After section 194 of the Principal Act the following section is inserted:</w:t>
      </w:r>
    </w:p>
    <w:p w14:paraId="21ECC4BF"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Global limit on remuneration and allowances payable to certain office holders</w:t>
      </w:r>
    </w:p>
    <w:p w14:paraId="13448D16"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Object</w:t>
      </w:r>
    </w:p>
    <w:p w14:paraId="47E53339"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“194A.(1) The object of this section is to enable the Commission to set a global limit on the remuneration and allowances payable to the holders of certain offices. The purpose of the global limit is to assist the Commission to manage its finances effectively.</w:t>
      </w:r>
    </w:p>
    <w:p w14:paraId="3EEAEE52"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Bodies to which this section applies</w:t>
      </w:r>
    </w:p>
    <w:p w14:paraId="55C586BF" w14:textId="77777777" w:rsidR="00681EF2" w:rsidRPr="00D1565F" w:rsidRDefault="00681EF2" w:rsidP="00681EF2">
      <w:pPr>
        <w:autoSpaceDE w:val="0"/>
        <w:autoSpaceDN w:val="0"/>
        <w:adjustRightInd w:val="0"/>
        <w:spacing w:before="120"/>
        <w:ind w:left="355"/>
        <w:jc w:val="both"/>
        <w:rPr>
          <w:sz w:val="22"/>
          <w:szCs w:val="22"/>
        </w:rPr>
      </w:pPr>
      <w:r w:rsidRPr="00D1565F">
        <w:rPr>
          <w:sz w:val="22"/>
          <w:szCs w:val="22"/>
        </w:rPr>
        <w:t>“(2)</w:t>
      </w:r>
      <w:r>
        <w:rPr>
          <w:sz w:val="22"/>
          <w:szCs w:val="22"/>
        </w:rPr>
        <w:tab/>
      </w:r>
      <w:r w:rsidRPr="00D1565F">
        <w:rPr>
          <w:sz w:val="22"/>
          <w:szCs w:val="22"/>
        </w:rPr>
        <w:t>This section applies to the following bodies:</w:t>
      </w:r>
    </w:p>
    <w:p w14:paraId="15CF27C1" w14:textId="77777777" w:rsidR="00681EF2" w:rsidRPr="00D1565F" w:rsidRDefault="00681EF2" w:rsidP="00681EF2">
      <w:pPr>
        <w:tabs>
          <w:tab w:val="left" w:pos="744"/>
        </w:tabs>
        <w:autoSpaceDE w:val="0"/>
        <w:autoSpaceDN w:val="0"/>
        <w:adjustRightInd w:val="0"/>
        <w:spacing w:before="120"/>
        <w:ind w:left="336"/>
        <w:jc w:val="both"/>
        <w:rPr>
          <w:sz w:val="22"/>
          <w:szCs w:val="22"/>
        </w:rPr>
      </w:pPr>
      <w:r w:rsidRPr="00D1565F">
        <w:rPr>
          <w:sz w:val="22"/>
          <w:szCs w:val="22"/>
        </w:rPr>
        <w:t>(a)</w:t>
      </w:r>
      <w:r>
        <w:rPr>
          <w:sz w:val="22"/>
          <w:szCs w:val="22"/>
        </w:rPr>
        <w:tab/>
      </w:r>
      <w:r w:rsidRPr="00D1565F">
        <w:rPr>
          <w:sz w:val="22"/>
          <w:szCs w:val="22"/>
        </w:rPr>
        <w:t>an advisory committee established under section 13;</w:t>
      </w:r>
    </w:p>
    <w:p w14:paraId="4734CCD6" w14:textId="77777777" w:rsidR="00681EF2" w:rsidRPr="00D1565F" w:rsidRDefault="00681EF2" w:rsidP="00681EF2">
      <w:pPr>
        <w:tabs>
          <w:tab w:val="left" w:pos="744"/>
        </w:tabs>
        <w:autoSpaceDE w:val="0"/>
        <w:autoSpaceDN w:val="0"/>
        <w:adjustRightInd w:val="0"/>
        <w:spacing w:before="120"/>
        <w:ind w:left="744" w:hanging="408"/>
        <w:jc w:val="both"/>
        <w:rPr>
          <w:sz w:val="22"/>
          <w:szCs w:val="22"/>
        </w:rPr>
      </w:pPr>
      <w:r w:rsidRPr="00D1565F">
        <w:rPr>
          <w:sz w:val="22"/>
          <w:szCs w:val="22"/>
        </w:rPr>
        <w:t>(b)</w:t>
      </w:r>
      <w:r>
        <w:rPr>
          <w:sz w:val="22"/>
          <w:szCs w:val="22"/>
        </w:rPr>
        <w:tab/>
      </w:r>
      <w:r w:rsidRPr="00D1565F">
        <w:rPr>
          <w:sz w:val="22"/>
          <w:szCs w:val="22"/>
        </w:rPr>
        <w:t>the Torres Strait Islander Advisory Board established under section 82;</w:t>
      </w:r>
    </w:p>
    <w:p w14:paraId="4FA310A6" w14:textId="77777777" w:rsidR="00681EF2" w:rsidRPr="00D1565F" w:rsidRDefault="00681EF2" w:rsidP="00681EF2">
      <w:pPr>
        <w:tabs>
          <w:tab w:val="left" w:pos="744"/>
        </w:tabs>
        <w:autoSpaceDE w:val="0"/>
        <w:autoSpaceDN w:val="0"/>
        <w:adjustRightInd w:val="0"/>
        <w:spacing w:before="120"/>
        <w:ind w:left="336"/>
        <w:jc w:val="both"/>
        <w:rPr>
          <w:sz w:val="22"/>
          <w:szCs w:val="22"/>
        </w:rPr>
      </w:pPr>
      <w:r w:rsidRPr="00D1565F">
        <w:rPr>
          <w:sz w:val="22"/>
          <w:szCs w:val="22"/>
        </w:rPr>
        <w:t>(c)</w:t>
      </w:r>
      <w:r>
        <w:rPr>
          <w:sz w:val="22"/>
          <w:szCs w:val="22"/>
        </w:rPr>
        <w:tab/>
      </w:r>
      <w:r w:rsidRPr="00D1565F">
        <w:rPr>
          <w:sz w:val="22"/>
          <w:szCs w:val="22"/>
        </w:rPr>
        <w:t>an advisory committee established under section 96;</w:t>
      </w:r>
    </w:p>
    <w:p w14:paraId="3DC28127" w14:textId="77777777" w:rsidR="00681EF2" w:rsidRPr="00D1565F" w:rsidRDefault="00681EF2" w:rsidP="00681EF2">
      <w:pPr>
        <w:tabs>
          <w:tab w:val="left" w:pos="744"/>
        </w:tabs>
        <w:autoSpaceDE w:val="0"/>
        <w:autoSpaceDN w:val="0"/>
        <w:adjustRightInd w:val="0"/>
        <w:spacing w:before="120"/>
        <w:ind w:left="336"/>
        <w:jc w:val="both"/>
        <w:rPr>
          <w:sz w:val="22"/>
          <w:szCs w:val="22"/>
        </w:rPr>
      </w:pPr>
      <w:r w:rsidRPr="00D1565F">
        <w:rPr>
          <w:sz w:val="22"/>
          <w:szCs w:val="22"/>
        </w:rPr>
        <w:t>(d)</w:t>
      </w:r>
      <w:r>
        <w:rPr>
          <w:sz w:val="22"/>
          <w:szCs w:val="22"/>
        </w:rPr>
        <w:tab/>
      </w:r>
      <w:r w:rsidRPr="00D1565F">
        <w:rPr>
          <w:sz w:val="22"/>
          <w:szCs w:val="22"/>
        </w:rPr>
        <w:t>a Regional Council.</w:t>
      </w:r>
    </w:p>
    <w:p w14:paraId="69E18EA1"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Opening remuneration credit</w:t>
      </w:r>
    </w:p>
    <w:p w14:paraId="0D29B20C"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“(3)</w:t>
      </w:r>
      <w:r>
        <w:rPr>
          <w:sz w:val="22"/>
          <w:szCs w:val="22"/>
        </w:rPr>
        <w:tab/>
      </w:r>
      <w:r w:rsidRPr="00D1565F">
        <w:rPr>
          <w:sz w:val="22"/>
          <w:szCs w:val="22"/>
        </w:rPr>
        <w:t>The Commission may make a written determination fixing an opening remuneration credit of a specified body for a specified period. Subject to subsection (9), the period must not begin before the determination is made.</w:t>
      </w:r>
    </w:p>
    <w:p w14:paraId="13A03DFE"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When opening remuneration credit arises</w:t>
      </w:r>
    </w:p>
    <w:p w14:paraId="057705A1"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“(4)</w:t>
      </w:r>
      <w:r>
        <w:rPr>
          <w:sz w:val="22"/>
          <w:szCs w:val="22"/>
        </w:rPr>
        <w:tab/>
      </w:r>
      <w:r w:rsidRPr="00D1565F">
        <w:rPr>
          <w:sz w:val="22"/>
          <w:szCs w:val="22"/>
        </w:rPr>
        <w:t>The opening remuneration credit of the body arises, or is taken to have arisen, at the start of the period.</w:t>
      </w:r>
    </w:p>
    <w:p w14:paraId="421FA87C"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Supplementary remuneration credit</w:t>
      </w:r>
    </w:p>
    <w:p w14:paraId="538F8353" w14:textId="77777777" w:rsidR="00681EF2" w:rsidRPr="00D1565F" w:rsidRDefault="00681EF2" w:rsidP="00681EF2">
      <w:pPr>
        <w:autoSpaceDE w:val="0"/>
        <w:autoSpaceDN w:val="0"/>
        <w:adjustRightInd w:val="0"/>
        <w:spacing w:before="120"/>
        <w:ind w:firstLine="336"/>
        <w:jc w:val="both"/>
        <w:rPr>
          <w:sz w:val="22"/>
          <w:szCs w:val="22"/>
        </w:rPr>
      </w:pPr>
      <w:r w:rsidRPr="00D1565F">
        <w:rPr>
          <w:sz w:val="22"/>
          <w:szCs w:val="22"/>
        </w:rPr>
        <w:t>“(5)</w:t>
      </w:r>
      <w:r>
        <w:rPr>
          <w:sz w:val="22"/>
          <w:szCs w:val="22"/>
        </w:rPr>
        <w:tab/>
      </w:r>
      <w:r w:rsidRPr="00D1565F">
        <w:rPr>
          <w:sz w:val="22"/>
          <w:szCs w:val="22"/>
        </w:rPr>
        <w:t>The Commission may make a written determination fixing a supplementary remuneration credit of the body for the period.</w:t>
      </w:r>
    </w:p>
    <w:p w14:paraId="43ADDEAB"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When supplementary remuneration credit arises</w:t>
      </w:r>
    </w:p>
    <w:p w14:paraId="004425F5" w14:textId="77777777" w:rsidR="00681EF2" w:rsidRPr="00D1565F" w:rsidRDefault="00681EF2" w:rsidP="00681EF2">
      <w:pPr>
        <w:autoSpaceDE w:val="0"/>
        <w:autoSpaceDN w:val="0"/>
        <w:adjustRightInd w:val="0"/>
        <w:spacing w:before="120"/>
        <w:ind w:firstLine="322"/>
        <w:jc w:val="both"/>
        <w:rPr>
          <w:sz w:val="22"/>
          <w:szCs w:val="22"/>
        </w:rPr>
      </w:pPr>
      <w:r w:rsidRPr="00D1565F">
        <w:rPr>
          <w:sz w:val="22"/>
          <w:szCs w:val="22"/>
        </w:rPr>
        <w:t>“(6)</w:t>
      </w:r>
      <w:r>
        <w:rPr>
          <w:sz w:val="22"/>
          <w:szCs w:val="22"/>
        </w:rPr>
        <w:tab/>
      </w:r>
      <w:r w:rsidRPr="00D1565F">
        <w:rPr>
          <w:sz w:val="22"/>
          <w:szCs w:val="22"/>
        </w:rPr>
        <w:t>A supplementary remuneration credit arises at the start of the day specified in the determination. The day must be within the period. The day must not be earlier than the day on which the determination is made.</w:t>
      </w:r>
    </w:p>
    <w:p w14:paraId="5170E7B1"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Remuneration debit</w:t>
      </w:r>
    </w:p>
    <w:p w14:paraId="73755A46" w14:textId="77777777"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“(7)</w:t>
      </w:r>
      <w:r>
        <w:rPr>
          <w:sz w:val="22"/>
          <w:szCs w:val="22"/>
        </w:rPr>
        <w:tab/>
      </w:r>
      <w:r w:rsidRPr="00D1565F">
        <w:rPr>
          <w:sz w:val="22"/>
          <w:szCs w:val="22"/>
        </w:rPr>
        <w:t>If, on a particular day in the period, an entitlement to remuneration or allowances accrues to a member of the body in that capacity, there arises, or is taken to have arisen, at the end of that day, a remuneration debit of the body equal to the amount of that entitlement.</w:t>
      </w:r>
    </w:p>
    <w:p w14:paraId="78152A02"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No entitlement to remuneration if total debits are equal to or more than total credits</w:t>
      </w:r>
    </w:p>
    <w:p w14:paraId="5EF99539"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“(8)</w:t>
      </w:r>
      <w:r>
        <w:rPr>
          <w:sz w:val="22"/>
          <w:szCs w:val="22"/>
        </w:rPr>
        <w:tab/>
      </w:r>
      <w:r w:rsidRPr="00D1565F">
        <w:rPr>
          <w:sz w:val="22"/>
          <w:szCs w:val="22"/>
        </w:rPr>
        <w:t>If, on a particular day in the period, the total of the body’s remuneration debits arising before that day and during that period is equal to or more than the sum of:</w:t>
      </w:r>
    </w:p>
    <w:p w14:paraId="27DE8759" w14:textId="77777777" w:rsidR="00681EF2" w:rsidRPr="00D1565F" w:rsidRDefault="00681EF2" w:rsidP="00681EF2">
      <w:pPr>
        <w:tabs>
          <w:tab w:val="left" w:pos="730"/>
        </w:tabs>
        <w:autoSpaceDE w:val="0"/>
        <w:autoSpaceDN w:val="0"/>
        <w:adjustRightInd w:val="0"/>
        <w:spacing w:before="120"/>
        <w:ind w:left="730" w:hanging="394"/>
        <w:jc w:val="both"/>
        <w:rPr>
          <w:sz w:val="22"/>
          <w:szCs w:val="22"/>
        </w:rPr>
      </w:pPr>
      <w:r w:rsidRPr="00D1565F">
        <w:rPr>
          <w:sz w:val="22"/>
          <w:szCs w:val="22"/>
        </w:rPr>
        <w:t>(a)</w:t>
      </w:r>
      <w:r>
        <w:rPr>
          <w:sz w:val="22"/>
          <w:szCs w:val="22"/>
        </w:rPr>
        <w:tab/>
      </w:r>
      <w:r w:rsidRPr="00D1565F">
        <w:rPr>
          <w:sz w:val="22"/>
          <w:szCs w:val="22"/>
        </w:rPr>
        <w:t>the body’s opening remuneration credit arising before that day and during that period; and</w:t>
      </w:r>
    </w:p>
    <w:p w14:paraId="1EFB1A6E" w14:textId="77777777" w:rsidR="00681EF2" w:rsidRPr="00D1565F" w:rsidRDefault="00681EF2" w:rsidP="00681EF2">
      <w:pPr>
        <w:tabs>
          <w:tab w:val="left" w:pos="730"/>
        </w:tabs>
        <w:autoSpaceDE w:val="0"/>
        <w:autoSpaceDN w:val="0"/>
        <w:adjustRightInd w:val="0"/>
        <w:spacing w:before="120"/>
        <w:ind w:left="730" w:hanging="394"/>
        <w:jc w:val="both"/>
        <w:rPr>
          <w:sz w:val="22"/>
          <w:szCs w:val="22"/>
        </w:rPr>
      </w:pPr>
      <w:r w:rsidRPr="00D1565F">
        <w:rPr>
          <w:sz w:val="22"/>
          <w:szCs w:val="22"/>
        </w:rPr>
        <w:t>(b)</w:t>
      </w:r>
      <w:r>
        <w:rPr>
          <w:sz w:val="22"/>
          <w:szCs w:val="22"/>
        </w:rPr>
        <w:tab/>
      </w:r>
      <w:r w:rsidRPr="00D1565F">
        <w:rPr>
          <w:sz w:val="22"/>
          <w:szCs w:val="22"/>
        </w:rPr>
        <w:t>each of the body’s supplementary remuneration credits (if any) arising before that day and during that period;</w:t>
      </w:r>
    </w:p>
    <w:p w14:paraId="2231B12C"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t>no entitlement to remuneration or allowances accrues, or is taken to have accrued, to a member of the body in respect of anything done by that member in that capacity on that day.</w:t>
      </w:r>
    </w:p>
    <w:p w14:paraId="6766BC33"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Retrospective operation of first determination</w:t>
      </w:r>
    </w:p>
    <w:p w14:paraId="6B4EDAD9"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“(9)</w:t>
      </w:r>
      <w:r>
        <w:rPr>
          <w:sz w:val="22"/>
          <w:szCs w:val="22"/>
        </w:rPr>
        <w:tab/>
      </w:r>
      <w:r w:rsidRPr="00D1565F">
        <w:rPr>
          <w:sz w:val="22"/>
          <w:szCs w:val="22"/>
        </w:rPr>
        <w:t>If, at its first meeting after the commencement of this section, the Commission makes a determination fixing an opening remuneration credit of a body for a period, the period may be expressed to start at a time before the commencement of this section. The time must not be earlier than the start of 19 August 1993.</w:t>
      </w:r>
    </w:p>
    <w:p w14:paraId="4B2EAD5E"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Section has effect despite any other provision</w:t>
      </w:r>
    </w:p>
    <w:p w14:paraId="58BDD6C6" w14:textId="18663B49"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“(10)</w:t>
      </w:r>
      <w:r w:rsidR="006830CF">
        <w:rPr>
          <w:sz w:val="22"/>
          <w:szCs w:val="22"/>
        </w:rPr>
        <w:t xml:space="preserve"> </w:t>
      </w:r>
      <w:r w:rsidRPr="00D1565F">
        <w:rPr>
          <w:sz w:val="22"/>
          <w:szCs w:val="22"/>
        </w:rPr>
        <w:t>This section has effect despite anything in this Act or in any other law of the Commonwealth.</w:t>
      </w:r>
    </w:p>
    <w:p w14:paraId="05E54BCA"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Commission must give copy of determination to body</w:t>
      </w:r>
    </w:p>
    <w:p w14:paraId="48994066" w14:textId="5AB727F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“(11)</w:t>
      </w:r>
      <w:r w:rsidR="006830CF">
        <w:rPr>
          <w:sz w:val="22"/>
          <w:szCs w:val="22"/>
        </w:rPr>
        <w:t xml:space="preserve"> </w:t>
      </w:r>
      <w:r w:rsidRPr="00D1565F">
        <w:rPr>
          <w:sz w:val="22"/>
          <w:szCs w:val="22"/>
        </w:rPr>
        <w:t>If the Commission makes a determination under this section in relation to a body, the Commission must give a copy of the determination to the body as soon as practicable after the determination is made.</w:t>
      </w:r>
    </w:p>
    <w:p w14:paraId="3A4875DA"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i/>
          <w:iCs/>
          <w:sz w:val="22"/>
          <w:szCs w:val="22"/>
        </w:rPr>
        <w:lastRenderedPageBreak/>
        <w:t>Meaning of “remuneration” and “allowances”</w:t>
      </w:r>
    </w:p>
    <w:p w14:paraId="08DDFC26" w14:textId="637370EF"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“(12)</w:t>
      </w:r>
      <w:r w:rsidR="006830CF">
        <w:rPr>
          <w:sz w:val="22"/>
          <w:szCs w:val="22"/>
        </w:rPr>
        <w:t xml:space="preserve"> </w:t>
      </w:r>
      <w:r w:rsidRPr="00D1565F">
        <w:rPr>
          <w:sz w:val="22"/>
          <w:szCs w:val="22"/>
        </w:rPr>
        <w:t>In this section, a reference to remuneration or allowances is a reference to remuneration or allowances to which a member of a body is entitled in that capacity in accordance with section 194, but does not include a reference to the remuneration payable to the Chairperson of a Regional Council.</w:t>
      </w:r>
    </w:p>
    <w:p w14:paraId="471EEA03" w14:textId="77777777" w:rsidR="00681EF2" w:rsidRPr="00D1565F" w:rsidRDefault="00681EF2" w:rsidP="00681EF2">
      <w:pPr>
        <w:autoSpaceDE w:val="0"/>
        <w:autoSpaceDN w:val="0"/>
        <w:adjustRightInd w:val="0"/>
        <w:spacing w:before="120"/>
        <w:jc w:val="both"/>
        <w:rPr>
          <w:sz w:val="22"/>
          <w:szCs w:val="22"/>
        </w:rPr>
      </w:pPr>
      <w:r w:rsidRPr="00D1565F">
        <w:rPr>
          <w:i/>
          <w:iCs/>
          <w:sz w:val="22"/>
          <w:szCs w:val="22"/>
        </w:rPr>
        <w:t>Example of operation of section</w:t>
      </w:r>
    </w:p>
    <w:p w14:paraId="08045560" w14:textId="4FACE8B2" w:rsidR="00681EF2" w:rsidRPr="00D1565F" w:rsidRDefault="00681EF2" w:rsidP="00681EF2">
      <w:pPr>
        <w:autoSpaceDE w:val="0"/>
        <w:autoSpaceDN w:val="0"/>
        <w:adjustRightInd w:val="0"/>
        <w:spacing w:before="120"/>
        <w:ind w:left="346"/>
        <w:jc w:val="both"/>
        <w:rPr>
          <w:sz w:val="22"/>
          <w:szCs w:val="22"/>
        </w:rPr>
      </w:pPr>
      <w:r w:rsidRPr="00D1565F">
        <w:rPr>
          <w:sz w:val="22"/>
          <w:szCs w:val="22"/>
        </w:rPr>
        <w:t>“(13)</w:t>
      </w:r>
      <w:r w:rsidR="006830CF">
        <w:rPr>
          <w:sz w:val="22"/>
          <w:szCs w:val="22"/>
        </w:rPr>
        <w:t xml:space="preserve"> </w:t>
      </w:r>
      <w:r w:rsidRPr="00D1565F">
        <w:rPr>
          <w:sz w:val="22"/>
          <w:szCs w:val="22"/>
        </w:rPr>
        <w:t>The following is an example of the operation of this section:</w:t>
      </w:r>
    </w:p>
    <w:p w14:paraId="294C0703" w14:textId="77777777" w:rsidR="00681EF2" w:rsidRPr="00D1565F" w:rsidRDefault="00681EF2" w:rsidP="00681EF2">
      <w:pPr>
        <w:tabs>
          <w:tab w:val="left" w:pos="725"/>
        </w:tabs>
        <w:autoSpaceDE w:val="0"/>
        <w:autoSpaceDN w:val="0"/>
        <w:adjustRightInd w:val="0"/>
        <w:spacing w:before="120"/>
        <w:ind w:left="725" w:hanging="398"/>
        <w:jc w:val="both"/>
        <w:rPr>
          <w:sz w:val="22"/>
          <w:szCs w:val="22"/>
        </w:rPr>
      </w:pPr>
      <w:r w:rsidRPr="00D1565F">
        <w:rPr>
          <w:sz w:val="22"/>
          <w:szCs w:val="22"/>
        </w:rPr>
        <w:t>(a)</w:t>
      </w:r>
      <w:r>
        <w:rPr>
          <w:sz w:val="22"/>
          <w:szCs w:val="22"/>
        </w:rPr>
        <w:tab/>
      </w:r>
      <w:r w:rsidRPr="00D1565F">
        <w:rPr>
          <w:sz w:val="22"/>
          <w:szCs w:val="22"/>
        </w:rPr>
        <w:t>On 1 December 1993, the Commission makes a determination fixing an opening remuneration credit of $1,000 of body ‘A’ for the period 1 December 1993 to 31 December 1993.</w:t>
      </w:r>
    </w:p>
    <w:p w14:paraId="64B5CE56" w14:textId="77777777" w:rsidR="00681EF2" w:rsidRPr="00D1565F" w:rsidRDefault="00681EF2" w:rsidP="00681EF2">
      <w:pPr>
        <w:tabs>
          <w:tab w:val="left" w:pos="725"/>
        </w:tabs>
        <w:autoSpaceDE w:val="0"/>
        <w:autoSpaceDN w:val="0"/>
        <w:adjustRightInd w:val="0"/>
        <w:spacing w:before="120"/>
        <w:ind w:left="725" w:hanging="398"/>
        <w:jc w:val="both"/>
        <w:rPr>
          <w:sz w:val="22"/>
          <w:szCs w:val="22"/>
        </w:rPr>
      </w:pPr>
      <w:r w:rsidRPr="00D1565F">
        <w:rPr>
          <w:sz w:val="22"/>
          <w:szCs w:val="22"/>
        </w:rPr>
        <w:t>(b)</w:t>
      </w:r>
      <w:r>
        <w:rPr>
          <w:sz w:val="22"/>
          <w:szCs w:val="22"/>
        </w:rPr>
        <w:tab/>
      </w:r>
      <w:r w:rsidRPr="00D1565F">
        <w:rPr>
          <w:sz w:val="22"/>
          <w:szCs w:val="22"/>
        </w:rPr>
        <w:t>On 3 December 1993, ‘A’ holds a meeting. The total remuneration and allowances to which the members of ‘A’ are entitled in respect of the meeting is $400.</w:t>
      </w:r>
    </w:p>
    <w:p w14:paraId="2DB9A7B0" w14:textId="77777777" w:rsidR="00681EF2" w:rsidRPr="00D1565F" w:rsidRDefault="00681EF2" w:rsidP="00681EF2">
      <w:pPr>
        <w:tabs>
          <w:tab w:val="left" w:pos="725"/>
        </w:tabs>
        <w:autoSpaceDE w:val="0"/>
        <w:autoSpaceDN w:val="0"/>
        <w:adjustRightInd w:val="0"/>
        <w:spacing w:before="120"/>
        <w:ind w:left="725" w:hanging="398"/>
        <w:jc w:val="both"/>
        <w:rPr>
          <w:sz w:val="22"/>
          <w:szCs w:val="22"/>
        </w:rPr>
      </w:pPr>
      <w:r w:rsidRPr="00D1565F">
        <w:rPr>
          <w:sz w:val="22"/>
          <w:szCs w:val="22"/>
        </w:rPr>
        <w:t>(c)</w:t>
      </w:r>
      <w:r>
        <w:rPr>
          <w:sz w:val="22"/>
          <w:szCs w:val="22"/>
        </w:rPr>
        <w:tab/>
      </w:r>
      <w:r w:rsidRPr="00D1565F">
        <w:rPr>
          <w:sz w:val="22"/>
          <w:szCs w:val="22"/>
        </w:rPr>
        <w:t>On 7 December 1993, ‘A’ holds another meeting. The entitlements of members amount to $400.</w:t>
      </w:r>
    </w:p>
    <w:p w14:paraId="4662DABC" w14:textId="77777777" w:rsidR="00681EF2" w:rsidRPr="00D1565F" w:rsidRDefault="00681EF2" w:rsidP="00681EF2">
      <w:pPr>
        <w:tabs>
          <w:tab w:val="left" w:pos="725"/>
        </w:tabs>
        <w:autoSpaceDE w:val="0"/>
        <w:autoSpaceDN w:val="0"/>
        <w:adjustRightInd w:val="0"/>
        <w:spacing w:before="120"/>
        <w:ind w:left="725" w:hanging="398"/>
        <w:jc w:val="both"/>
        <w:rPr>
          <w:sz w:val="22"/>
          <w:szCs w:val="22"/>
        </w:rPr>
      </w:pPr>
      <w:r w:rsidRPr="00D1565F">
        <w:rPr>
          <w:sz w:val="22"/>
          <w:szCs w:val="22"/>
        </w:rPr>
        <w:t>(d)</w:t>
      </w:r>
      <w:r>
        <w:rPr>
          <w:sz w:val="22"/>
          <w:szCs w:val="22"/>
        </w:rPr>
        <w:tab/>
      </w:r>
      <w:r w:rsidRPr="00D1565F">
        <w:rPr>
          <w:sz w:val="22"/>
          <w:szCs w:val="22"/>
        </w:rPr>
        <w:t>On 9 December 1993, the Commission makes a determination fixing a supplementary remuneration credit determination of $200.</w:t>
      </w:r>
    </w:p>
    <w:p w14:paraId="596E494B" w14:textId="77777777" w:rsidR="00681EF2" w:rsidRPr="00D1565F" w:rsidRDefault="00681EF2" w:rsidP="00681EF2">
      <w:pPr>
        <w:tabs>
          <w:tab w:val="left" w:pos="725"/>
        </w:tabs>
        <w:autoSpaceDE w:val="0"/>
        <w:autoSpaceDN w:val="0"/>
        <w:adjustRightInd w:val="0"/>
        <w:spacing w:before="120"/>
        <w:ind w:left="725" w:hanging="398"/>
        <w:jc w:val="both"/>
        <w:rPr>
          <w:sz w:val="22"/>
          <w:szCs w:val="22"/>
        </w:rPr>
      </w:pPr>
      <w:r w:rsidRPr="00D1565F">
        <w:rPr>
          <w:sz w:val="22"/>
          <w:szCs w:val="22"/>
        </w:rPr>
        <w:t>(e)</w:t>
      </w:r>
      <w:r>
        <w:rPr>
          <w:sz w:val="22"/>
          <w:szCs w:val="22"/>
        </w:rPr>
        <w:tab/>
      </w:r>
      <w:r w:rsidRPr="00D1565F">
        <w:rPr>
          <w:sz w:val="22"/>
          <w:szCs w:val="22"/>
        </w:rPr>
        <w:t>On 12 December 1993, ‘A’ holds another meeting. The entitlements of members amount to $400.</w:t>
      </w:r>
    </w:p>
    <w:p w14:paraId="76FEAAC5" w14:textId="77777777" w:rsidR="00681EF2" w:rsidRPr="00D1565F" w:rsidRDefault="00681EF2" w:rsidP="00681EF2">
      <w:pPr>
        <w:tabs>
          <w:tab w:val="left" w:pos="725"/>
        </w:tabs>
        <w:autoSpaceDE w:val="0"/>
        <w:autoSpaceDN w:val="0"/>
        <w:adjustRightInd w:val="0"/>
        <w:spacing w:before="120"/>
        <w:ind w:left="725" w:hanging="398"/>
        <w:jc w:val="both"/>
        <w:rPr>
          <w:sz w:val="22"/>
          <w:szCs w:val="22"/>
        </w:rPr>
      </w:pPr>
      <w:r w:rsidRPr="00D1565F">
        <w:rPr>
          <w:sz w:val="22"/>
          <w:szCs w:val="22"/>
        </w:rPr>
        <w:t>(f)</w:t>
      </w:r>
      <w:r>
        <w:rPr>
          <w:sz w:val="22"/>
          <w:szCs w:val="22"/>
        </w:rPr>
        <w:tab/>
      </w:r>
      <w:r w:rsidRPr="00D1565F">
        <w:rPr>
          <w:sz w:val="22"/>
          <w:szCs w:val="22"/>
        </w:rPr>
        <w:t>On 15 December 1993, ‘A’ holds another meeting. The entitlements of members amount to $400.</w:t>
      </w:r>
    </w:p>
    <w:p w14:paraId="22EA3051" w14:textId="77777777" w:rsidR="00681EF2" w:rsidRPr="00D1565F" w:rsidRDefault="00681EF2" w:rsidP="00681EF2">
      <w:pPr>
        <w:autoSpaceDE w:val="0"/>
        <w:autoSpaceDN w:val="0"/>
        <w:adjustRightInd w:val="0"/>
        <w:spacing w:before="120"/>
        <w:jc w:val="both"/>
        <w:rPr>
          <w:sz w:val="22"/>
          <w:szCs w:val="22"/>
        </w:rPr>
      </w:pPr>
      <w:r w:rsidRPr="00D1565F">
        <w:rPr>
          <w:sz w:val="22"/>
          <w:szCs w:val="22"/>
        </w:rPr>
        <w:br w:type="page"/>
      </w:r>
      <w:r w:rsidRPr="00D1565F">
        <w:rPr>
          <w:sz w:val="22"/>
          <w:szCs w:val="22"/>
        </w:rPr>
        <w:lastRenderedPageBreak/>
        <w:t>The following table illustrates the effect of each of these events:</w:t>
      </w:r>
    </w:p>
    <w:p w14:paraId="0D4C6ADF" w14:textId="77777777" w:rsidR="00681EF2" w:rsidRPr="00EA49DE" w:rsidRDefault="00681EF2" w:rsidP="00681EF2">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003"/>
        <w:gridCol w:w="1627"/>
        <w:gridCol w:w="1516"/>
        <w:gridCol w:w="1410"/>
        <w:gridCol w:w="978"/>
        <w:gridCol w:w="978"/>
        <w:gridCol w:w="1928"/>
      </w:tblGrid>
      <w:tr w:rsidR="006830CF" w:rsidRPr="006830CF" w14:paraId="745422A8" w14:textId="77777777" w:rsidTr="006830CF">
        <w:tc>
          <w:tcPr>
            <w:tcW w:w="5000" w:type="pct"/>
            <w:gridSpan w:val="7"/>
            <w:tcBorders>
              <w:top w:val="single" w:sz="6" w:space="0" w:color="auto"/>
              <w:left w:val="single" w:sz="6" w:space="0" w:color="auto"/>
              <w:bottom w:val="single" w:sz="6" w:space="0" w:color="auto"/>
              <w:right w:val="single" w:sz="6" w:space="0" w:color="auto"/>
            </w:tcBorders>
          </w:tcPr>
          <w:p w14:paraId="2AF78272" w14:textId="7EB33369" w:rsidR="006830CF" w:rsidRPr="006830CF" w:rsidRDefault="006830CF" w:rsidP="006830CF">
            <w:pPr>
              <w:autoSpaceDE w:val="0"/>
              <w:autoSpaceDN w:val="0"/>
              <w:adjustRightInd w:val="0"/>
              <w:spacing w:before="120"/>
              <w:jc w:val="center"/>
              <w:rPr>
                <w:sz w:val="20"/>
                <w:szCs w:val="22"/>
              </w:rPr>
            </w:pPr>
            <w:r w:rsidRPr="006830CF">
              <w:rPr>
                <w:sz w:val="20"/>
                <w:szCs w:val="22"/>
              </w:rPr>
              <w:t>TABLE</w:t>
            </w:r>
          </w:p>
        </w:tc>
      </w:tr>
      <w:tr w:rsidR="00681EF2" w:rsidRPr="006830CF" w14:paraId="311A1377" w14:textId="77777777" w:rsidTr="006830CF">
        <w:tc>
          <w:tcPr>
            <w:tcW w:w="531" w:type="pct"/>
            <w:tcBorders>
              <w:top w:val="single" w:sz="6" w:space="0" w:color="auto"/>
              <w:left w:val="single" w:sz="6" w:space="0" w:color="auto"/>
              <w:bottom w:val="nil"/>
              <w:right w:val="single" w:sz="6" w:space="0" w:color="auto"/>
            </w:tcBorders>
          </w:tcPr>
          <w:p w14:paraId="5AC27FAA"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Date</w:t>
            </w:r>
          </w:p>
        </w:tc>
        <w:tc>
          <w:tcPr>
            <w:tcW w:w="862" w:type="pct"/>
            <w:tcBorders>
              <w:top w:val="single" w:sz="6" w:space="0" w:color="auto"/>
              <w:left w:val="single" w:sz="6" w:space="0" w:color="auto"/>
              <w:bottom w:val="nil"/>
              <w:right w:val="single" w:sz="6" w:space="0" w:color="auto"/>
            </w:tcBorders>
          </w:tcPr>
          <w:p w14:paraId="72A887AD" w14:textId="77777777" w:rsidR="00681EF2" w:rsidRPr="006830CF" w:rsidRDefault="00681EF2" w:rsidP="00681EF2">
            <w:pPr>
              <w:autoSpaceDE w:val="0"/>
              <w:autoSpaceDN w:val="0"/>
              <w:adjustRightInd w:val="0"/>
              <w:spacing w:before="120"/>
              <w:ind w:left="259"/>
              <w:jc w:val="both"/>
              <w:rPr>
                <w:sz w:val="20"/>
                <w:szCs w:val="22"/>
              </w:rPr>
            </w:pPr>
            <w:r w:rsidRPr="006830CF">
              <w:rPr>
                <w:sz w:val="20"/>
                <w:szCs w:val="22"/>
              </w:rPr>
              <w:t>Event</w:t>
            </w:r>
          </w:p>
        </w:tc>
        <w:tc>
          <w:tcPr>
            <w:tcW w:w="803" w:type="pct"/>
            <w:tcBorders>
              <w:top w:val="single" w:sz="6" w:space="0" w:color="auto"/>
              <w:left w:val="single" w:sz="6" w:space="0" w:color="auto"/>
              <w:bottom w:val="nil"/>
              <w:right w:val="single" w:sz="6" w:space="0" w:color="auto"/>
            </w:tcBorders>
          </w:tcPr>
          <w:p w14:paraId="4669FFC4" w14:textId="77777777" w:rsidR="00681EF2" w:rsidRPr="006830CF" w:rsidRDefault="00681EF2" w:rsidP="00681EF2">
            <w:pPr>
              <w:autoSpaceDE w:val="0"/>
              <w:autoSpaceDN w:val="0"/>
              <w:adjustRightInd w:val="0"/>
              <w:spacing w:before="120"/>
              <w:jc w:val="both"/>
              <w:rPr>
                <w:sz w:val="20"/>
                <w:szCs w:val="22"/>
              </w:rPr>
            </w:pPr>
            <w:proofErr w:type="spellStart"/>
            <w:r w:rsidRPr="006830CF">
              <w:rPr>
                <w:sz w:val="20"/>
                <w:szCs w:val="22"/>
              </w:rPr>
              <w:t>Rem’n</w:t>
            </w:r>
            <w:proofErr w:type="spellEnd"/>
            <w:r w:rsidRPr="006830CF">
              <w:rPr>
                <w:sz w:val="20"/>
                <w:szCs w:val="22"/>
              </w:rPr>
              <w:t xml:space="preserve"> credit</w:t>
            </w:r>
          </w:p>
        </w:tc>
        <w:tc>
          <w:tcPr>
            <w:tcW w:w="747" w:type="pct"/>
            <w:tcBorders>
              <w:top w:val="single" w:sz="6" w:space="0" w:color="auto"/>
              <w:left w:val="single" w:sz="6" w:space="0" w:color="auto"/>
              <w:bottom w:val="nil"/>
              <w:right w:val="single" w:sz="6" w:space="0" w:color="auto"/>
            </w:tcBorders>
          </w:tcPr>
          <w:p w14:paraId="6B85EF39" w14:textId="77777777" w:rsidR="00681EF2" w:rsidRPr="006830CF" w:rsidRDefault="00681EF2" w:rsidP="00681EF2">
            <w:pPr>
              <w:autoSpaceDE w:val="0"/>
              <w:autoSpaceDN w:val="0"/>
              <w:adjustRightInd w:val="0"/>
              <w:spacing w:before="120"/>
              <w:jc w:val="both"/>
              <w:rPr>
                <w:sz w:val="20"/>
                <w:szCs w:val="22"/>
              </w:rPr>
            </w:pPr>
            <w:proofErr w:type="spellStart"/>
            <w:r w:rsidRPr="006830CF">
              <w:rPr>
                <w:sz w:val="20"/>
                <w:szCs w:val="22"/>
              </w:rPr>
              <w:t>Rem’n</w:t>
            </w:r>
            <w:proofErr w:type="spellEnd"/>
            <w:r w:rsidRPr="006830CF">
              <w:rPr>
                <w:sz w:val="20"/>
                <w:szCs w:val="22"/>
              </w:rPr>
              <w:t xml:space="preserve"> debit</w:t>
            </w:r>
          </w:p>
        </w:tc>
        <w:tc>
          <w:tcPr>
            <w:tcW w:w="1036" w:type="pct"/>
            <w:gridSpan w:val="2"/>
            <w:tcBorders>
              <w:top w:val="single" w:sz="6" w:space="0" w:color="auto"/>
              <w:left w:val="single" w:sz="6" w:space="0" w:color="auto"/>
              <w:bottom w:val="nil"/>
              <w:right w:val="single" w:sz="6" w:space="0" w:color="auto"/>
            </w:tcBorders>
          </w:tcPr>
          <w:p w14:paraId="0C374290"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Remuneration balance</w:t>
            </w:r>
          </w:p>
        </w:tc>
        <w:tc>
          <w:tcPr>
            <w:tcW w:w="1021" w:type="pct"/>
            <w:tcBorders>
              <w:top w:val="single" w:sz="6" w:space="0" w:color="auto"/>
              <w:left w:val="single" w:sz="6" w:space="0" w:color="auto"/>
              <w:bottom w:val="nil"/>
              <w:right w:val="single" w:sz="6" w:space="0" w:color="auto"/>
            </w:tcBorders>
          </w:tcPr>
          <w:p w14:paraId="3F0154AC" w14:textId="77777777" w:rsidR="00681EF2" w:rsidRPr="006830CF" w:rsidRDefault="00681EF2" w:rsidP="00681EF2">
            <w:pPr>
              <w:autoSpaceDE w:val="0"/>
              <w:autoSpaceDN w:val="0"/>
              <w:adjustRightInd w:val="0"/>
              <w:spacing w:before="120"/>
              <w:ind w:firstLine="182"/>
              <w:jc w:val="both"/>
              <w:rPr>
                <w:sz w:val="20"/>
                <w:szCs w:val="22"/>
              </w:rPr>
            </w:pPr>
            <w:r w:rsidRPr="006830CF">
              <w:rPr>
                <w:sz w:val="20"/>
                <w:szCs w:val="22"/>
              </w:rPr>
              <w:t>Effect on entitlement to remuneration</w:t>
            </w:r>
          </w:p>
        </w:tc>
      </w:tr>
      <w:tr w:rsidR="00681EF2" w:rsidRPr="006830CF" w14:paraId="715019B7" w14:textId="77777777" w:rsidTr="006830CF">
        <w:tc>
          <w:tcPr>
            <w:tcW w:w="531" w:type="pct"/>
            <w:tcBorders>
              <w:top w:val="nil"/>
              <w:left w:val="single" w:sz="6" w:space="0" w:color="auto"/>
              <w:bottom w:val="nil"/>
              <w:right w:val="single" w:sz="6" w:space="0" w:color="auto"/>
            </w:tcBorders>
          </w:tcPr>
          <w:p w14:paraId="506992EC" w14:textId="77777777" w:rsidR="00681EF2" w:rsidRPr="006830CF" w:rsidRDefault="00681EF2" w:rsidP="00681EF2">
            <w:pPr>
              <w:autoSpaceDE w:val="0"/>
              <w:autoSpaceDN w:val="0"/>
              <w:adjustRightInd w:val="0"/>
              <w:spacing w:before="120"/>
              <w:jc w:val="both"/>
              <w:rPr>
                <w:sz w:val="20"/>
                <w:szCs w:val="22"/>
              </w:rPr>
            </w:pPr>
          </w:p>
        </w:tc>
        <w:tc>
          <w:tcPr>
            <w:tcW w:w="862" w:type="pct"/>
            <w:tcBorders>
              <w:top w:val="nil"/>
              <w:left w:val="single" w:sz="6" w:space="0" w:color="auto"/>
              <w:bottom w:val="nil"/>
              <w:right w:val="single" w:sz="6" w:space="0" w:color="auto"/>
            </w:tcBorders>
          </w:tcPr>
          <w:p w14:paraId="7D3647A4" w14:textId="77777777" w:rsidR="00681EF2" w:rsidRPr="006830CF" w:rsidRDefault="00681EF2" w:rsidP="00681EF2">
            <w:pPr>
              <w:autoSpaceDE w:val="0"/>
              <w:autoSpaceDN w:val="0"/>
              <w:adjustRightInd w:val="0"/>
              <w:spacing w:before="120"/>
              <w:jc w:val="both"/>
              <w:rPr>
                <w:sz w:val="20"/>
                <w:szCs w:val="22"/>
              </w:rPr>
            </w:pPr>
          </w:p>
        </w:tc>
        <w:tc>
          <w:tcPr>
            <w:tcW w:w="803" w:type="pct"/>
            <w:tcBorders>
              <w:top w:val="nil"/>
              <w:left w:val="single" w:sz="6" w:space="0" w:color="auto"/>
              <w:bottom w:val="nil"/>
              <w:right w:val="single" w:sz="6" w:space="0" w:color="auto"/>
            </w:tcBorders>
          </w:tcPr>
          <w:p w14:paraId="26674B9A" w14:textId="77777777" w:rsidR="00681EF2" w:rsidRPr="006830CF" w:rsidRDefault="00681EF2" w:rsidP="00EA49DE">
            <w:pPr>
              <w:autoSpaceDE w:val="0"/>
              <w:autoSpaceDN w:val="0"/>
              <w:adjustRightInd w:val="0"/>
              <w:spacing w:before="120"/>
              <w:ind w:left="394"/>
              <w:jc w:val="center"/>
              <w:rPr>
                <w:sz w:val="20"/>
                <w:szCs w:val="22"/>
              </w:rPr>
            </w:pPr>
            <w:r w:rsidRPr="006830CF">
              <w:rPr>
                <w:sz w:val="20"/>
                <w:szCs w:val="22"/>
              </w:rPr>
              <w:t>$</w:t>
            </w:r>
          </w:p>
        </w:tc>
        <w:tc>
          <w:tcPr>
            <w:tcW w:w="747" w:type="pct"/>
            <w:tcBorders>
              <w:top w:val="nil"/>
              <w:left w:val="single" w:sz="6" w:space="0" w:color="auto"/>
              <w:bottom w:val="nil"/>
              <w:right w:val="single" w:sz="6" w:space="0" w:color="auto"/>
            </w:tcBorders>
          </w:tcPr>
          <w:p w14:paraId="63CC1182" w14:textId="77777777" w:rsidR="00681EF2" w:rsidRPr="006830CF" w:rsidRDefault="00681EF2" w:rsidP="00EA49DE">
            <w:pPr>
              <w:autoSpaceDE w:val="0"/>
              <w:autoSpaceDN w:val="0"/>
              <w:adjustRightInd w:val="0"/>
              <w:spacing w:before="120"/>
              <w:ind w:left="346"/>
              <w:jc w:val="center"/>
              <w:rPr>
                <w:sz w:val="20"/>
                <w:szCs w:val="22"/>
              </w:rPr>
            </w:pPr>
            <w:r w:rsidRPr="006830CF">
              <w:rPr>
                <w:sz w:val="20"/>
                <w:szCs w:val="22"/>
              </w:rPr>
              <w:t>$</w:t>
            </w:r>
          </w:p>
        </w:tc>
        <w:tc>
          <w:tcPr>
            <w:tcW w:w="1036" w:type="pct"/>
            <w:gridSpan w:val="2"/>
            <w:tcBorders>
              <w:top w:val="nil"/>
              <w:left w:val="single" w:sz="6" w:space="0" w:color="auto"/>
              <w:bottom w:val="single" w:sz="6" w:space="0" w:color="auto"/>
              <w:right w:val="single" w:sz="6" w:space="0" w:color="auto"/>
            </w:tcBorders>
          </w:tcPr>
          <w:p w14:paraId="26C89BC5" w14:textId="77777777" w:rsidR="00681EF2" w:rsidRPr="006830CF" w:rsidRDefault="00681EF2" w:rsidP="00EA49DE">
            <w:pPr>
              <w:autoSpaceDE w:val="0"/>
              <w:autoSpaceDN w:val="0"/>
              <w:adjustRightInd w:val="0"/>
              <w:spacing w:before="120"/>
              <w:ind w:left="542"/>
              <w:jc w:val="center"/>
              <w:rPr>
                <w:sz w:val="20"/>
                <w:szCs w:val="22"/>
              </w:rPr>
            </w:pPr>
            <w:r w:rsidRPr="006830CF">
              <w:rPr>
                <w:sz w:val="20"/>
                <w:szCs w:val="22"/>
              </w:rPr>
              <w:t>$</w:t>
            </w:r>
          </w:p>
        </w:tc>
        <w:tc>
          <w:tcPr>
            <w:tcW w:w="1021" w:type="pct"/>
            <w:tcBorders>
              <w:top w:val="nil"/>
              <w:left w:val="single" w:sz="6" w:space="0" w:color="auto"/>
              <w:bottom w:val="nil"/>
              <w:right w:val="single" w:sz="6" w:space="0" w:color="auto"/>
            </w:tcBorders>
          </w:tcPr>
          <w:p w14:paraId="790C8B7C" w14:textId="77777777" w:rsidR="00681EF2" w:rsidRPr="006830CF" w:rsidRDefault="00681EF2" w:rsidP="00681EF2">
            <w:pPr>
              <w:autoSpaceDE w:val="0"/>
              <w:autoSpaceDN w:val="0"/>
              <w:adjustRightInd w:val="0"/>
              <w:spacing w:before="120"/>
              <w:jc w:val="both"/>
              <w:rPr>
                <w:sz w:val="20"/>
                <w:szCs w:val="22"/>
              </w:rPr>
            </w:pPr>
          </w:p>
        </w:tc>
      </w:tr>
      <w:tr w:rsidR="00681EF2" w:rsidRPr="006830CF" w14:paraId="7A4FC838" w14:textId="77777777" w:rsidTr="006830CF">
        <w:tc>
          <w:tcPr>
            <w:tcW w:w="531" w:type="pct"/>
            <w:tcBorders>
              <w:top w:val="nil"/>
              <w:left w:val="single" w:sz="6" w:space="0" w:color="auto"/>
              <w:bottom w:val="single" w:sz="6" w:space="0" w:color="auto"/>
              <w:right w:val="single" w:sz="6" w:space="0" w:color="auto"/>
            </w:tcBorders>
          </w:tcPr>
          <w:p w14:paraId="28F7837C" w14:textId="77777777" w:rsidR="00681EF2" w:rsidRPr="006830CF" w:rsidRDefault="00681EF2" w:rsidP="00681EF2">
            <w:pPr>
              <w:autoSpaceDE w:val="0"/>
              <w:autoSpaceDN w:val="0"/>
              <w:adjustRightInd w:val="0"/>
              <w:spacing w:before="120"/>
              <w:jc w:val="both"/>
              <w:rPr>
                <w:sz w:val="20"/>
                <w:szCs w:val="22"/>
              </w:rPr>
            </w:pPr>
          </w:p>
        </w:tc>
        <w:tc>
          <w:tcPr>
            <w:tcW w:w="862" w:type="pct"/>
            <w:tcBorders>
              <w:top w:val="nil"/>
              <w:left w:val="single" w:sz="6" w:space="0" w:color="auto"/>
              <w:bottom w:val="single" w:sz="6" w:space="0" w:color="auto"/>
              <w:right w:val="single" w:sz="6" w:space="0" w:color="auto"/>
            </w:tcBorders>
          </w:tcPr>
          <w:p w14:paraId="3A7BE538" w14:textId="77777777" w:rsidR="00681EF2" w:rsidRPr="006830CF" w:rsidRDefault="00681EF2" w:rsidP="00681EF2">
            <w:pPr>
              <w:autoSpaceDE w:val="0"/>
              <w:autoSpaceDN w:val="0"/>
              <w:adjustRightInd w:val="0"/>
              <w:spacing w:before="120"/>
              <w:jc w:val="both"/>
              <w:rPr>
                <w:sz w:val="20"/>
                <w:szCs w:val="22"/>
              </w:rPr>
            </w:pPr>
          </w:p>
        </w:tc>
        <w:tc>
          <w:tcPr>
            <w:tcW w:w="803" w:type="pct"/>
            <w:tcBorders>
              <w:top w:val="nil"/>
              <w:left w:val="single" w:sz="6" w:space="0" w:color="auto"/>
              <w:bottom w:val="single" w:sz="6" w:space="0" w:color="auto"/>
              <w:right w:val="single" w:sz="6" w:space="0" w:color="auto"/>
            </w:tcBorders>
          </w:tcPr>
          <w:p w14:paraId="3E155F86" w14:textId="77777777" w:rsidR="00681EF2" w:rsidRPr="006830CF" w:rsidRDefault="00681EF2" w:rsidP="00681EF2">
            <w:pPr>
              <w:autoSpaceDE w:val="0"/>
              <w:autoSpaceDN w:val="0"/>
              <w:adjustRightInd w:val="0"/>
              <w:spacing w:before="120"/>
              <w:jc w:val="both"/>
              <w:rPr>
                <w:sz w:val="20"/>
                <w:szCs w:val="22"/>
              </w:rPr>
            </w:pPr>
          </w:p>
        </w:tc>
        <w:tc>
          <w:tcPr>
            <w:tcW w:w="747" w:type="pct"/>
            <w:tcBorders>
              <w:top w:val="nil"/>
              <w:left w:val="single" w:sz="6" w:space="0" w:color="auto"/>
              <w:bottom w:val="single" w:sz="6" w:space="0" w:color="auto"/>
              <w:right w:val="single" w:sz="6" w:space="0" w:color="auto"/>
            </w:tcBorders>
          </w:tcPr>
          <w:p w14:paraId="54FE6AC6" w14:textId="77777777" w:rsidR="00681EF2" w:rsidRPr="006830CF" w:rsidRDefault="00681EF2" w:rsidP="00681EF2">
            <w:pPr>
              <w:autoSpaceDE w:val="0"/>
              <w:autoSpaceDN w:val="0"/>
              <w:adjustRightInd w:val="0"/>
              <w:spacing w:before="120"/>
              <w:jc w:val="both"/>
              <w:rPr>
                <w:sz w:val="20"/>
                <w:szCs w:val="22"/>
              </w:rPr>
            </w:pPr>
          </w:p>
        </w:tc>
        <w:tc>
          <w:tcPr>
            <w:tcW w:w="518" w:type="pct"/>
            <w:tcBorders>
              <w:top w:val="single" w:sz="6" w:space="0" w:color="auto"/>
              <w:left w:val="single" w:sz="6" w:space="0" w:color="auto"/>
              <w:bottom w:val="single" w:sz="6" w:space="0" w:color="auto"/>
              <w:right w:val="single" w:sz="6" w:space="0" w:color="auto"/>
            </w:tcBorders>
          </w:tcPr>
          <w:p w14:paraId="3F5318A1" w14:textId="77777777" w:rsidR="00681EF2" w:rsidRPr="006830CF" w:rsidRDefault="00681EF2" w:rsidP="00EA49DE">
            <w:pPr>
              <w:autoSpaceDE w:val="0"/>
              <w:autoSpaceDN w:val="0"/>
              <w:adjustRightInd w:val="0"/>
              <w:spacing w:before="120"/>
              <w:jc w:val="center"/>
              <w:rPr>
                <w:sz w:val="20"/>
                <w:szCs w:val="22"/>
              </w:rPr>
            </w:pPr>
            <w:r w:rsidRPr="006830CF">
              <w:rPr>
                <w:sz w:val="20"/>
                <w:szCs w:val="22"/>
              </w:rPr>
              <w:t>Start of day</w:t>
            </w:r>
          </w:p>
        </w:tc>
        <w:tc>
          <w:tcPr>
            <w:tcW w:w="518" w:type="pct"/>
            <w:tcBorders>
              <w:top w:val="single" w:sz="6" w:space="0" w:color="auto"/>
              <w:left w:val="single" w:sz="6" w:space="0" w:color="auto"/>
              <w:bottom w:val="single" w:sz="6" w:space="0" w:color="auto"/>
              <w:right w:val="single" w:sz="6" w:space="0" w:color="auto"/>
            </w:tcBorders>
          </w:tcPr>
          <w:p w14:paraId="71E4A523" w14:textId="77777777" w:rsidR="00681EF2" w:rsidRPr="006830CF" w:rsidRDefault="00681EF2" w:rsidP="00EA49DE">
            <w:pPr>
              <w:autoSpaceDE w:val="0"/>
              <w:autoSpaceDN w:val="0"/>
              <w:adjustRightInd w:val="0"/>
              <w:spacing w:before="120"/>
              <w:jc w:val="center"/>
              <w:rPr>
                <w:sz w:val="20"/>
                <w:szCs w:val="22"/>
              </w:rPr>
            </w:pPr>
            <w:r w:rsidRPr="006830CF">
              <w:rPr>
                <w:sz w:val="20"/>
                <w:szCs w:val="22"/>
              </w:rPr>
              <w:t>End of day</w:t>
            </w:r>
          </w:p>
        </w:tc>
        <w:tc>
          <w:tcPr>
            <w:tcW w:w="1021" w:type="pct"/>
            <w:tcBorders>
              <w:top w:val="nil"/>
              <w:left w:val="single" w:sz="6" w:space="0" w:color="auto"/>
              <w:bottom w:val="single" w:sz="6" w:space="0" w:color="auto"/>
              <w:right w:val="single" w:sz="6" w:space="0" w:color="auto"/>
            </w:tcBorders>
          </w:tcPr>
          <w:p w14:paraId="6BA028F2" w14:textId="77777777" w:rsidR="00681EF2" w:rsidRPr="006830CF" w:rsidRDefault="00681EF2" w:rsidP="00681EF2">
            <w:pPr>
              <w:autoSpaceDE w:val="0"/>
              <w:autoSpaceDN w:val="0"/>
              <w:adjustRightInd w:val="0"/>
              <w:spacing w:before="120"/>
              <w:jc w:val="both"/>
              <w:rPr>
                <w:sz w:val="20"/>
                <w:szCs w:val="22"/>
              </w:rPr>
            </w:pPr>
          </w:p>
        </w:tc>
      </w:tr>
      <w:tr w:rsidR="00681EF2" w:rsidRPr="006830CF" w14:paraId="1D738316" w14:textId="77777777" w:rsidTr="006830CF">
        <w:tc>
          <w:tcPr>
            <w:tcW w:w="531" w:type="pct"/>
            <w:tcBorders>
              <w:top w:val="single" w:sz="6" w:space="0" w:color="auto"/>
              <w:left w:val="single" w:sz="6" w:space="0" w:color="auto"/>
              <w:bottom w:val="nil"/>
              <w:right w:val="single" w:sz="6" w:space="0" w:color="auto"/>
            </w:tcBorders>
          </w:tcPr>
          <w:p w14:paraId="61C0F35E"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 Dec</w:t>
            </w:r>
          </w:p>
        </w:tc>
        <w:tc>
          <w:tcPr>
            <w:tcW w:w="862" w:type="pct"/>
            <w:tcBorders>
              <w:top w:val="single" w:sz="6" w:space="0" w:color="auto"/>
              <w:left w:val="single" w:sz="6" w:space="0" w:color="auto"/>
              <w:bottom w:val="nil"/>
              <w:right w:val="single" w:sz="6" w:space="0" w:color="auto"/>
            </w:tcBorders>
          </w:tcPr>
          <w:p w14:paraId="4245540F"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Opening remuneration credit determined</w:t>
            </w:r>
          </w:p>
        </w:tc>
        <w:tc>
          <w:tcPr>
            <w:tcW w:w="803" w:type="pct"/>
            <w:tcBorders>
              <w:top w:val="single" w:sz="6" w:space="0" w:color="auto"/>
              <w:left w:val="single" w:sz="6" w:space="0" w:color="auto"/>
              <w:bottom w:val="nil"/>
              <w:right w:val="single" w:sz="6" w:space="0" w:color="auto"/>
            </w:tcBorders>
          </w:tcPr>
          <w:p w14:paraId="78B6A767"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1,000</w:t>
            </w:r>
          </w:p>
        </w:tc>
        <w:tc>
          <w:tcPr>
            <w:tcW w:w="747" w:type="pct"/>
            <w:tcBorders>
              <w:top w:val="single" w:sz="6" w:space="0" w:color="auto"/>
              <w:left w:val="single" w:sz="6" w:space="0" w:color="auto"/>
              <w:bottom w:val="nil"/>
              <w:right w:val="single" w:sz="6" w:space="0" w:color="auto"/>
            </w:tcBorders>
          </w:tcPr>
          <w:p w14:paraId="12410019" w14:textId="77777777" w:rsidR="00681EF2" w:rsidRPr="006830CF" w:rsidRDefault="00681EF2" w:rsidP="00681EF2">
            <w:pPr>
              <w:autoSpaceDE w:val="0"/>
              <w:autoSpaceDN w:val="0"/>
              <w:adjustRightInd w:val="0"/>
              <w:spacing w:before="120"/>
              <w:jc w:val="both"/>
              <w:rPr>
                <w:sz w:val="20"/>
                <w:szCs w:val="22"/>
              </w:rPr>
            </w:pPr>
          </w:p>
        </w:tc>
        <w:tc>
          <w:tcPr>
            <w:tcW w:w="518" w:type="pct"/>
            <w:tcBorders>
              <w:top w:val="single" w:sz="6" w:space="0" w:color="auto"/>
              <w:left w:val="single" w:sz="6" w:space="0" w:color="auto"/>
              <w:bottom w:val="nil"/>
              <w:right w:val="single" w:sz="6" w:space="0" w:color="auto"/>
            </w:tcBorders>
          </w:tcPr>
          <w:p w14:paraId="62AD854A"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1,000</w:t>
            </w:r>
          </w:p>
        </w:tc>
        <w:tc>
          <w:tcPr>
            <w:tcW w:w="518" w:type="pct"/>
            <w:tcBorders>
              <w:top w:val="single" w:sz="6" w:space="0" w:color="auto"/>
              <w:left w:val="single" w:sz="6" w:space="0" w:color="auto"/>
              <w:bottom w:val="nil"/>
              <w:right w:val="single" w:sz="6" w:space="0" w:color="auto"/>
            </w:tcBorders>
          </w:tcPr>
          <w:p w14:paraId="35DF494A"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1,000</w:t>
            </w:r>
          </w:p>
        </w:tc>
        <w:tc>
          <w:tcPr>
            <w:tcW w:w="1021" w:type="pct"/>
            <w:tcBorders>
              <w:top w:val="single" w:sz="6" w:space="0" w:color="auto"/>
              <w:left w:val="single" w:sz="6" w:space="0" w:color="auto"/>
              <w:bottom w:val="nil"/>
              <w:right w:val="single" w:sz="6" w:space="0" w:color="auto"/>
            </w:tcBorders>
          </w:tcPr>
          <w:p w14:paraId="520B7AD1" w14:textId="77777777" w:rsidR="00681EF2" w:rsidRPr="006830CF" w:rsidRDefault="00681EF2" w:rsidP="00681EF2">
            <w:pPr>
              <w:autoSpaceDE w:val="0"/>
              <w:autoSpaceDN w:val="0"/>
              <w:adjustRightInd w:val="0"/>
              <w:spacing w:before="120"/>
              <w:jc w:val="both"/>
              <w:rPr>
                <w:sz w:val="20"/>
                <w:szCs w:val="22"/>
              </w:rPr>
            </w:pPr>
          </w:p>
        </w:tc>
      </w:tr>
      <w:tr w:rsidR="00681EF2" w:rsidRPr="006830CF" w14:paraId="7FDFA3A2" w14:textId="77777777" w:rsidTr="006830CF">
        <w:tc>
          <w:tcPr>
            <w:tcW w:w="531" w:type="pct"/>
            <w:tcBorders>
              <w:top w:val="nil"/>
              <w:left w:val="single" w:sz="6" w:space="0" w:color="auto"/>
              <w:bottom w:val="nil"/>
              <w:right w:val="single" w:sz="6" w:space="0" w:color="auto"/>
            </w:tcBorders>
          </w:tcPr>
          <w:p w14:paraId="7378B0B1"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3 Dec</w:t>
            </w:r>
          </w:p>
        </w:tc>
        <w:tc>
          <w:tcPr>
            <w:tcW w:w="862" w:type="pct"/>
            <w:tcBorders>
              <w:top w:val="nil"/>
              <w:left w:val="single" w:sz="6" w:space="0" w:color="auto"/>
              <w:bottom w:val="nil"/>
              <w:right w:val="single" w:sz="6" w:space="0" w:color="auto"/>
            </w:tcBorders>
          </w:tcPr>
          <w:p w14:paraId="781F5E00"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Meeting of ‘A’</w:t>
            </w:r>
          </w:p>
        </w:tc>
        <w:tc>
          <w:tcPr>
            <w:tcW w:w="803" w:type="pct"/>
            <w:tcBorders>
              <w:top w:val="nil"/>
              <w:left w:val="single" w:sz="6" w:space="0" w:color="auto"/>
              <w:bottom w:val="nil"/>
              <w:right w:val="single" w:sz="6" w:space="0" w:color="auto"/>
            </w:tcBorders>
          </w:tcPr>
          <w:p w14:paraId="66660ED3" w14:textId="77777777" w:rsidR="00681EF2" w:rsidRPr="006830CF" w:rsidRDefault="00681EF2" w:rsidP="00681EF2">
            <w:pPr>
              <w:autoSpaceDE w:val="0"/>
              <w:autoSpaceDN w:val="0"/>
              <w:adjustRightInd w:val="0"/>
              <w:spacing w:before="120"/>
              <w:jc w:val="both"/>
              <w:rPr>
                <w:sz w:val="20"/>
                <w:szCs w:val="22"/>
              </w:rPr>
            </w:pPr>
          </w:p>
        </w:tc>
        <w:tc>
          <w:tcPr>
            <w:tcW w:w="747" w:type="pct"/>
            <w:tcBorders>
              <w:top w:val="nil"/>
              <w:left w:val="single" w:sz="6" w:space="0" w:color="auto"/>
              <w:bottom w:val="nil"/>
              <w:right w:val="single" w:sz="6" w:space="0" w:color="auto"/>
            </w:tcBorders>
          </w:tcPr>
          <w:p w14:paraId="745392FC"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400</w:t>
            </w:r>
          </w:p>
        </w:tc>
        <w:tc>
          <w:tcPr>
            <w:tcW w:w="518" w:type="pct"/>
            <w:tcBorders>
              <w:top w:val="nil"/>
              <w:left w:val="single" w:sz="6" w:space="0" w:color="auto"/>
              <w:bottom w:val="nil"/>
              <w:right w:val="single" w:sz="6" w:space="0" w:color="auto"/>
            </w:tcBorders>
          </w:tcPr>
          <w:p w14:paraId="453AC1B0"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1,000</w:t>
            </w:r>
          </w:p>
        </w:tc>
        <w:tc>
          <w:tcPr>
            <w:tcW w:w="518" w:type="pct"/>
            <w:tcBorders>
              <w:top w:val="nil"/>
              <w:left w:val="single" w:sz="6" w:space="0" w:color="auto"/>
              <w:bottom w:val="nil"/>
              <w:right w:val="single" w:sz="6" w:space="0" w:color="auto"/>
            </w:tcBorders>
          </w:tcPr>
          <w:p w14:paraId="7A254564"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600</w:t>
            </w:r>
          </w:p>
        </w:tc>
        <w:tc>
          <w:tcPr>
            <w:tcW w:w="1021" w:type="pct"/>
            <w:tcBorders>
              <w:top w:val="nil"/>
              <w:left w:val="single" w:sz="6" w:space="0" w:color="auto"/>
              <w:bottom w:val="nil"/>
              <w:right w:val="single" w:sz="6" w:space="0" w:color="auto"/>
            </w:tcBorders>
          </w:tcPr>
          <w:p w14:paraId="02E3FFF9" w14:textId="77777777" w:rsidR="00681EF2" w:rsidRPr="006830CF" w:rsidRDefault="00681EF2" w:rsidP="00681EF2">
            <w:pPr>
              <w:autoSpaceDE w:val="0"/>
              <w:autoSpaceDN w:val="0"/>
              <w:adjustRightInd w:val="0"/>
              <w:spacing w:before="120"/>
              <w:ind w:left="5" w:hanging="5"/>
              <w:jc w:val="both"/>
              <w:rPr>
                <w:sz w:val="20"/>
                <w:szCs w:val="22"/>
              </w:rPr>
            </w:pPr>
            <w:r w:rsidRPr="006830CF">
              <w:rPr>
                <w:sz w:val="20"/>
                <w:szCs w:val="22"/>
              </w:rPr>
              <w:t>Members of ‘A’ entitled to remuneration</w:t>
            </w:r>
          </w:p>
        </w:tc>
      </w:tr>
      <w:tr w:rsidR="00681EF2" w:rsidRPr="006830CF" w14:paraId="6DA31933" w14:textId="77777777" w:rsidTr="006830CF">
        <w:tc>
          <w:tcPr>
            <w:tcW w:w="531" w:type="pct"/>
            <w:tcBorders>
              <w:top w:val="nil"/>
              <w:left w:val="single" w:sz="6" w:space="0" w:color="auto"/>
              <w:bottom w:val="nil"/>
              <w:right w:val="single" w:sz="6" w:space="0" w:color="auto"/>
            </w:tcBorders>
          </w:tcPr>
          <w:p w14:paraId="41957630"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7 Dec</w:t>
            </w:r>
          </w:p>
        </w:tc>
        <w:tc>
          <w:tcPr>
            <w:tcW w:w="862" w:type="pct"/>
            <w:tcBorders>
              <w:top w:val="nil"/>
              <w:left w:val="single" w:sz="6" w:space="0" w:color="auto"/>
              <w:bottom w:val="nil"/>
              <w:right w:val="single" w:sz="6" w:space="0" w:color="auto"/>
            </w:tcBorders>
          </w:tcPr>
          <w:p w14:paraId="1DE3F56B"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Meeting of ‘A’</w:t>
            </w:r>
          </w:p>
        </w:tc>
        <w:tc>
          <w:tcPr>
            <w:tcW w:w="803" w:type="pct"/>
            <w:tcBorders>
              <w:top w:val="nil"/>
              <w:left w:val="single" w:sz="6" w:space="0" w:color="auto"/>
              <w:bottom w:val="nil"/>
              <w:right w:val="single" w:sz="6" w:space="0" w:color="auto"/>
            </w:tcBorders>
          </w:tcPr>
          <w:p w14:paraId="4D4AC583" w14:textId="77777777" w:rsidR="00681EF2" w:rsidRPr="006830CF" w:rsidRDefault="00681EF2" w:rsidP="00681EF2">
            <w:pPr>
              <w:autoSpaceDE w:val="0"/>
              <w:autoSpaceDN w:val="0"/>
              <w:adjustRightInd w:val="0"/>
              <w:spacing w:before="120"/>
              <w:jc w:val="both"/>
              <w:rPr>
                <w:sz w:val="20"/>
                <w:szCs w:val="22"/>
              </w:rPr>
            </w:pPr>
          </w:p>
        </w:tc>
        <w:tc>
          <w:tcPr>
            <w:tcW w:w="747" w:type="pct"/>
            <w:tcBorders>
              <w:top w:val="nil"/>
              <w:left w:val="single" w:sz="6" w:space="0" w:color="auto"/>
              <w:bottom w:val="nil"/>
              <w:right w:val="single" w:sz="6" w:space="0" w:color="auto"/>
            </w:tcBorders>
          </w:tcPr>
          <w:p w14:paraId="488822E8"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400</w:t>
            </w:r>
          </w:p>
        </w:tc>
        <w:tc>
          <w:tcPr>
            <w:tcW w:w="518" w:type="pct"/>
            <w:tcBorders>
              <w:top w:val="nil"/>
              <w:left w:val="single" w:sz="6" w:space="0" w:color="auto"/>
              <w:bottom w:val="nil"/>
              <w:right w:val="single" w:sz="6" w:space="0" w:color="auto"/>
            </w:tcBorders>
          </w:tcPr>
          <w:p w14:paraId="29B002D6"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600</w:t>
            </w:r>
          </w:p>
        </w:tc>
        <w:tc>
          <w:tcPr>
            <w:tcW w:w="518" w:type="pct"/>
            <w:tcBorders>
              <w:top w:val="nil"/>
              <w:left w:val="single" w:sz="6" w:space="0" w:color="auto"/>
              <w:bottom w:val="nil"/>
              <w:right w:val="single" w:sz="6" w:space="0" w:color="auto"/>
            </w:tcBorders>
          </w:tcPr>
          <w:p w14:paraId="60699C70"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200</w:t>
            </w:r>
          </w:p>
        </w:tc>
        <w:tc>
          <w:tcPr>
            <w:tcW w:w="1021" w:type="pct"/>
            <w:tcBorders>
              <w:top w:val="nil"/>
              <w:left w:val="single" w:sz="6" w:space="0" w:color="auto"/>
              <w:bottom w:val="nil"/>
              <w:right w:val="single" w:sz="6" w:space="0" w:color="auto"/>
            </w:tcBorders>
          </w:tcPr>
          <w:p w14:paraId="4EA36694" w14:textId="77777777" w:rsidR="00681EF2" w:rsidRPr="006830CF" w:rsidRDefault="00681EF2" w:rsidP="00681EF2">
            <w:pPr>
              <w:autoSpaceDE w:val="0"/>
              <w:autoSpaceDN w:val="0"/>
              <w:adjustRightInd w:val="0"/>
              <w:spacing w:before="120"/>
              <w:ind w:left="5" w:hanging="5"/>
              <w:jc w:val="both"/>
              <w:rPr>
                <w:sz w:val="20"/>
                <w:szCs w:val="22"/>
              </w:rPr>
            </w:pPr>
            <w:r w:rsidRPr="006830CF">
              <w:rPr>
                <w:sz w:val="20"/>
                <w:szCs w:val="22"/>
              </w:rPr>
              <w:t>Members of ‘A’ entitled to remuneration</w:t>
            </w:r>
          </w:p>
        </w:tc>
      </w:tr>
      <w:tr w:rsidR="00681EF2" w:rsidRPr="006830CF" w14:paraId="4B4DB982" w14:textId="77777777" w:rsidTr="006830CF">
        <w:tc>
          <w:tcPr>
            <w:tcW w:w="531" w:type="pct"/>
            <w:tcBorders>
              <w:top w:val="nil"/>
              <w:left w:val="single" w:sz="6" w:space="0" w:color="auto"/>
              <w:bottom w:val="nil"/>
              <w:right w:val="single" w:sz="6" w:space="0" w:color="auto"/>
            </w:tcBorders>
          </w:tcPr>
          <w:p w14:paraId="250AA6C6"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9 Dec</w:t>
            </w:r>
          </w:p>
        </w:tc>
        <w:tc>
          <w:tcPr>
            <w:tcW w:w="862" w:type="pct"/>
            <w:tcBorders>
              <w:top w:val="nil"/>
              <w:left w:val="single" w:sz="6" w:space="0" w:color="auto"/>
              <w:bottom w:val="nil"/>
              <w:right w:val="single" w:sz="6" w:space="0" w:color="auto"/>
            </w:tcBorders>
          </w:tcPr>
          <w:p w14:paraId="24ACCD7A" w14:textId="77777777" w:rsidR="00681EF2" w:rsidRPr="006830CF" w:rsidRDefault="00681EF2" w:rsidP="00681EF2">
            <w:pPr>
              <w:autoSpaceDE w:val="0"/>
              <w:autoSpaceDN w:val="0"/>
              <w:adjustRightInd w:val="0"/>
              <w:spacing w:before="120"/>
              <w:ind w:firstLine="5"/>
              <w:jc w:val="both"/>
              <w:rPr>
                <w:sz w:val="20"/>
                <w:szCs w:val="22"/>
              </w:rPr>
            </w:pPr>
            <w:proofErr w:type="spellStart"/>
            <w:r w:rsidRPr="006830CF">
              <w:rPr>
                <w:sz w:val="20"/>
                <w:szCs w:val="22"/>
              </w:rPr>
              <w:t>Suppl’y</w:t>
            </w:r>
            <w:proofErr w:type="spellEnd"/>
            <w:r w:rsidRPr="006830CF">
              <w:rPr>
                <w:sz w:val="20"/>
                <w:szCs w:val="22"/>
              </w:rPr>
              <w:t xml:space="preserve"> remuneration credit determined</w:t>
            </w:r>
          </w:p>
        </w:tc>
        <w:tc>
          <w:tcPr>
            <w:tcW w:w="803" w:type="pct"/>
            <w:tcBorders>
              <w:top w:val="nil"/>
              <w:left w:val="single" w:sz="6" w:space="0" w:color="auto"/>
              <w:bottom w:val="nil"/>
              <w:right w:val="single" w:sz="6" w:space="0" w:color="auto"/>
            </w:tcBorders>
          </w:tcPr>
          <w:p w14:paraId="1453891B"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200</w:t>
            </w:r>
          </w:p>
        </w:tc>
        <w:tc>
          <w:tcPr>
            <w:tcW w:w="747" w:type="pct"/>
            <w:tcBorders>
              <w:top w:val="nil"/>
              <w:left w:val="single" w:sz="6" w:space="0" w:color="auto"/>
              <w:bottom w:val="nil"/>
              <w:right w:val="single" w:sz="6" w:space="0" w:color="auto"/>
            </w:tcBorders>
          </w:tcPr>
          <w:p w14:paraId="63BF84BB" w14:textId="77777777" w:rsidR="00681EF2" w:rsidRPr="006830CF" w:rsidRDefault="00681EF2" w:rsidP="00681EF2">
            <w:pPr>
              <w:autoSpaceDE w:val="0"/>
              <w:autoSpaceDN w:val="0"/>
              <w:adjustRightInd w:val="0"/>
              <w:spacing w:before="120"/>
              <w:jc w:val="both"/>
              <w:rPr>
                <w:sz w:val="20"/>
                <w:szCs w:val="22"/>
              </w:rPr>
            </w:pPr>
          </w:p>
        </w:tc>
        <w:tc>
          <w:tcPr>
            <w:tcW w:w="518" w:type="pct"/>
            <w:tcBorders>
              <w:top w:val="nil"/>
              <w:left w:val="single" w:sz="6" w:space="0" w:color="auto"/>
              <w:bottom w:val="nil"/>
              <w:right w:val="single" w:sz="6" w:space="0" w:color="auto"/>
            </w:tcBorders>
          </w:tcPr>
          <w:p w14:paraId="4553F56A"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400</w:t>
            </w:r>
          </w:p>
        </w:tc>
        <w:tc>
          <w:tcPr>
            <w:tcW w:w="518" w:type="pct"/>
            <w:tcBorders>
              <w:top w:val="nil"/>
              <w:left w:val="single" w:sz="6" w:space="0" w:color="auto"/>
              <w:bottom w:val="nil"/>
              <w:right w:val="single" w:sz="6" w:space="0" w:color="auto"/>
            </w:tcBorders>
          </w:tcPr>
          <w:p w14:paraId="40FACA89"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400</w:t>
            </w:r>
          </w:p>
        </w:tc>
        <w:tc>
          <w:tcPr>
            <w:tcW w:w="1021" w:type="pct"/>
            <w:tcBorders>
              <w:top w:val="nil"/>
              <w:left w:val="single" w:sz="6" w:space="0" w:color="auto"/>
              <w:bottom w:val="nil"/>
              <w:right w:val="single" w:sz="6" w:space="0" w:color="auto"/>
            </w:tcBorders>
          </w:tcPr>
          <w:p w14:paraId="7038BA3D" w14:textId="77777777" w:rsidR="00681EF2" w:rsidRPr="006830CF" w:rsidRDefault="00681EF2" w:rsidP="00681EF2">
            <w:pPr>
              <w:autoSpaceDE w:val="0"/>
              <w:autoSpaceDN w:val="0"/>
              <w:adjustRightInd w:val="0"/>
              <w:spacing w:before="120"/>
              <w:jc w:val="both"/>
              <w:rPr>
                <w:sz w:val="20"/>
                <w:szCs w:val="22"/>
              </w:rPr>
            </w:pPr>
          </w:p>
        </w:tc>
      </w:tr>
      <w:tr w:rsidR="00681EF2" w:rsidRPr="006830CF" w14:paraId="4F6B4D6B" w14:textId="77777777" w:rsidTr="006830CF">
        <w:tc>
          <w:tcPr>
            <w:tcW w:w="531" w:type="pct"/>
            <w:tcBorders>
              <w:top w:val="nil"/>
              <w:left w:val="single" w:sz="6" w:space="0" w:color="auto"/>
              <w:bottom w:val="nil"/>
              <w:right w:val="single" w:sz="6" w:space="0" w:color="auto"/>
            </w:tcBorders>
          </w:tcPr>
          <w:p w14:paraId="7FD29A19"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12 Dec</w:t>
            </w:r>
          </w:p>
        </w:tc>
        <w:tc>
          <w:tcPr>
            <w:tcW w:w="862" w:type="pct"/>
            <w:tcBorders>
              <w:top w:val="nil"/>
              <w:left w:val="single" w:sz="6" w:space="0" w:color="auto"/>
              <w:bottom w:val="nil"/>
              <w:right w:val="single" w:sz="6" w:space="0" w:color="auto"/>
            </w:tcBorders>
          </w:tcPr>
          <w:p w14:paraId="4D6EA42C"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Meeting of ‘A’</w:t>
            </w:r>
          </w:p>
        </w:tc>
        <w:tc>
          <w:tcPr>
            <w:tcW w:w="803" w:type="pct"/>
            <w:tcBorders>
              <w:top w:val="nil"/>
              <w:left w:val="single" w:sz="6" w:space="0" w:color="auto"/>
              <w:bottom w:val="nil"/>
              <w:right w:val="single" w:sz="6" w:space="0" w:color="auto"/>
            </w:tcBorders>
          </w:tcPr>
          <w:p w14:paraId="289D05D3" w14:textId="77777777" w:rsidR="00681EF2" w:rsidRPr="006830CF" w:rsidRDefault="00681EF2" w:rsidP="00681EF2">
            <w:pPr>
              <w:autoSpaceDE w:val="0"/>
              <w:autoSpaceDN w:val="0"/>
              <w:adjustRightInd w:val="0"/>
              <w:spacing w:before="120"/>
              <w:jc w:val="both"/>
              <w:rPr>
                <w:sz w:val="20"/>
                <w:szCs w:val="22"/>
              </w:rPr>
            </w:pPr>
          </w:p>
        </w:tc>
        <w:tc>
          <w:tcPr>
            <w:tcW w:w="747" w:type="pct"/>
            <w:tcBorders>
              <w:top w:val="nil"/>
              <w:left w:val="single" w:sz="6" w:space="0" w:color="auto"/>
              <w:bottom w:val="nil"/>
              <w:right w:val="single" w:sz="6" w:space="0" w:color="auto"/>
            </w:tcBorders>
          </w:tcPr>
          <w:p w14:paraId="2AF54153"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400</w:t>
            </w:r>
          </w:p>
        </w:tc>
        <w:tc>
          <w:tcPr>
            <w:tcW w:w="518" w:type="pct"/>
            <w:tcBorders>
              <w:top w:val="nil"/>
              <w:left w:val="single" w:sz="6" w:space="0" w:color="auto"/>
              <w:bottom w:val="nil"/>
              <w:right w:val="single" w:sz="6" w:space="0" w:color="auto"/>
            </w:tcBorders>
          </w:tcPr>
          <w:p w14:paraId="1DD7E68B"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400</w:t>
            </w:r>
          </w:p>
        </w:tc>
        <w:tc>
          <w:tcPr>
            <w:tcW w:w="518" w:type="pct"/>
            <w:tcBorders>
              <w:top w:val="nil"/>
              <w:left w:val="single" w:sz="6" w:space="0" w:color="auto"/>
              <w:bottom w:val="nil"/>
              <w:right w:val="single" w:sz="6" w:space="0" w:color="auto"/>
            </w:tcBorders>
          </w:tcPr>
          <w:p w14:paraId="7EB430B8"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0</w:t>
            </w:r>
          </w:p>
        </w:tc>
        <w:tc>
          <w:tcPr>
            <w:tcW w:w="1021" w:type="pct"/>
            <w:tcBorders>
              <w:top w:val="nil"/>
              <w:left w:val="single" w:sz="6" w:space="0" w:color="auto"/>
              <w:bottom w:val="nil"/>
              <w:right w:val="single" w:sz="6" w:space="0" w:color="auto"/>
            </w:tcBorders>
          </w:tcPr>
          <w:p w14:paraId="61BDF4F5" w14:textId="77777777" w:rsidR="00681EF2" w:rsidRPr="006830CF" w:rsidRDefault="00681EF2" w:rsidP="00681EF2">
            <w:pPr>
              <w:autoSpaceDE w:val="0"/>
              <w:autoSpaceDN w:val="0"/>
              <w:adjustRightInd w:val="0"/>
              <w:spacing w:before="120"/>
              <w:ind w:left="5" w:hanging="5"/>
              <w:jc w:val="both"/>
              <w:rPr>
                <w:sz w:val="20"/>
                <w:szCs w:val="22"/>
              </w:rPr>
            </w:pPr>
            <w:r w:rsidRPr="006830CF">
              <w:rPr>
                <w:sz w:val="20"/>
                <w:szCs w:val="22"/>
              </w:rPr>
              <w:t>Members of ‘A’ entitled to remuneration</w:t>
            </w:r>
          </w:p>
        </w:tc>
      </w:tr>
      <w:tr w:rsidR="00681EF2" w:rsidRPr="006830CF" w14:paraId="132BADF5" w14:textId="77777777" w:rsidTr="006830CF">
        <w:tc>
          <w:tcPr>
            <w:tcW w:w="531" w:type="pct"/>
            <w:tcBorders>
              <w:top w:val="nil"/>
              <w:left w:val="single" w:sz="6" w:space="0" w:color="auto"/>
              <w:bottom w:val="single" w:sz="6" w:space="0" w:color="auto"/>
              <w:right w:val="single" w:sz="6" w:space="0" w:color="auto"/>
            </w:tcBorders>
          </w:tcPr>
          <w:p w14:paraId="6285E9B8"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15 Dec</w:t>
            </w:r>
          </w:p>
        </w:tc>
        <w:tc>
          <w:tcPr>
            <w:tcW w:w="862" w:type="pct"/>
            <w:tcBorders>
              <w:top w:val="nil"/>
              <w:left w:val="single" w:sz="6" w:space="0" w:color="auto"/>
              <w:bottom w:val="single" w:sz="6" w:space="0" w:color="auto"/>
              <w:right w:val="single" w:sz="6" w:space="0" w:color="auto"/>
            </w:tcBorders>
          </w:tcPr>
          <w:p w14:paraId="46642E9B"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Meeting of ‘A’</w:t>
            </w:r>
          </w:p>
        </w:tc>
        <w:tc>
          <w:tcPr>
            <w:tcW w:w="803" w:type="pct"/>
            <w:tcBorders>
              <w:top w:val="nil"/>
              <w:left w:val="single" w:sz="6" w:space="0" w:color="auto"/>
              <w:bottom w:val="single" w:sz="6" w:space="0" w:color="auto"/>
              <w:right w:val="single" w:sz="6" w:space="0" w:color="auto"/>
            </w:tcBorders>
          </w:tcPr>
          <w:p w14:paraId="0C5CC654" w14:textId="77777777" w:rsidR="00681EF2" w:rsidRPr="006830CF" w:rsidRDefault="00681EF2" w:rsidP="00681EF2">
            <w:pPr>
              <w:autoSpaceDE w:val="0"/>
              <w:autoSpaceDN w:val="0"/>
              <w:adjustRightInd w:val="0"/>
              <w:spacing w:before="120"/>
              <w:jc w:val="both"/>
              <w:rPr>
                <w:sz w:val="20"/>
                <w:szCs w:val="22"/>
              </w:rPr>
            </w:pPr>
          </w:p>
        </w:tc>
        <w:tc>
          <w:tcPr>
            <w:tcW w:w="747" w:type="pct"/>
            <w:tcBorders>
              <w:top w:val="nil"/>
              <w:left w:val="single" w:sz="6" w:space="0" w:color="auto"/>
              <w:bottom w:val="single" w:sz="6" w:space="0" w:color="auto"/>
              <w:right w:val="single" w:sz="6" w:space="0" w:color="auto"/>
            </w:tcBorders>
          </w:tcPr>
          <w:p w14:paraId="5E314C12" w14:textId="77777777" w:rsidR="00681EF2" w:rsidRPr="006830CF" w:rsidRDefault="00681EF2" w:rsidP="00681EF2">
            <w:pPr>
              <w:autoSpaceDE w:val="0"/>
              <w:autoSpaceDN w:val="0"/>
              <w:adjustRightInd w:val="0"/>
              <w:spacing w:before="120"/>
              <w:jc w:val="both"/>
              <w:rPr>
                <w:sz w:val="20"/>
                <w:szCs w:val="22"/>
              </w:rPr>
            </w:pPr>
          </w:p>
        </w:tc>
        <w:tc>
          <w:tcPr>
            <w:tcW w:w="518" w:type="pct"/>
            <w:tcBorders>
              <w:top w:val="nil"/>
              <w:left w:val="single" w:sz="6" w:space="0" w:color="auto"/>
              <w:bottom w:val="single" w:sz="6" w:space="0" w:color="auto"/>
              <w:right w:val="single" w:sz="6" w:space="0" w:color="auto"/>
            </w:tcBorders>
          </w:tcPr>
          <w:p w14:paraId="24403A4A"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0</w:t>
            </w:r>
          </w:p>
        </w:tc>
        <w:tc>
          <w:tcPr>
            <w:tcW w:w="518" w:type="pct"/>
            <w:tcBorders>
              <w:top w:val="nil"/>
              <w:left w:val="single" w:sz="6" w:space="0" w:color="auto"/>
              <w:bottom w:val="single" w:sz="6" w:space="0" w:color="auto"/>
              <w:right w:val="single" w:sz="6" w:space="0" w:color="auto"/>
            </w:tcBorders>
          </w:tcPr>
          <w:p w14:paraId="4F08E400"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0</w:t>
            </w:r>
          </w:p>
        </w:tc>
        <w:tc>
          <w:tcPr>
            <w:tcW w:w="1021" w:type="pct"/>
            <w:tcBorders>
              <w:top w:val="nil"/>
              <w:left w:val="single" w:sz="6" w:space="0" w:color="auto"/>
              <w:bottom w:val="single" w:sz="6" w:space="0" w:color="auto"/>
              <w:right w:val="single" w:sz="6" w:space="0" w:color="auto"/>
            </w:tcBorders>
          </w:tcPr>
          <w:p w14:paraId="231FB9E8" w14:textId="77777777" w:rsidR="00681EF2" w:rsidRPr="006830CF" w:rsidRDefault="00681EF2" w:rsidP="00681EF2">
            <w:pPr>
              <w:autoSpaceDE w:val="0"/>
              <w:autoSpaceDN w:val="0"/>
              <w:adjustRightInd w:val="0"/>
              <w:spacing w:before="120"/>
              <w:ind w:left="10" w:hanging="10"/>
              <w:jc w:val="both"/>
              <w:rPr>
                <w:sz w:val="20"/>
                <w:szCs w:val="22"/>
              </w:rPr>
            </w:pPr>
            <w:r w:rsidRPr="006830CF">
              <w:rPr>
                <w:sz w:val="20"/>
                <w:szCs w:val="22"/>
              </w:rPr>
              <w:t>Members of ‘A’ not entitled to remuneration</w:t>
            </w:r>
          </w:p>
        </w:tc>
      </w:tr>
    </w:tbl>
    <w:p w14:paraId="0DBD5E15" w14:textId="77777777" w:rsidR="00681EF2" w:rsidRPr="00D1565F" w:rsidRDefault="00EA49DE" w:rsidP="00EA49DE">
      <w:pPr>
        <w:autoSpaceDE w:val="0"/>
        <w:autoSpaceDN w:val="0"/>
        <w:adjustRightInd w:val="0"/>
        <w:spacing w:before="120"/>
        <w:ind w:left="221"/>
        <w:jc w:val="right"/>
        <w:rPr>
          <w:sz w:val="22"/>
          <w:szCs w:val="22"/>
        </w:rPr>
      </w:pPr>
      <w:r>
        <w:rPr>
          <w:sz w:val="22"/>
          <w:szCs w:val="22"/>
        </w:rPr>
        <w:t>”.</w:t>
      </w:r>
    </w:p>
    <w:p w14:paraId="34CF0972" w14:textId="77777777" w:rsidR="00681EF2" w:rsidRPr="00D1565F" w:rsidRDefault="00681EF2" w:rsidP="00EA49DE">
      <w:pPr>
        <w:autoSpaceDE w:val="0"/>
        <w:autoSpaceDN w:val="0"/>
        <w:adjustRightInd w:val="0"/>
        <w:spacing w:before="120"/>
        <w:jc w:val="center"/>
        <w:rPr>
          <w:sz w:val="22"/>
          <w:szCs w:val="22"/>
        </w:rPr>
      </w:pPr>
      <w:r w:rsidRPr="00D1565F">
        <w:rPr>
          <w:b/>
          <w:bCs/>
          <w:sz w:val="22"/>
          <w:szCs w:val="22"/>
        </w:rPr>
        <w:t>PART 8—AMENDMENTS RELATING TO THE MEANING OF</w:t>
      </w:r>
      <w:r w:rsidR="00EA49DE">
        <w:rPr>
          <w:sz w:val="22"/>
          <w:szCs w:val="22"/>
        </w:rPr>
        <w:br/>
      </w:r>
      <w:r w:rsidRPr="00D1565F">
        <w:rPr>
          <w:b/>
          <w:bCs/>
          <w:sz w:val="22"/>
          <w:szCs w:val="22"/>
        </w:rPr>
        <w:t>“MISBEHAVIOUR”</w:t>
      </w:r>
    </w:p>
    <w:p w14:paraId="05AA2EA3"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Interpretation</w:t>
      </w:r>
    </w:p>
    <w:p w14:paraId="6CCBDCFB" w14:textId="77777777" w:rsidR="00681EF2" w:rsidRPr="00D1565F" w:rsidRDefault="00681EF2" w:rsidP="00681EF2">
      <w:pPr>
        <w:tabs>
          <w:tab w:val="left" w:pos="730"/>
        </w:tabs>
        <w:autoSpaceDE w:val="0"/>
        <w:autoSpaceDN w:val="0"/>
        <w:adjustRightInd w:val="0"/>
        <w:spacing w:before="120"/>
        <w:ind w:firstLine="312"/>
        <w:jc w:val="both"/>
        <w:rPr>
          <w:sz w:val="22"/>
          <w:szCs w:val="22"/>
        </w:rPr>
      </w:pPr>
      <w:r w:rsidRPr="00D1565F">
        <w:rPr>
          <w:b/>
          <w:bCs/>
          <w:sz w:val="22"/>
          <w:szCs w:val="22"/>
        </w:rPr>
        <w:t>35.</w:t>
      </w:r>
      <w:r>
        <w:rPr>
          <w:b/>
          <w:bCs/>
          <w:sz w:val="22"/>
          <w:szCs w:val="22"/>
        </w:rPr>
        <w:tab/>
      </w:r>
      <w:r w:rsidRPr="00D1565F">
        <w:rPr>
          <w:sz w:val="22"/>
          <w:szCs w:val="22"/>
        </w:rPr>
        <w:t>Section 4 of the Principal Act is amended by inserting in subsection (1) the following definition:</w:t>
      </w:r>
    </w:p>
    <w:p w14:paraId="63E98B1B" w14:textId="3BC843DF" w:rsidR="00681EF2" w:rsidRPr="00D1565F" w:rsidRDefault="00681EF2" w:rsidP="00681EF2">
      <w:pPr>
        <w:autoSpaceDE w:val="0"/>
        <w:autoSpaceDN w:val="0"/>
        <w:adjustRightInd w:val="0"/>
        <w:spacing w:before="120"/>
        <w:jc w:val="both"/>
        <w:rPr>
          <w:sz w:val="22"/>
          <w:szCs w:val="22"/>
        </w:rPr>
      </w:pPr>
      <w:r w:rsidRPr="006830CF">
        <w:rPr>
          <w:bCs/>
          <w:sz w:val="22"/>
          <w:szCs w:val="22"/>
        </w:rPr>
        <w:t>“</w:t>
      </w:r>
      <w:r w:rsidRPr="00D1565F">
        <w:rPr>
          <w:b/>
          <w:bCs/>
          <w:sz w:val="22"/>
          <w:szCs w:val="22"/>
        </w:rPr>
        <w:t xml:space="preserve"> ‘</w:t>
      </w:r>
      <w:proofErr w:type="spellStart"/>
      <w:r w:rsidRPr="00D1565F">
        <w:rPr>
          <w:b/>
          <w:bCs/>
          <w:sz w:val="22"/>
          <w:szCs w:val="22"/>
        </w:rPr>
        <w:t>misbehaviour</w:t>
      </w:r>
      <w:proofErr w:type="spellEnd"/>
      <w:r w:rsidRPr="00D1565F">
        <w:rPr>
          <w:b/>
          <w:bCs/>
          <w:sz w:val="22"/>
          <w:szCs w:val="22"/>
        </w:rPr>
        <w:t xml:space="preserve">’ </w:t>
      </w:r>
      <w:r w:rsidRPr="00D1565F">
        <w:rPr>
          <w:sz w:val="22"/>
          <w:szCs w:val="22"/>
        </w:rPr>
        <w:t>has a meaning affected by section 4A;”.</w:t>
      </w:r>
    </w:p>
    <w:p w14:paraId="118A89D1"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Insertion of new section</w:t>
      </w:r>
    </w:p>
    <w:p w14:paraId="0AD5C5D6" w14:textId="77777777" w:rsidR="00681EF2" w:rsidRPr="00D1565F" w:rsidRDefault="00681EF2" w:rsidP="00681EF2">
      <w:pPr>
        <w:tabs>
          <w:tab w:val="left" w:pos="739"/>
        </w:tabs>
        <w:autoSpaceDE w:val="0"/>
        <w:autoSpaceDN w:val="0"/>
        <w:adjustRightInd w:val="0"/>
        <w:spacing w:before="120"/>
        <w:ind w:left="322"/>
        <w:jc w:val="both"/>
        <w:rPr>
          <w:sz w:val="22"/>
          <w:szCs w:val="22"/>
        </w:rPr>
      </w:pPr>
      <w:r w:rsidRPr="00D1565F">
        <w:rPr>
          <w:b/>
          <w:bCs/>
          <w:sz w:val="22"/>
          <w:szCs w:val="22"/>
        </w:rPr>
        <w:t>36.</w:t>
      </w:r>
      <w:r>
        <w:rPr>
          <w:b/>
          <w:bCs/>
          <w:sz w:val="22"/>
          <w:szCs w:val="22"/>
        </w:rPr>
        <w:tab/>
      </w:r>
      <w:r w:rsidRPr="00D1565F">
        <w:rPr>
          <w:sz w:val="22"/>
          <w:szCs w:val="22"/>
        </w:rPr>
        <w:t>After section 4 of the Principal Act the following section is inserted:</w:t>
      </w:r>
    </w:p>
    <w:p w14:paraId="46134AFB"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 xml:space="preserve">Minister may make determinations about what constitutes </w:t>
      </w:r>
      <w:proofErr w:type="spellStart"/>
      <w:r w:rsidRPr="00D1565F">
        <w:rPr>
          <w:b/>
          <w:bCs/>
          <w:sz w:val="22"/>
          <w:szCs w:val="22"/>
        </w:rPr>
        <w:t>misbehaviour</w:t>
      </w:r>
      <w:proofErr w:type="spellEnd"/>
    </w:p>
    <w:p w14:paraId="6D304769" w14:textId="77777777" w:rsidR="00681EF2" w:rsidRPr="00D1565F" w:rsidRDefault="00681EF2" w:rsidP="00681EF2">
      <w:pPr>
        <w:autoSpaceDE w:val="0"/>
        <w:autoSpaceDN w:val="0"/>
        <w:adjustRightInd w:val="0"/>
        <w:spacing w:before="120"/>
        <w:ind w:firstLine="326"/>
        <w:jc w:val="both"/>
        <w:rPr>
          <w:sz w:val="22"/>
          <w:szCs w:val="22"/>
        </w:rPr>
      </w:pPr>
      <w:r w:rsidRPr="00D1565F">
        <w:rPr>
          <w:sz w:val="22"/>
          <w:szCs w:val="22"/>
        </w:rPr>
        <w:t xml:space="preserve">“4A.(1) The Minister may make a written determination providing that specified </w:t>
      </w:r>
      <w:proofErr w:type="spellStart"/>
      <w:r w:rsidRPr="00D1565F">
        <w:rPr>
          <w:sz w:val="22"/>
          <w:szCs w:val="22"/>
        </w:rPr>
        <w:t>behaviour</w:t>
      </w:r>
      <w:proofErr w:type="spellEnd"/>
      <w:r w:rsidRPr="00D1565F">
        <w:rPr>
          <w:sz w:val="22"/>
          <w:szCs w:val="22"/>
        </w:rPr>
        <w:t xml:space="preserve"> is taken to be </w:t>
      </w:r>
      <w:proofErr w:type="spellStart"/>
      <w:r w:rsidRPr="00D1565F">
        <w:rPr>
          <w:sz w:val="22"/>
          <w:szCs w:val="22"/>
        </w:rPr>
        <w:t>misbehaviour</w:t>
      </w:r>
      <w:proofErr w:type="spellEnd"/>
      <w:r w:rsidRPr="00D1565F">
        <w:rPr>
          <w:sz w:val="22"/>
          <w:szCs w:val="22"/>
        </w:rPr>
        <w:t xml:space="preserve"> for the purposes of this Act.</w:t>
      </w:r>
    </w:p>
    <w:p w14:paraId="70308B3E" w14:textId="77777777" w:rsidR="00681EF2" w:rsidRPr="00D1565F" w:rsidRDefault="00681EF2" w:rsidP="00EA49DE">
      <w:pPr>
        <w:autoSpaceDE w:val="0"/>
        <w:autoSpaceDN w:val="0"/>
        <w:adjustRightInd w:val="0"/>
        <w:spacing w:before="120"/>
        <w:ind w:firstLine="326"/>
        <w:jc w:val="both"/>
        <w:rPr>
          <w:sz w:val="22"/>
          <w:szCs w:val="22"/>
        </w:rPr>
      </w:pPr>
      <w:r w:rsidRPr="00D1565F">
        <w:rPr>
          <w:sz w:val="22"/>
          <w:szCs w:val="22"/>
        </w:rPr>
        <w:br w:type="page"/>
      </w:r>
      <w:r w:rsidRPr="00D1565F">
        <w:rPr>
          <w:sz w:val="22"/>
          <w:szCs w:val="22"/>
        </w:rPr>
        <w:lastRenderedPageBreak/>
        <w:t>“(2)</w:t>
      </w:r>
      <w:r>
        <w:rPr>
          <w:sz w:val="22"/>
          <w:szCs w:val="22"/>
        </w:rPr>
        <w:tab/>
      </w:r>
      <w:r w:rsidRPr="00D1565F">
        <w:rPr>
          <w:sz w:val="22"/>
          <w:szCs w:val="22"/>
        </w:rPr>
        <w:t xml:space="preserve">The Minister may make a written determination providing that specified </w:t>
      </w:r>
      <w:proofErr w:type="spellStart"/>
      <w:r w:rsidRPr="00D1565F">
        <w:rPr>
          <w:sz w:val="22"/>
          <w:szCs w:val="22"/>
        </w:rPr>
        <w:t>behaviour</w:t>
      </w:r>
      <w:proofErr w:type="spellEnd"/>
      <w:r w:rsidRPr="00D1565F">
        <w:rPr>
          <w:sz w:val="22"/>
          <w:szCs w:val="22"/>
        </w:rPr>
        <w:t xml:space="preserve"> is taken not to be </w:t>
      </w:r>
      <w:proofErr w:type="spellStart"/>
      <w:r w:rsidRPr="00D1565F">
        <w:rPr>
          <w:sz w:val="22"/>
          <w:szCs w:val="22"/>
        </w:rPr>
        <w:t>misbehaviour</w:t>
      </w:r>
      <w:proofErr w:type="spellEnd"/>
      <w:r w:rsidRPr="00D1565F">
        <w:rPr>
          <w:sz w:val="22"/>
          <w:szCs w:val="22"/>
        </w:rPr>
        <w:t xml:space="preserve"> for the purposes of this Act.</w:t>
      </w:r>
    </w:p>
    <w:p w14:paraId="115AAC5B" w14:textId="693E4A55" w:rsidR="00681EF2" w:rsidRPr="00D1565F" w:rsidRDefault="00681EF2" w:rsidP="00681EF2">
      <w:pPr>
        <w:autoSpaceDE w:val="0"/>
        <w:autoSpaceDN w:val="0"/>
        <w:adjustRightInd w:val="0"/>
        <w:spacing w:before="120"/>
        <w:ind w:firstLine="331"/>
        <w:jc w:val="both"/>
        <w:rPr>
          <w:sz w:val="22"/>
          <w:szCs w:val="22"/>
        </w:rPr>
      </w:pPr>
      <w:r w:rsidRPr="00D1565F">
        <w:rPr>
          <w:sz w:val="22"/>
          <w:szCs w:val="22"/>
        </w:rPr>
        <w:t>“(3)</w:t>
      </w:r>
      <w:r>
        <w:rPr>
          <w:sz w:val="22"/>
          <w:szCs w:val="22"/>
        </w:rPr>
        <w:tab/>
      </w:r>
      <w:r w:rsidRPr="00D1565F">
        <w:rPr>
          <w:sz w:val="22"/>
          <w:szCs w:val="22"/>
        </w:rPr>
        <w:t xml:space="preserve">A determination under this section is a disallowable instrument for the purposes of section 46A of the </w:t>
      </w:r>
      <w:r w:rsidRPr="00D1565F">
        <w:rPr>
          <w:i/>
          <w:iCs/>
          <w:sz w:val="22"/>
          <w:szCs w:val="22"/>
        </w:rPr>
        <w:t>Acts Interpretation Act 1901</w:t>
      </w:r>
      <w:r w:rsidRPr="006830CF">
        <w:rPr>
          <w:iCs/>
          <w:sz w:val="22"/>
          <w:szCs w:val="22"/>
        </w:rPr>
        <w:t>”</w:t>
      </w:r>
      <w:r w:rsidRPr="00D1565F">
        <w:rPr>
          <w:i/>
          <w:iCs/>
          <w:sz w:val="22"/>
          <w:szCs w:val="22"/>
        </w:rPr>
        <w:t>.</w:t>
      </w:r>
    </w:p>
    <w:p w14:paraId="5E92E903" w14:textId="0CA0F4EB"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9—AMENDMENTS TO SUBSTITUTE A NEW</w:t>
      </w:r>
      <w:r w:rsidR="00EA49DE">
        <w:rPr>
          <w:b/>
          <w:bCs/>
          <w:sz w:val="22"/>
          <w:szCs w:val="22"/>
        </w:rPr>
        <w:br/>
      </w:r>
      <w:r w:rsidRPr="00D1565F">
        <w:rPr>
          <w:b/>
          <w:bCs/>
          <w:sz w:val="22"/>
          <w:szCs w:val="22"/>
        </w:rPr>
        <w:t>SCHEDULE 1 (ZONES AND REGIONS)</w:t>
      </w:r>
    </w:p>
    <w:p w14:paraId="4501FCA5"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Repeal of Schedule and substitution of new Schedule</w:t>
      </w:r>
    </w:p>
    <w:p w14:paraId="784616A3" w14:textId="77777777" w:rsidR="00681EF2" w:rsidRPr="00D1565F" w:rsidRDefault="00681EF2" w:rsidP="00681EF2">
      <w:pPr>
        <w:autoSpaceDE w:val="0"/>
        <w:autoSpaceDN w:val="0"/>
        <w:adjustRightInd w:val="0"/>
        <w:spacing w:before="120"/>
        <w:ind w:firstLine="312"/>
        <w:jc w:val="both"/>
        <w:rPr>
          <w:sz w:val="22"/>
          <w:szCs w:val="22"/>
        </w:rPr>
      </w:pPr>
      <w:r w:rsidRPr="00D1565F">
        <w:rPr>
          <w:b/>
          <w:bCs/>
          <w:sz w:val="22"/>
          <w:szCs w:val="22"/>
        </w:rPr>
        <w:t>37</w:t>
      </w:r>
      <w:r w:rsidRPr="00D1565F">
        <w:rPr>
          <w:sz w:val="22"/>
          <w:szCs w:val="22"/>
        </w:rPr>
        <w:t>.</w:t>
      </w:r>
      <w:r>
        <w:rPr>
          <w:sz w:val="22"/>
          <w:szCs w:val="22"/>
        </w:rPr>
        <w:tab/>
      </w:r>
      <w:r w:rsidRPr="00D1565F">
        <w:rPr>
          <w:sz w:val="22"/>
          <w:szCs w:val="22"/>
        </w:rPr>
        <w:t>Schedule 1 to the Principal Act is repealed and the following Schedule is substituted:</w:t>
      </w:r>
    </w:p>
    <w:p w14:paraId="33DF5D1B" w14:textId="7A4E45D5" w:rsidR="00681EF2" w:rsidRPr="006830CF" w:rsidRDefault="00681EF2" w:rsidP="00EA49DE">
      <w:pPr>
        <w:tabs>
          <w:tab w:val="left" w:pos="6480"/>
        </w:tabs>
        <w:autoSpaceDE w:val="0"/>
        <w:autoSpaceDN w:val="0"/>
        <w:adjustRightInd w:val="0"/>
        <w:spacing w:before="120"/>
        <w:ind w:left="3840"/>
        <w:rPr>
          <w:sz w:val="20"/>
          <w:szCs w:val="22"/>
        </w:rPr>
      </w:pPr>
      <w:r w:rsidRPr="00D1565F">
        <w:rPr>
          <w:sz w:val="22"/>
          <w:szCs w:val="22"/>
        </w:rPr>
        <w:br w:type="page"/>
      </w:r>
      <w:r w:rsidRPr="00D1565F">
        <w:rPr>
          <w:b/>
          <w:bCs/>
          <w:sz w:val="22"/>
          <w:szCs w:val="22"/>
        </w:rPr>
        <w:lastRenderedPageBreak/>
        <w:t>“SCHEDULE 1</w:t>
      </w:r>
      <w:r>
        <w:rPr>
          <w:sz w:val="22"/>
          <w:szCs w:val="22"/>
        </w:rPr>
        <w:tab/>
      </w:r>
      <w:r w:rsidRPr="006830CF">
        <w:rPr>
          <w:sz w:val="20"/>
          <w:szCs w:val="22"/>
        </w:rPr>
        <w:t>Subsections 91(1) and 130(1)</w:t>
      </w:r>
    </w:p>
    <w:p w14:paraId="1B03B23F" w14:textId="77777777" w:rsidR="00681EF2" w:rsidRPr="00D1565F" w:rsidRDefault="00681EF2" w:rsidP="00EA49DE">
      <w:pPr>
        <w:autoSpaceDE w:val="0"/>
        <w:autoSpaceDN w:val="0"/>
        <w:adjustRightInd w:val="0"/>
        <w:spacing w:before="120"/>
        <w:jc w:val="center"/>
        <w:rPr>
          <w:sz w:val="22"/>
          <w:szCs w:val="22"/>
        </w:rPr>
      </w:pPr>
      <w:r w:rsidRPr="00D1565F">
        <w:rPr>
          <w:sz w:val="22"/>
          <w:szCs w:val="22"/>
        </w:rPr>
        <w:t>ZONES AND REGIONS</w:t>
      </w:r>
    </w:p>
    <w:tbl>
      <w:tblPr>
        <w:tblW w:w="5000" w:type="pct"/>
        <w:tblCellMar>
          <w:left w:w="40" w:type="dxa"/>
          <w:right w:w="40" w:type="dxa"/>
        </w:tblCellMar>
        <w:tblLook w:val="0000" w:firstRow="0" w:lastRow="0" w:firstColumn="0" w:lastColumn="0" w:noHBand="0" w:noVBand="0"/>
      </w:tblPr>
      <w:tblGrid>
        <w:gridCol w:w="4967"/>
        <w:gridCol w:w="4473"/>
      </w:tblGrid>
      <w:tr w:rsidR="00681EF2" w:rsidRPr="00D1565F" w14:paraId="16D25EA7" w14:textId="77777777">
        <w:tc>
          <w:tcPr>
            <w:tcW w:w="2631" w:type="pct"/>
            <w:tcBorders>
              <w:top w:val="single" w:sz="6" w:space="0" w:color="auto"/>
              <w:left w:val="nil"/>
              <w:bottom w:val="nil"/>
              <w:right w:val="nil"/>
            </w:tcBorders>
          </w:tcPr>
          <w:p w14:paraId="77D9E1C4" w14:textId="77777777" w:rsidR="00681EF2" w:rsidRPr="00D1565F" w:rsidRDefault="00681EF2" w:rsidP="00681EF2">
            <w:pPr>
              <w:autoSpaceDE w:val="0"/>
              <w:autoSpaceDN w:val="0"/>
              <w:adjustRightInd w:val="0"/>
              <w:spacing w:before="120"/>
              <w:ind w:left="206"/>
              <w:jc w:val="both"/>
              <w:rPr>
                <w:i/>
                <w:iCs/>
                <w:sz w:val="22"/>
                <w:szCs w:val="22"/>
              </w:rPr>
            </w:pPr>
            <w:r w:rsidRPr="00D1565F">
              <w:rPr>
                <w:i/>
                <w:iCs/>
                <w:sz w:val="22"/>
                <w:szCs w:val="22"/>
              </w:rPr>
              <w:t>Column A</w:t>
            </w:r>
          </w:p>
        </w:tc>
        <w:tc>
          <w:tcPr>
            <w:tcW w:w="2369" w:type="pct"/>
            <w:tcBorders>
              <w:top w:val="single" w:sz="6" w:space="0" w:color="auto"/>
              <w:left w:val="nil"/>
              <w:bottom w:val="nil"/>
              <w:right w:val="nil"/>
            </w:tcBorders>
          </w:tcPr>
          <w:p w14:paraId="7CB715F5" w14:textId="77777777" w:rsidR="00681EF2" w:rsidRPr="00D1565F" w:rsidRDefault="00681EF2" w:rsidP="00681EF2">
            <w:pPr>
              <w:autoSpaceDE w:val="0"/>
              <w:autoSpaceDN w:val="0"/>
              <w:adjustRightInd w:val="0"/>
              <w:spacing w:before="120"/>
              <w:ind w:left="240"/>
              <w:jc w:val="both"/>
              <w:rPr>
                <w:i/>
                <w:iCs/>
                <w:sz w:val="22"/>
                <w:szCs w:val="22"/>
              </w:rPr>
            </w:pPr>
            <w:r w:rsidRPr="00D1565F">
              <w:rPr>
                <w:i/>
                <w:iCs/>
                <w:sz w:val="22"/>
                <w:szCs w:val="22"/>
              </w:rPr>
              <w:t>Column B</w:t>
            </w:r>
          </w:p>
        </w:tc>
      </w:tr>
      <w:tr w:rsidR="00681EF2" w:rsidRPr="00D1565F" w14:paraId="56CAB7F6" w14:textId="77777777">
        <w:tc>
          <w:tcPr>
            <w:tcW w:w="2631" w:type="pct"/>
            <w:tcBorders>
              <w:top w:val="nil"/>
              <w:left w:val="nil"/>
              <w:bottom w:val="single" w:sz="6" w:space="0" w:color="auto"/>
              <w:right w:val="nil"/>
            </w:tcBorders>
          </w:tcPr>
          <w:p w14:paraId="1F85EFE2" w14:textId="77777777" w:rsidR="00681EF2" w:rsidRPr="00D1565F" w:rsidRDefault="00681EF2" w:rsidP="00EA49DE">
            <w:pPr>
              <w:autoSpaceDE w:val="0"/>
              <w:autoSpaceDN w:val="0"/>
              <w:adjustRightInd w:val="0"/>
              <w:spacing w:before="120"/>
              <w:ind w:left="206"/>
              <w:jc w:val="both"/>
              <w:rPr>
                <w:i/>
                <w:iCs/>
                <w:sz w:val="22"/>
                <w:szCs w:val="22"/>
              </w:rPr>
            </w:pPr>
            <w:r w:rsidRPr="00D1565F">
              <w:rPr>
                <w:i/>
                <w:iCs/>
                <w:sz w:val="22"/>
                <w:szCs w:val="22"/>
              </w:rPr>
              <w:t>Zone</w:t>
            </w:r>
          </w:p>
        </w:tc>
        <w:tc>
          <w:tcPr>
            <w:tcW w:w="2369" w:type="pct"/>
            <w:tcBorders>
              <w:top w:val="nil"/>
              <w:left w:val="nil"/>
              <w:bottom w:val="single" w:sz="6" w:space="0" w:color="auto"/>
              <w:right w:val="nil"/>
            </w:tcBorders>
          </w:tcPr>
          <w:p w14:paraId="705061F4" w14:textId="77777777" w:rsidR="00681EF2" w:rsidRPr="00D1565F" w:rsidRDefault="00681EF2" w:rsidP="00681EF2">
            <w:pPr>
              <w:autoSpaceDE w:val="0"/>
              <w:autoSpaceDN w:val="0"/>
              <w:adjustRightInd w:val="0"/>
              <w:spacing w:before="120"/>
              <w:ind w:left="230"/>
              <w:jc w:val="both"/>
              <w:rPr>
                <w:i/>
                <w:iCs/>
                <w:sz w:val="22"/>
                <w:szCs w:val="22"/>
              </w:rPr>
            </w:pPr>
            <w:r w:rsidRPr="00D1565F">
              <w:rPr>
                <w:i/>
                <w:iCs/>
                <w:sz w:val="22"/>
                <w:szCs w:val="22"/>
              </w:rPr>
              <w:t>Places included in regions</w:t>
            </w:r>
          </w:p>
        </w:tc>
      </w:tr>
      <w:tr w:rsidR="00681EF2" w:rsidRPr="00D1565F" w14:paraId="6D36EF80" w14:textId="77777777">
        <w:tc>
          <w:tcPr>
            <w:tcW w:w="2631" w:type="pct"/>
            <w:tcBorders>
              <w:top w:val="single" w:sz="6" w:space="0" w:color="auto"/>
              <w:left w:val="nil"/>
              <w:bottom w:val="nil"/>
              <w:right w:val="nil"/>
            </w:tcBorders>
          </w:tcPr>
          <w:p w14:paraId="3A004EFB" w14:textId="77777777" w:rsidR="00681EF2" w:rsidRPr="00D1565F" w:rsidRDefault="00681EF2" w:rsidP="00681EF2">
            <w:pPr>
              <w:autoSpaceDE w:val="0"/>
              <w:autoSpaceDN w:val="0"/>
              <w:adjustRightInd w:val="0"/>
              <w:spacing w:before="120"/>
              <w:ind w:left="206"/>
              <w:jc w:val="both"/>
              <w:rPr>
                <w:sz w:val="22"/>
                <w:szCs w:val="22"/>
              </w:rPr>
            </w:pPr>
            <w:r w:rsidRPr="00D1565F">
              <w:rPr>
                <w:sz w:val="22"/>
                <w:szCs w:val="22"/>
              </w:rPr>
              <w:t>New South Wales (East)</w:t>
            </w:r>
          </w:p>
        </w:tc>
        <w:tc>
          <w:tcPr>
            <w:tcW w:w="2369" w:type="pct"/>
            <w:tcBorders>
              <w:top w:val="single" w:sz="6" w:space="0" w:color="auto"/>
              <w:left w:val="nil"/>
              <w:bottom w:val="nil"/>
              <w:right w:val="nil"/>
            </w:tcBorders>
          </w:tcPr>
          <w:p w14:paraId="38E2BB44" w14:textId="77777777" w:rsidR="00681EF2" w:rsidRPr="00D1565F" w:rsidRDefault="00681EF2" w:rsidP="00681EF2">
            <w:pPr>
              <w:autoSpaceDE w:val="0"/>
              <w:autoSpaceDN w:val="0"/>
              <w:adjustRightInd w:val="0"/>
              <w:spacing w:before="120"/>
              <w:ind w:left="245"/>
              <w:jc w:val="both"/>
              <w:rPr>
                <w:sz w:val="22"/>
                <w:szCs w:val="22"/>
              </w:rPr>
            </w:pPr>
            <w:r w:rsidRPr="00D1565F">
              <w:rPr>
                <w:sz w:val="22"/>
                <w:szCs w:val="22"/>
              </w:rPr>
              <w:t xml:space="preserve">Coffs </w:t>
            </w:r>
            <w:proofErr w:type="spellStart"/>
            <w:r w:rsidRPr="00D1565F">
              <w:rPr>
                <w:sz w:val="22"/>
                <w:szCs w:val="22"/>
              </w:rPr>
              <w:t>Harbour</w:t>
            </w:r>
            <w:proofErr w:type="spellEnd"/>
          </w:p>
        </w:tc>
      </w:tr>
      <w:tr w:rsidR="00681EF2" w:rsidRPr="00D1565F" w14:paraId="62D3B838" w14:textId="77777777">
        <w:tc>
          <w:tcPr>
            <w:tcW w:w="2631" w:type="pct"/>
            <w:tcBorders>
              <w:top w:val="nil"/>
              <w:left w:val="nil"/>
              <w:bottom w:val="nil"/>
              <w:right w:val="nil"/>
            </w:tcBorders>
          </w:tcPr>
          <w:p w14:paraId="6F8EEC7F"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5913ACA9"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Tamworth</w:t>
            </w:r>
          </w:p>
        </w:tc>
      </w:tr>
      <w:tr w:rsidR="00681EF2" w:rsidRPr="00D1565F" w14:paraId="00991268" w14:textId="77777777">
        <w:tc>
          <w:tcPr>
            <w:tcW w:w="2631" w:type="pct"/>
            <w:tcBorders>
              <w:top w:val="nil"/>
              <w:left w:val="nil"/>
              <w:bottom w:val="nil"/>
              <w:right w:val="nil"/>
            </w:tcBorders>
          </w:tcPr>
          <w:p w14:paraId="6F4F1A9A" w14:textId="77777777" w:rsidR="00681EF2" w:rsidRPr="00D1565F" w:rsidRDefault="00681EF2" w:rsidP="00681EF2">
            <w:pPr>
              <w:autoSpaceDE w:val="0"/>
              <w:autoSpaceDN w:val="0"/>
              <w:adjustRightInd w:val="0"/>
              <w:spacing w:before="120"/>
              <w:ind w:left="206"/>
              <w:jc w:val="both"/>
              <w:rPr>
                <w:sz w:val="22"/>
                <w:szCs w:val="22"/>
              </w:rPr>
            </w:pPr>
            <w:r w:rsidRPr="00D1565F">
              <w:rPr>
                <w:sz w:val="22"/>
                <w:szCs w:val="22"/>
              </w:rPr>
              <w:t>New South Wales (Metropolitan)</w:t>
            </w:r>
          </w:p>
        </w:tc>
        <w:tc>
          <w:tcPr>
            <w:tcW w:w="2369" w:type="pct"/>
            <w:tcBorders>
              <w:top w:val="nil"/>
              <w:left w:val="nil"/>
              <w:bottom w:val="nil"/>
              <w:right w:val="nil"/>
            </w:tcBorders>
          </w:tcPr>
          <w:p w14:paraId="48BC731E"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Sydney</w:t>
            </w:r>
          </w:p>
        </w:tc>
      </w:tr>
      <w:tr w:rsidR="00681EF2" w:rsidRPr="00D1565F" w14:paraId="33ADC9B4" w14:textId="77777777">
        <w:tc>
          <w:tcPr>
            <w:tcW w:w="2631" w:type="pct"/>
            <w:tcBorders>
              <w:top w:val="nil"/>
              <w:left w:val="nil"/>
              <w:bottom w:val="nil"/>
              <w:right w:val="nil"/>
            </w:tcBorders>
          </w:tcPr>
          <w:p w14:paraId="0B63BE5B" w14:textId="77777777" w:rsidR="00681EF2" w:rsidRPr="00D1565F" w:rsidRDefault="00681EF2" w:rsidP="00681EF2">
            <w:pPr>
              <w:autoSpaceDE w:val="0"/>
              <w:autoSpaceDN w:val="0"/>
              <w:adjustRightInd w:val="0"/>
              <w:spacing w:before="120"/>
              <w:ind w:left="206"/>
              <w:jc w:val="both"/>
              <w:rPr>
                <w:sz w:val="22"/>
                <w:szCs w:val="22"/>
              </w:rPr>
            </w:pPr>
            <w:r w:rsidRPr="00D1565F">
              <w:rPr>
                <w:sz w:val="22"/>
                <w:szCs w:val="22"/>
              </w:rPr>
              <w:t>New South Wales (West)</w:t>
            </w:r>
          </w:p>
        </w:tc>
        <w:tc>
          <w:tcPr>
            <w:tcW w:w="2369" w:type="pct"/>
            <w:tcBorders>
              <w:top w:val="nil"/>
              <w:left w:val="nil"/>
              <w:bottom w:val="nil"/>
              <w:right w:val="nil"/>
            </w:tcBorders>
          </w:tcPr>
          <w:p w14:paraId="0C8A60BC"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Bourke</w:t>
            </w:r>
          </w:p>
        </w:tc>
      </w:tr>
      <w:tr w:rsidR="00681EF2" w:rsidRPr="00D1565F" w14:paraId="63962D55" w14:textId="77777777">
        <w:tc>
          <w:tcPr>
            <w:tcW w:w="2631" w:type="pct"/>
            <w:tcBorders>
              <w:top w:val="nil"/>
              <w:left w:val="nil"/>
              <w:bottom w:val="nil"/>
              <w:right w:val="nil"/>
            </w:tcBorders>
          </w:tcPr>
          <w:p w14:paraId="2D1FBF78"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36011BD9"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Wagga Wagga</w:t>
            </w:r>
          </w:p>
        </w:tc>
      </w:tr>
      <w:tr w:rsidR="00681EF2" w:rsidRPr="00D1565F" w14:paraId="38DA4BFE" w14:textId="77777777">
        <w:tc>
          <w:tcPr>
            <w:tcW w:w="2631" w:type="pct"/>
            <w:tcBorders>
              <w:top w:val="nil"/>
              <w:left w:val="nil"/>
              <w:bottom w:val="nil"/>
              <w:right w:val="nil"/>
            </w:tcBorders>
          </w:tcPr>
          <w:p w14:paraId="135601C7"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658EF859" w14:textId="77777777" w:rsidR="00681EF2" w:rsidRPr="00D1565F" w:rsidRDefault="00681EF2" w:rsidP="00681EF2">
            <w:pPr>
              <w:autoSpaceDE w:val="0"/>
              <w:autoSpaceDN w:val="0"/>
              <w:adjustRightInd w:val="0"/>
              <w:spacing w:before="120"/>
              <w:ind w:left="245"/>
              <w:jc w:val="both"/>
              <w:rPr>
                <w:sz w:val="22"/>
                <w:szCs w:val="22"/>
              </w:rPr>
            </w:pPr>
            <w:proofErr w:type="spellStart"/>
            <w:r w:rsidRPr="00D1565F">
              <w:rPr>
                <w:sz w:val="22"/>
                <w:szCs w:val="22"/>
              </w:rPr>
              <w:t>Queanbeyan</w:t>
            </w:r>
            <w:proofErr w:type="spellEnd"/>
          </w:p>
        </w:tc>
      </w:tr>
      <w:tr w:rsidR="00681EF2" w:rsidRPr="00D1565F" w14:paraId="2F4AFECD" w14:textId="77777777">
        <w:tc>
          <w:tcPr>
            <w:tcW w:w="2631" w:type="pct"/>
            <w:tcBorders>
              <w:top w:val="nil"/>
              <w:left w:val="nil"/>
              <w:bottom w:val="nil"/>
              <w:right w:val="nil"/>
            </w:tcBorders>
          </w:tcPr>
          <w:p w14:paraId="29A22B10" w14:textId="77777777" w:rsidR="00681EF2" w:rsidRPr="00D1565F" w:rsidRDefault="00681EF2" w:rsidP="00681EF2">
            <w:pPr>
              <w:autoSpaceDE w:val="0"/>
              <w:autoSpaceDN w:val="0"/>
              <w:adjustRightInd w:val="0"/>
              <w:spacing w:before="120"/>
              <w:ind w:left="206"/>
              <w:jc w:val="both"/>
              <w:rPr>
                <w:sz w:val="22"/>
                <w:szCs w:val="22"/>
              </w:rPr>
            </w:pPr>
            <w:r w:rsidRPr="00D1565F">
              <w:rPr>
                <w:sz w:val="22"/>
                <w:szCs w:val="22"/>
              </w:rPr>
              <w:t>Northern Territory (North)</w:t>
            </w:r>
          </w:p>
        </w:tc>
        <w:tc>
          <w:tcPr>
            <w:tcW w:w="2369" w:type="pct"/>
            <w:tcBorders>
              <w:top w:val="nil"/>
              <w:left w:val="nil"/>
              <w:bottom w:val="nil"/>
              <w:right w:val="nil"/>
            </w:tcBorders>
          </w:tcPr>
          <w:p w14:paraId="4D5ACBD8"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Katherine</w:t>
            </w:r>
          </w:p>
        </w:tc>
      </w:tr>
      <w:tr w:rsidR="00681EF2" w:rsidRPr="00D1565F" w14:paraId="27C61C7F" w14:textId="77777777">
        <w:tc>
          <w:tcPr>
            <w:tcW w:w="2631" w:type="pct"/>
            <w:tcBorders>
              <w:top w:val="nil"/>
              <w:left w:val="nil"/>
              <w:bottom w:val="nil"/>
              <w:right w:val="nil"/>
            </w:tcBorders>
          </w:tcPr>
          <w:p w14:paraId="6B1DD670"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72B869F7"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Jabiru</w:t>
            </w:r>
          </w:p>
        </w:tc>
      </w:tr>
      <w:tr w:rsidR="00681EF2" w:rsidRPr="00D1565F" w14:paraId="28CE2880" w14:textId="77777777">
        <w:tc>
          <w:tcPr>
            <w:tcW w:w="2631" w:type="pct"/>
            <w:tcBorders>
              <w:top w:val="nil"/>
              <w:left w:val="nil"/>
              <w:bottom w:val="nil"/>
              <w:right w:val="nil"/>
            </w:tcBorders>
          </w:tcPr>
          <w:p w14:paraId="76400009"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104E598D" w14:textId="77777777" w:rsidR="00681EF2" w:rsidRPr="00D1565F" w:rsidRDefault="00681EF2" w:rsidP="00681EF2">
            <w:pPr>
              <w:autoSpaceDE w:val="0"/>
              <w:autoSpaceDN w:val="0"/>
              <w:adjustRightInd w:val="0"/>
              <w:spacing w:before="120"/>
              <w:ind w:left="240"/>
              <w:jc w:val="both"/>
              <w:rPr>
                <w:sz w:val="22"/>
                <w:szCs w:val="22"/>
              </w:rPr>
            </w:pPr>
            <w:proofErr w:type="spellStart"/>
            <w:r w:rsidRPr="00D1565F">
              <w:rPr>
                <w:sz w:val="22"/>
                <w:szCs w:val="22"/>
              </w:rPr>
              <w:t>Nhulunbuy</w:t>
            </w:r>
            <w:proofErr w:type="spellEnd"/>
          </w:p>
        </w:tc>
      </w:tr>
      <w:tr w:rsidR="00681EF2" w:rsidRPr="00D1565F" w14:paraId="408BE0DA" w14:textId="77777777">
        <w:tc>
          <w:tcPr>
            <w:tcW w:w="2631" w:type="pct"/>
            <w:tcBorders>
              <w:top w:val="nil"/>
              <w:left w:val="nil"/>
              <w:bottom w:val="nil"/>
              <w:right w:val="nil"/>
            </w:tcBorders>
          </w:tcPr>
          <w:p w14:paraId="07F48BC6"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4BA2D32A"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Darwin</w:t>
            </w:r>
          </w:p>
        </w:tc>
      </w:tr>
      <w:tr w:rsidR="00681EF2" w:rsidRPr="00D1565F" w14:paraId="46898841" w14:textId="77777777">
        <w:tc>
          <w:tcPr>
            <w:tcW w:w="2631" w:type="pct"/>
            <w:tcBorders>
              <w:top w:val="nil"/>
              <w:left w:val="nil"/>
              <w:bottom w:val="nil"/>
              <w:right w:val="nil"/>
            </w:tcBorders>
          </w:tcPr>
          <w:p w14:paraId="513DE8EE" w14:textId="77777777" w:rsidR="00681EF2" w:rsidRPr="00D1565F" w:rsidRDefault="00681EF2" w:rsidP="00681EF2">
            <w:pPr>
              <w:autoSpaceDE w:val="0"/>
              <w:autoSpaceDN w:val="0"/>
              <w:adjustRightInd w:val="0"/>
              <w:spacing w:before="120"/>
              <w:ind w:left="202"/>
              <w:jc w:val="both"/>
              <w:rPr>
                <w:sz w:val="22"/>
                <w:szCs w:val="22"/>
              </w:rPr>
            </w:pPr>
            <w:r w:rsidRPr="00D1565F">
              <w:rPr>
                <w:sz w:val="22"/>
                <w:szCs w:val="22"/>
              </w:rPr>
              <w:t>Northern Territory (Central)</w:t>
            </w:r>
          </w:p>
        </w:tc>
        <w:tc>
          <w:tcPr>
            <w:tcW w:w="2369" w:type="pct"/>
            <w:tcBorders>
              <w:top w:val="nil"/>
              <w:left w:val="nil"/>
              <w:bottom w:val="nil"/>
              <w:right w:val="nil"/>
            </w:tcBorders>
          </w:tcPr>
          <w:p w14:paraId="4F1DD537"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Alice Springs</w:t>
            </w:r>
          </w:p>
        </w:tc>
      </w:tr>
      <w:tr w:rsidR="00681EF2" w:rsidRPr="00D1565F" w14:paraId="31BF3179" w14:textId="77777777">
        <w:tc>
          <w:tcPr>
            <w:tcW w:w="2631" w:type="pct"/>
            <w:tcBorders>
              <w:top w:val="nil"/>
              <w:left w:val="nil"/>
              <w:bottom w:val="nil"/>
              <w:right w:val="nil"/>
            </w:tcBorders>
          </w:tcPr>
          <w:p w14:paraId="253D0752"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314EA93C"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Tennant Creek</w:t>
            </w:r>
          </w:p>
        </w:tc>
      </w:tr>
      <w:tr w:rsidR="00681EF2" w:rsidRPr="00D1565F" w14:paraId="69371492" w14:textId="77777777">
        <w:tc>
          <w:tcPr>
            <w:tcW w:w="2631" w:type="pct"/>
            <w:tcBorders>
              <w:top w:val="nil"/>
              <w:left w:val="nil"/>
              <w:bottom w:val="nil"/>
              <w:right w:val="nil"/>
            </w:tcBorders>
          </w:tcPr>
          <w:p w14:paraId="0ED9BE29"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5260DE25" w14:textId="77777777" w:rsidR="00681EF2" w:rsidRPr="00D1565F" w:rsidRDefault="00681EF2" w:rsidP="00681EF2">
            <w:pPr>
              <w:autoSpaceDE w:val="0"/>
              <w:autoSpaceDN w:val="0"/>
              <w:adjustRightInd w:val="0"/>
              <w:spacing w:before="120"/>
              <w:ind w:left="235"/>
              <w:jc w:val="both"/>
              <w:rPr>
                <w:sz w:val="22"/>
                <w:szCs w:val="22"/>
              </w:rPr>
            </w:pPr>
            <w:proofErr w:type="spellStart"/>
            <w:r w:rsidRPr="00D1565F">
              <w:rPr>
                <w:sz w:val="22"/>
                <w:szCs w:val="22"/>
              </w:rPr>
              <w:t>Apatula</w:t>
            </w:r>
            <w:proofErr w:type="spellEnd"/>
          </w:p>
        </w:tc>
      </w:tr>
      <w:tr w:rsidR="00681EF2" w:rsidRPr="00D1565F" w14:paraId="2A5F8D27" w14:textId="77777777">
        <w:tc>
          <w:tcPr>
            <w:tcW w:w="2631" w:type="pct"/>
            <w:tcBorders>
              <w:top w:val="nil"/>
              <w:left w:val="nil"/>
              <w:bottom w:val="nil"/>
              <w:right w:val="nil"/>
            </w:tcBorders>
          </w:tcPr>
          <w:p w14:paraId="011D0ACC" w14:textId="77777777" w:rsidR="00681EF2" w:rsidRPr="00D1565F" w:rsidRDefault="00681EF2" w:rsidP="00681EF2">
            <w:pPr>
              <w:autoSpaceDE w:val="0"/>
              <w:autoSpaceDN w:val="0"/>
              <w:adjustRightInd w:val="0"/>
              <w:spacing w:before="120"/>
              <w:ind w:left="206"/>
              <w:jc w:val="both"/>
              <w:rPr>
                <w:sz w:val="22"/>
                <w:szCs w:val="22"/>
              </w:rPr>
            </w:pPr>
            <w:r w:rsidRPr="00D1565F">
              <w:rPr>
                <w:sz w:val="22"/>
                <w:szCs w:val="22"/>
              </w:rPr>
              <w:t>Queensland (Far North West)</w:t>
            </w:r>
          </w:p>
        </w:tc>
        <w:tc>
          <w:tcPr>
            <w:tcW w:w="2369" w:type="pct"/>
            <w:tcBorders>
              <w:top w:val="nil"/>
              <w:left w:val="nil"/>
              <w:bottom w:val="nil"/>
              <w:right w:val="nil"/>
            </w:tcBorders>
          </w:tcPr>
          <w:p w14:paraId="5233DAD9" w14:textId="77777777" w:rsidR="00681EF2" w:rsidRPr="00D1565F" w:rsidRDefault="00681EF2" w:rsidP="00681EF2">
            <w:pPr>
              <w:autoSpaceDE w:val="0"/>
              <w:autoSpaceDN w:val="0"/>
              <w:adjustRightInd w:val="0"/>
              <w:spacing w:before="120"/>
              <w:ind w:left="245"/>
              <w:jc w:val="both"/>
              <w:rPr>
                <w:sz w:val="22"/>
                <w:szCs w:val="22"/>
              </w:rPr>
            </w:pPr>
            <w:proofErr w:type="spellStart"/>
            <w:r w:rsidRPr="00D1565F">
              <w:rPr>
                <w:sz w:val="22"/>
                <w:szCs w:val="22"/>
              </w:rPr>
              <w:t>Cooktown</w:t>
            </w:r>
            <w:proofErr w:type="spellEnd"/>
          </w:p>
        </w:tc>
      </w:tr>
      <w:tr w:rsidR="00681EF2" w:rsidRPr="00D1565F" w14:paraId="6DE7FEB3" w14:textId="77777777">
        <w:tc>
          <w:tcPr>
            <w:tcW w:w="2631" w:type="pct"/>
            <w:tcBorders>
              <w:top w:val="nil"/>
              <w:left w:val="nil"/>
              <w:bottom w:val="nil"/>
              <w:right w:val="nil"/>
            </w:tcBorders>
          </w:tcPr>
          <w:p w14:paraId="2EB6D9B3"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37CA7B46"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Mt Isa</w:t>
            </w:r>
          </w:p>
        </w:tc>
      </w:tr>
      <w:tr w:rsidR="00681EF2" w:rsidRPr="00D1565F" w14:paraId="5A617E6A" w14:textId="77777777">
        <w:tc>
          <w:tcPr>
            <w:tcW w:w="2631" w:type="pct"/>
            <w:tcBorders>
              <w:top w:val="nil"/>
              <w:left w:val="nil"/>
              <w:bottom w:val="nil"/>
              <w:right w:val="nil"/>
            </w:tcBorders>
          </w:tcPr>
          <w:p w14:paraId="782303CC" w14:textId="77777777" w:rsidR="00681EF2" w:rsidRPr="00D1565F" w:rsidRDefault="00681EF2" w:rsidP="00681EF2">
            <w:pPr>
              <w:autoSpaceDE w:val="0"/>
              <w:autoSpaceDN w:val="0"/>
              <w:adjustRightInd w:val="0"/>
              <w:spacing w:before="120"/>
              <w:ind w:left="202"/>
              <w:jc w:val="both"/>
              <w:rPr>
                <w:sz w:val="22"/>
                <w:szCs w:val="22"/>
              </w:rPr>
            </w:pPr>
            <w:r w:rsidRPr="00D1565F">
              <w:rPr>
                <w:sz w:val="22"/>
                <w:szCs w:val="22"/>
              </w:rPr>
              <w:t>Queensland (Metropolitan)</w:t>
            </w:r>
          </w:p>
        </w:tc>
        <w:tc>
          <w:tcPr>
            <w:tcW w:w="2369" w:type="pct"/>
            <w:tcBorders>
              <w:top w:val="nil"/>
              <w:left w:val="nil"/>
              <w:bottom w:val="nil"/>
              <w:right w:val="nil"/>
            </w:tcBorders>
          </w:tcPr>
          <w:p w14:paraId="7255A32A"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Brisbane</w:t>
            </w:r>
          </w:p>
        </w:tc>
      </w:tr>
      <w:tr w:rsidR="00681EF2" w:rsidRPr="00D1565F" w14:paraId="137076D9" w14:textId="77777777">
        <w:tc>
          <w:tcPr>
            <w:tcW w:w="2631" w:type="pct"/>
            <w:tcBorders>
              <w:top w:val="nil"/>
              <w:left w:val="nil"/>
              <w:bottom w:val="nil"/>
              <w:right w:val="nil"/>
            </w:tcBorders>
          </w:tcPr>
          <w:p w14:paraId="693B8198" w14:textId="77777777" w:rsidR="00681EF2" w:rsidRPr="00D1565F" w:rsidRDefault="00681EF2" w:rsidP="00681EF2">
            <w:pPr>
              <w:autoSpaceDE w:val="0"/>
              <w:autoSpaceDN w:val="0"/>
              <w:adjustRightInd w:val="0"/>
              <w:spacing w:before="120"/>
              <w:ind w:left="202"/>
              <w:jc w:val="both"/>
              <w:rPr>
                <w:sz w:val="22"/>
                <w:szCs w:val="22"/>
              </w:rPr>
            </w:pPr>
            <w:r w:rsidRPr="00D1565F">
              <w:rPr>
                <w:sz w:val="22"/>
                <w:szCs w:val="22"/>
              </w:rPr>
              <w:t>Queensland (North)</w:t>
            </w:r>
          </w:p>
        </w:tc>
        <w:tc>
          <w:tcPr>
            <w:tcW w:w="2369" w:type="pct"/>
            <w:tcBorders>
              <w:top w:val="nil"/>
              <w:left w:val="nil"/>
              <w:bottom w:val="nil"/>
              <w:right w:val="nil"/>
            </w:tcBorders>
          </w:tcPr>
          <w:p w14:paraId="2AE7A34C"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Cairns</w:t>
            </w:r>
          </w:p>
        </w:tc>
      </w:tr>
      <w:tr w:rsidR="00681EF2" w:rsidRPr="00D1565F" w14:paraId="5AAC6055" w14:textId="77777777">
        <w:tc>
          <w:tcPr>
            <w:tcW w:w="2631" w:type="pct"/>
            <w:tcBorders>
              <w:top w:val="nil"/>
              <w:left w:val="nil"/>
              <w:bottom w:val="nil"/>
              <w:right w:val="nil"/>
            </w:tcBorders>
          </w:tcPr>
          <w:p w14:paraId="5C8C2D4F"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08B31EAC"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Townsville</w:t>
            </w:r>
          </w:p>
        </w:tc>
      </w:tr>
      <w:tr w:rsidR="00681EF2" w:rsidRPr="00D1565F" w14:paraId="76C2DC6A" w14:textId="77777777">
        <w:tc>
          <w:tcPr>
            <w:tcW w:w="2631" w:type="pct"/>
            <w:tcBorders>
              <w:top w:val="nil"/>
              <w:left w:val="nil"/>
              <w:bottom w:val="nil"/>
              <w:right w:val="nil"/>
            </w:tcBorders>
          </w:tcPr>
          <w:p w14:paraId="21F89165" w14:textId="77777777" w:rsidR="00681EF2" w:rsidRPr="00D1565F" w:rsidRDefault="00681EF2" w:rsidP="00681EF2">
            <w:pPr>
              <w:autoSpaceDE w:val="0"/>
              <w:autoSpaceDN w:val="0"/>
              <w:adjustRightInd w:val="0"/>
              <w:spacing w:before="120"/>
              <w:ind w:left="202"/>
              <w:jc w:val="both"/>
              <w:rPr>
                <w:sz w:val="22"/>
                <w:szCs w:val="22"/>
              </w:rPr>
            </w:pPr>
            <w:r w:rsidRPr="00D1565F">
              <w:rPr>
                <w:sz w:val="22"/>
                <w:szCs w:val="22"/>
              </w:rPr>
              <w:t>Queensland (South)</w:t>
            </w:r>
          </w:p>
        </w:tc>
        <w:tc>
          <w:tcPr>
            <w:tcW w:w="2369" w:type="pct"/>
            <w:tcBorders>
              <w:top w:val="nil"/>
              <w:left w:val="nil"/>
              <w:bottom w:val="nil"/>
              <w:right w:val="nil"/>
            </w:tcBorders>
          </w:tcPr>
          <w:p w14:paraId="57EE9479"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Roma</w:t>
            </w:r>
          </w:p>
        </w:tc>
      </w:tr>
      <w:tr w:rsidR="00681EF2" w:rsidRPr="00D1565F" w14:paraId="5ED6080A" w14:textId="77777777">
        <w:tc>
          <w:tcPr>
            <w:tcW w:w="2631" w:type="pct"/>
            <w:tcBorders>
              <w:top w:val="nil"/>
              <w:left w:val="nil"/>
              <w:bottom w:val="nil"/>
              <w:right w:val="nil"/>
            </w:tcBorders>
          </w:tcPr>
          <w:p w14:paraId="2C8ED561"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7E9CC247"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Rockhampton</w:t>
            </w:r>
          </w:p>
        </w:tc>
      </w:tr>
      <w:tr w:rsidR="00681EF2" w:rsidRPr="00D1565F" w14:paraId="3B2D11F4" w14:textId="77777777">
        <w:tc>
          <w:tcPr>
            <w:tcW w:w="2631" w:type="pct"/>
            <w:tcBorders>
              <w:top w:val="nil"/>
              <w:left w:val="nil"/>
              <w:bottom w:val="nil"/>
              <w:right w:val="nil"/>
            </w:tcBorders>
          </w:tcPr>
          <w:p w14:paraId="53FF575A" w14:textId="77777777" w:rsidR="00681EF2" w:rsidRPr="00D1565F" w:rsidRDefault="00681EF2" w:rsidP="00681EF2">
            <w:pPr>
              <w:autoSpaceDE w:val="0"/>
              <w:autoSpaceDN w:val="0"/>
              <w:adjustRightInd w:val="0"/>
              <w:spacing w:before="120"/>
              <w:ind w:left="202"/>
              <w:jc w:val="both"/>
              <w:rPr>
                <w:sz w:val="22"/>
                <w:szCs w:val="22"/>
              </w:rPr>
            </w:pPr>
            <w:r w:rsidRPr="00D1565F">
              <w:rPr>
                <w:sz w:val="22"/>
                <w:szCs w:val="22"/>
              </w:rPr>
              <w:t>South Australia</w:t>
            </w:r>
          </w:p>
        </w:tc>
        <w:tc>
          <w:tcPr>
            <w:tcW w:w="2369" w:type="pct"/>
            <w:tcBorders>
              <w:top w:val="nil"/>
              <w:left w:val="nil"/>
              <w:bottom w:val="nil"/>
              <w:right w:val="nil"/>
            </w:tcBorders>
          </w:tcPr>
          <w:p w14:paraId="05C6EADF"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Adelaide</w:t>
            </w:r>
          </w:p>
        </w:tc>
      </w:tr>
      <w:tr w:rsidR="00681EF2" w:rsidRPr="00D1565F" w14:paraId="62A2BEB4" w14:textId="77777777">
        <w:tc>
          <w:tcPr>
            <w:tcW w:w="2631" w:type="pct"/>
            <w:tcBorders>
              <w:top w:val="nil"/>
              <w:left w:val="nil"/>
              <w:bottom w:val="nil"/>
              <w:right w:val="nil"/>
            </w:tcBorders>
          </w:tcPr>
          <w:p w14:paraId="4B16862C"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3A26193B"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Port Augusta</w:t>
            </w:r>
          </w:p>
        </w:tc>
      </w:tr>
      <w:tr w:rsidR="00681EF2" w:rsidRPr="00D1565F" w14:paraId="54D8267D" w14:textId="77777777">
        <w:tc>
          <w:tcPr>
            <w:tcW w:w="2631" w:type="pct"/>
            <w:tcBorders>
              <w:top w:val="nil"/>
              <w:left w:val="nil"/>
              <w:bottom w:val="nil"/>
              <w:right w:val="nil"/>
            </w:tcBorders>
          </w:tcPr>
          <w:p w14:paraId="187AEA2B"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3E7620E1" w14:textId="77777777" w:rsidR="00681EF2" w:rsidRPr="00D1565F" w:rsidRDefault="00681EF2" w:rsidP="00681EF2">
            <w:pPr>
              <w:autoSpaceDE w:val="0"/>
              <w:autoSpaceDN w:val="0"/>
              <w:adjustRightInd w:val="0"/>
              <w:spacing w:before="120"/>
              <w:ind w:left="240"/>
              <w:jc w:val="both"/>
              <w:rPr>
                <w:sz w:val="22"/>
                <w:szCs w:val="22"/>
              </w:rPr>
            </w:pPr>
            <w:proofErr w:type="spellStart"/>
            <w:r w:rsidRPr="00D1565F">
              <w:rPr>
                <w:sz w:val="22"/>
                <w:szCs w:val="22"/>
              </w:rPr>
              <w:t>Ceduna</w:t>
            </w:r>
            <w:proofErr w:type="spellEnd"/>
          </w:p>
        </w:tc>
      </w:tr>
      <w:tr w:rsidR="00681EF2" w:rsidRPr="00D1565F" w14:paraId="49FF757C" w14:textId="77777777">
        <w:tc>
          <w:tcPr>
            <w:tcW w:w="2631" w:type="pct"/>
            <w:tcBorders>
              <w:top w:val="nil"/>
              <w:left w:val="nil"/>
              <w:bottom w:val="nil"/>
              <w:right w:val="nil"/>
            </w:tcBorders>
          </w:tcPr>
          <w:p w14:paraId="03495F95"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Tasmania</w:t>
            </w:r>
          </w:p>
        </w:tc>
        <w:tc>
          <w:tcPr>
            <w:tcW w:w="2369" w:type="pct"/>
            <w:tcBorders>
              <w:top w:val="nil"/>
              <w:left w:val="nil"/>
              <w:bottom w:val="nil"/>
              <w:right w:val="nil"/>
            </w:tcBorders>
          </w:tcPr>
          <w:p w14:paraId="30E48643"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Hobart</w:t>
            </w:r>
          </w:p>
        </w:tc>
      </w:tr>
      <w:tr w:rsidR="00681EF2" w:rsidRPr="00D1565F" w14:paraId="658E0545" w14:textId="77777777">
        <w:tc>
          <w:tcPr>
            <w:tcW w:w="2631" w:type="pct"/>
            <w:tcBorders>
              <w:top w:val="nil"/>
              <w:left w:val="nil"/>
              <w:bottom w:val="nil"/>
              <w:right w:val="nil"/>
            </w:tcBorders>
          </w:tcPr>
          <w:p w14:paraId="684AE8EA"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Torres Strait</w:t>
            </w:r>
          </w:p>
        </w:tc>
        <w:tc>
          <w:tcPr>
            <w:tcW w:w="2369" w:type="pct"/>
            <w:tcBorders>
              <w:top w:val="nil"/>
              <w:left w:val="nil"/>
              <w:bottom w:val="nil"/>
              <w:right w:val="nil"/>
            </w:tcBorders>
          </w:tcPr>
          <w:p w14:paraId="1CD6552B"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Thursday Island</w:t>
            </w:r>
          </w:p>
        </w:tc>
      </w:tr>
      <w:tr w:rsidR="00681EF2" w:rsidRPr="00D1565F" w14:paraId="550A6FDB" w14:textId="77777777">
        <w:tc>
          <w:tcPr>
            <w:tcW w:w="2631" w:type="pct"/>
            <w:tcBorders>
              <w:top w:val="nil"/>
              <w:left w:val="nil"/>
              <w:bottom w:val="nil"/>
              <w:right w:val="nil"/>
            </w:tcBorders>
          </w:tcPr>
          <w:p w14:paraId="146D202E"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Victoria</w:t>
            </w:r>
          </w:p>
        </w:tc>
        <w:tc>
          <w:tcPr>
            <w:tcW w:w="2369" w:type="pct"/>
            <w:tcBorders>
              <w:top w:val="nil"/>
              <w:left w:val="nil"/>
              <w:bottom w:val="nil"/>
              <w:right w:val="nil"/>
            </w:tcBorders>
          </w:tcPr>
          <w:p w14:paraId="39783EB5" w14:textId="77777777" w:rsidR="00681EF2" w:rsidRPr="00D1565F" w:rsidRDefault="00681EF2" w:rsidP="00681EF2">
            <w:pPr>
              <w:autoSpaceDE w:val="0"/>
              <w:autoSpaceDN w:val="0"/>
              <w:adjustRightInd w:val="0"/>
              <w:spacing w:before="120"/>
              <w:ind w:left="235"/>
              <w:jc w:val="both"/>
              <w:rPr>
                <w:sz w:val="22"/>
                <w:szCs w:val="22"/>
              </w:rPr>
            </w:pPr>
            <w:r w:rsidRPr="00D1565F">
              <w:rPr>
                <w:sz w:val="22"/>
                <w:szCs w:val="22"/>
              </w:rPr>
              <w:t>Wangaratta</w:t>
            </w:r>
          </w:p>
        </w:tc>
      </w:tr>
      <w:tr w:rsidR="00681EF2" w:rsidRPr="00D1565F" w14:paraId="48BEAEFD" w14:textId="77777777">
        <w:tc>
          <w:tcPr>
            <w:tcW w:w="2631" w:type="pct"/>
            <w:tcBorders>
              <w:top w:val="nil"/>
              <w:left w:val="nil"/>
              <w:bottom w:val="nil"/>
              <w:right w:val="nil"/>
            </w:tcBorders>
          </w:tcPr>
          <w:p w14:paraId="0C72170D"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0FEB162E"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Ballarat</w:t>
            </w:r>
          </w:p>
        </w:tc>
      </w:tr>
      <w:tr w:rsidR="00681EF2" w:rsidRPr="00D1565F" w14:paraId="74775DA7" w14:textId="77777777">
        <w:tc>
          <w:tcPr>
            <w:tcW w:w="2631" w:type="pct"/>
            <w:tcBorders>
              <w:top w:val="nil"/>
              <w:left w:val="nil"/>
              <w:bottom w:val="nil"/>
              <w:right w:val="nil"/>
            </w:tcBorders>
          </w:tcPr>
          <w:p w14:paraId="564BF64D"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Western Australia (South West)</w:t>
            </w:r>
          </w:p>
        </w:tc>
        <w:tc>
          <w:tcPr>
            <w:tcW w:w="2369" w:type="pct"/>
            <w:tcBorders>
              <w:top w:val="nil"/>
              <w:left w:val="nil"/>
              <w:bottom w:val="nil"/>
              <w:right w:val="nil"/>
            </w:tcBorders>
          </w:tcPr>
          <w:p w14:paraId="3B34D25F" w14:textId="77777777" w:rsidR="00681EF2" w:rsidRPr="00D1565F" w:rsidRDefault="00681EF2" w:rsidP="00681EF2">
            <w:pPr>
              <w:autoSpaceDE w:val="0"/>
              <w:autoSpaceDN w:val="0"/>
              <w:adjustRightInd w:val="0"/>
              <w:spacing w:before="120"/>
              <w:ind w:left="240"/>
              <w:jc w:val="both"/>
              <w:rPr>
                <w:sz w:val="22"/>
                <w:szCs w:val="22"/>
              </w:rPr>
            </w:pPr>
            <w:r w:rsidRPr="00D1565F">
              <w:rPr>
                <w:sz w:val="22"/>
                <w:szCs w:val="22"/>
              </w:rPr>
              <w:t>Perth</w:t>
            </w:r>
          </w:p>
        </w:tc>
      </w:tr>
      <w:tr w:rsidR="00681EF2" w:rsidRPr="00D1565F" w14:paraId="0B40E5CE" w14:textId="77777777">
        <w:tc>
          <w:tcPr>
            <w:tcW w:w="2631" w:type="pct"/>
            <w:tcBorders>
              <w:top w:val="nil"/>
              <w:left w:val="nil"/>
              <w:bottom w:val="nil"/>
              <w:right w:val="nil"/>
            </w:tcBorders>
          </w:tcPr>
          <w:p w14:paraId="2250B306" w14:textId="77777777" w:rsidR="00681EF2" w:rsidRPr="00D1565F" w:rsidRDefault="00681EF2" w:rsidP="00681EF2">
            <w:pPr>
              <w:autoSpaceDE w:val="0"/>
              <w:autoSpaceDN w:val="0"/>
              <w:adjustRightInd w:val="0"/>
              <w:spacing w:before="120"/>
              <w:jc w:val="both"/>
              <w:rPr>
                <w:sz w:val="22"/>
                <w:szCs w:val="22"/>
              </w:rPr>
            </w:pPr>
          </w:p>
        </w:tc>
        <w:tc>
          <w:tcPr>
            <w:tcW w:w="2369" w:type="pct"/>
            <w:tcBorders>
              <w:top w:val="nil"/>
              <w:left w:val="nil"/>
              <w:bottom w:val="nil"/>
              <w:right w:val="nil"/>
            </w:tcBorders>
          </w:tcPr>
          <w:p w14:paraId="0CF0C1A1" w14:textId="77777777" w:rsidR="00681EF2" w:rsidRPr="00D1565F" w:rsidRDefault="00681EF2" w:rsidP="00681EF2">
            <w:pPr>
              <w:autoSpaceDE w:val="0"/>
              <w:autoSpaceDN w:val="0"/>
              <w:adjustRightInd w:val="0"/>
              <w:spacing w:before="120"/>
              <w:ind w:left="240"/>
              <w:jc w:val="both"/>
              <w:rPr>
                <w:sz w:val="22"/>
                <w:szCs w:val="22"/>
              </w:rPr>
            </w:pPr>
            <w:proofErr w:type="spellStart"/>
            <w:r w:rsidRPr="00D1565F">
              <w:rPr>
                <w:sz w:val="22"/>
                <w:szCs w:val="22"/>
              </w:rPr>
              <w:t>Narrogin</w:t>
            </w:r>
            <w:proofErr w:type="spellEnd"/>
          </w:p>
        </w:tc>
      </w:tr>
    </w:tbl>
    <w:p w14:paraId="53BCB8AC" w14:textId="6FB3FEA7" w:rsidR="00681EF2" w:rsidRPr="00D1565F" w:rsidRDefault="00681EF2" w:rsidP="006830CF">
      <w:pPr>
        <w:autoSpaceDE w:val="0"/>
        <w:autoSpaceDN w:val="0"/>
        <w:adjustRightInd w:val="0"/>
        <w:spacing w:before="120" w:after="120"/>
        <w:jc w:val="center"/>
        <w:rPr>
          <w:sz w:val="22"/>
          <w:szCs w:val="22"/>
        </w:rPr>
      </w:pPr>
      <w:r w:rsidRPr="00D1565F">
        <w:rPr>
          <w:sz w:val="22"/>
          <w:szCs w:val="22"/>
        </w:rPr>
        <w:br w:type="page"/>
      </w:r>
      <w:r w:rsidRPr="00D1565F">
        <w:rPr>
          <w:b/>
          <w:bCs/>
          <w:sz w:val="22"/>
          <w:szCs w:val="22"/>
        </w:rPr>
        <w:lastRenderedPageBreak/>
        <w:t>SCHEDULE 1—</w:t>
      </w:r>
      <w:r w:rsidRPr="00D1565F">
        <w:rPr>
          <w:sz w:val="22"/>
          <w:szCs w:val="22"/>
        </w:rPr>
        <w:t>continued</w:t>
      </w:r>
    </w:p>
    <w:tbl>
      <w:tblPr>
        <w:tblW w:w="5000" w:type="pct"/>
        <w:tblCellMar>
          <w:left w:w="40" w:type="dxa"/>
          <w:right w:w="40" w:type="dxa"/>
        </w:tblCellMar>
        <w:tblLook w:val="0000" w:firstRow="0" w:lastRow="0" w:firstColumn="0" w:lastColumn="0" w:noHBand="0" w:noVBand="0"/>
      </w:tblPr>
      <w:tblGrid>
        <w:gridCol w:w="5007"/>
        <w:gridCol w:w="4433"/>
      </w:tblGrid>
      <w:tr w:rsidR="00681EF2" w:rsidRPr="00D1565F" w14:paraId="580F0F5E" w14:textId="77777777">
        <w:tc>
          <w:tcPr>
            <w:tcW w:w="2652" w:type="pct"/>
            <w:tcBorders>
              <w:top w:val="single" w:sz="4" w:space="0" w:color="auto"/>
              <w:left w:val="nil"/>
              <w:bottom w:val="nil"/>
              <w:right w:val="nil"/>
            </w:tcBorders>
          </w:tcPr>
          <w:p w14:paraId="0A05781A" w14:textId="77777777" w:rsidR="00681EF2" w:rsidRPr="00D1565F" w:rsidRDefault="00681EF2" w:rsidP="00681EF2">
            <w:pPr>
              <w:autoSpaceDE w:val="0"/>
              <w:autoSpaceDN w:val="0"/>
              <w:adjustRightInd w:val="0"/>
              <w:spacing w:before="120"/>
              <w:jc w:val="both"/>
              <w:rPr>
                <w:i/>
                <w:iCs/>
                <w:sz w:val="22"/>
                <w:szCs w:val="22"/>
              </w:rPr>
            </w:pPr>
            <w:r w:rsidRPr="00D1565F">
              <w:rPr>
                <w:i/>
                <w:iCs/>
                <w:sz w:val="22"/>
                <w:szCs w:val="22"/>
              </w:rPr>
              <w:t>Column A</w:t>
            </w:r>
          </w:p>
        </w:tc>
        <w:tc>
          <w:tcPr>
            <w:tcW w:w="2348" w:type="pct"/>
            <w:tcBorders>
              <w:top w:val="single" w:sz="4" w:space="0" w:color="auto"/>
              <w:left w:val="nil"/>
              <w:bottom w:val="nil"/>
              <w:right w:val="nil"/>
            </w:tcBorders>
          </w:tcPr>
          <w:p w14:paraId="0EDD3A37" w14:textId="77777777" w:rsidR="00681EF2" w:rsidRPr="00D1565F" w:rsidRDefault="00681EF2" w:rsidP="00681EF2">
            <w:pPr>
              <w:autoSpaceDE w:val="0"/>
              <w:autoSpaceDN w:val="0"/>
              <w:adjustRightInd w:val="0"/>
              <w:spacing w:before="120"/>
              <w:ind w:left="336"/>
              <w:jc w:val="both"/>
              <w:rPr>
                <w:i/>
                <w:iCs/>
                <w:sz w:val="22"/>
                <w:szCs w:val="22"/>
              </w:rPr>
            </w:pPr>
            <w:r w:rsidRPr="00D1565F">
              <w:rPr>
                <w:i/>
                <w:iCs/>
                <w:sz w:val="22"/>
                <w:szCs w:val="22"/>
              </w:rPr>
              <w:t>Column B</w:t>
            </w:r>
          </w:p>
        </w:tc>
      </w:tr>
      <w:tr w:rsidR="00681EF2" w:rsidRPr="00D1565F" w14:paraId="2B008520" w14:textId="77777777">
        <w:tc>
          <w:tcPr>
            <w:tcW w:w="2652" w:type="pct"/>
            <w:tcBorders>
              <w:top w:val="nil"/>
              <w:left w:val="nil"/>
              <w:bottom w:val="single" w:sz="6" w:space="0" w:color="auto"/>
              <w:right w:val="nil"/>
            </w:tcBorders>
          </w:tcPr>
          <w:p w14:paraId="54CD7C9D" w14:textId="77777777" w:rsidR="00681EF2" w:rsidRPr="00D1565F" w:rsidRDefault="00681EF2" w:rsidP="00EA49DE">
            <w:pPr>
              <w:autoSpaceDE w:val="0"/>
              <w:autoSpaceDN w:val="0"/>
              <w:adjustRightInd w:val="0"/>
              <w:spacing w:before="120"/>
              <w:ind w:left="206"/>
              <w:jc w:val="both"/>
              <w:rPr>
                <w:i/>
                <w:iCs/>
                <w:sz w:val="22"/>
                <w:szCs w:val="22"/>
              </w:rPr>
            </w:pPr>
            <w:r w:rsidRPr="00D1565F">
              <w:rPr>
                <w:i/>
                <w:iCs/>
                <w:sz w:val="22"/>
                <w:szCs w:val="22"/>
              </w:rPr>
              <w:t>Zone</w:t>
            </w:r>
          </w:p>
        </w:tc>
        <w:tc>
          <w:tcPr>
            <w:tcW w:w="2348" w:type="pct"/>
            <w:tcBorders>
              <w:top w:val="nil"/>
              <w:left w:val="nil"/>
              <w:bottom w:val="single" w:sz="6" w:space="0" w:color="auto"/>
              <w:right w:val="nil"/>
            </w:tcBorders>
          </w:tcPr>
          <w:p w14:paraId="6A32695A" w14:textId="77777777" w:rsidR="00681EF2" w:rsidRPr="00D1565F" w:rsidRDefault="00681EF2" w:rsidP="00681EF2">
            <w:pPr>
              <w:autoSpaceDE w:val="0"/>
              <w:autoSpaceDN w:val="0"/>
              <w:adjustRightInd w:val="0"/>
              <w:spacing w:before="120"/>
              <w:ind w:left="322"/>
              <w:jc w:val="both"/>
              <w:rPr>
                <w:i/>
                <w:iCs/>
                <w:sz w:val="22"/>
                <w:szCs w:val="22"/>
              </w:rPr>
            </w:pPr>
            <w:r w:rsidRPr="00D1565F">
              <w:rPr>
                <w:i/>
                <w:iCs/>
                <w:sz w:val="22"/>
                <w:szCs w:val="22"/>
              </w:rPr>
              <w:t>Places included in regions</w:t>
            </w:r>
          </w:p>
        </w:tc>
      </w:tr>
      <w:tr w:rsidR="00681EF2" w:rsidRPr="00D1565F" w14:paraId="71C5C73A" w14:textId="77777777">
        <w:tc>
          <w:tcPr>
            <w:tcW w:w="2652" w:type="pct"/>
            <w:tcBorders>
              <w:top w:val="single" w:sz="6" w:space="0" w:color="auto"/>
              <w:left w:val="nil"/>
              <w:bottom w:val="nil"/>
              <w:right w:val="nil"/>
            </w:tcBorders>
          </w:tcPr>
          <w:p w14:paraId="4DFFF7E3"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Western Australia (North)</w:t>
            </w:r>
          </w:p>
        </w:tc>
        <w:tc>
          <w:tcPr>
            <w:tcW w:w="2348" w:type="pct"/>
            <w:tcBorders>
              <w:top w:val="single" w:sz="6" w:space="0" w:color="auto"/>
              <w:left w:val="nil"/>
              <w:bottom w:val="nil"/>
              <w:right w:val="nil"/>
            </w:tcBorders>
          </w:tcPr>
          <w:p w14:paraId="6FD5A271" w14:textId="77777777" w:rsidR="00681EF2" w:rsidRPr="00D1565F" w:rsidRDefault="00681EF2" w:rsidP="00681EF2">
            <w:pPr>
              <w:autoSpaceDE w:val="0"/>
              <w:autoSpaceDN w:val="0"/>
              <w:adjustRightInd w:val="0"/>
              <w:spacing w:before="120"/>
              <w:ind w:left="336"/>
              <w:jc w:val="both"/>
              <w:rPr>
                <w:sz w:val="22"/>
                <w:szCs w:val="22"/>
              </w:rPr>
            </w:pPr>
            <w:r w:rsidRPr="00D1565F">
              <w:rPr>
                <w:sz w:val="22"/>
                <w:szCs w:val="22"/>
              </w:rPr>
              <w:t>Derby</w:t>
            </w:r>
          </w:p>
        </w:tc>
      </w:tr>
      <w:tr w:rsidR="00681EF2" w:rsidRPr="00D1565F" w14:paraId="27CE5C44" w14:textId="77777777">
        <w:tc>
          <w:tcPr>
            <w:tcW w:w="2652" w:type="pct"/>
            <w:tcBorders>
              <w:top w:val="nil"/>
              <w:left w:val="nil"/>
              <w:bottom w:val="nil"/>
              <w:right w:val="nil"/>
            </w:tcBorders>
          </w:tcPr>
          <w:p w14:paraId="4B78F7C7" w14:textId="77777777" w:rsidR="00681EF2" w:rsidRPr="00D1565F" w:rsidRDefault="00681EF2" w:rsidP="00681EF2">
            <w:pPr>
              <w:autoSpaceDE w:val="0"/>
              <w:autoSpaceDN w:val="0"/>
              <w:adjustRightInd w:val="0"/>
              <w:spacing w:before="120"/>
              <w:jc w:val="both"/>
              <w:rPr>
                <w:sz w:val="22"/>
                <w:szCs w:val="22"/>
              </w:rPr>
            </w:pPr>
          </w:p>
        </w:tc>
        <w:tc>
          <w:tcPr>
            <w:tcW w:w="2348" w:type="pct"/>
            <w:tcBorders>
              <w:top w:val="nil"/>
              <w:left w:val="nil"/>
              <w:bottom w:val="nil"/>
              <w:right w:val="nil"/>
            </w:tcBorders>
          </w:tcPr>
          <w:p w14:paraId="7AC662EF" w14:textId="77777777" w:rsidR="00681EF2" w:rsidRPr="00D1565F" w:rsidRDefault="00681EF2" w:rsidP="00681EF2">
            <w:pPr>
              <w:autoSpaceDE w:val="0"/>
              <w:autoSpaceDN w:val="0"/>
              <w:adjustRightInd w:val="0"/>
              <w:spacing w:before="120"/>
              <w:ind w:left="336"/>
              <w:jc w:val="both"/>
              <w:rPr>
                <w:sz w:val="22"/>
                <w:szCs w:val="22"/>
              </w:rPr>
            </w:pPr>
            <w:proofErr w:type="spellStart"/>
            <w:r w:rsidRPr="00D1565F">
              <w:rPr>
                <w:sz w:val="22"/>
                <w:szCs w:val="22"/>
              </w:rPr>
              <w:t>Kununurra</w:t>
            </w:r>
            <w:proofErr w:type="spellEnd"/>
          </w:p>
        </w:tc>
      </w:tr>
      <w:tr w:rsidR="00681EF2" w:rsidRPr="00D1565F" w14:paraId="3E6AE693" w14:textId="77777777">
        <w:tc>
          <w:tcPr>
            <w:tcW w:w="2652" w:type="pct"/>
            <w:tcBorders>
              <w:top w:val="nil"/>
              <w:left w:val="nil"/>
              <w:bottom w:val="nil"/>
              <w:right w:val="nil"/>
            </w:tcBorders>
          </w:tcPr>
          <w:p w14:paraId="32B676D8" w14:textId="77777777" w:rsidR="00681EF2" w:rsidRPr="00D1565F" w:rsidRDefault="00681EF2" w:rsidP="00681EF2">
            <w:pPr>
              <w:autoSpaceDE w:val="0"/>
              <w:autoSpaceDN w:val="0"/>
              <w:adjustRightInd w:val="0"/>
              <w:spacing w:before="120"/>
              <w:jc w:val="both"/>
              <w:rPr>
                <w:sz w:val="22"/>
                <w:szCs w:val="22"/>
              </w:rPr>
            </w:pPr>
          </w:p>
        </w:tc>
        <w:tc>
          <w:tcPr>
            <w:tcW w:w="2348" w:type="pct"/>
            <w:tcBorders>
              <w:top w:val="nil"/>
              <w:left w:val="nil"/>
              <w:bottom w:val="nil"/>
              <w:right w:val="nil"/>
            </w:tcBorders>
          </w:tcPr>
          <w:p w14:paraId="1CFA03A7" w14:textId="77777777" w:rsidR="00681EF2" w:rsidRPr="00D1565F" w:rsidRDefault="00681EF2" w:rsidP="00681EF2">
            <w:pPr>
              <w:autoSpaceDE w:val="0"/>
              <w:autoSpaceDN w:val="0"/>
              <w:adjustRightInd w:val="0"/>
              <w:spacing w:before="120"/>
              <w:ind w:left="341"/>
              <w:jc w:val="both"/>
              <w:rPr>
                <w:sz w:val="22"/>
                <w:szCs w:val="22"/>
              </w:rPr>
            </w:pPr>
            <w:r w:rsidRPr="00D1565F">
              <w:rPr>
                <w:sz w:val="22"/>
                <w:szCs w:val="22"/>
              </w:rPr>
              <w:t>Broome</w:t>
            </w:r>
          </w:p>
        </w:tc>
      </w:tr>
      <w:tr w:rsidR="00681EF2" w:rsidRPr="00D1565F" w14:paraId="4E68D350" w14:textId="77777777">
        <w:tc>
          <w:tcPr>
            <w:tcW w:w="2652" w:type="pct"/>
            <w:tcBorders>
              <w:top w:val="nil"/>
              <w:left w:val="nil"/>
              <w:bottom w:val="nil"/>
              <w:right w:val="nil"/>
            </w:tcBorders>
          </w:tcPr>
          <w:p w14:paraId="261C6521"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Western Australia (Central)</w:t>
            </w:r>
          </w:p>
        </w:tc>
        <w:tc>
          <w:tcPr>
            <w:tcW w:w="2348" w:type="pct"/>
            <w:tcBorders>
              <w:top w:val="nil"/>
              <w:left w:val="nil"/>
              <w:bottom w:val="nil"/>
              <w:right w:val="nil"/>
            </w:tcBorders>
          </w:tcPr>
          <w:p w14:paraId="2A6060A8" w14:textId="77777777" w:rsidR="00681EF2" w:rsidRPr="00D1565F" w:rsidRDefault="00681EF2" w:rsidP="00681EF2">
            <w:pPr>
              <w:autoSpaceDE w:val="0"/>
              <w:autoSpaceDN w:val="0"/>
              <w:adjustRightInd w:val="0"/>
              <w:spacing w:before="120"/>
              <w:ind w:left="336"/>
              <w:jc w:val="both"/>
              <w:rPr>
                <w:sz w:val="22"/>
                <w:szCs w:val="22"/>
              </w:rPr>
            </w:pPr>
            <w:r w:rsidRPr="00D1565F">
              <w:rPr>
                <w:sz w:val="22"/>
                <w:szCs w:val="22"/>
              </w:rPr>
              <w:t>South Hedland</w:t>
            </w:r>
          </w:p>
        </w:tc>
      </w:tr>
      <w:tr w:rsidR="00681EF2" w:rsidRPr="00D1565F" w14:paraId="33973109" w14:textId="77777777">
        <w:tc>
          <w:tcPr>
            <w:tcW w:w="2652" w:type="pct"/>
            <w:tcBorders>
              <w:top w:val="nil"/>
              <w:left w:val="nil"/>
              <w:bottom w:val="nil"/>
              <w:right w:val="nil"/>
            </w:tcBorders>
          </w:tcPr>
          <w:p w14:paraId="267F8C71" w14:textId="77777777" w:rsidR="00681EF2" w:rsidRPr="00D1565F" w:rsidRDefault="00681EF2" w:rsidP="00681EF2">
            <w:pPr>
              <w:autoSpaceDE w:val="0"/>
              <w:autoSpaceDN w:val="0"/>
              <w:adjustRightInd w:val="0"/>
              <w:spacing w:before="120"/>
              <w:jc w:val="both"/>
              <w:rPr>
                <w:sz w:val="22"/>
                <w:szCs w:val="22"/>
              </w:rPr>
            </w:pPr>
          </w:p>
        </w:tc>
        <w:tc>
          <w:tcPr>
            <w:tcW w:w="2348" w:type="pct"/>
            <w:tcBorders>
              <w:top w:val="nil"/>
              <w:left w:val="nil"/>
              <w:bottom w:val="nil"/>
              <w:right w:val="nil"/>
            </w:tcBorders>
          </w:tcPr>
          <w:p w14:paraId="063B7F81" w14:textId="77777777" w:rsidR="00681EF2" w:rsidRPr="00D1565F" w:rsidRDefault="00681EF2" w:rsidP="00681EF2">
            <w:pPr>
              <w:autoSpaceDE w:val="0"/>
              <w:autoSpaceDN w:val="0"/>
              <w:adjustRightInd w:val="0"/>
              <w:spacing w:before="120"/>
              <w:ind w:left="336"/>
              <w:jc w:val="both"/>
              <w:rPr>
                <w:sz w:val="22"/>
                <w:szCs w:val="22"/>
              </w:rPr>
            </w:pPr>
            <w:r w:rsidRPr="00D1565F">
              <w:rPr>
                <w:sz w:val="22"/>
                <w:szCs w:val="22"/>
              </w:rPr>
              <w:t>Geraldton</w:t>
            </w:r>
          </w:p>
        </w:tc>
      </w:tr>
      <w:tr w:rsidR="00681EF2" w:rsidRPr="00D1565F" w14:paraId="3959DBB6" w14:textId="77777777" w:rsidTr="00CE17C0">
        <w:tc>
          <w:tcPr>
            <w:tcW w:w="2652" w:type="pct"/>
            <w:tcBorders>
              <w:top w:val="nil"/>
              <w:left w:val="nil"/>
              <w:right w:val="nil"/>
            </w:tcBorders>
          </w:tcPr>
          <w:p w14:paraId="4A40F073" w14:textId="77777777" w:rsidR="00681EF2" w:rsidRPr="00D1565F" w:rsidRDefault="00681EF2" w:rsidP="00EA49DE">
            <w:pPr>
              <w:autoSpaceDE w:val="0"/>
              <w:autoSpaceDN w:val="0"/>
              <w:adjustRightInd w:val="0"/>
              <w:spacing w:before="120"/>
              <w:ind w:left="206"/>
              <w:jc w:val="both"/>
              <w:rPr>
                <w:sz w:val="22"/>
                <w:szCs w:val="22"/>
              </w:rPr>
            </w:pPr>
            <w:r w:rsidRPr="00D1565F">
              <w:rPr>
                <w:sz w:val="22"/>
                <w:szCs w:val="22"/>
              </w:rPr>
              <w:t>Western Australia (South East)</w:t>
            </w:r>
          </w:p>
        </w:tc>
        <w:tc>
          <w:tcPr>
            <w:tcW w:w="2348" w:type="pct"/>
            <w:tcBorders>
              <w:top w:val="nil"/>
              <w:left w:val="nil"/>
              <w:right w:val="nil"/>
            </w:tcBorders>
          </w:tcPr>
          <w:p w14:paraId="38553EE0" w14:textId="77777777" w:rsidR="00681EF2" w:rsidRPr="00D1565F" w:rsidRDefault="00681EF2" w:rsidP="00681EF2">
            <w:pPr>
              <w:autoSpaceDE w:val="0"/>
              <w:autoSpaceDN w:val="0"/>
              <w:adjustRightInd w:val="0"/>
              <w:spacing w:before="120"/>
              <w:ind w:left="336"/>
              <w:jc w:val="both"/>
              <w:rPr>
                <w:sz w:val="22"/>
                <w:szCs w:val="22"/>
              </w:rPr>
            </w:pPr>
            <w:r w:rsidRPr="00D1565F">
              <w:rPr>
                <w:sz w:val="22"/>
                <w:szCs w:val="22"/>
              </w:rPr>
              <w:t>Kalgoorlie</w:t>
            </w:r>
          </w:p>
        </w:tc>
      </w:tr>
      <w:tr w:rsidR="00681EF2" w:rsidRPr="00D1565F" w14:paraId="6B28FF7A" w14:textId="77777777" w:rsidTr="00CE17C0">
        <w:tc>
          <w:tcPr>
            <w:tcW w:w="2652" w:type="pct"/>
            <w:tcBorders>
              <w:top w:val="nil"/>
              <w:left w:val="nil"/>
              <w:bottom w:val="single" w:sz="4" w:space="0" w:color="auto"/>
              <w:right w:val="nil"/>
            </w:tcBorders>
            <w:shd w:val="clear" w:color="auto" w:fill="auto"/>
          </w:tcPr>
          <w:p w14:paraId="474EA1C5" w14:textId="77777777" w:rsidR="00681EF2" w:rsidRPr="00D1565F" w:rsidRDefault="00681EF2" w:rsidP="00681EF2">
            <w:pPr>
              <w:autoSpaceDE w:val="0"/>
              <w:autoSpaceDN w:val="0"/>
              <w:adjustRightInd w:val="0"/>
              <w:spacing w:before="120"/>
              <w:jc w:val="both"/>
              <w:rPr>
                <w:sz w:val="22"/>
                <w:szCs w:val="22"/>
              </w:rPr>
            </w:pPr>
          </w:p>
        </w:tc>
        <w:tc>
          <w:tcPr>
            <w:tcW w:w="2348" w:type="pct"/>
            <w:tcBorders>
              <w:top w:val="nil"/>
              <w:left w:val="nil"/>
              <w:bottom w:val="single" w:sz="4" w:space="0" w:color="auto"/>
              <w:right w:val="nil"/>
            </w:tcBorders>
            <w:shd w:val="clear" w:color="auto" w:fill="auto"/>
          </w:tcPr>
          <w:p w14:paraId="2EA0D570" w14:textId="77777777" w:rsidR="00681EF2" w:rsidRPr="00D1565F" w:rsidRDefault="00681EF2" w:rsidP="00681EF2">
            <w:pPr>
              <w:autoSpaceDE w:val="0"/>
              <w:autoSpaceDN w:val="0"/>
              <w:adjustRightInd w:val="0"/>
              <w:spacing w:before="120"/>
              <w:ind w:left="336"/>
              <w:jc w:val="both"/>
              <w:rPr>
                <w:sz w:val="22"/>
                <w:szCs w:val="22"/>
              </w:rPr>
            </w:pPr>
            <w:r w:rsidRPr="00D1565F">
              <w:rPr>
                <w:sz w:val="22"/>
                <w:szCs w:val="22"/>
              </w:rPr>
              <w:t>Warburton</w:t>
            </w:r>
          </w:p>
        </w:tc>
      </w:tr>
    </w:tbl>
    <w:p w14:paraId="1EDDEAB3" w14:textId="77777777" w:rsidR="00681EF2" w:rsidRPr="00D1565F" w:rsidRDefault="00681EF2" w:rsidP="00EA49DE">
      <w:pPr>
        <w:autoSpaceDE w:val="0"/>
        <w:autoSpaceDN w:val="0"/>
        <w:adjustRightInd w:val="0"/>
        <w:spacing w:before="120"/>
        <w:jc w:val="right"/>
        <w:rPr>
          <w:sz w:val="22"/>
          <w:szCs w:val="22"/>
        </w:rPr>
      </w:pPr>
      <w:r w:rsidRPr="00D1565F">
        <w:rPr>
          <w:sz w:val="22"/>
          <w:szCs w:val="22"/>
        </w:rPr>
        <w:t>”.</w:t>
      </w:r>
    </w:p>
    <w:p w14:paraId="4281A6C6"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Application of amendments</w:t>
      </w:r>
    </w:p>
    <w:p w14:paraId="02E7DA4B" w14:textId="77777777" w:rsidR="00681EF2" w:rsidRPr="00D1565F" w:rsidRDefault="00681EF2" w:rsidP="00681EF2">
      <w:pPr>
        <w:tabs>
          <w:tab w:val="left" w:pos="768"/>
        </w:tabs>
        <w:autoSpaceDE w:val="0"/>
        <w:autoSpaceDN w:val="0"/>
        <w:adjustRightInd w:val="0"/>
        <w:spacing w:before="120"/>
        <w:ind w:firstLine="341"/>
        <w:jc w:val="both"/>
        <w:rPr>
          <w:sz w:val="22"/>
          <w:szCs w:val="22"/>
        </w:rPr>
      </w:pPr>
      <w:r w:rsidRPr="00D1565F">
        <w:rPr>
          <w:sz w:val="22"/>
          <w:szCs w:val="22"/>
        </w:rPr>
        <w:t>38.</w:t>
      </w:r>
      <w:r>
        <w:rPr>
          <w:sz w:val="22"/>
          <w:szCs w:val="22"/>
        </w:rPr>
        <w:tab/>
      </w:r>
      <w:r w:rsidRPr="00D1565F">
        <w:rPr>
          <w:sz w:val="22"/>
          <w:szCs w:val="22"/>
        </w:rPr>
        <w:t xml:space="preserve">Section 24 of the </w:t>
      </w:r>
      <w:r w:rsidRPr="00D1565F">
        <w:rPr>
          <w:i/>
          <w:iCs/>
          <w:sz w:val="22"/>
          <w:szCs w:val="22"/>
        </w:rPr>
        <w:t xml:space="preserve">Aboriginal and Torres Strait Islander Commission Amendment Act 1993 </w:t>
      </w:r>
      <w:r w:rsidRPr="00D1565F">
        <w:rPr>
          <w:sz w:val="22"/>
          <w:szCs w:val="22"/>
        </w:rPr>
        <w:t>has effect as if the amendments made by this Part had been made by section 23 of that Act.</w:t>
      </w:r>
    </w:p>
    <w:p w14:paraId="13AE12FD" w14:textId="332BDCE0" w:rsidR="00681EF2" w:rsidRPr="00D1565F" w:rsidRDefault="00681EF2" w:rsidP="006830CF">
      <w:pPr>
        <w:autoSpaceDE w:val="0"/>
        <w:autoSpaceDN w:val="0"/>
        <w:adjustRightInd w:val="0"/>
        <w:spacing w:before="240" w:after="120"/>
        <w:jc w:val="center"/>
        <w:rPr>
          <w:sz w:val="22"/>
          <w:szCs w:val="22"/>
        </w:rPr>
      </w:pPr>
      <w:r w:rsidRPr="00D1565F">
        <w:rPr>
          <w:b/>
          <w:bCs/>
          <w:sz w:val="22"/>
          <w:szCs w:val="22"/>
        </w:rPr>
        <w:t>PART 10—TRANSITIONAL PROVISIONS RELATING TO THE</w:t>
      </w:r>
      <w:r w:rsidR="00EA49DE">
        <w:rPr>
          <w:sz w:val="22"/>
          <w:szCs w:val="22"/>
        </w:rPr>
        <w:br/>
      </w:r>
      <w:r w:rsidRPr="00D1565F">
        <w:rPr>
          <w:b/>
          <w:bCs/>
          <w:sz w:val="22"/>
          <w:szCs w:val="22"/>
        </w:rPr>
        <w:t>REPLACEMENT OF 59 ORIGINAL REGIONAL COUNCILS BY</w:t>
      </w:r>
      <w:r w:rsidR="00EA49DE">
        <w:rPr>
          <w:sz w:val="22"/>
          <w:szCs w:val="22"/>
        </w:rPr>
        <w:br/>
      </w:r>
      <w:r w:rsidRPr="00D1565F">
        <w:rPr>
          <w:b/>
          <w:bCs/>
          <w:sz w:val="22"/>
          <w:szCs w:val="22"/>
        </w:rPr>
        <w:t>35 NEW REGIONAL COUNCILS</w:t>
      </w:r>
    </w:p>
    <w:p w14:paraId="181B400B"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This Part does not apply to Torres Strait Regional Council</w:t>
      </w:r>
    </w:p>
    <w:p w14:paraId="68749F17" w14:textId="77777777" w:rsidR="00681EF2" w:rsidRPr="00D1565F" w:rsidRDefault="00681EF2" w:rsidP="00681EF2">
      <w:pPr>
        <w:tabs>
          <w:tab w:val="left" w:pos="768"/>
        </w:tabs>
        <w:autoSpaceDE w:val="0"/>
        <w:autoSpaceDN w:val="0"/>
        <w:adjustRightInd w:val="0"/>
        <w:spacing w:before="120"/>
        <w:ind w:left="341"/>
        <w:jc w:val="both"/>
        <w:rPr>
          <w:sz w:val="22"/>
          <w:szCs w:val="22"/>
        </w:rPr>
      </w:pPr>
      <w:r w:rsidRPr="00D1565F">
        <w:rPr>
          <w:b/>
          <w:bCs/>
          <w:sz w:val="22"/>
          <w:szCs w:val="22"/>
        </w:rPr>
        <w:t>39.</w:t>
      </w:r>
      <w:r>
        <w:rPr>
          <w:b/>
          <w:bCs/>
          <w:sz w:val="22"/>
          <w:szCs w:val="22"/>
        </w:rPr>
        <w:tab/>
      </w:r>
      <w:r w:rsidRPr="00D1565F">
        <w:rPr>
          <w:sz w:val="22"/>
          <w:szCs w:val="22"/>
        </w:rPr>
        <w:t>This Part does not apply to the Torres Strait Regional Council.</w:t>
      </w:r>
    </w:p>
    <w:p w14:paraId="5D081EEE"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Object of Part</w:t>
      </w:r>
    </w:p>
    <w:p w14:paraId="1B9767AE" w14:textId="77777777" w:rsidR="00681EF2" w:rsidRPr="00D1565F" w:rsidRDefault="00681EF2" w:rsidP="00681EF2">
      <w:pPr>
        <w:tabs>
          <w:tab w:val="left" w:pos="768"/>
        </w:tabs>
        <w:autoSpaceDE w:val="0"/>
        <w:autoSpaceDN w:val="0"/>
        <w:adjustRightInd w:val="0"/>
        <w:spacing w:before="120"/>
        <w:ind w:firstLine="341"/>
        <w:jc w:val="both"/>
        <w:rPr>
          <w:sz w:val="22"/>
          <w:szCs w:val="22"/>
        </w:rPr>
      </w:pPr>
      <w:r w:rsidRPr="00D1565F">
        <w:rPr>
          <w:b/>
          <w:bCs/>
          <w:sz w:val="22"/>
          <w:szCs w:val="22"/>
        </w:rPr>
        <w:t>40.</w:t>
      </w:r>
      <w:r>
        <w:rPr>
          <w:b/>
          <w:bCs/>
          <w:sz w:val="22"/>
          <w:szCs w:val="22"/>
        </w:rPr>
        <w:tab/>
      </w:r>
      <w:r w:rsidRPr="00D1565F">
        <w:rPr>
          <w:sz w:val="22"/>
          <w:szCs w:val="22"/>
        </w:rPr>
        <w:t xml:space="preserve">The object of this Part is to facilitate the transition from 59 original Regional Councils to 35 new Regional Councils. The </w:t>
      </w:r>
      <w:r w:rsidRPr="00D1565F">
        <w:rPr>
          <w:i/>
          <w:iCs/>
          <w:sz w:val="22"/>
          <w:szCs w:val="22"/>
        </w:rPr>
        <w:t xml:space="preserve">Aboriginal and Torres Strait Islander Commission Amendment Act 1993 </w:t>
      </w:r>
      <w:r w:rsidRPr="00D1565F">
        <w:rPr>
          <w:sz w:val="22"/>
          <w:szCs w:val="22"/>
        </w:rPr>
        <w:t>provided for a reduction in the number of Regional Councils.</w:t>
      </w:r>
    </w:p>
    <w:p w14:paraId="1A71422C" w14:textId="77777777" w:rsidR="00681EF2" w:rsidRPr="00D1565F" w:rsidRDefault="00681EF2" w:rsidP="00681EF2">
      <w:pPr>
        <w:autoSpaceDE w:val="0"/>
        <w:autoSpaceDN w:val="0"/>
        <w:adjustRightInd w:val="0"/>
        <w:spacing w:before="120" w:after="60"/>
        <w:jc w:val="both"/>
        <w:rPr>
          <w:sz w:val="22"/>
          <w:szCs w:val="22"/>
        </w:rPr>
      </w:pPr>
      <w:r w:rsidRPr="00D1565F">
        <w:rPr>
          <w:b/>
          <w:bCs/>
          <w:sz w:val="22"/>
          <w:szCs w:val="22"/>
        </w:rPr>
        <w:t>Definitions</w:t>
      </w:r>
    </w:p>
    <w:p w14:paraId="06046229" w14:textId="77777777" w:rsidR="00681EF2" w:rsidRPr="00D1565F" w:rsidRDefault="00681EF2" w:rsidP="00681EF2">
      <w:pPr>
        <w:tabs>
          <w:tab w:val="left" w:pos="768"/>
        </w:tabs>
        <w:autoSpaceDE w:val="0"/>
        <w:autoSpaceDN w:val="0"/>
        <w:adjustRightInd w:val="0"/>
        <w:spacing w:before="120"/>
        <w:ind w:left="341"/>
        <w:jc w:val="both"/>
        <w:rPr>
          <w:sz w:val="22"/>
          <w:szCs w:val="22"/>
        </w:rPr>
      </w:pPr>
      <w:r w:rsidRPr="00D1565F">
        <w:rPr>
          <w:b/>
          <w:bCs/>
          <w:sz w:val="22"/>
          <w:szCs w:val="22"/>
        </w:rPr>
        <w:t>41.</w:t>
      </w:r>
      <w:r>
        <w:rPr>
          <w:b/>
          <w:bCs/>
          <w:sz w:val="22"/>
          <w:szCs w:val="22"/>
        </w:rPr>
        <w:tab/>
      </w:r>
      <w:r w:rsidRPr="00D1565F">
        <w:rPr>
          <w:sz w:val="22"/>
          <w:szCs w:val="22"/>
        </w:rPr>
        <w:t>In this Part:</w:t>
      </w:r>
    </w:p>
    <w:p w14:paraId="71368001"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“new Regional Council” </w:t>
      </w:r>
      <w:r w:rsidRPr="00D1565F">
        <w:rPr>
          <w:sz w:val="22"/>
          <w:szCs w:val="22"/>
        </w:rPr>
        <w:t>means a Regional Council consisting of members elected in the round of Regional Council elections for 1993 (ignoring any member who fills a casual vacancy);</w:t>
      </w:r>
    </w:p>
    <w:p w14:paraId="52D9A0A5"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“old Regional Council” </w:t>
      </w:r>
      <w:r w:rsidRPr="00D1565F">
        <w:rPr>
          <w:sz w:val="22"/>
          <w:szCs w:val="22"/>
        </w:rPr>
        <w:t>means a Regional Council consisting of members elected in the first round of Regional Council elections (ignoring any member who fills a casual vacancy);</w:t>
      </w:r>
    </w:p>
    <w:p w14:paraId="01F4C492" w14:textId="77777777" w:rsidR="00681EF2" w:rsidRPr="00D1565F" w:rsidRDefault="00681EF2" w:rsidP="00681EF2">
      <w:pPr>
        <w:autoSpaceDE w:val="0"/>
        <w:autoSpaceDN w:val="0"/>
        <w:adjustRightInd w:val="0"/>
        <w:spacing w:before="120"/>
        <w:jc w:val="both"/>
        <w:rPr>
          <w:sz w:val="22"/>
          <w:szCs w:val="22"/>
        </w:rPr>
      </w:pPr>
      <w:r w:rsidRPr="00D1565F">
        <w:rPr>
          <w:b/>
          <w:bCs/>
          <w:sz w:val="22"/>
          <w:szCs w:val="22"/>
        </w:rPr>
        <w:t xml:space="preserve">“transition time” </w:t>
      </w:r>
      <w:r w:rsidRPr="00D1565F">
        <w:rPr>
          <w:sz w:val="22"/>
          <w:szCs w:val="22"/>
        </w:rPr>
        <w:t>means the end of the election period for the round of Regional Council elections for 1993.</w:t>
      </w:r>
    </w:p>
    <w:p w14:paraId="2625B45C" w14:textId="77777777" w:rsidR="00681EF2" w:rsidRPr="00D1565F" w:rsidRDefault="00681EF2" w:rsidP="00681EF2">
      <w:pPr>
        <w:autoSpaceDE w:val="0"/>
        <w:autoSpaceDN w:val="0"/>
        <w:adjustRightInd w:val="0"/>
        <w:spacing w:before="120" w:after="60"/>
        <w:jc w:val="both"/>
        <w:rPr>
          <w:sz w:val="22"/>
          <w:szCs w:val="22"/>
        </w:rPr>
      </w:pPr>
      <w:r w:rsidRPr="00D1565F">
        <w:rPr>
          <w:sz w:val="22"/>
          <w:szCs w:val="22"/>
        </w:rPr>
        <w:br w:type="page"/>
      </w:r>
      <w:r w:rsidRPr="00D1565F">
        <w:rPr>
          <w:b/>
          <w:bCs/>
          <w:sz w:val="22"/>
          <w:szCs w:val="22"/>
        </w:rPr>
        <w:lastRenderedPageBreak/>
        <w:t>Minister may make transitional determinations</w:t>
      </w:r>
    </w:p>
    <w:p w14:paraId="0F85046B" w14:textId="539D8BE2" w:rsidR="00681EF2" w:rsidRPr="00D1565F" w:rsidRDefault="00681EF2" w:rsidP="00681EF2">
      <w:pPr>
        <w:autoSpaceDE w:val="0"/>
        <w:autoSpaceDN w:val="0"/>
        <w:adjustRightInd w:val="0"/>
        <w:spacing w:before="120"/>
        <w:ind w:firstLine="312"/>
        <w:jc w:val="both"/>
        <w:rPr>
          <w:sz w:val="22"/>
          <w:szCs w:val="22"/>
        </w:rPr>
      </w:pPr>
      <w:r w:rsidRPr="00D1565F">
        <w:rPr>
          <w:b/>
          <w:bCs/>
          <w:sz w:val="22"/>
          <w:szCs w:val="22"/>
        </w:rPr>
        <w:t>42</w:t>
      </w:r>
      <w:r w:rsidRPr="00D1565F">
        <w:rPr>
          <w:sz w:val="22"/>
          <w:szCs w:val="22"/>
        </w:rPr>
        <w:t>.(</w:t>
      </w:r>
      <w:r w:rsidRPr="00D1565F">
        <w:rPr>
          <w:b/>
          <w:bCs/>
          <w:sz w:val="22"/>
          <w:szCs w:val="22"/>
        </w:rPr>
        <w:t>1</w:t>
      </w:r>
      <w:r w:rsidRPr="00D1565F">
        <w:rPr>
          <w:sz w:val="22"/>
          <w:szCs w:val="22"/>
        </w:rPr>
        <w:t>)</w:t>
      </w:r>
      <w:r w:rsidR="006830CF">
        <w:rPr>
          <w:sz w:val="22"/>
          <w:szCs w:val="22"/>
        </w:rPr>
        <w:t xml:space="preserve"> </w:t>
      </w:r>
      <w:r w:rsidRPr="00D1565F">
        <w:rPr>
          <w:sz w:val="22"/>
          <w:szCs w:val="22"/>
        </w:rPr>
        <w:t>The Minister may make written determinations containing such provisions as the Minister thinks necessary relating to the transition from the 59 old Regional Councils to the 35 new Regional Councils.</w:t>
      </w:r>
    </w:p>
    <w:p w14:paraId="7D0742ED" w14:textId="77777777" w:rsidR="00681EF2" w:rsidRPr="00D1565F" w:rsidRDefault="00681EF2" w:rsidP="00681EF2">
      <w:pPr>
        <w:tabs>
          <w:tab w:val="left" w:pos="629"/>
        </w:tabs>
        <w:autoSpaceDE w:val="0"/>
        <w:autoSpaceDN w:val="0"/>
        <w:adjustRightInd w:val="0"/>
        <w:spacing w:before="120"/>
        <w:ind w:left="326"/>
        <w:jc w:val="both"/>
        <w:rPr>
          <w:sz w:val="22"/>
          <w:szCs w:val="22"/>
        </w:rPr>
      </w:pPr>
      <w:r w:rsidRPr="00D1565F">
        <w:rPr>
          <w:sz w:val="22"/>
          <w:szCs w:val="22"/>
        </w:rPr>
        <w:t>(2)</w:t>
      </w:r>
      <w:r>
        <w:rPr>
          <w:sz w:val="22"/>
          <w:szCs w:val="22"/>
        </w:rPr>
        <w:tab/>
      </w:r>
      <w:r w:rsidRPr="00D1565F">
        <w:rPr>
          <w:sz w:val="22"/>
          <w:szCs w:val="22"/>
        </w:rPr>
        <w:t>Without limiting subsection (1), a determination may provide that:</w:t>
      </w:r>
    </w:p>
    <w:p w14:paraId="1A9F77EF" w14:textId="77777777" w:rsidR="00681EF2" w:rsidRPr="00D1565F" w:rsidRDefault="00681EF2" w:rsidP="00681EF2">
      <w:pPr>
        <w:tabs>
          <w:tab w:val="left" w:pos="706"/>
        </w:tabs>
        <w:autoSpaceDE w:val="0"/>
        <w:autoSpaceDN w:val="0"/>
        <w:adjustRightInd w:val="0"/>
        <w:spacing w:before="120"/>
        <w:ind w:left="706" w:hanging="384"/>
        <w:jc w:val="both"/>
        <w:rPr>
          <w:sz w:val="22"/>
          <w:szCs w:val="22"/>
        </w:rPr>
      </w:pPr>
      <w:r w:rsidRPr="00D1565F">
        <w:rPr>
          <w:sz w:val="22"/>
          <w:szCs w:val="22"/>
        </w:rPr>
        <w:t>(a)</w:t>
      </w:r>
      <w:r>
        <w:rPr>
          <w:sz w:val="22"/>
          <w:szCs w:val="22"/>
        </w:rPr>
        <w:tab/>
      </w:r>
      <w:r w:rsidRPr="00D1565F">
        <w:rPr>
          <w:sz w:val="22"/>
          <w:szCs w:val="22"/>
        </w:rPr>
        <w:t>specified Regional Council estimates for one or more specified old Regional Councils have effect, after the transition time, as if they were a single set of Regional Council estimates for a specified new Regional Council; or</w:t>
      </w:r>
    </w:p>
    <w:p w14:paraId="72C8CCC9" w14:textId="77777777" w:rsidR="00681EF2" w:rsidRPr="00D1565F" w:rsidRDefault="00681EF2" w:rsidP="00681EF2">
      <w:pPr>
        <w:tabs>
          <w:tab w:val="left" w:pos="706"/>
        </w:tabs>
        <w:autoSpaceDE w:val="0"/>
        <w:autoSpaceDN w:val="0"/>
        <w:adjustRightInd w:val="0"/>
        <w:spacing w:before="120"/>
        <w:ind w:left="706" w:hanging="384"/>
        <w:jc w:val="both"/>
        <w:rPr>
          <w:sz w:val="22"/>
          <w:szCs w:val="22"/>
        </w:rPr>
      </w:pPr>
      <w:r w:rsidRPr="00D1565F">
        <w:rPr>
          <w:sz w:val="22"/>
          <w:szCs w:val="22"/>
        </w:rPr>
        <w:t>(b)</w:t>
      </w:r>
      <w:r>
        <w:rPr>
          <w:sz w:val="22"/>
          <w:szCs w:val="22"/>
        </w:rPr>
        <w:tab/>
      </w:r>
      <w:r w:rsidRPr="00D1565F">
        <w:rPr>
          <w:sz w:val="22"/>
          <w:szCs w:val="22"/>
        </w:rPr>
        <w:t>a specified thing done by or in relation to one or more old Regional Councils has effect, after the transition time, as if it had been done by or in relation to a specified new Regional Council.</w:t>
      </w:r>
    </w:p>
    <w:p w14:paraId="1C65275E" w14:textId="77777777" w:rsidR="00681EF2" w:rsidRPr="00D1565F" w:rsidRDefault="00681EF2" w:rsidP="00681EF2">
      <w:pPr>
        <w:tabs>
          <w:tab w:val="left" w:pos="629"/>
        </w:tabs>
        <w:autoSpaceDE w:val="0"/>
        <w:autoSpaceDN w:val="0"/>
        <w:adjustRightInd w:val="0"/>
        <w:spacing w:before="120"/>
        <w:ind w:firstLine="326"/>
        <w:jc w:val="both"/>
        <w:rPr>
          <w:sz w:val="22"/>
          <w:szCs w:val="22"/>
        </w:rPr>
      </w:pPr>
      <w:r w:rsidRPr="00D1565F">
        <w:rPr>
          <w:sz w:val="22"/>
          <w:szCs w:val="22"/>
        </w:rPr>
        <w:t>(3)</w:t>
      </w:r>
      <w:r>
        <w:rPr>
          <w:sz w:val="22"/>
          <w:szCs w:val="22"/>
        </w:rPr>
        <w:tab/>
      </w:r>
      <w:r w:rsidRPr="00D1565F">
        <w:rPr>
          <w:sz w:val="22"/>
          <w:szCs w:val="22"/>
        </w:rPr>
        <w:t xml:space="preserve">A determination under this section is a disallowable instrument for the purposes of section 46A of the </w:t>
      </w:r>
      <w:r w:rsidRPr="00D1565F">
        <w:rPr>
          <w:i/>
          <w:iCs/>
          <w:sz w:val="22"/>
          <w:szCs w:val="22"/>
        </w:rPr>
        <w:t>Acts Interpretation Act 1901.</w:t>
      </w:r>
    </w:p>
    <w:p w14:paraId="6FA40DCC" w14:textId="77777777" w:rsidR="00EA49DE" w:rsidRPr="00EA49DE" w:rsidRDefault="006830CF" w:rsidP="00EA49DE">
      <w:pPr>
        <w:autoSpaceDE w:val="0"/>
        <w:autoSpaceDN w:val="0"/>
        <w:adjustRightInd w:val="0"/>
        <w:spacing w:before="120"/>
        <w:jc w:val="both"/>
        <w:rPr>
          <w:bCs/>
          <w:sz w:val="22"/>
          <w:szCs w:val="22"/>
        </w:rPr>
      </w:pPr>
      <w:r>
        <w:rPr>
          <w:bCs/>
          <w:sz w:val="22"/>
          <w:szCs w:val="22"/>
        </w:rPr>
        <w:pict w14:anchorId="67C1F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03B24459" w14:textId="77777777" w:rsidR="00681EF2" w:rsidRPr="00D1565F" w:rsidRDefault="00681EF2" w:rsidP="00EA49DE">
      <w:pPr>
        <w:autoSpaceDE w:val="0"/>
        <w:autoSpaceDN w:val="0"/>
        <w:adjustRightInd w:val="0"/>
        <w:spacing w:before="120"/>
        <w:jc w:val="center"/>
        <w:rPr>
          <w:sz w:val="22"/>
          <w:szCs w:val="22"/>
        </w:rPr>
      </w:pPr>
      <w:r w:rsidRPr="00D1565F">
        <w:rPr>
          <w:b/>
          <w:bCs/>
          <w:sz w:val="22"/>
          <w:szCs w:val="22"/>
        </w:rPr>
        <w:t>NOTE</w:t>
      </w:r>
    </w:p>
    <w:p w14:paraId="68F4B9E9" w14:textId="07BE6506" w:rsidR="00681EF2" w:rsidRPr="006830CF" w:rsidRDefault="00681EF2" w:rsidP="00681EF2">
      <w:pPr>
        <w:autoSpaceDE w:val="0"/>
        <w:autoSpaceDN w:val="0"/>
        <w:adjustRightInd w:val="0"/>
        <w:spacing w:before="120"/>
        <w:ind w:left="336" w:hanging="336"/>
        <w:jc w:val="both"/>
        <w:rPr>
          <w:sz w:val="20"/>
          <w:szCs w:val="22"/>
        </w:rPr>
      </w:pPr>
      <w:r w:rsidRPr="006830CF">
        <w:rPr>
          <w:sz w:val="20"/>
          <w:szCs w:val="22"/>
        </w:rPr>
        <w:t>1.</w:t>
      </w:r>
      <w:r w:rsidRPr="006830CF">
        <w:rPr>
          <w:sz w:val="20"/>
          <w:szCs w:val="22"/>
        </w:rPr>
        <w:tab/>
        <w:t>No. 150</w:t>
      </w:r>
      <w:bookmarkStart w:id="0" w:name="_GoBack"/>
      <w:bookmarkEnd w:id="0"/>
      <w:r w:rsidRPr="006830CF">
        <w:rPr>
          <w:sz w:val="20"/>
          <w:szCs w:val="22"/>
        </w:rPr>
        <w:t>, 1989, as amended. For previous amendments, see No. 122, 1991; and No. 26, 1993.</w:t>
      </w:r>
    </w:p>
    <w:p w14:paraId="0F8D0699" w14:textId="77777777" w:rsidR="00681EF2" w:rsidRPr="006830CF" w:rsidRDefault="00681EF2" w:rsidP="00681EF2">
      <w:pPr>
        <w:autoSpaceDE w:val="0"/>
        <w:autoSpaceDN w:val="0"/>
        <w:adjustRightInd w:val="0"/>
        <w:spacing w:before="120"/>
        <w:jc w:val="both"/>
        <w:rPr>
          <w:sz w:val="20"/>
          <w:szCs w:val="22"/>
        </w:rPr>
      </w:pPr>
      <w:r w:rsidRPr="006830CF">
        <w:rPr>
          <w:sz w:val="20"/>
          <w:szCs w:val="22"/>
        </w:rPr>
        <w:t>[</w:t>
      </w:r>
      <w:r w:rsidRPr="006830CF">
        <w:rPr>
          <w:i/>
          <w:iCs/>
          <w:sz w:val="20"/>
          <w:szCs w:val="22"/>
        </w:rPr>
        <w:t>Minister’s second reading speech made in</w:t>
      </w:r>
      <w:r w:rsidRPr="006830CF">
        <w:rPr>
          <w:sz w:val="20"/>
          <w:szCs w:val="22"/>
        </w:rPr>
        <w:t>—</w:t>
      </w:r>
    </w:p>
    <w:p w14:paraId="3042E517" w14:textId="77777777" w:rsidR="00681EF2" w:rsidRPr="006830CF" w:rsidRDefault="00681EF2" w:rsidP="00EA49DE">
      <w:pPr>
        <w:autoSpaceDE w:val="0"/>
        <w:autoSpaceDN w:val="0"/>
        <w:adjustRightInd w:val="0"/>
        <w:ind w:left="792"/>
        <w:jc w:val="both"/>
        <w:rPr>
          <w:sz w:val="20"/>
          <w:szCs w:val="22"/>
        </w:rPr>
      </w:pPr>
      <w:r w:rsidRPr="006830CF">
        <w:rPr>
          <w:i/>
          <w:iCs/>
          <w:sz w:val="20"/>
          <w:szCs w:val="22"/>
        </w:rPr>
        <w:t>House of Representatives on 18 August 1993</w:t>
      </w:r>
    </w:p>
    <w:p w14:paraId="115B5E1A" w14:textId="77777777" w:rsidR="00DC20DB" w:rsidRPr="006830CF" w:rsidRDefault="00681EF2" w:rsidP="00EA49DE">
      <w:pPr>
        <w:autoSpaceDE w:val="0"/>
        <w:autoSpaceDN w:val="0"/>
        <w:adjustRightInd w:val="0"/>
        <w:ind w:left="792"/>
        <w:jc w:val="both"/>
        <w:rPr>
          <w:sz w:val="22"/>
        </w:rPr>
      </w:pPr>
      <w:r w:rsidRPr="006830CF">
        <w:rPr>
          <w:i/>
          <w:iCs/>
          <w:sz w:val="20"/>
          <w:szCs w:val="22"/>
        </w:rPr>
        <w:t>Senate on 1 September 1993</w:t>
      </w:r>
      <w:r w:rsidRPr="006830CF">
        <w:rPr>
          <w:sz w:val="20"/>
          <w:szCs w:val="22"/>
        </w:rPr>
        <w:t>]</w:t>
      </w:r>
    </w:p>
    <w:sectPr w:rsidR="00DC20DB" w:rsidRPr="006830CF" w:rsidSect="008F7008">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DD38BF" w15:done="0"/>
  <w15:commentEx w15:paraId="6815918D" w15:done="0"/>
  <w15:commentEx w15:paraId="1CEB51DC" w15:done="0"/>
  <w15:commentEx w15:paraId="65E6148A" w15:done="0"/>
  <w15:commentEx w15:paraId="4A648CEE" w15:done="0"/>
  <w15:commentEx w15:paraId="1C0C283A" w15:done="0"/>
  <w15:commentEx w15:paraId="3DAE9A04" w15:done="0"/>
  <w15:commentEx w15:paraId="71AB25E8" w15:done="0"/>
  <w15:commentEx w15:paraId="04C229FD" w15:done="0"/>
  <w15:commentEx w15:paraId="7224F9C9" w15:done="0"/>
  <w15:commentEx w15:paraId="11CAD4D9" w15:done="0"/>
  <w15:commentEx w15:paraId="76FC1682" w15:done="0"/>
  <w15:commentEx w15:paraId="28EC37D4" w15:done="0"/>
  <w15:commentEx w15:paraId="633DB2EB" w15:done="0"/>
  <w15:commentEx w15:paraId="76EC0968" w15:done="0"/>
  <w15:commentEx w15:paraId="06E84756" w15:done="0"/>
  <w15:commentEx w15:paraId="772BA589" w15:done="0"/>
  <w15:commentEx w15:paraId="49A57CE8" w15:done="0"/>
  <w15:commentEx w15:paraId="6A02F66D" w15:done="0"/>
  <w15:commentEx w15:paraId="7002A038" w15:done="0"/>
  <w15:commentEx w15:paraId="5A0B1BC7" w15:done="0"/>
  <w15:commentEx w15:paraId="446F6060" w15:done="0"/>
  <w15:commentEx w15:paraId="0C6FC110" w15:done="0"/>
  <w15:commentEx w15:paraId="22173491" w15:done="0"/>
  <w15:commentEx w15:paraId="1BD6A002" w15:done="0"/>
  <w15:commentEx w15:paraId="2285A07E" w15:done="0"/>
  <w15:commentEx w15:paraId="51FD341A" w15:done="0"/>
  <w15:commentEx w15:paraId="763BFCFB" w15:done="0"/>
  <w15:commentEx w15:paraId="3D6B3237" w15:done="0"/>
  <w15:commentEx w15:paraId="20157DA3" w15:done="0"/>
  <w15:commentEx w15:paraId="42218BCD" w15:done="0"/>
  <w15:commentEx w15:paraId="24C22628" w15:done="0"/>
  <w15:commentEx w15:paraId="5D1BAFCD" w15:done="0"/>
  <w15:commentEx w15:paraId="49992292" w15:done="0"/>
  <w15:commentEx w15:paraId="5DE48E80" w15:done="0"/>
  <w15:commentEx w15:paraId="24C40D04" w15:done="0"/>
  <w15:commentEx w15:paraId="35C7E7D8" w15:done="0"/>
  <w15:commentEx w15:paraId="2D2A745E" w15:done="0"/>
  <w15:commentEx w15:paraId="269B2AA7" w15:done="0"/>
  <w15:commentEx w15:paraId="012996E9" w15:done="0"/>
  <w15:commentEx w15:paraId="75416AEE" w15:done="0"/>
  <w15:commentEx w15:paraId="78986F05" w15:done="0"/>
  <w15:commentEx w15:paraId="081FC390" w15:done="0"/>
  <w15:commentEx w15:paraId="30341A29" w15:done="0"/>
  <w15:commentEx w15:paraId="5E33E07E" w15:done="0"/>
  <w15:commentEx w15:paraId="6B1352E1" w15:done="0"/>
  <w15:commentEx w15:paraId="19BA2E4A" w15:done="0"/>
  <w15:commentEx w15:paraId="5028540C" w15:done="0"/>
  <w15:commentEx w15:paraId="3DF688C4" w15:done="0"/>
  <w15:commentEx w15:paraId="170A3A96" w15:done="0"/>
  <w15:commentEx w15:paraId="2D99DD94" w15:done="0"/>
  <w15:commentEx w15:paraId="2D840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D38BF" w16cid:durableId="20F289B4"/>
  <w16cid:commentId w16cid:paraId="6815918D" w16cid:durableId="20F289CA"/>
  <w16cid:commentId w16cid:paraId="1CEB51DC" w16cid:durableId="20F289DB"/>
  <w16cid:commentId w16cid:paraId="65E6148A" w16cid:durableId="20F289EA"/>
  <w16cid:commentId w16cid:paraId="4A648CEE" w16cid:durableId="20F289FE"/>
  <w16cid:commentId w16cid:paraId="1C0C283A" w16cid:durableId="20F28A0F"/>
  <w16cid:commentId w16cid:paraId="3DAE9A04" w16cid:durableId="20F28A43"/>
  <w16cid:commentId w16cid:paraId="71AB25E8" w16cid:durableId="20F28A59"/>
  <w16cid:commentId w16cid:paraId="04C229FD" w16cid:durableId="20F28A7D"/>
  <w16cid:commentId w16cid:paraId="7224F9C9" w16cid:durableId="20F28A76"/>
  <w16cid:commentId w16cid:paraId="11CAD4D9" w16cid:durableId="20F28A89"/>
  <w16cid:commentId w16cid:paraId="76FC1682" w16cid:durableId="20F28A9D"/>
  <w16cid:commentId w16cid:paraId="28EC37D4" w16cid:durableId="20F28AA4"/>
  <w16cid:commentId w16cid:paraId="633DB2EB" w16cid:durableId="20F28AA9"/>
  <w16cid:commentId w16cid:paraId="76EC0968" w16cid:durableId="20F28AEF"/>
  <w16cid:commentId w16cid:paraId="06E84756" w16cid:durableId="20F28DD2"/>
  <w16cid:commentId w16cid:paraId="772BA589" w16cid:durableId="20F28AB5"/>
  <w16cid:commentId w16cid:paraId="49A57CE8" w16cid:durableId="20F28ABD"/>
  <w16cid:commentId w16cid:paraId="6A02F66D" w16cid:durableId="20F28DDB"/>
  <w16cid:commentId w16cid:paraId="7002A038" w16cid:durableId="20F28ACD"/>
  <w16cid:commentId w16cid:paraId="5A0B1BC7" w16cid:durableId="20F28B0A"/>
  <w16cid:commentId w16cid:paraId="446F6060" w16cid:durableId="20F28B16"/>
  <w16cid:commentId w16cid:paraId="0C6FC110" w16cid:durableId="20F28B48"/>
  <w16cid:commentId w16cid:paraId="22173491" w16cid:durableId="20F28B7B"/>
  <w16cid:commentId w16cid:paraId="1BD6A002" w16cid:durableId="20F28B7F"/>
  <w16cid:commentId w16cid:paraId="2285A07E" w16cid:durableId="20F28B8F"/>
  <w16cid:commentId w16cid:paraId="51FD341A" w16cid:durableId="20F28BA8"/>
  <w16cid:commentId w16cid:paraId="763BFCFB" w16cid:durableId="20F28BB5"/>
  <w16cid:commentId w16cid:paraId="3D6B3237" w16cid:durableId="20F28BEE"/>
  <w16cid:commentId w16cid:paraId="20157DA3" w16cid:durableId="20F28C01"/>
  <w16cid:commentId w16cid:paraId="42218BCD" w16cid:durableId="20F28C33"/>
  <w16cid:commentId w16cid:paraId="24C22628" w16cid:durableId="20F28C6D"/>
  <w16cid:commentId w16cid:paraId="5D1BAFCD" w16cid:durableId="20F28C7A"/>
  <w16cid:commentId w16cid:paraId="49992292" w16cid:durableId="20F28C81"/>
  <w16cid:commentId w16cid:paraId="5DE48E80" w16cid:durableId="20F28C8B"/>
  <w16cid:commentId w16cid:paraId="24C40D04" w16cid:durableId="20F28CBA"/>
  <w16cid:commentId w16cid:paraId="35C7E7D8" w16cid:durableId="20F28CC7"/>
  <w16cid:commentId w16cid:paraId="2D2A745E" w16cid:durableId="20F28CE4"/>
  <w16cid:commentId w16cid:paraId="269B2AA7" w16cid:durableId="20F28CEB"/>
  <w16cid:commentId w16cid:paraId="012996E9" w16cid:durableId="20F28CF4"/>
  <w16cid:commentId w16cid:paraId="75416AEE" w16cid:durableId="20F28CFA"/>
  <w16cid:commentId w16cid:paraId="78986F05" w16cid:durableId="20F28D13"/>
  <w16cid:commentId w16cid:paraId="081FC390" w16cid:durableId="20F28D2B"/>
  <w16cid:commentId w16cid:paraId="30341A29" w16cid:durableId="20F28D55"/>
  <w16cid:commentId w16cid:paraId="5E33E07E" w16cid:durableId="20F28D3C"/>
  <w16cid:commentId w16cid:paraId="6B1352E1" w16cid:durableId="20F28D4C"/>
  <w16cid:commentId w16cid:paraId="19BA2E4A" w16cid:durableId="20F28D6A"/>
  <w16cid:commentId w16cid:paraId="5028540C" w16cid:durableId="20F28D85"/>
  <w16cid:commentId w16cid:paraId="3DF688C4" w16cid:durableId="20F28D95"/>
  <w16cid:commentId w16cid:paraId="170A3A96" w16cid:durableId="20F28DA0"/>
  <w16cid:commentId w16cid:paraId="2D99DD94" w16cid:durableId="20F28DB6"/>
  <w16cid:commentId w16cid:paraId="2D840CBF" w16cid:durableId="20F28D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9B80D" w14:textId="77777777" w:rsidR="00F72C53" w:rsidRDefault="00F72C53">
      <w:r>
        <w:separator/>
      </w:r>
    </w:p>
  </w:endnote>
  <w:endnote w:type="continuationSeparator" w:id="0">
    <w:p w14:paraId="1F902BC3" w14:textId="77777777" w:rsidR="00F72C53" w:rsidRDefault="00F7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18BD9" w14:textId="77777777" w:rsidR="00F72C53" w:rsidRDefault="00F72C53">
      <w:r>
        <w:separator/>
      </w:r>
    </w:p>
  </w:footnote>
  <w:footnote w:type="continuationSeparator" w:id="0">
    <w:p w14:paraId="0E3AC634" w14:textId="77777777" w:rsidR="00F72C53" w:rsidRDefault="00F72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8E68" w14:textId="1B2AF45C" w:rsidR="00FE533C" w:rsidRDefault="00FE533C" w:rsidP="007105C0">
    <w:pPr>
      <w:pStyle w:val="Header"/>
      <w:jc w:val="center"/>
    </w:pPr>
    <w:r w:rsidRPr="00D1565F">
      <w:rPr>
        <w:i/>
        <w:iCs/>
        <w:sz w:val="22"/>
        <w:szCs w:val="22"/>
      </w:rPr>
      <w:t>Aboriginal and Torres Strait Islander</w:t>
    </w:r>
    <w:r>
      <w:rPr>
        <w:i/>
        <w:iCs/>
        <w:sz w:val="22"/>
        <w:szCs w:val="22"/>
      </w:rPr>
      <w:br/>
    </w:r>
    <w:r w:rsidRPr="00D1565F">
      <w:rPr>
        <w:i/>
        <w:iCs/>
        <w:sz w:val="22"/>
        <w:szCs w:val="22"/>
      </w:rPr>
      <w:t>Commission Amendment (No. 2)</w:t>
    </w:r>
    <w:r w:rsidR="006830CF">
      <w:rPr>
        <w:i/>
        <w:iCs/>
        <w:sz w:val="22"/>
        <w:szCs w:val="22"/>
      </w:rPr>
      <w:tab/>
    </w:r>
    <w:r w:rsidRPr="00D1565F">
      <w:rPr>
        <w:i/>
        <w:iCs/>
        <w:sz w:val="22"/>
        <w:szCs w:val="22"/>
      </w:rPr>
      <w:t xml:space="preserve"> No. 37,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F2"/>
    <w:rsid w:val="00061AD8"/>
    <w:rsid w:val="002F03D7"/>
    <w:rsid w:val="00522A0B"/>
    <w:rsid w:val="00681EF2"/>
    <w:rsid w:val="006830CF"/>
    <w:rsid w:val="007105C0"/>
    <w:rsid w:val="0086485C"/>
    <w:rsid w:val="008F7008"/>
    <w:rsid w:val="00B3103D"/>
    <w:rsid w:val="00B421ED"/>
    <w:rsid w:val="00CE17C0"/>
    <w:rsid w:val="00DC20DB"/>
    <w:rsid w:val="00E478C2"/>
    <w:rsid w:val="00EA13C8"/>
    <w:rsid w:val="00EA49DE"/>
    <w:rsid w:val="00F72C53"/>
    <w:rsid w:val="00FE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7E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05C0"/>
    <w:pPr>
      <w:tabs>
        <w:tab w:val="center" w:pos="4320"/>
        <w:tab w:val="right" w:pos="8640"/>
      </w:tabs>
    </w:pPr>
  </w:style>
  <w:style w:type="paragraph" w:styleId="Footer">
    <w:name w:val="footer"/>
    <w:basedOn w:val="Normal"/>
    <w:rsid w:val="007105C0"/>
    <w:pPr>
      <w:tabs>
        <w:tab w:val="center" w:pos="4320"/>
        <w:tab w:val="right" w:pos="8640"/>
      </w:tabs>
    </w:pPr>
  </w:style>
  <w:style w:type="character" w:styleId="CommentReference">
    <w:name w:val="annotation reference"/>
    <w:basedOn w:val="DefaultParagraphFont"/>
    <w:semiHidden/>
    <w:unhideWhenUsed/>
    <w:rsid w:val="00FE533C"/>
    <w:rPr>
      <w:sz w:val="16"/>
      <w:szCs w:val="16"/>
    </w:rPr>
  </w:style>
  <w:style w:type="paragraph" w:styleId="CommentText">
    <w:name w:val="annotation text"/>
    <w:basedOn w:val="Normal"/>
    <w:link w:val="CommentTextChar"/>
    <w:semiHidden/>
    <w:unhideWhenUsed/>
    <w:rsid w:val="00FE533C"/>
    <w:rPr>
      <w:sz w:val="20"/>
      <w:szCs w:val="20"/>
    </w:rPr>
  </w:style>
  <w:style w:type="character" w:customStyle="1" w:styleId="CommentTextChar">
    <w:name w:val="Comment Text Char"/>
    <w:basedOn w:val="DefaultParagraphFont"/>
    <w:link w:val="CommentText"/>
    <w:semiHidden/>
    <w:rsid w:val="00FE533C"/>
  </w:style>
  <w:style w:type="paragraph" w:styleId="CommentSubject">
    <w:name w:val="annotation subject"/>
    <w:basedOn w:val="CommentText"/>
    <w:next w:val="CommentText"/>
    <w:link w:val="CommentSubjectChar"/>
    <w:semiHidden/>
    <w:unhideWhenUsed/>
    <w:rsid w:val="00FE533C"/>
    <w:rPr>
      <w:b/>
      <w:bCs/>
    </w:rPr>
  </w:style>
  <w:style w:type="character" w:customStyle="1" w:styleId="CommentSubjectChar">
    <w:name w:val="Comment Subject Char"/>
    <w:basedOn w:val="CommentTextChar"/>
    <w:link w:val="CommentSubject"/>
    <w:semiHidden/>
    <w:rsid w:val="00FE533C"/>
    <w:rPr>
      <w:b/>
      <w:bCs/>
    </w:rPr>
  </w:style>
  <w:style w:type="paragraph" w:styleId="BalloonText">
    <w:name w:val="Balloon Text"/>
    <w:basedOn w:val="Normal"/>
    <w:link w:val="BalloonTextChar"/>
    <w:semiHidden/>
    <w:unhideWhenUsed/>
    <w:rsid w:val="00FE533C"/>
    <w:rPr>
      <w:rFonts w:ascii="Segoe UI" w:hAnsi="Segoe UI" w:cs="Segoe UI"/>
      <w:sz w:val="18"/>
      <w:szCs w:val="18"/>
    </w:rPr>
  </w:style>
  <w:style w:type="character" w:customStyle="1" w:styleId="BalloonTextChar">
    <w:name w:val="Balloon Text Char"/>
    <w:basedOn w:val="DefaultParagraphFont"/>
    <w:link w:val="BalloonText"/>
    <w:semiHidden/>
    <w:rsid w:val="00FE533C"/>
    <w:rPr>
      <w:rFonts w:ascii="Segoe UI" w:hAnsi="Segoe UI" w:cs="Segoe UI"/>
      <w:sz w:val="18"/>
      <w:szCs w:val="18"/>
    </w:rPr>
  </w:style>
  <w:style w:type="paragraph" w:styleId="Revision">
    <w:name w:val="Revision"/>
    <w:hidden/>
    <w:uiPriority w:val="99"/>
    <w:semiHidden/>
    <w:rsid w:val="00061A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05C0"/>
    <w:pPr>
      <w:tabs>
        <w:tab w:val="center" w:pos="4320"/>
        <w:tab w:val="right" w:pos="8640"/>
      </w:tabs>
    </w:pPr>
  </w:style>
  <w:style w:type="paragraph" w:styleId="Footer">
    <w:name w:val="footer"/>
    <w:basedOn w:val="Normal"/>
    <w:rsid w:val="007105C0"/>
    <w:pPr>
      <w:tabs>
        <w:tab w:val="center" w:pos="4320"/>
        <w:tab w:val="right" w:pos="8640"/>
      </w:tabs>
    </w:pPr>
  </w:style>
  <w:style w:type="character" w:styleId="CommentReference">
    <w:name w:val="annotation reference"/>
    <w:basedOn w:val="DefaultParagraphFont"/>
    <w:semiHidden/>
    <w:unhideWhenUsed/>
    <w:rsid w:val="00FE533C"/>
    <w:rPr>
      <w:sz w:val="16"/>
      <w:szCs w:val="16"/>
    </w:rPr>
  </w:style>
  <w:style w:type="paragraph" w:styleId="CommentText">
    <w:name w:val="annotation text"/>
    <w:basedOn w:val="Normal"/>
    <w:link w:val="CommentTextChar"/>
    <w:semiHidden/>
    <w:unhideWhenUsed/>
    <w:rsid w:val="00FE533C"/>
    <w:rPr>
      <w:sz w:val="20"/>
      <w:szCs w:val="20"/>
    </w:rPr>
  </w:style>
  <w:style w:type="character" w:customStyle="1" w:styleId="CommentTextChar">
    <w:name w:val="Comment Text Char"/>
    <w:basedOn w:val="DefaultParagraphFont"/>
    <w:link w:val="CommentText"/>
    <w:semiHidden/>
    <w:rsid w:val="00FE533C"/>
  </w:style>
  <w:style w:type="paragraph" w:styleId="CommentSubject">
    <w:name w:val="annotation subject"/>
    <w:basedOn w:val="CommentText"/>
    <w:next w:val="CommentText"/>
    <w:link w:val="CommentSubjectChar"/>
    <w:semiHidden/>
    <w:unhideWhenUsed/>
    <w:rsid w:val="00FE533C"/>
    <w:rPr>
      <w:b/>
      <w:bCs/>
    </w:rPr>
  </w:style>
  <w:style w:type="character" w:customStyle="1" w:styleId="CommentSubjectChar">
    <w:name w:val="Comment Subject Char"/>
    <w:basedOn w:val="CommentTextChar"/>
    <w:link w:val="CommentSubject"/>
    <w:semiHidden/>
    <w:rsid w:val="00FE533C"/>
    <w:rPr>
      <w:b/>
      <w:bCs/>
    </w:rPr>
  </w:style>
  <w:style w:type="paragraph" w:styleId="BalloonText">
    <w:name w:val="Balloon Text"/>
    <w:basedOn w:val="Normal"/>
    <w:link w:val="BalloonTextChar"/>
    <w:semiHidden/>
    <w:unhideWhenUsed/>
    <w:rsid w:val="00FE533C"/>
    <w:rPr>
      <w:rFonts w:ascii="Segoe UI" w:hAnsi="Segoe UI" w:cs="Segoe UI"/>
      <w:sz w:val="18"/>
      <w:szCs w:val="18"/>
    </w:rPr>
  </w:style>
  <w:style w:type="character" w:customStyle="1" w:styleId="BalloonTextChar">
    <w:name w:val="Balloon Text Char"/>
    <w:basedOn w:val="DefaultParagraphFont"/>
    <w:link w:val="BalloonText"/>
    <w:semiHidden/>
    <w:rsid w:val="00FE533C"/>
    <w:rPr>
      <w:rFonts w:ascii="Segoe UI" w:hAnsi="Segoe UI" w:cs="Segoe UI"/>
      <w:sz w:val="18"/>
      <w:szCs w:val="18"/>
    </w:rPr>
  </w:style>
  <w:style w:type="paragraph" w:styleId="Revision">
    <w:name w:val="Revision"/>
    <w:hidden/>
    <w:uiPriority w:val="99"/>
    <w:semiHidden/>
    <w:rsid w:val="00061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7060</Words>
  <Characters>36385</Characters>
  <Application>Microsoft Office Word</Application>
  <DocSecurity>0</DocSecurity>
  <Lines>4548</Lines>
  <Paragraphs>1810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2019-08-05T01:14:00Z</dcterms:created>
  <dcterms:modified xsi:type="dcterms:W3CDTF">2019-10-28T00:19:00Z</dcterms:modified>
</cp:coreProperties>
</file>