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DFE007" w14:textId="77777777" w:rsidR="00034445" w:rsidRPr="00D1565F" w:rsidRDefault="004F3FD2" w:rsidP="008B09E5">
      <w:pPr>
        <w:autoSpaceDE w:val="0"/>
        <w:autoSpaceDN w:val="0"/>
        <w:adjustRightInd w:val="0"/>
        <w:spacing w:before="120"/>
        <w:jc w:val="center"/>
        <w:rPr>
          <w:sz w:val="22"/>
          <w:szCs w:val="22"/>
        </w:rPr>
      </w:pPr>
      <w:r>
        <w:rPr>
          <w:noProof/>
          <w:sz w:val="22"/>
          <w:szCs w:val="22"/>
          <w:lang w:val="en-AU" w:eastAsia="en-AU"/>
        </w:rPr>
        <w:drawing>
          <wp:inline distT="0" distB="0" distL="0" distR="0" wp14:anchorId="40B70644" wp14:editId="48782B94">
            <wp:extent cx="134112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1120" cy="990600"/>
                    </a:xfrm>
                    <a:prstGeom prst="rect">
                      <a:avLst/>
                    </a:prstGeom>
                    <a:noFill/>
                    <a:ln>
                      <a:noFill/>
                    </a:ln>
                  </pic:spPr>
                </pic:pic>
              </a:graphicData>
            </a:graphic>
          </wp:inline>
        </w:drawing>
      </w:r>
    </w:p>
    <w:p w14:paraId="6BA23359" w14:textId="77777777" w:rsidR="00034445" w:rsidRPr="008B09E5" w:rsidRDefault="00034445" w:rsidP="008B09E5">
      <w:pPr>
        <w:autoSpaceDE w:val="0"/>
        <w:autoSpaceDN w:val="0"/>
        <w:adjustRightInd w:val="0"/>
        <w:spacing w:before="720"/>
        <w:jc w:val="center"/>
        <w:rPr>
          <w:sz w:val="36"/>
          <w:szCs w:val="22"/>
        </w:rPr>
      </w:pPr>
      <w:r w:rsidRPr="008B09E5">
        <w:rPr>
          <w:b/>
          <w:bCs/>
          <w:sz w:val="36"/>
          <w:szCs w:val="22"/>
        </w:rPr>
        <w:t>Commonwealth Banks</w:t>
      </w:r>
      <w:r w:rsidR="008B09E5">
        <w:rPr>
          <w:b/>
          <w:bCs/>
          <w:sz w:val="36"/>
          <w:szCs w:val="22"/>
        </w:rPr>
        <w:br/>
      </w:r>
      <w:r w:rsidRPr="008B09E5">
        <w:rPr>
          <w:b/>
          <w:bCs/>
          <w:sz w:val="36"/>
          <w:szCs w:val="22"/>
        </w:rPr>
        <w:t>Amendment Act 1993</w:t>
      </w:r>
    </w:p>
    <w:p w14:paraId="4898D01F" w14:textId="67FE562D" w:rsidR="00034445" w:rsidRPr="00B13ABA" w:rsidRDefault="00034445" w:rsidP="005D7B64">
      <w:pPr>
        <w:autoSpaceDE w:val="0"/>
        <w:autoSpaceDN w:val="0"/>
        <w:adjustRightInd w:val="0"/>
        <w:spacing w:before="720"/>
        <w:jc w:val="center"/>
        <w:rPr>
          <w:szCs w:val="22"/>
        </w:rPr>
      </w:pPr>
      <w:r w:rsidRPr="00B13ABA">
        <w:rPr>
          <w:b/>
          <w:bCs/>
          <w:szCs w:val="22"/>
        </w:rPr>
        <w:t>No. 46 of 1993</w:t>
      </w:r>
    </w:p>
    <w:p w14:paraId="29751998" w14:textId="77777777" w:rsidR="008B09E5" w:rsidRPr="008B09E5" w:rsidRDefault="008B09E5" w:rsidP="008B09E5">
      <w:pPr>
        <w:pBdr>
          <w:bottom w:val="double" w:sz="4" w:space="1" w:color="auto"/>
        </w:pBdr>
        <w:autoSpaceDE w:val="0"/>
        <w:autoSpaceDN w:val="0"/>
        <w:adjustRightInd w:val="0"/>
        <w:spacing w:before="720"/>
        <w:jc w:val="center"/>
        <w:rPr>
          <w:bCs/>
          <w:sz w:val="22"/>
          <w:szCs w:val="22"/>
        </w:rPr>
      </w:pPr>
    </w:p>
    <w:p w14:paraId="0C639804" w14:textId="233CEA1F" w:rsidR="00034445" w:rsidRPr="008B09E5" w:rsidRDefault="00034445" w:rsidP="008B09E5">
      <w:pPr>
        <w:autoSpaceDE w:val="0"/>
        <w:autoSpaceDN w:val="0"/>
        <w:adjustRightInd w:val="0"/>
        <w:spacing w:before="720"/>
        <w:jc w:val="center"/>
        <w:rPr>
          <w:sz w:val="26"/>
          <w:szCs w:val="22"/>
        </w:rPr>
      </w:pPr>
      <w:r w:rsidRPr="008B09E5">
        <w:rPr>
          <w:b/>
          <w:bCs/>
          <w:sz w:val="26"/>
          <w:szCs w:val="22"/>
        </w:rPr>
        <w:t xml:space="preserve">An Act to amend the </w:t>
      </w:r>
      <w:r w:rsidRPr="008B09E5">
        <w:rPr>
          <w:b/>
          <w:bCs/>
          <w:i/>
          <w:iCs/>
          <w:sz w:val="26"/>
          <w:szCs w:val="22"/>
        </w:rPr>
        <w:t>Commonwealth Banks Act 1959</w:t>
      </w:r>
      <w:r w:rsidRPr="00B13ABA">
        <w:rPr>
          <w:b/>
          <w:bCs/>
          <w:iCs/>
          <w:sz w:val="26"/>
          <w:szCs w:val="22"/>
        </w:rPr>
        <w:t>,</w:t>
      </w:r>
      <w:r w:rsidRPr="008B09E5">
        <w:rPr>
          <w:b/>
          <w:bCs/>
          <w:i/>
          <w:iCs/>
          <w:sz w:val="26"/>
          <w:szCs w:val="22"/>
        </w:rPr>
        <w:t xml:space="preserve"> </w:t>
      </w:r>
      <w:r w:rsidRPr="008B09E5">
        <w:rPr>
          <w:b/>
          <w:bCs/>
          <w:sz w:val="26"/>
          <w:szCs w:val="22"/>
        </w:rPr>
        <w:t>and</w:t>
      </w:r>
      <w:r w:rsidR="008B09E5">
        <w:rPr>
          <w:b/>
          <w:bCs/>
          <w:sz w:val="26"/>
          <w:szCs w:val="22"/>
        </w:rPr>
        <w:br/>
      </w:r>
      <w:r w:rsidRPr="008B09E5">
        <w:rPr>
          <w:b/>
          <w:bCs/>
          <w:sz w:val="26"/>
          <w:szCs w:val="22"/>
        </w:rPr>
        <w:t>for related purposes</w:t>
      </w:r>
    </w:p>
    <w:p w14:paraId="63CB82FB" w14:textId="77777777" w:rsidR="00034445" w:rsidRPr="00D1565F" w:rsidRDefault="00034445" w:rsidP="008B09E5">
      <w:pPr>
        <w:autoSpaceDE w:val="0"/>
        <w:autoSpaceDN w:val="0"/>
        <w:adjustRightInd w:val="0"/>
        <w:spacing w:before="120"/>
        <w:jc w:val="right"/>
        <w:rPr>
          <w:sz w:val="22"/>
          <w:szCs w:val="22"/>
        </w:rPr>
      </w:pPr>
      <w:r w:rsidRPr="00D1565F">
        <w:rPr>
          <w:sz w:val="22"/>
          <w:szCs w:val="22"/>
        </w:rPr>
        <w:t>[</w:t>
      </w:r>
      <w:r w:rsidRPr="00D1565F">
        <w:rPr>
          <w:i/>
          <w:iCs/>
          <w:sz w:val="22"/>
          <w:szCs w:val="22"/>
        </w:rPr>
        <w:t>Assented to 22 October 1993</w:t>
      </w:r>
      <w:r w:rsidRPr="00D1565F">
        <w:rPr>
          <w:sz w:val="22"/>
          <w:szCs w:val="22"/>
        </w:rPr>
        <w:t>]</w:t>
      </w:r>
    </w:p>
    <w:p w14:paraId="116CB380" w14:textId="77777777" w:rsidR="00034445" w:rsidRPr="00D1565F" w:rsidRDefault="00034445" w:rsidP="00034445">
      <w:pPr>
        <w:autoSpaceDE w:val="0"/>
        <w:autoSpaceDN w:val="0"/>
        <w:adjustRightInd w:val="0"/>
        <w:spacing w:before="120"/>
        <w:ind w:left="384"/>
        <w:jc w:val="both"/>
        <w:rPr>
          <w:sz w:val="22"/>
          <w:szCs w:val="22"/>
        </w:rPr>
      </w:pPr>
      <w:r w:rsidRPr="00D1565F">
        <w:rPr>
          <w:sz w:val="22"/>
          <w:szCs w:val="22"/>
        </w:rPr>
        <w:t>The Parliament of Australia enacts:</w:t>
      </w:r>
    </w:p>
    <w:p w14:paraId="122EE096" w14:textId="77777777" w:rsidR="00034445" w:rsidRPr="00D1565F" w:rsidRDefault="00034445" w:rsidP="008B09E5">
      <w:pPr>
        <w:autoSpaceDE w:val="0"/>
        <w:autoSpaceDN w:val="0"/>
        <w:adjustRightInd w:val="0"/>
        <w:spacing w:before="120"/>
        <w:jc w:val="center"/>
        <w:rPr>
          <w:sz w:val="22"/>
          <w:szCs w:val="22"/>
        </w:rPr>
      </w:pPr>
      <w:r w:rsidRPr="00D1565F">
        <w:rPr>
          <w:b/>
          <w:bCs/>
          <w:sz w:val="22"/>
          <w:szCs w:val="22"/>
        </w:rPr>
        <w:t>PART 1—PRELIMINARY</w:t>
      </w:r>
    </w:p>
    <w:p w14:paraId="2B6A9EFA" w14:textId="77777777" w:rsidR="00034445" w:rsidRPr="00D1565F" w:rsidRDefault="00034445" w:rsidP="00034445">
      <w:pPr>
        <w:autoSpaceDE w:val="0"/>
        <w:autoSpaceDN w:val="0"/>
        <w:adjustRightInd w:val="0"/>
        <w:spacing w:before="120" w:after="60"/>
        <w:jc w:val="both"/>
        <w:rPr>
          <w:sz w:val="22"/>
          <w:szCs w:val="22"/>
        </w:rPr>
      </w:pPr>
      <w:r w:rsidRPr="00D1565F">
        <w:rPr>
          <w:b/>
          <w:bCs/>
          <w:sz w:val="22"/>
          <w:szCs w:val="22"/>
        </w:rPr>
        <w:t>Short title etc.</w:t>
      </w:r>
    </w:p>
    <w:p w14:paraId="3461B769" w14:textId="17216E73" w:rsidR="00034445" w:rsidRPr="00D1565F" w:rsidRDefault="00034445" w:rsidP="00034445">
      <w:pPr>
        <w:autoSpaceDE w:val="0"/>
        <w:autoSpaceDN w:val="0"/>
        <w:adjustRightInd w:val="0"/>
        <w:spacing w:before="120"/>
        <w:ind w:firstLine="355"/>
        <w:jc w:val="both"/>
        <w:rPr>
          <w:sz w:val="22"/>
          <w:szCs w:val="22"/>
        </w:rPr>
      </w:pPr>
      <w:r w:rsidRPr="00B13ABA">
        <w:rPr>
          <w:b/>
          <w:bCs/>
          <w:sz w:val="22"/>
          <w:szCs w:val="22"/>
        </w:rPr>
        <w:t>1</w:t>
      </w:r>
      <w:r w:rsidRPr="00B13ABA">
        <w:rPr>
          <w:b/>
          <w:sz w:val="22"/>
          <w:szCs w:val="22"/>
        </w:rPr>
        <w:t>.(</w:t>
      </w:r>
      <w:r w:rsidRPr="00B13ABA">
        <w:rPr>
          <w:b/>
          <w:bCs/>
          <w:sz w:val="22"/>
          <w:szCs w:val="22"/>
        </w:rPr>
        <w:t>1</w:t>
      </w:r>
      <w:r w:rsidRPr="00B13ABA">
        <w:rPr>
          <w:b/>
          <w:sz w:val="22"/>
          <w:szCs w:val="22"/>
        </w:rPr>
        <w:t>)</w:t>
      </w:r>
      <w:r w:rsidR="00B13ABA">
        <w:rPr>
          <w:sz w:val="22"/>
          <w:szCs w:val="22"/>
        </w:rPr>
        <w:t xml:space="preserve"> </w:t>
      </w:r>
      <w:r w:rsidRPr="00D1565F">
        <w:rPr>
          <w:sz w:val="22"/>
          <w:szCs w:val="22"/>
        </w:rPr>
        <w:t xml:space="preserve">This Act may be cited as the </w:t>
      </w:r>
      <w:r w:rsidRPr="00D1565F">
        <w:rPr>
          <w:i/>
          <w:iCs/>
          <w:sz w:val="22"/>
          <w:szCs w:val="22"/>
        </w:rPr>
        <w:t>Commonwealth Banks Amendment Act 1993.</w:t>
      </w:r>
    </w:p>
    <w:p w14:paraId="23C601C6" w14:textId="1237CE9C" w:rsidR="00034445" w:rsidRPr="00D1565F" w:rsidRDefault="00034445" w:rsidP="00034445">
      <w:pPr>
        <w:autoSpaceDE w:val="0"/>
        <w:autoSpaceDN w:val="0"/>
        <w:adjustRightInd w:val="0"/>
        <w:spacing w:before="120"/>
        <w:ind w:firstLine="331"/>
        <w:jc w:val="both"/>
        <w:rPr>
          <w:sz w:val="22"/>
          <w:szCs w:val="22"/>
        </w:rPr>
      </w:pPr>
      <w:r w:rsidRPr="00B13ABA">
        <w:rPr>
          <w:b/>
          <w:sz w:val="22"/>
          <w:szCs w:val="22"/>
        </w:rPr>
        <w:t>(2)</w:t>
      </w:r>
      <w:r>
        <w:rPr>
          <w:sz w:val="22"/>
          <w:szCs w:val="22"/>
        </w:rPr>
        <w:tab/>
      </w:r>
      <w:r w:rsidRPr="00D1565F">
        <w:rPr>
          <w:sz w:val="22"/>
          <w:szCs w:val="22"/>
        </w:rPr>
        <w:t xml:space="preserve">In this Act, </w:t>
      </w:r>
      <w:r w:rsidRPr="00D1565F">
        <w:rPr>
          <w:b/>
          <w:bCs/>
          <w:sz w:val="22"/>
          <w:szCs w:val="22"/>
        </w:rPr>
        <w:t xml:space="preserve">“Principal Act” </w:t>
      </w:r>
      <w:r w:rsidRPr="00D1565F">
        <w:rPr>
          <w:sz w:val="22"/>
          <w:szCs w:val="22"/>
        </w:rPr>
        <w:t xml:space="preserve">means the </w:t>
      </w:r>
      <w:r w:rsidRPr="00D1565F">
        <w:rPr>
          <w:i/>
          <w:iCs/>
          <w:sz w:val="22"/>
          <w:szCs w:val="22"/>
        </w:rPr>
        <w:t>Commonwealth Banks Act 1959</w:t>
      </w:r>
      <w:r w:rsidRPr="00D1565F">
        <w:rPr>
          <w:sz w:val="22"/>
          <w:szCs w:val="22"/>
          <w:vertAlign w:val="superscript"/>
        </w:rPr>
        <w:t>1</w:t>
      </w:r>
      <w:r w:rsidRPr="00D1565F">
        <w:rPr>
          <w:sz w:val="22"/>
          <w:szCs w:val="22"/>
        </w:rPr>
        <w:t>.</w:t>
      </w:r>
    </w:p>
    <w:p w14:paraId="7E3EDF78" w14:textId="77777777" w:rsidR="00034445" w:rsidRPr="00D1565F" w:rsidRDefault="00034445" w:rsidP="00034445">
      <w:pPr>
        <w:autoSpaceDE w:val="0"/>
        <w:autoSpaceDN w:val="0"/>
        <w:adjustRightInd w:val="0"/>
        <w:spacing w:before="120" w:after="60"/>
        <w:jc w:val="both"/>
        <w:rPr>
          <w:sz w:val="22"/>
          <w:szCs w:val="22"/>
        </w:rPr>
      </w:pPr>
      <w:r w:rsidRPr="00D1565F">
        <w:rPr>
          <w:b/>
          <w:bCs/>
          <w:sz w:val="22"/>
          <w:szCs w:val="22"/>
        </w:rPr>
        <w:t>Commencement</w:t>
      </w:r>
    </w:p>
    <w:p w14:paraId="4D0FF6EE" w14:textId="07264885" w:rsidR="00034445" w:rsidRPr="00D1565F" w:rsidRDefault="00034445" w:rsidP="00034445">
      <w:pPr>
        <w:autoSpaceDE w:val="0"/>
        <w:autoSpaceDN w:val="0"/>
        <w:adjustRightInd w:val="0"/>
        <w:spacing w:before="120"/>
        <w:ind w:left="341"/>
        <w:jc w:val="both"/>
        <w:rPr>
          <w:sz w:val="22"/>
          <w:szCs w:val="22"/>
        </w:rPr>
      </w:pPr>
      <w:r w:rsidRPr="00D1565F">
        <w:rPr>
          <w:b/>
          <w:bCs/>
          <w:sz w:val="22"/>
          <w:szCs w:val="22"/>
        </w:rPr>
        <w:t>2</w:t>
      </w:r>
      <w:r w:rsidRPr="00B13ABA">
        <w:rPr>
          <w:b/>
          <w:sz w:val="22"/>
          <w:szCs w:val="22"/>
        </w:rPr>
        <w:t>.</w:t>
      </w:r>
      <w:r>
        <w:rPr>
          <w:sz w:val="22"/>
          <w:szCs w:val="22"/>
        </w:rPr>
        <w:tab/>
      </w:r>
      <w:r w:rsidRPr="00D1565F">
        <w:rPr>
          <w:sz w:val="22"/>
          <w:szCs w:val="22"/>
        </w:rPr>
        <w:t>This Act commences on the day on which it receives the Royal Assent.</w:t>
      </w:r>
    </w:p>
    <w:p w14:paraId="7880D782" w14:textId="6C529428" w:rsidR="00034445" w:rsidRPr="00D1565F" w:rsidRDefault="00034445" w:rsidP="008B09E5">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PART 2—REDUCTION OF SHAREHOLDING OF</w:t>
      </w:r>
      <w:r w:rsidR="008B09E5">
        <w:rPr>
          <w:b/>
          <w:bCs/>
          <w:sz w:val="22"/>
          <w:szCs w:val="22"/>
        </w:rPr>
        <w:br/>
      </w:r>
      <w:r w:rsidRPr="00D1565F">
        <w:rPr>
          <w:b/>
          <w:bCs/>
          <w:sz w:val="22"/>
          <w:szCs w:val="22"/>
        </w:rPr>
        <w:t>COMMONWEALTH GOVERNMENT FROM 70% TO 50.1%</w:t>
      </w:r>
    </w:p>
    <w:p w14:paraId="01D88846" w14:textId="77777777" w:rsidR="00034445" w:rsidRPr="00D1565F" w:rsidRDefault="00034445" w:rsidP="00034445">
      <w:pPr>
        <w:autoSpaceDE w:val="0"/>
        <w:autoSpaceDN w:val="0"/>
        <w:adjustRightInd w:val="0"/>
        <w:spacing w:before="120" w:after="60"/>
        <w:jc w:val="both"/>
        <w:rPr>
          <w:sz w:val="22"/>
          <w:szCs w:val="22"/>
        </w:rPr>
      </w:pPr>
      <w:r w:rsidRPr="00D1565F">
        <w:rPr>
          <w:b/>
          <w:bCs/>
          <w:sz w:val="22"/>
          <w:szCs w:val="22"/>
        </w:rPr>
        <w:t>Object of Part</w:t>
      </w:r>
    </w:p>
    <w:p w14:paraId="6AF08439" w14:textId="77777777" w:rsidR="00034445" w:rsidRPr="00D1565F" w:rsidRDefault="00034445" w:rsidP="00034445">
      <w:pPr>
        <w:tabs>
          <w:tab w:val="left" w:pos="624"/>
        </w:tabs>
        <w:autoSpaceDE w:val="0"/>
        <w:autoSpaceDN w:val="0"/>
        <w:adjustRightInd w:val="0"/>
        <w:spacing w:before="120"/>
        <w:ind w:firstLine="317"/>
        <w:jc w:val="both"/>
        <w:rPr>
          <w:sz w:val="22"/>
          <w:szCs w:val="22"/>
        </w:rPr>
      </w:pPr>
      <w:r w:rsidRPr="00D1565F">
        <w:rPr>
          <w:b/>
          <w:bCs/>
          <w:sz w:val="22"/>
          <w:szCs w:val="22"/>
        </w:rPr>
        <w:t>3.</w:t>
      </w:r>
      <w:r>
        <w:rPr>
          <w:b/>
          <w:bCs/>
          <w:sz w:val="22"/>
          <w:szCs w:val="22"/>
        </w:rPr>
        <w:tab/>
      </w:r>
      <w:r w:rsidRPr="00D1565F">
        <w:rPr>
          <w:sz w:val="22"/>
          <w:szCs w:val="22"/>
        </w:rPr>
        <w:t>The object of this Part is to allow the Commonwealth Government to reduce its shareholding in the Commonwealth Bank from 70% to 50.1%.</w:t>
      </w:r>
    </w:p>
    <w:p w14:paraId="280D71A7" w14:textId="77777777" w:rsidR="00034445" w:rsidRPr="00D1565F" w:rsidRDefault="00034445" w:rsidP="005D7B64">
      <w:pPr>
        <w:autoSpaceDE w:val="0"/>
        <w:autoSpaceDN w:val="0"/>
        <w:adjustRightInd w:val="0"/>
        <w:spacing w:before="120" w:after="60"/>
        <w:ind w:right="1440"/>
        <w:jc w:val="both"/>
        <w:rPr>
          <w:sz w:val="22"/>
          <w:szCs w:val="22"/>
        </w:rPr>
      </w:pPr>
      <w:r w:rsidRPr="00D1565F">
        <w:rPr>
          <w:b/>
          <w:bCs/>
          <w:sz w:val="22"/>
          <w:szCs w:val="22"/>
        </w:rPr>
        <w:t>Commonwealth to retain ownership and control of the Commonwealth Bank</w:t>
      </w:r>
    </w:p>
    <w:p w14:paraId="26CDD049" w14:textId="77777777" w:rsidR="00034445" w:rsidRPr="00D1565F" w:rsidRDefault="00034445" w:rsidP="00034445">
      <w:pPr>
        <w:tabs>
          <w:tab w:val="left" w:pos="624"/>
        </w:tabs>
        <w:autoSpaceDE w:val="0"/>
        <w:autoSpaceDN w:val="0"/>
        <w:adjustRightInd w:val="0"/>
        <w:spacing w:before="120"/>
        <w:ind w:left="317"/>
        <w:jc w:val="both"/>
        <w:rPr>
          <w:sz w:val="22"/>
          <w:szCs w:val="22"/>
        </w:rPr>
      </w:pPr>
      <w:r w:rsidRPr="00D1565F">
        <w:rPr>
          <w:b/>
          <w:bCs/>
          <w:sz w:val="22"/>
          <w:szCs w:val="22"/>
        </w:rPr>
        <w:t>4.</w:t>
      </w:r>
      <w:r>
        <w:rPr>
          <w:b/>
          <w:bCs/>
          <w:sz w:val="22"/>
          <w:szCs w:val="22"/>
        </w:rPr>
        <w:tab/>
      </w:r>
      <w:r w:rsidRPr="00D1565F">
        <w:rPr>
          <w:sz w:val="22"/>
          <w:szCs w:val="22"/>
        </w:rPr>
        <w:t>Section 27L of the Principal Act is amended by:</w:t>
      </w:r>
    </w:p>
    <w:p w14:paraId="40BC5856" w14:textId="77777777" w:rsidR="00034445" w:rsidRPr="00D1565F" w:rsidRDefault="00034445" w:rsidP="00034445">
      <w:pPr>
        <w:tabs>
          <w:tab w:val="left" w:pos="715"/>
        </w:tabs>
        <w:autoSpaceDE w:val="0"/>
        <w:autoSpaceDN w:val="0"/>
        <w:adjustRightInd w:val="0"/>
        <w:spacing w:before="120"/>
        <w:ind w:left="715" w:hanging="403"/>
        <w:jc w:val="both"/>
        <w:rPr>
          <w:sz w:val="22"/>
          <w:szCs w:val="22"/>
        </w:rPr>
      </w:pPr>
      <w:r w:rsidRPr="00D1565F">
        <w:rPr>
          <w:b/>
          <w:sz w:val="22"/>
          <w:szCs w:val="22"/>
        </w:rPr>
        <w:t>(a)</w:t>
      </w:r>
      <w:r>
        <w:rPr>
          <w:sz w:val="22"/>
          <w:szCs w:val="22"/>
        </w:rPr>
        <w:tab/>
      </w:r>
      <w:r w:rsidRPr="00D1565F">
        <w:rPr>
          <w:sz w:val="22"/>
          <w:szCs w:val="22"/>
        </w:rPr>
        <w:t>by adding at the end of subsection (1) “if the transfer results in a breach of subsection (2)”;</w:t>
      </w:r>
    </w:p>
    <w:p w14:paraId="1495B097" w14:textId="77777777" w:rsidR="00034445" w:rsidRPr="00D1565F" w:rsidRDefault="00034445" w:rsidP="00034445">
      <w:pPr>
        <w:tabs>
          <w:tab w:val="left" w:pos="715"/>
        </w:tabs>
        <w:autoSpaceDE w:val="0"/>
        <w:autoSpaceDN w:val="0"/>
        <w:adjustRightInd w:val="0"/>
        <w:spacing w:before="120"/>
        <w:ind w:left="715" w:hanging="403"/>
        <w:jc w:val="both"/>
        <w:rPr>
          <w:sz w:val="22"/>
          <w:szCs w:val="22"/>
        </w:rPr>
      </w:pPr>
      <w:r w:rsidRPr="00D1565F">
        <w:rPr>
          <w:b/>
          <w:sz w:val="22"/>
          <w:szCs w:val="22"/>
        </w:rPr>
        <w:t>(b)</w:t>
      </w:r>
      <w:r>
        <w:rPr>
          <w:sz w:val="22"/>
          <w:szCs w:val="22"/>
        </w:rPr>
        <w:tab/>
      </w:r>
      <w:r w:rsidRPr="00D1565F">
        <w:rPr>
          <w:sz w:val="22"/>
          <w:szCs w:val="22"/>
        </w:rPr>
        <w:t>by omitting from paragraphs (2)(a) and (b) “70%” and substituting “50.1%”.</w:t>
      </w:r>
    </w:p>
    <w:p w14:paraId="4DA4400F" w14:textId="77777777" w:rsidR="00034445" w:rsidRPr="00D1565F" w:rsidRDefault="00034445" w:rsidP="00034445">
      <w:pPr>
        <w:autoSpaceDE w:val="0"/>
        <w:autoSpaceDN w:val="0"/>
        <w:adjustRightInd w:val="0"/>
        <w:spacing w:before="120" w:after="60"/>
        <w:jc w:val="both"/>
        <w:rPr>
          <w:sz w:val="22"/>
          <w:szCs w:val="22"/>
        </w:rPr>
      </w:pPr>
      <w:r w:rsidRPr="00D1565F">
        <w:rPr>
          <w:b/>
          <w:bCs/>
          <w:sz w:val="22"/>
          <w:szCs w:val="22"/>
        </w:rPr>
        <w:t>Transitional—exemption from stamp duty etc.—transfers by the Commonwealth of its shares in the Commonwealth Bank</w:t>
      </w:r>
    </w:p>
    <w:p w14:paraId="313A69EC" w14:textId="38D3D89C" w:rsidR="00034445" w:rsidRPr="00D1565F" w:rsidRDefault="00034445" w:rsidP="00034445">
      <w:pPr>
        <w:autoSpaceDE w:val="0"/>
        <w:autoSpaceDN w:val="0"/>
        <w:adjustRightInd w:val="0"/>
        <w:spacing w:before="120"/>
        <w:ind w:left="322"/>
        <w:jc w:val="both"/>
        <w:rPr>
          <w:sz w:val="22"/>
          <w:szCs w:val="22"/>
        </w:rPr>
      </w:pPr>
      <w:r w:rsidRPr="00D1565F">
        <w:rPr>
          <w:b/>
          <w:bCs/>
          <w:sz w:val="22"/>
          <w:szCs w:val="22"/>
        </w:rPr>
        <w:t>5</w:t>
      </w:r>
      <w:r w:rsidRPr="00B13ABA">
        <w:rPr>
          <w:b/>
          <w:sz w:val="22"/>
          <w:szCs w:val="22"/>
        </w:rPr>
        <w:t>.</w:t>
      </w:r>
      <w:r w:rsidR="00B13ABA">
        <w:rPr>
          <w:b/>
          <w:sz w:val="22"/>
          <w:szCs w:val="22"/>
        </w:rPr>
        <w:t>(</w:t>
      </w:r>
      <w:r w:rsidRPr="00B13ABA">
        <w:rPr>
          <w:b/>
          <w:bCs/>
          <w:sz w:val="22"/>
          <w:szCs w:val="22"/>
        </w:rPr>
        <w:t>1</w:t>
      </w:r>
      <w:r w:rsidRPr="00B13ABA">
        <w:rPr>
          <w:b/>
          <w:sz w:val="22"/>
          <w:szCs w:val="22"/>
        </w:rPr>
        <w:t>)</w:t>
      </w:r>
      <w:r w:rsidR="00B13ABA">
        <w:rPr>
          <w:sz w:val="22"/>
          <w:szCs w:val="22"/>
        </w:rPr>
        <w:t xml:space="preserve"> </w:t>
      </w:r>
      <w:r w:rsidRPr="00D1565F">
        <w:rPr>
          <w:sz w:val="22"/>
          <w:szCs w:val="22"/>
        </w:rPr>
        <w:t>In this section:</w:t>
      </w:r>
    </w:p>
    <w:p w14:paraId="28FE60D9" w14:textId="77777777" w:rsidR="00034445" w:rsidRPr="00D1565F" w:rsidRDefault="00034445" w:rsidP="00034445">
      <w:pPr>
        <w:autoSpaceDE w:val="0"/>
        <w:autoSpaceDN w:val="0"/>
        <w:adjustRightInd w:val="0"/>
        <w:spacing w:before="120"/>
        <w:jc w:val="both"/>
        <w:rPr>
          <w:sz w:val="22"/>
          <w:szCs w:val="22"/>
        </w:rPr>
      </w:pPr>
      <w:r w:rsidRPr="00D1565F">
        <w:rPr>
          <w:b/>
          <w:bCs/>
          <w:sz w:val="22"/>
          <w:szCs w:val="22"/>
        </w:rPr>
        <w:t xml:space="preserve">“exempt matter” </w:t>
      </w:r>
      <w:r w:rsidRPr="00D1565F">
        <w:rPr>
          <w:sz w:val="22"/>
          <w:szCs w:val="22"/>
        </w:rPr>
        <w:t>means:</w:t>
      </w:r>
    </w:p>
    <w:p w14:paraId="41D61DB4" w14:textId="77777777" w:rsidR="00034445" w:rsidRPr="00D1565F" w:rsidRDefault="00034445" w:rsidP="00034445">
      <w:pPr>
        <w:tabs>
          <w:tab w:val="left" w:pos="720"/>
        </w:tabs>
        <w:autoSpaceDE w:val="0"/>
        <w:autoSpaceDN w:val="0"/>
        <w:adjustRightInd w:val="0"/>
        <w:spacing w:before="120"/>
        <w:ind w:left="720" w:hanging="394"/>
        <w:jc w:val="both"/>
        <w:rPr>
          <w:sz w:val="22"/>
          <w:szCs w:val="22"/>
        </w:rPr>
      </w:pPr>
      <w:r w:rsidRPr="00D1565F">
        <w:rPr>
          <w:sz w:val="22"/>
          <w:szCs w:val="22"/>
        </w:rPr>
        <w:t>(a)</w:t>
      </w:r>
      <w:r>
        <w:rPr>
          <w:sz w:val="22"/>
          <w:szCs w:val="22"/>
        </w:rPr>
        <w:tab/>
      </w:r>
      <w:r w:rsidRPr="00D1565F">
        <w:rPr>
          <w:sz w:val="22"/>
          <w:szCs w:val="22"/>
        </w:rPr>
        <w:t xml:space="preserve">the transfer by the Commonwealth of any of its shares in the Commonwealth Bank, if the transfer is </w:t>
      </w:r>
      <w:proofErr w:type="spellStart"/>
      <w:r w:rsidRPr="00D1565F">
        <w:rPr>
          <w:sz w:val="22"/>
          <w:szCs w:val="22"/>
        </w:rPr>
        <w:t>authorised</w:t>
      </w:r>
      <w:proofErr w:type="spellEnd"/>
      <w:r w:rsidRPr="00D1565F">
        <w:rPr>
          <w:sz w:val="22"/>
          <w:szCs w:val="22"/>
        </w:rPr>
        <w:t xml:space="preserve"> by the amendments made by this Part; or</w:t>
      </w:r>
    </w:p>
    <w:p w14:paraId="4E3E570F" w14:textId="77777777" w:rsidR="00034445" w:rsidRPr="00D1565F" w:rsidRDefault="00034445" w:rsidP="00034445">
      <w:pPr>
        <w:tabs>
          <w:tab w:val="left" w:pos="720"/>
        </w:tabs>
        <w:autoSpaceDE w:val="0"/>
        <w:autoSpaceDN w:val="0"/>
        <w:adjustRightInd w:val="0"/>
        <w:spacing w:before="120"/>
        <w:ind w:left="326"/>
        <w:jc w:val="both"/>
        <w:rPr>
          <w:sz w:val="22"/>
          <w:szCs w:val="22"/>
        </w:rPr>
      </w:pPr>
      <w:r w:rsidRPr="00D1565F">
        <w:rPr>
          <w:sz w:val="22"/>
          <w:szCs w:val="22"/>
        </w:rPr>
        <w:t>(b)</w:t>
      </w:r>
      <w:r>
        <w:rPr>
          <w:sz w:val="22"/>
          <w:szCs w:val="22"/>
        </w:rPr>
        <w:tab/>
      </w:r>
      <w:r w:rsidRPr="00D1565F">
        <w:rPr>
          <w:sz w:val="22"/>
          <w:szCs w:val="22"/>
        </w:rPr>
        <w:t>an agreement relating to such a transfer; or</w:t>
      </w:r>
    </w:p>
    <w:p w14:paraId="489EBE07" w14:textId="77777777" w:rsidR="00034445" w:rsidRPr="00D1565F" w:rsidRDefault="00034445" w:rsidP="00034445">
      <w:pPr>
        <w:tabs>
          <w:tab w:val="left" w:pos="720"/>
        </w:tabs>
        <w:autoSpaceDE w:val="0"/>
        <w:autoSpaceDN w:val="0"/>
        <w:adjustRightInd w:val="0"/>
        <w:spacing w:before="120"/>
        <w:ind w:left="720" w:hanging="394"/>
        <w:jc w:val="both"/>
        <w:rPr>
          <w:sz w:val="22"/>
          <w:szCs w:val="22"/>
        </w:rPr>
      </w:pPr>
      <w:r w:rsidRPr="00D1565F">
        <w:rPr>
          <w:sz w:val="22"/>
          <w:szCs w:val="22"/>
        </w:rPr>
        <w:t>(c)</w:t>
      </w:r>
      <w:r>
        <w:rPr>
          <w:sz w:val="22"/>
          <w:szCs w:val="22"/>
        </w:rPr>
        <w:tab/>
      </w:r>
      <w:r w:rsidRPr="00D1565F">
        <w:rPr>
          <w:sz w:val="22"/>
          <w:szCs w:val="22"/>
        </w:rPr>
        <w:t>the receipt of money by the Commonwealth, or by a person acting on behalf of the Commonwealth, in respect of such a transfer.</w:t>
      </w:r>
    </w:p>
    <w:p w14:paraId="0CECFBBF" w14:textId="77777777" w:rsidR="00034445" w:rsidRPr="00D1565F" w:rsidRDefault="00034445" w:rsidP="00034445">
      <w:pPr>
        <w:autoSpaceDE w:val="0"/>
        <w:autoSpaceDN w:val="0"/>
        <w:adjustRightInd w:val="0"/>
        <w:spacing w:before="120"/>
        <w:ind w:firstLine="331"/>
        <w:jc w:val="both"/>
        <w:rPr>
          <w:sz w:val="22"/>
          <w:szCs w:val="22"/>
        </w:rPr>
      </w:pPr>
      <w:r w:rsidRPr="00D1565F">
        <w:rPr>
          <w:b/>
          <w:sz w:val="22"/>
          <w:szCs w:val="22"/>
        </w:rPr>
        <w:t>(2)</w:t>
      </w:r>
      <w:r>
        <w:rPr>
          <w:sz w:val="22"/>
          <w:szCs w:val="22"/>
        </w:rPr>
        <w:tab/>
      </w:r>
      <w:r w:rsidRPr="00D1565F">
        <w:rPr>
          <w:sz w:val="22"/>
          <w:szCs w:val="22"/>
        </w:rPr>
        <w:t>Stamp duty or other tax is not payable under a law of a State or Territory in respect of:</w:t>
      </w:r>
    </w:p>
    <w:p w14:paraId="7A8282C2" w14:textId="77777777" w:rsidR="00034445" w:rsidRPr="00D1565F" w:rsidRDefault="00034445" w:rsidP="00034445">
      <w:pPr>
        <w:tabs>
          <w:tab w:val="left" w:pos="725"/>
        </w:tabs>
        <w:autoSpaceDE w:val="0"/>
        <w:autoSpaceDN w:val="0"/>
        <w:adjustRightInd w:val="0"/>
        <w:spacing w:before="120"/>
        <w:ind w:left="326"/>
        <w:jc w:val="both"/>
        <w:rPr>
          <w:sz w:val="22"/>
          <w:szCs w:val="22"/>
        </w:rPr>
      </w:pPr>
      <w:r w:rsidRPr="00D1565F">
        <w:rPr>
          <w:sz w:val="22"/>
          <w:szCs w:val="22"/>
        </w:rPr>
        <w:t>(a)</w:t>
      </w:r>
      <w:r>
        <w:rPr>
          <w:sz w:val="22"/>
          <w:szCs w:val="22"/>
        </w:rPr>
        <w:tab/>
      </w:r>
      <w:r w:rsidRPr="00D1565F">
        <w:rPr>
          <w:sz w:val="22"/>
          <w:szCs w:val="22"/>
        </w:rPr>
        <w:t>an exempt matter; or</w:t>
      </w:r>
    </w:p>
    <w:p w14:paraId="7BDF4B67" w14:textId="77777777" w:rsidR="00034445" w:rsidRPr="00D1565F" w:rsidRDefault="00034445" w:rsidP="00034445">
      <w:pPr>
        <w:tabs>
          <w:tab w:val="left" w:pos="725"/>
        </w:tabs>
        <w:autoSpaceDE w:val="0"/>
        <w:autoSpaceDN w:val="0"/>
        <w:adjustRightInd w:val="0"/>
        <w:spacing w:before="120"/>
        <w:ind w:left="725" w:hanging="398"/>
        <w:jc w:val="both"/>
        <w:rPr>
          <w:sz w:val="22"/>
          <w:szCs w:val="22"/>
        </w:rPr>
      </w:pPr>
      <w:r w:rsidRPr="00D1565F">
        <w:rPr>
          <w:sz w:val="22"/>
          <w:szCs w:val="22"/>
        </w:rPr>
        <w:t>(b)</w:t>
      </w:r>
      <w:r>
        <w:rPr>
          <w:sz w:val="22"/>
          <w:szCs w:val="22"/>
        </w:rPr>
        <w:tab/>
      </w:r>
      <w:r w:rsidRPr="00D1565F">
        <w:rPr>
          <w:sz w:val="22"/>
          <w:szCs w:val="22"/>
        </w:rPr>
        <w:t>anything done (including a transaction entered into or an instrument or document made, executed, lodged or given) because of, or for a purpose connected with or arising out of, an exempt matter.</w:t>
      </w:r>
    </w:p>
    <w:p w14:paraId="405CA33B" w14:textId="0C24BEEA" w:rsidR="00034445" w:rsidRPr="00D1565F" w:rsidRDefault="00034445" w:rsidP="00B13ABA">
      <w:pPr>
        <w:autoSpaceDE w:val="0"/>
        <w:autoSpaceDN w:val="0"/>
        <w:adjustRightInd w:val="0"/>
        <w:spacing w:before="240" w:after="120"/>
        <w:jc w:val="center"/>
        <w:rPr>
          <w:sz w:val="22"/>
          <w:szCs w:val="22"/>
        </w:rPr>
      </w:pPr>
      <w:r w:rsidRPr="00D1565F">
        <w:rPr>
          <w:b/>
          <w:bCs/>
          <w:sz w:val="22"/>
          <w:szCs w:val="22"/>
        </w:rPr>
        <w:t>PART 3—AMENDMENT OF THE CHARTER OF THE</w:t>
      </w:r>
      <w:r w:rsidR="008B09E5">
        <w:rPr>
          <w:b/>
          <w:bCs/>
          <w:sz w:val="22"/>
          <w:szCs w:val="22"/>
        </w:rPr>
        <w:br/>
      </w:r>
      <w:r w:rsidRPr="00D1565F">
        <w:rPr>
          <w:b/>
          <w:bCs/>
          <w:sz w:val="22"/>
          <w:szCs w:val="22"/>
        </w:rPr>
        <w:t>COMMONWEALTH DEVELOPMENT BANK</w:t>
      </w:r>
    </w:p>
    <w:p w14:paraId="3CEEEF2B" w14:textId="77777777" w:rsidR="00034445" w:rsidRPr="00D1565F" w:rsidRDefault="00034445" w:rsidP="00034445">
      <w:pPr>
        <w:autoSpaceDE w:val="0"/>
        <w:autoSpaceDN w:val="0"/>
        <w:adjustRightInd w:val="0"/>
        <w:spacing w:before="120" w:after="60"/>
        <w:jc w:val="both"/>
        <w:rPr>
          <w:sz w:val="22"/>
          <w:szCs w:val="22"/>
        </w:rPr>
      </w:pPr>
      <w:r w:rsidRPr="00D1565F">
        <w:rPr>
          <w:b/>
          <w:bCs/>
          <w:sz w:val="22"/>
          <w:szCs w:val="22"/>
        </w:rPr>
        <w:t>Object of Part</w:t>
      </w:r>
    </w:p>
    <w:p w14:paraId="355A0B34" w14:textId="77777777" w:rsidR="00034445" w:rsidRPr="00D1565F" w:rsidRDefault="00034445" w:rsidP="00034445">
      <w:pPr>
        <w:tabs>
          <w:tab w:val="left" w:pos="614"/>
        </w:tabs>
        <w:autoSpaceDE w:val="0"/>
        <w:autoSpaceDN w:val="0"/>
        <w:adjustRightInd w:val="0"/>
        <w:spacing w:before="120"/>
        <w:ind w:firstLine="317"/>
        <w:jc w:val="both"/>
        <w:rPr>
          <w:sz w:val="22"/>
          <w:szCs w:val="22"/>
        </w:rPr>
      </w:pPr>
      <w:r w:rsidRPr="00D1565F">
        <w:rPr>
          <w:b/>
          <w:bCs/>
          <w:sz w:val="22"/>
          <w:szCs w:val="22"/>
        </w:rPr>
        <w:t>6.</w:t>
      </w:r>
      <w:r>
        <w:rPr>
          <w:b/>
          <w:bCs/>
          <w:sz w:val="22"/>
          <w:szCs w:val="22"/>
        </w:rPr>
        <w:tab/>
      </w:r>
      <w:r w:rsidRPr="00D1565F">
        <w:rPr>
          <w:sz w:val="22"/>
          <w:szCs w:val="22"/>
        </w:rPr>
        <w:t>The object of this Part is to broaden the charter of the Commonwealth Development Bank by enabling it to provide finance in cases where some, but not all, of the finance would otherwise be available from other sources.</w:t>
      </w:r>
    </w:p>
    <w:p w14:paraId="5A6CA7C6" w14:textId="77777777" w:rsidR="00034445" w:rsidRPr="00D1565F" w:rsidRDefault="00034445" w:rsidP="00034445">
      <w:pPr>
        <w:autoSpaceDE w:val="0"/>
        <w:autoSpaceDN w:val="0"/>
        <w:adjustRightInd w:val="0"/>
        <w:spacing w:before="120" w:after="60"/>
        <w:jc w:val="both"/>
        <w:rPr>
          <w:sz w:val="22"/>
          <w:szCs w:val="22"/>
        </w:rPr>
      </w:pPr>
      <w:r w:rsidRPr="00D1565F">
        <w:rPr>
          <w:b/>
          <w:bCs/>
          <w:sz w:val="22"/>
          <w:szCs w:val="22"/>
        </w:rPr>
        <w:t>Functions of Development Bank</w:t>
      </w:r>
    </w:p>
    <w:p w14:paraId="156D47A0" w14:textId="77777777" w:rsidR="00034445" w:rsidRPr="00D1565F" w:rsidRDefault="00034445" w:rsidP="00034445">
      <w:pPr>
        <w:tabs>
          <w:tab w:val="left" w:pos="614"/>
        </w:tabs>
        <w:autoSpaceDE w:val="0"/>
        <w:autoSpaceDN w:val="0"/>
        <w:adjustRightInd w:val="0"/>
        <w:spacing w:before="120"/>
        <w:ind w:firstLine="317"/>
        <w:jc w:val="both"/>
        <w:rPr>
          <w:sz w:val="22"/>
          <w:szCs w:val="22"/>
        </w:rPr>
      </w:pPr>
      <w:r w:rsidRPr="00D1565F">
        <w:rPr>
          <w:b/>
          <w:bCs/>
          <w:sz w:val="22"/>
          <w:szCs w:val="22"/>
        </w:rPr>
        <w:t>7.</w:t>
      </w:r>
      <w:r>
        <w:rPr>
          <w:b/>
          <w:bCs/>
          <w:sz w:val="22"/>
          <w:szCs w:val="22"/>
        </w:rPr>
        <w:tab/>
      </w:r>
      <w:r w:rsidRPr="00D1565F">
        <w:rPr>
          <w:sz w:val="22"/>
          <w:szCs w:val="22"/>
        </w:rPr>
        <w:t>Section 72 of the Principal Act is amended by omitting from paragraph (a) all the words after “the opinion of the” and substituting the following words and subparagraphs:</w:t>
      </w:r>
    </w:p>
    <w:p w14:paraId="1C617FCC" w14:textId="77777777" w:rsidR="00034445" w:rsidRPr="00D1565F" w:rsidRDefault="00034445" w:rsidP="00034445">
      <w:pPr>
        <w:autoSpaceDE w:val="0"/>
        <w:autoSpaceDN w:val="0"/>
        <w:adjustRightInd w:val="0"/>
        <w:spacing w:before="120"/>
        <w:jc w:val="both"/>
        <w:rPr>
          <w:sz w:val="22"/>
          <w:szCs w:val="22"/>
        </w:rPr>
      </w:pPr>
      <w:r w:rsidRPr="00D1565F">
        <w:rPr>
          <w:sz w:val="22"/>
          <w:szCs w:val="22"/>
        </w:rPr>
        <w:br w:type="page"/>
      </w:r>
      <w:r w:rsidRPr="00D1565F">
        <w:rPr>
          <w:sz w:val="22"/>
          <w:szCs w:val="22"/>
        </w:rPr>
        <w:lastRenderedPageBreak/>
        <w:t>“Development Bank:</w:t>
      </w:r>
    </w:p>
    <w:p w14:paraId="63707133" w14:textId="77777777" w:rsidR="00034445" w:rsidRPr="00D1565F" w:rsidRDefault="00034445" w:rsidP="00034445">
      <w:pPr>
        <w:autoSpaceDE w:val="0"/>
        <w:autoSpaceDN w:val="0"/>
        <w:adjustRightInd w:val="0"/>
        <w:spacing w:before="120"/>
        <w:ind w:left="312" w:right="2304"/>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the provision of finance is desirable; and (ii) either:</w:t>
      </w:r>
    </w:p>
    <w:p w14:paraId="6BB3A54A" w14:textId="77777777" w:rsidR="00034445" w:rsidRPr="00D1565F" w:rsidRDefault="00034445" w:rsidP="00034445">
      <w:pPr>
        <w:tabs>
          <w:tab w:val="left" w:pos="1315"/>
        </w:tabs>
        <w:autoSpaceDE w:val="0"/>
        <w:autoSpaceDN w:val="0"/>
        <w:adjustRightInd w:val="0"/>
        <w:spacing w:before="120"/>
        <w:ind w:left="1315" w:hanging="446"/>
        <w:jc w:val="both"/>
        <w:rPr>
          <w:sz w:val="22"/>
          <w:szCs w:val="22"/>
        </w:rPr>
      </w:pPr>
      <w:r w:rsidRPr="00D1565F">
        <w:rPr>
          <w:sz w:val="22"/>
          <w:szCs w:val="22"/>
        </w:rPr>
        <w:t>(A)</w:t>
      </w:r>
      <w:r>
        <w:rPr>
          <w:sz w:val="22"/>
          <w:szCs w:val="22"/>
        </w:rPr>
        <w:tab/>
      </w:r>
      <w:r w:rsidRPr="00D1565F">
        <w:rPr>
          <w:sz w:val="22"/>
          <w:szCs w:val="22"/>
        </w:rPr>
        <w:t>no part of the finance would otherwise be available on reasonable and suitable terms and conditions; or</w:t>
      </w:r>
    </w:p>
    <w:p w14:paraId="65D8FA12" w14:textId="77777777" w:rsidR="00034445" w:rsidRPr="00D1565F" w:rsidRDefault="00034445" w:rsidP="00034445">
      <w:pPr>
        <w:tabs>
          <w:tab w:val="left" w:pos="1315"/>
        </w:tabs>
        <w:autoSpaceDE w:val="0"/>
        <w:autoSpaceDN w:val="0"/>
        <w:adjustRightInd w:val="0"/>
        <w:spacing w:before="120"/>
        <w:ind w:left="1315" w:hanging="446"/>
        <w:jc w:val="both"/>
        <w:rPr>
          <w:sz w:val="22"/>
          <w:szCs w:val="22"/>
        </w:rPr>
      </w:pPr>
      <w:r w:rsidRPr="00D1565F">
        <w:rPr>
          <w:sz w:val="22"/>
          <w:szCs w:val="22"/>
        </w:rPr>
        <w:t>(B)</w:t>
      </w:r>
      <w:r>
        <w:rPr>
          <w:sz w:val="22"/>
          <w:szCs w:val="22"/>
        </w:rPr>
        <w:tab/>
      </w:r>
      <w:r w:rsidRPr="00D1565F">
        <w:rPr>
          <w:sz w:val="22"/>
          <w:szCs w:val="22"/>
        </w:rPr>
        <w:t>some, but not all, of the finance would otherwise be available on reasonable and suitable terms and conditions;”.</w:t>
      </w:r>
    </w:p>
    <w:p w14:paraId="4FFE7DD9" w14:textId="78E23501" w:rsidR="00034445" w:rsidRPr="00D1565F" w:rsidRDefault="00034445" w:rsidP="00B13ABA">
      <w:pPr>
        <w:autoSpaceDE w:val="0"/>
        <w:autoSpaceDN w:val="0"/>
        <w:adjustRightInd w:val="0"/>
        <w:spacing w:before="240" w:after="120"/>
        <w:jc w:val="center"/>
        <w:rPr>
          <w:sz w:val="22"/>
          <w:szCs w:val="22"/>
        </w:rPr>
      </w:pPr>
      <w:r w:rsidRPr="00D1565F">
        <w:rPr>
          <w:b/>
          <w:bCs/>
          <w:sz w:val="22"/>
          <w:szCs w:val="22"/>
        </w:rPr>
        <w:t>PART 4—AMENDMENTS RELATING TO A CAPITAL</w:t>
      </w:r>
      <w:r w:rsidR="008B09E5">
        <w:rPr>
          <w:b/>
          <w:bCs/>
          <w:sz w:val="22"/>
          <w:szCs w:val="22"/>
        </w:rPr>
        <w:br/>
      </w:r>
      <w:r w:rsidRPr="00D1565F">
        <w:rPr>
          <w:b/>
          <w:bCs/>
          <w:sz w:val="22"/>
          <w:szCs w:val="22"/>
        </w:rPr>
        <w:t>INJECTION TO THE COMMONWEALTH DEVELOPMENT</w:t>
      </w:r>
      <w:r w:rsidR="008B09E5">
        <w:rPr>
          <w:b/>
          <w:bCs/>
          <w:sz w:val="22"/>
          <w:szCs w:val="22"/>
        </w:rPr>
        <w:br/>
      </w:r>
      <w:r w:rsidRPr="00D1565F">
        <w:rPr>
          <w:b/>
          <w:bCs/>
          <w:sz w:val="22"/>
          <w:szCs w:val="22"/>
        </w:rPr>
        <w:t>BANK</w:t>
      </w:r>
    </w:p>
    <w:p w14:paraId="712ECA97" w14:textId="77777777" w:rsidR="00034445" w:rsidRPr="00D1565F" w:rsidRDefault="00034445" w:rsidP="00034445">
      <w:pPr>
        <w:autoSpaceDE w:val="0"/>
        <w:autoSpaceDN w:val="0"/>
        <w:adjustRightInd w:val="0"/>
        <w:spacing w:before="120" w:after="60"/>
        <w:jc w:val="both"/>
        <w:rPr>
          <w:sz w:val="22"/>
          <w:szCs w:val="22"/>
        </w:rPr>
      </w:pPr>
      <w:r w:rsidRPr="00D1565F">
        <w:rPr>
          <w:b/>
          <w:bCs/>
          <w:sz w:val="22"/>
          <w:szCs w:val="22"/>
        </w:rPr>
        <w:t>Object of Part</w:t>
      </w:r>
    </w:p>
    <w:p w14:paraId="2B1EFE1D" w14:textId="77777777" w:rsidR="00034445" w:rsidRPr="00D1565F" w:rsidRDefault="00034445" w:rsidP="00034445">
      <w:pPr>
        <w:tabs>
          <w:tab w:val="left" w:pos="610"/>
        </w:tabs>
        <w:autoSpaceDE w:val="0"/>
        <w:autoSpaceDN w:val="0"/>
        <w:adjustRightInd w:val="0"/>
        <w:spacing w:before="120"/>
        <w:ind w:firstLine="317"/>
        <w:jc w:val="both"/>
        <w:rPr>
          <w:sz w:val="22"/>
          <w:szCs w:val="22"/>
        </w:rPr>
      </w:pPr>
      <w:r w:rsidRPr="00D1565F">
        <w:rPr>
          <w:b/>
          <w:bCs/>
          <w:sz w:val="22"/>
          <w:szCs w:val="22"/>
        </w:rPr>
        <w:t>8.</w:t>
      </w:r>
      <w:r>
        <w:rPr>
          <w:b/>
          <w:bCs/>
          <w:sz w:val="22"/>
          <w:szCs w:val="22"/>
        </w:rPr>
        <w:tab/>
      </w:r>
      <w:r w:rsidRPr="00D1565F">
        <w:rPr>
          <w:sz w:val="22"/>
          <w:szCs w:val="22"/>
        </w:rPr>
        <w:t>The object of this Part is to allow the Commonwealth Government to make a capital injection to the Commonwealth Development Bank.</w:t>
      </w:r>
    </w:p>
    <w:p w14:paraId="5F0770BB" w14:textId="77777777" w:rsidR="00034445" w:rsidRPr="00D1565F" w:rsidRDefault="00034445" w:rsidP="00034445">
      <w:pPr>
        <w:autoSpaceDE w:val="0"/>
        <w:autoSpaceDN w:val="0"/>
        <w:adjustRightInd w:val="0"/>
        <w:spacing w:before="120" w:after="60"/>
        <w:jc w:val="both"/>
        <w:rPr>
          <w:sz w:val="22"/>
          <w:szCs w:val="22"/>
        </w:rPr>
      </w:pPr>
      <w:r w:rsidRPr="00D1565F">
        <w:rPr>
          <w:b/>
          <w:bCs/>
          <w:sz w:val="22"/>
          <w:szCs w:val="22"/>
        </w:rPr>
        <w:t>Share capital</w:t>
      </w:r>
    </w:p>
    <w:p w14:paraId="3B7C99BD" w14:textId="77777777" w:rsidR="00034445" w:rsidRPr="00D1565F" w:rsidRDefault="00034445" w:rsidP="00034445">
      <w:pPr>
        <w:tabs>
          <w:tab w:val="left" w:pos="614"/>
        </w:tabs>
        <w:autoSpaceDE w:val="0"/>
        <w:autoSpaceDN w:val="0"/>
        <w:adjustRightInd w:val="0"/>
        <w:spacing w:before="120"/>
        <w:ind w:left="322"/>
        <w:jc w:val="both"/>
        <w:rPr>
          <w:sz w:val="22"/>
          <w:szCs w:val="22"/>
        </w:rPr>
      </w:pPr>
      <w:r w:rsidRPr="00D1565F">
        <w:rPr>
          <w:b/>
          <w:bCs/>
          <w:sz w:val="22"/>
          <w:szCs w:val="22"/>
        </w:rPr>
        <w:t>9.</w:t>
      </w:r>
      <w:r>
        <w:rPr>
          <w:b/>
          <w:bCs/>
          <w:sz w:val="22"/>
          <w:szCs w:val="22"/>
        </w:rPr>
        <w:tab/>
      </w:r>
      <w:r w:rsidRPr="00D1565F">
        <w:rPr>
          <w:sz w:val="22"/>
          <w:szCs w:val="22"/>
        </w:rPr>
        <w:t>Section 74A of the Principal Act is amended:</w:t>
      </w:r>
    </w:p>
    <w:p w14:paraId="3622BF67" w14:textId="3649FAE9" w:rsidR="00034445" w:rsidRPr="00D1565F" w:rsidRDefault="00034445" w:rsidP="00034445">
      <w:pPr>
        <w:tabs>
          <w:tab w:val="left" w:pos="715"/>
        </w:tabs>
        <w:autoSpaceDE w:val="0"/>
        <w:autoSpaceDN w:val="0"/>
        <w:adjustRightInd w:val="0"/>
        <w:spacing w:before="120"/>
        <w:ind w:left="312"/>
        <w:jc w:val="both"/>
        <w:rPr>
          <w:sz w:val="22"/>
          <w:szCs w:val="22"/>
        </w:rPr>
      </w:pPr>
      <w:r w:rsidRPr="00B13ABA">
        <w:rPr>
          <w:b/>
          <w:sz w:val="22"/>
          <w:szCs w:val="22"/>
        </w:rPr>
        <w:t>(a)</w:t>
      </w:r>
      <w:r>
        <w:rPr>
          <w:sz w:val="22"/>
          <w:szCs w:val="22"/>
        </w:rPr>
        <w:tab/>
      </w:r>
      <w:r w:rsidRPr="00D1565F">
        <w:rPr>
          <w:sz w:val="22"/>
          <w:szCs w:val="22"/>
        </w:rPr>
        <w:t>by inserting after subsection (10) the following subsection:</w:t>
      </w:r>
    </w:p>
    <w:p w14:paraId="6E15A0CA" w14:textId="77777777" w:rsidR="00034445" w:rsidRPr="00D1565F" w:rsidRDefault="00034445" w:rsidP="00034445">
      <w:pPr>
        <w:autoSpaceDE w:val="0"/>
        <w:autoSpaceDN w:val="0"/>
        <w:adjustRightInd w:val="0"/>
        <w:spacing w:before="120"/>
        <w:ind w:left="715" w:firstLine="341"/>
        <w:jc w:val="both"/>
        <w:rPr>
          <w:sz w:val="22"/>
          <w:szCs w:val="22"/>
        </w:rPr>
      </w:pPr>
      <w:r w:rsidRPr="00D1565F">
        <w:rPr>
          <w:sz w:val="22"/>
          <w:szCs w:val="22"/>
        </w:rPr>
        <w:t>“(10A) The Treasurer may direct the Development Bank to issue to the Commonwealth a specified number of shares in the capital in the Development Bank. If the Treasurer so directs and the Commonwealth pays to the Development Bank, as subscription money in respect of the shares, an amount agreed between the Treasurer and the Board:</w:t>
      </w:r>
    </w:p>
    <w:p w14:paraId="4EC6656F" w14:textId="77777777" w:rsidR="00034445" w:rsidRPr="00D1565F" w:rsidRDefault="00034445" w:rsidP="00034445">
      <w:pPr>
        <w:tabs>
          <w:tab w:val="left" w:pos="1310"/>
        </w:tabs>
        <w:autoSpaceDE w:val="0"/>
        <w:autoSpaceDN w:val="0"/>
        <w:adjustRightInd w:val="0"/>
        <w:spacing w:before="120"/>
        <w:ind w:left="1310" w:hanging="398"/>
        <w:jc w:val="both"/>
        <w:rPr>
          <w:sz w:val="22"/>
          <w:szCs w:val="22"/>
        </w:rPr>
      </w:pPr>
      <w:r w:rsidRPr="00D1565F">
        <w:rPr>
          <w:sz w:val="22"/>
          <w:szCs w:val="22"/>
        </w:rPr>
        <w:t>(a)</w:t>
      </w:r>
      <w:r>
        <w:rPr>
          <w:sz w:val="22"/>
          <w:szCs w:val="22"/>
        </w:rPr>
        <w:tab/>
      </w:r>
      <w:r w:rsidRPr="00D1565F">
        <w:rPr>
          <w:sz w:val="22"/>
          <w:szCs w:val="22"/>
        </w:rPr>
        <w:t>the shares are taken to have been issued by the Development Bank to the Commonwealth; and</w:t>
      </w:r>
    </w:p>
    <w:p w14:paraId="2C2E3D80" w14:textId="77777777" w:rsidR="00034445" w:rsidRPr="00D1565F" w:rsidRDefault="00034445" w:rsidP="00034445">
      <w:pPr>
        <w:tabs>
          <w:tab w:val="left" w:pos="1310"/>
        </w:tabs>
        <w:autoSpaceDE w:val="0"/>
        <w:autoSpaceDN w:val="0"/>
        <w:adjustRightInd w:val="0"/>
        <w:spacing w:before="120"/>
        <w:ind w:left="1310" w:hanging="398"/>
        <w:jc w:val="both"/>
        <w:rPr>
          <w:sz w:val="22"/>
          <w:szCs w:val="22"/>
        </w:rPr>
      </w:pPr>
      <w:r w:rsidRPr="00D1565F">
        <w:rPr>
          <w:sz w:val="22"/>
          <w:szCs w:val="22"/>
        </w:rPr>
        <w:t>(b)</w:t>
      </w:r>
      <w:r>
        <w:rPr>
          <w:sz w:val="22"/>
          <w:szCs w:val="22"/>
        </w:rPr>
        <w:tab/>
      </w:r>
      <w:r w:rsidRPr="00D1565F">
        <w:rPr>
          <w:sz w:val="22"/>
          <w:szCs w:val="22"/>
        </w:rPr>
        <w:t>the Commonwealth holds the shares as legal and beneficial owner.”;</w:t>
      </w:r>
    </w:p>
    <w:p w14:paraId="04FA19BE" w14:textId="43820AA8" w:rsidR="00034445" w:rsidRPr="00D1565F" w:rsidRDefault="00034445" w:rsidP="00034445">
      <w:pPr>
        <w:tabs>
          <w:tab w:val="left" w:pos="715"/>
        </w:tabs>
        <w:autoSpaceDE w:val="0"/>
        <w:autoSpaceDN w:val="0"/>
        <w:adjustRightInd w:val="0"/>
        <w:spacing w:before="120"/>
        <w:ind w:left="715" w:hanging="403"/>
        <w:jc w:val="both"/>
        <w:rPr>
          <w:sz w:val="22"/>
          <w:szCs w:val="22"/>
        </w:rPr>
      </w:pPr>
      <w:r w:rsidRPr="00B13ABA">
        <w:rPr>
          <w:b/>
          <w:sz w:val="22"/>
          <w:szCs w:val="22"/>
        </w:rPr>
        <w:t>(b)</w:t>
      </w:r>
      <w:r w:rsidRPr="00B13ABA">
        <w:rPr>
          <w:b/>
          <w:sz w:val="22"/>
          <w:szCs w:val="22"/>
        </w:rPr>
        <w:tab/>
      </w:r>
      <w:r w:rsidRPr="00D1565F">
        <w:rPr>
          <w:sz w:val="22"/>
          <w:szCs w:val="22"/>
        </w:rPr>
        <w:t>by inserting in subsection (12) “or the Commonwealth” after “Commonwealth Bank”.</w:t>
      </w:r>
    </w:p>
    <w:p w14:paraId="09BA3105" w14:textId="77777777" w:rsidR="00034445" w:rsidRPr="00D1565F" w:rsidRDefault="00034445" w:rsidP="00034445">
      <w:pPr>
        <w:autoSpaceDE w:val="0"/>
        <w:autoSpaceDN w:val="0"/>
        <w:adjustRightInd w:val="0"/>
        <w:spacing w:before="120" w:after="60"/>
        <w:jc w:val="both"/>
        <w:rPr>
          <w:sz w:val="22"/>
          <w:szCs w:val="22"/>
        </w:rPr>
      </w:pPr>
      <w:r w:rsidRPr="00D1565F">
        <w:rPr>
          <w:b/>
          <w:bCs/>
          <w:sz w:val="22"/>
          <w:szCs w:val="22"/>
        </w:rPr>
        <w:t>Profits of Development Bank</w:t>
      </w:r>
    </w:p>
    <w:p w14:paraId="46F739A0" w14:textId="77777777" w:rsidR="00034445" w:rsidRPr="00D1565F" w:rsidRDefault="00034445" w:rsidP="00034445">
      <w:pPr>
        <w:tabs>
          <w:tab w:val="left" w:pos="744"/>
        </w:tabs>
        <w:autoSpaceDE w:val="0"/>
        <w:autoSpaceDN w:val="0"/>
        <w:adjustRightInd w:val="0"/>
        <w:spacing w:before="120"/>
        <w:ind w:left="331"/>
        <w:jc w:val="both"/>
        <w:rPr>
          <w:sz w:val="22"/>
          <w:szCs w:val="22"/>
        </w:rPr>
      </w:pPr>
      <w:r w:rsidRPr="00D1565F">
        <w:rPr>
          <w:b/>
          <w:bCs/>
          <w:sz w:val="22"/>
          <w:szCs w:val="22"/>
        </w:rPr>
        <w:t>10.</w:t>
      </w:r>
      <w:r>
        <w:rPr>
          <w:b/>
          <w:bCs/>
          <w:sz w:val="22"/>
          <w:szCs w:val="22"/>
        </w:rPr>
        <w:tab/>
      </w:r>
      <w:r w:rsidRPr="00D1565F">
        <w:rPr>
          <w:sz w:val="22"/>
          <w:szCs w:val="22"/>
        </w:rPr>
        <w:t>Section 77A of the Principal Act is amended:</w:t>
      </w:r>
    </w:p>
    <w:p w14:paraId="156A7A6E" w14:textId="463854FF" w:rsidR="00034445" w:rsidRPr="00D1565F" w:rsidRDefault="00034445" w:rsidP="00034445">
      <w:pPr>
        <w:tabs>
          <w:tab w:val="left" w:pos="710"/>
        </w:tabs>
        <w:autoSpaceDE w:val="0"/>
        <w:autoSpaceDN w:val="0"/>
        <w:adjustRightInd w:val="0"/>
        <w:spacing w:before="120"/>
        <w:ind w:left="710" w:hanging="398"/>
        <w:jc w:val="both"/>
        <w:rPr>
          <w:sz w:val="22"/>
          <w:szCs w:val="22"/>
        </w:rPr>
      </w:pPr>
      <w:r w:rsidRPr="00B13ABA">
        <w:rPr>
          <w:b/>
          <w:sz w:val="22"/>
          <w:szCs w:val="22"/>
        </w:rPr>
        <w:t>(a)</w:t>
      </w:r>
      <w:r>
        <w:rPr>
          <w:sz w:val="22"/>
          <w:szCs w:val="22"/>
        </w:rPr>
        <w:tab/>
      </w:r>
      <w:r w:rsidRPr="00D1565F">
        <w:rPr>
          <w:sz w:val="22"/>
          <w:szCs w:val="22"/>
        </w:rPr>
        <w:t>by omitting from paragraph (1)(a) “the Commonwealth Bank” and substituting “a shareholder in the Development Bank”;</w:t>
      </w:r>
    </w:p>
    <w:p w14:paraId="30E7967E" w14:textId="6F86DEF2" w:rsidR="00034445" w:rsidRPr="00D1565F" w:rsidRDefault="00034445" w:rsidP="00034445">
      <w:pPr>
        <w:tabs>
          <w:tab w:val="left" w:pos="710"/>
        </w:tabs>
        <w:autoSpaceDE w:val="0"/>
        <w:autoSpaceDN w:val="0"/>
        <w:adjustRightInd w:val="0"/>
        <w:spacing w:before="120"/>
        <w:ind w:left="312"/>
        <w:jc w:val="both"/>
        <w:rPr>
          <w:sz w:val="22"/>
          <w:szCs w:val="22"/>
        </w:rPr>
      </w:pPr>
      <w:r w:rsidRPr="00B13ABA">
        <w:rPr>
          <w:b/>
          <w:sz w:val="22"/>
          <w:szCs w:val="22"/>
        </w:rPr>
        <w:t>(b)</w:t>
      </w:r>
      <w:r>
        <w:rPr>
          <w:sz w:val="22"/>
          <w:szCs w:val="22"/>
        </w:rPr>
        <w:tab/>
      </w:r>
      <w:r w:rsidRPr="00D1565F">
        <w:rPr>
          <w:sz w:val="22"/>
          <w:szCs w:val="22"/>
        </w:rPr>
        <w:t>by adding at the end the following subsection:</w:t>
      </w:r>
    </w:p>
    <w:p w14:paraId="3F853305" w14:textId="6AE1EC9A" w:rsidR="00034445" w:rsidRPr="00D1565F" w:rsidRDefault="00034445" w:rsidP="00034445">
      <w:pPr>
        <w:autoSpaceDE w:val="0"/>
        <w:autoSpaceDN w:val="0"/>
        <w:adjustRightInd w:val="0"/>
        <w:spacing w:before="120"/>
        <w:ind w:left="715" w:firstLine="360"/>
        <w:jc w:val="both"/>
        <w:rPr>
          <w:sz w:val="22"/>
          <w:szCs w:val="22"/>
        </w:rPr>
      </w:pPr>
      <w:r w:rsidRPr="00D1565F">
        <w:rPr>
          <w:sz w:val="22"/>
          <w:szCs w:val="22"/>
        </w:rPr>
        <w:t>“(3)</w:t>
      </w:r>
      <w:r>
        <w:rPr>
          <w:sz w:val="22"/>
          <w:szCs w:val="22"/>
        </w:rPr>
        <w:tab/>
      </w:r>
      <w:r w:rsidR="00B13ABA">
        <w:rPr>
          <w:sz w:val="22"/>
          <w:szCs w:val="22"/>
        </w:rPr>
        <w:t xml:space="preserve"> </w:t>
      </w:r>
      <w:r w:rsidRPr="00D1565F">
        <w:rPr>
          <w:sz w:val="22"/>
          <w:szCs w:val="22"/>
        </w:rPr>
        <w:t>In exercising its powers under this section in relation to the payment of dividends, the Board must ensure that the ratio of dividends paid to nominal value of shares held is the same for each shareholder in the Development Bank.”.</w:t>
      </w:r>
    </w:p>
    <w:p w14:paraId="74031916" w14:textId="5DC59044" w:rsidR="00034445" w:rsidRPr="00D1565F" w:rsidRDefault="00034445" w:rsidP="008B09E5">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PART 5—AMENDMENT RELATING TO THE SUBSIDISATION</w:t>
      </w:r>
      <w:r w:rsidR="008B09E5">
        <w:rPr>
          <w:b/>
          <w:bCs/>
          <w:sz w:val="22"/>
          <w:szCs w:val="22"/>
        </w:rPr>
        <w:br/>
      </w:r>
      <w:r w:rsidRPr="00D1565F">
        <w:rPr>
          <w:b/>
          <w:bCs/>
          <w:sz w:val="22"/>
          <w:szCs w:val="22"/>
        </w:rPr>
        <w:t>OF THE COMMONWEALTH DEVELOPMENT BANK BY THE</w:t>
      </w:r>
      <w:r w:rsidR="008B09E5">
        <w:rPr>
          <w:b/>
          <w:bCs/>
          <w:sz w:val="22"/>
          <w:szCs w:val="22"/>
        </w:rPr>
        <w:br/>
      </w:r>
      <w:r w:rsidRPr="00D1565F">
        <w:rPr>
          <w:b/>
          <w:bCs/>
          <w:sz w:val="22"/>
          <w:szCs w:val="22"/>
        </w:rPr>
        <w:t>COMMONWEALTH GOVERNMENT</w:t>
      </w:r>
    </w:p>
    <w:p w14:paraId="35E64BC4" w14:textId="77777777" w:rsidR="00034445" w:rsidRPr="00D1565F" w:rsidRDefault="00034445" w:rsidP="00034445">
      <w:pPr>
        <w:autoSpaceDE w:val="0"/>
        <w:autoSpaceDN w:val="0"/>
        <w:adjustRightInd w:val="0"/>
        <w:spacing w:before="120" w:after="60"/>
        <w:jc w:val="both"/>
        <w:rPr>
          <w:sz w:val="22"/>
          <w:szCs w:val="22"/>
        </w:rPr>
      </w:pPr>
      <w:r w:rsidRPr="00D1565F">
        <w:rPr>
          <w:b/>
          <w:bCs/>
          <w:sz w:val="22"/>
          <w:szCs w:val="22"/>
        </w:rPr>
        <w:t>Object of Part</w:t>
      </w:r>
    </w:p>
    <w:p w14:paraId="5EF571E5" w14:textId="77777777" w:rsidR="00034445" w:rsidRPr="00D1565F" w:rsidRDefault="00034445" w:rsidP="00034445">
      <w:pPr>
        <w:tabs>
          <w:tab w:val="left" w:pos="715"/>
        </w:tabs>
        <w:autoSpaceDE w:val="0"/>
        <w:autoSpaceDN w:val="0"/>
        <w:adjustRightInd w:val="0"/>
        <w:spacing w:before="120"/>
        <w:ind w:firstLine="322"/>
        <w:jc w:val="both"/>
        <w:rPr>
          <w:sz w:val="22"/>
          <w:szCs w:val="22"/>
        </w:rPr>
      </w:pPr>
      <w:r w:rsidRPr="00D1565F">
        <w:rPr>
          <w:b/>
          <w:bCs/>
          <w:sz w:val="22"/>
          <w:szCs w:val="22"/>
        </w:rPr>
        <w:t>11.</w:t>
      </w:r>
      <w:r>
        <w:rPr>
          <w:b/>
          <w:bCs/>
          <w:sz w:val="22"/>
          <w:szCs w:val="22"/>
        </w:rPr>
        <w:tab/>
      </w:r>
      <w:r w:rsidRPr="00D1565F">
        <w:rPr>
          <w:sz w:val="22"/>
          <w:szCs w:val="22"/>
        </w:rPr>
        <w:t xml:space="preserve">The object of this Part is to </w:t>
      </w:r>
      <w:proofErr w:type="spellStart"/>
      <w:r w:rsidRPr="00D1565F">
        <w:rPr>
          <w:sz w:val="22"/>
          <w:szCs w:val="22"/>
        </w:rPr>
        <w:t>authorise</w:t>
      </w:r>
      <w:proofErr w:type="spellEnd"/>
      <w:r w:rsidRPr="00D1565F">
        <w:rPr>
          <w:sz w:val="22"/>
          <w:szCs w:val="22"/>
        </w:rPr>
        <w:t xml:space="preserve"> the making of grants of financial assistance to the Commonwealth Development Bank by the Commonwealth Government.</w:t>
      </w:r>
    </w:p>
    <w:p w14:paraId="091F5A47" w14:textId="77777777" w:rsidR="00034445" w:rsidRPr="00D1565F" w:rsidRDefault="00034445" w:rsidP="00034445">
      <w:pPr>
        <w:autoSpaceDE w:val="0"/>
        <w:autoSpaceDN w:val="0"/>
        <w:adjustRightInd w:val="0"/>
        <w:spacing w:before="120" w:after="60"/>
        <w:jc w:val="both"/>
        <w:rPr>
          <w:sz w:val="22"/>
          <w:szCs w:val="22"/>
        </w:rPr>
      </w:pPr>
      <w:r w:rsidRPr="00D1565F">
        <w:rPr>
          <w:b/>
          <w:bCs/>
          <w:sz w:val="22"/>
          <w:szCs w:val="22"/>
        </w:rPr>
        <w:t>Insertion of new section</w:t>
      </w:r>
    </w:p>
    <w:p w14:paraId="12D7017B" w14:textId="77777777" w:rsidR="00034445" w:rsidRPr="00D1565F" w:rsidRDefault="00034445" w:rsidP="00034445">
      <w:pPr>
        <w:tabs>
          <w:tab w:val="left" w:pos="725"/>
        </w:tabs>
        <w:autoSpaceDE w:val="0"/>
        <w:autoSpaceDN w:val="0"/>
        <w:adjustRightInd w:val="0"/>
        <w:spacing w:before="120"/>
        <w:ind w:left="331"/>
        <w:jc w:val="both"/>
        <w:rPr>
          <w:sz w:val="22"/>
          <w:szCs w:val="22"/>
        </w:rPr>
      </w:pPr>
      <w:r w:rsidRPr="00D1565F">
        <w:rPr>
          <w:b/>
          <w:bCs/>
          <w:sz w:val="22"/>
          <w:szCs w:val="22"/>
        </w:rPr>
        <w:t>12.</w:t>
      </w:r>
      <w:r>
        <w:rPr>
          <w:b/>
          <w:bCs/>
          <w:sz w:val="22"/>
          <w:szCs w:val="22"/>
        </w:rPr>
        <w:tab/>
      </w:r>
      <w:r w:rsidRPr="00D1565F">
        <w:rPr>
          <w:sz w:val="22"/>
          <w:szCs w:val="22"/>
        </w:rPr>
        <w:t>After section 85 of the Principal Act the following section is inserted:</w:t>
      </w:r>
    </w:p>
    <w:p w14:paraId="5D607B30" w14:textId="77777777" w:rsidR="00034445" w:rsidRPr="00D1565F" w:rsidRDefault="00034445" w:rsidP="00034445">
      <w:pPr>
        <w:autoSpaceDE w:val="0"/>
        <w:autoSpaceDN w:val="0"/>
        <w:adjustRightInd w:val="0"/>
        <w:spacing w:before="120" w:after="60"/>
        <w:jc w:val="both"/>
        <w:rPr>
          <w:sz w:val="22"/>
          <w:szCs w:val="22"/>
        </w:rPr>
      </w:pPr>
      <w:r w:rsidRPr="00D1565F">
        <w:rPr>
          <w:b/>
          <w:bCs/>
          <w:sz w:val="22"/>
          <w:szCs w:val="22"/>
        </w:rPr>
        <w:t>Grant of financial assistance by Treasurer</w:t>
      </w:r>
    </w:p>
    <w:p w14:paraId="5962C06B" w14:textId="77777777" w:rsidR="00034445" w:rsidRPr="00D1565F" w:rsidRDefault="00034445" w:rsidP="00034445">
      <w:pPr>
        <w:autoSpaceDE w:val="0"/>
        <w:autoSpaceDN w:val="0"/>
        <w:adjustRightInd w:val="0"/>
        <w:spacing w:before="120"/>
        <w:ind w:firstLine="336"/>
        <w:jc w:val="both"/>
        <w:rPr>
          <w:sz w:val="22"/>
          <w:szCs w:val="22"/>
        </w:rPr>
      </w:pPr>
      <w:r w:rsidRPr="00D1565F">
        <w:rPr>
          <w:sz w:val="22"/>
          <w:szCs w:val="22"/>
        </w:rPr>
        <w:t>“85A.(1) The Treasurer may, by writing, determine that the Development Bank is entitled to be paid a specified amount by the Commonwealth by way of a grant of financial assistance.</w:t>
      </w:r>
    </w:p>
    <w:p w14:paraId="3C7CBCDC" w14:textId="77777777" w:rsidR="00034445" w:rsidRPr="00D1565F" w:rsidRDefault="00034445" w:rsidP="00034445">
      <w:pPr>
        <w:autoSpaceDE w:val="0"/>
        <w:autoSpaceDN w:val="0"/>
        <w:adjustRightInd w:val="0"/>
        <w:spacing w:before="120"/>
        <w:ind w:firstLine="336"/>
        <w:jc w:val="both"/>
        <w:rPr>
          <w:sz w:val="22"/>
          <w:szCs w:val="22"/>
        </w:rPr>
      </w:pPr>
      <w:r w:rsidRPr="00D1565F">
        <w:rPr>
          <w:sz w:val="22"/>
          <w:szCs w:val="22"/>
        </w:rPr>
        <w:t>“(2)</w:t>
      </w:r>
      <w:r>
        <w:rPr>
          <w:sz w:val="22"/>
          <w:szCs w:val="22"/>
        </w:rPr>
        <w:tab/>
      </w:r>
      <w:r w:rsidRPr="00D1565F">
        <w:rPr>
          <w:sz w:val="22"/>
          <w:szCs w:val="22"/>
        </w:rPr>
        <w:t>The grant may be unconditional or subject to such terms and conditions as are specified in the determination.</w:t>
      </w:r>
    </w:p>
    <w:p w14:paraId="186624A8" w14:textId="77777777" w:rsidR="00034445" w:rsidRPr="00D1565F" w:rsidRDefault="00034445" w:rsidP="00034445">
      <w:pPr>
        <w:autoSpaceDE w:val="0"/>
        <w:autoSpaceDN w:val="0"/>
        <w:adjustRightInd w:val="0"/>
        <w:spacing w:before="120"/>
        <w:ind w:firstLine="336"/>
        <w:jc w:val="both"/>
        <w:rPr>
          <w:sz w:val="22"/>
          <w:szCs w:val="22"/>
        </w:rPr>
      </w:pPr>
      <w:r w:rsidRPr="00D1565F">
        <w:rPr>
          <w:sz w:val="22"/>
          <w:szCs w:val="22"/>
        </w:rPr>
        <w:t>“(3)</w:t>
      </w:r>
      <w:r>
        <w:rPr>
          <w:sz w:val="22"/>
          <w:szCs w:val="22"/>
        </w:rPr>
        <w:tab/>
      </w:r>
      <w:r w:rsidRPr="00D1565F">
        <w:rPr>
          <w:sz w:val="22"/>
          <w:szCs w:val="22"/>
        </w:rPr>
        <w:t>The Treasurer must not make a determination under this section unless the Treasurer and the Board agree about:</w:t>
      </w:r>
    </w:p>
    <w:p w14:paraId="2199079E" w14:textId="77777777" w:rsidR="00034445" w:rsidRPr="00D1565F" w:rsidRDefault="00034445" w:rsidP="00034445">
      <w:pPr>
        <w:tabs>
          <w:tab w:val="left" w:pos="725"/>
        </w:tabs>
        <w:autoSpaceDE w:val="0"/>
        <w:autoSpaceDN w:val="0"/>
        <w:adjustRightInd w:val="0"/>
        <w:spacing w:before="120"/>
        <w:ind w:left="326"/>
        <w:jc w:val="both"/>
        <w:rPr>
          <w:sz w:val="22"/>
          <w:szCs w:val="22"/>
        </w:rPr>
      </w:pPr>
      <w:r w:rsidRPr="00D1565F">
        <w:rPr>
          <w:sz w:val="22"/>
          <w:szCs w:val="22"/>
        </w:rPr>
        <w:t>(a)</w:t>
      </w:r>
      <w:r>
        <w:rPr>
          <w:sz w:val="22"/>
          <w:szCs w:val="22"/>
        </w:rPr>
        <w:tab/>
      </w:r>
      <w:r w:rsidRPr="00D1565F">
        <w:rPr>
          <w:sz w:val="22"/>
          <w:szCs w:val="22"/>
        </w:rPr>
        <w:t>the amount of the grant; and</w:t>
      </w:r>
    </w:p>
    <w:p w14:paraId="06C5EFED" w14:textId="77777777" w:rsidR="00034445" w:rsidRPr="00D1565F" w:rsidRDefault="00034445" w:rsidP="00034445">
      <w:pPr>
        <w:tabs>
          <w:tab w:val="left" w:pos="725"/>
        </w:tabs>
        <w:autoSpaceDE w:val="0"/>
        <w:autoSpaceDN w:val="0"/>
        <w:adjustRightInd w:val="0"/>
        <w:spacing w:before="120"/>
        <w:ind w:left="326"/>
        <w:jc w:val="both"/>
        <w:rPr>
          <w:sz w:val="22"/>
          <w:szCs w:val="22"/>
        </w:rPr>
      </w:pPr>
      <w:r w:rsidRPr="00D1565F">
        <w:rPr>
          <w:sz w:val="22"/>
          <w:szCs w:val="22"/>
        </w:rPr>
        <w:t>(b)</w:t>
      </w:r>
      <w:r>
        <w:rPr>
          <w:sz w:val="22"/>
          <w:szCs w:val="22"/>
        </w:rPr>
        <w:tab/>
      </w:r>
      <w:r w:rsidRPr="00D1565F">
        <w:rPr>
          <w:sz w:val="22"/>
          <w:szCs w:val="22"/>
        </w:rPr>
        <w:t>the terms and conditions (if any) to which the grant is subject.</w:t>
      </w:r>
    </w:p>
    <w:p w14:paraId="7291FB0F" w14:textId="77777777" w:rsidR="00034445" w:rsidRPr="00D1565F" w:rsidRDefault="00034445" w:rsidP="00034445">
      <w:pPr>
        <w:autoSpaceDE w:val="0"/>
        <w:autoSpaceDN w:val="0"/>
        <w:adjustRightInd w:val="0"/>
        <w:spacing w:before="120"/>
        <w:ind w:firstLine="336"/>
        <w:jc w:val="both"/>
        <w:rPr>
          <w:sz w:val="22"/>
          <w:szCs w:val="22"/>
        </w:rPr>
      </w:pPr>
      <w:r w:rsidRPr="00D1565F">
        <w:rPr>
          <w:sz w:val="22"/>
          <w:szCs w:val="22"/>
        </w:rPr>
        <w:t>“(4)</w:t>
      </w:r>
      <w:r>
        <w:rPr>
          <w:sz w:val="22"/>
          <w:szCs w:val="22"/>
        </w:rPr>
        <w:tab/>
      </w:r>
      <w:r w:rsidRPr="00D1565F">
        <w:rPr>
          <w:sz w:val="22"/>
          <w:szCs w:val="22"/>
        </w:rPr>
        <w:t>A grant under this section is to be made out of money appropriated by the Parliament for the purpose.”.</w:t>
      </w:r>
    </w:p>
    <w:p w14:paraId="655975D8" w14:textId="5133CA73" w:rsidR="00034445" w:rsidRPr="00D1565F" w:rsidRDefault="00034445" w:rsidP="008B09E5">
      <w:pPr>
        <w:autoSpaceDE w:val="0"/>
        <w:autoSpaceDN w:val="0"/>
        <w:adjustRightInd w:val="0"/>
        <w:spacing w:before="120"/>
        <w:jc w:val="center"/>
        <w:rPr>
          <w:sz w:val="22"/>
          <w:szCs w:val="22"/>
        </w:rPr>
      </w:pPr>
      <w:r w:rsidRPr="00D1565F">
        <w:rPr>
          <w:b/>
          <w:bCs/>
          <w:sz w:val="22"/>
          <w:szCs w:val="22"/>
        </w:rPr>
        <w:t>PART 6—AMENDMENTS RELATING TO SHARES IN THE</w:t>
      </w:r>
      <w:r w:rsidR="008B09E5">
        <w:rPr>
          <w:b/>
          <w:bCs/>
          <w:sz w:val="22"/>
          <w:szCs w:val="22"/>
        </w:rPr>
        <w:br/>
      </w:r>
      <w:r w:rsidRPr="00D1565F">
        <w:rPr>
          <w:b/>
          <w:bCs/>
          <w:sz w:val="22"/>
          <w:szCs w:val="22"/>
        </w:rPr>
        <w:t>COMMONWEALTH BANK HELD BY DEPOSITARIES UNDER</w:t>
      </w:r>
      <w:r w:rsidR="008B09E5">
        <w:rPr>
          <w:b/>
          <w:bCs/>
          <w:sz w:val="22"/>
          <w:szCs w:val="22"/>
        </w:rPr>
        <w:br/>
      </w:r>
      <w:r w:rsidRPr="00D1565F">
        <w:rPr>
          <w:b/>
          <w:bCs/>
          <w:sz w:val="22"/>
          <w:szCs w:val="22"/>
        </w:rPr>
        <w:t>AMERICAN DEPOSITARY RECEIPTS SCHEMES</w:t>
      </w:r>
    </w:p>
    <w:p w14:paraId="340AC200" w14:textId="77777777" w:rsidR="00034445" w:rsidRPr="00D1565F" w:rsidRDefault="00034445" w:rsidP="0051097E">
      <w:pPr>
        <w:autoSpaceDE w:val="0"/>
        <w:autoSpaceDN w:val="0"/>
        <w:adjustRightInd w:val="0"/>
        <w:spacing w:before="120" w:after="60"/>
        <w:ind w:right="5654"/>
        <w:jc w:val="both"/>
        <w:rPr>
          <w:sz w:val="22"/>
          <w:szCs w:val="22"/>
        </w:rPr>
      </w:pPr>
      <w:r w:rsidRPr="00D1565F">
        <w:rPr>
          <w:b/>
          <w:bCs/>
          <w:sz w:val="22"/>
          <w:szCs w:val="22"/>
        </w:rPr>
        <w:t>Object of Part</w:t>
      </w:r>
    </w:p>
    <w:p w14:paraId="1BC14E5F" w14:textId="77777777" w:rsidR="00034445" w:rsidRPr="00D1565F" w:rsidRDefault="00034445" w:rsidP="00034445">
      <w:pPr>
        <w:tabs>
          <w:tab w:val="left" w:pos="715"/>
        </w:tabs>
        <w:autoSpaceDE w:val="0"/>
        <w:autoSpaceDN w:val="0"/>
        <w:adjustRightInd w:val="0"/>
        <w:spacing w:before="120"/>
        <w:ind w:firstLine="322"/>
        <w:jc w:val="both"/>
        <w:rPr>
          <w:sz w:val="22"/>
          <w:szCs w:val="22"/>
        </w:rPr>
      </w:pPr>
      <w:r w:rsidRPr="00D1565F">
        <w:rPr>
          <w:b/>
          <w:bCs/>
          <w:sz w:val="22"/>
          <w:szCs w:val="22"/>
        </w:rPr>
        <w:t>13.</w:t>
      </w:r>
      <w:r>
        <w:rPr>
          <w:b/>
          <w:bCs/>
          <w:sz w:val="22"/>
          <w:szCs w:val="22"/>
        </w:rPr>
        <w:tab/>
      </w:r>
      <w:r w:rsidRPr="00D1565F">
        <w:rPr>
          <w:sz w:val="22"/>
          <w:szCs w:val="22"/>
        </w:rPr>
        <w:t>The object of this Part is to allow shares in the Commonwealth Bank to be held by a banking entity that is a depositary under an American Depositary Receipts scheme.</w:t>
      </w:r>
    </w:p>
    <w:p w14:paraId="61E85A37" w14:textId="77777777" w:rsidR="00034445" w:rsidRPr="00D1565F" w:rsidRDefault="00034445" w:rsidP="00034445">
      <w:pPr>
        <w:autoSpaceDE w:val="0"/>
        <w:autoSpaceDN w:val="0"/>
        <w:adjustRightInd w:val="0"/>
        <w:spacing w:before="120" w:after="60"/>
        <w:jc w:val="both"/>
        <w:rPr>
          <w:sz w:val="22"/>
          <w:szCs w:val="22"/>
        </w:rPr>
      </w:pPr>
      <w:r w:rsidRPr="00D1565F">
        <w:rPr>
          <w:b/>
          <w:bCs/>
          <w:sz w:val="22"/>
          <w:szCs w:val="22"/>
        </w:rPr>
        <w:t>Limitation of shareholdings in Commonwealth Bank</w:t>
      </w:r>
    </w:p>
    <w:p w14:paraId="29D9E9AA" w14:textId="77777777" w:rsidR="00034445" w:rsidRPr="00D1565F" w:rsidRDefault="00034445" w:rsidP="00034445">
      <w:pPr>
        <w:tabs>
          <w:tab w:val="left" w:pos="725"/>
        </w:tabs>
        <w:autoSpaceDE w:val="0"/>
        <w:autoSpaceDN w:val="0"/>
        <w:adjustRightInd w:val="0"/>
        <w:spacing w:before="120"/>
        <w:ind w:left="331"/>
        <w:jc w:val="both"/>
        <w:rPr>
          <w:sz w:val="22"/>
          <w:szCs w:val="22"/>
        </w:rPr>
      </w:pPr>
      <w:r w:rsidRPr="00D1565F">
        <w:rPr>
          <w:b/>
          <w:bCs/>
          <w:sz w:val="22"/>
          <w:szCs w:val="22"/>
        </w:rPr>
        <w:t>14.</w:t>
      </w:r>
      <w:r>
        <w:rPr>
          <w:b/>
          <w:bCs/>
          <w:sz w:val="22"/>
          <w:szCs w:val="22"/>
        </w:rPr>
        <w:tab/>
      </w:r>
      <w:r w:rsidRPr="00D1565F">
        <w:rPr>
          <w:sz w:val="22"/>
          <w:szCs w:val="22"/>
        </w:rPr>
        <w:t xml:space="preserve">Section 10A of the </w:t>
      </w:r>
      <w:r w:rsidRPr="00D1565F">
        <w:rPr>
          <w:i/>
          <w:iCs/>
          <w:sz w:val="22"/>
          <w:szCs w:val="22"/>
        </w:rPr>
        <w:t xml:space="preserve">Banks (Shareholdings) Act 1972 </w:t>
      </w:r>
      <w:r w:rsidRPr="00D1565F">
        <w:rPr>
          <w:sz w:val="22"/>
          <w:szCs w:val="22"/>
        </w:rPr>
        <w:t>is amended:</w:t>
      </w:r>
    </w:p>
    <w:p w14:paraId="27E5F800" w14:textId="77777777" w:rsidR="00034445" w:rsidRPr="00D1565F" w:rsidRDefault="00034445" w:rsidP="00034445">
      <w:pPr>
        <w:tabs>
          <w:tab w:val="left" w:pos="725"/>
        </w:tabs>
        <w:autoSpaceDE w:val="0"/>
        <w:autoSpaceDN w:val="0"/>
        <w:adjustRightInd w:val="0"/>
        <w:spacing w:before="120"/>
        <w:ind w:left="322"/>
        <w:jc w:val="both"/>
        <w:rPr>
          <w:sz w:val="22"/>
          <w:szCs w:val="22"/>
        </w:rPr>
      </w:pPr>
      <w:r w:rsidRPr="00D1565F">
        <w:rPr>
          <w:b/>
          <w:sz w:val="22"/>
          <w:szCs w:val="22"/>
        </w:rPr>
        <w:t>(a)</w:t>
      </w:r>
      <w:r>
        <w:rPr>
          <w:sz w:val="22"/>
          <w:szCs w:val="22"/>
        </w:rPr>
        <w:tab/>
      </w:r>
      <w:r w:rsidRPr="00D1565F">
        <w:rPr>
          <w:sz w:val="22"/>
          <w:szCs w:val="22"/>
        </w:rPr>
        <w:t>by inserting after subsection (2) the following subsection:</w:t>
      </w:r>
    </w:p>
    <w:p w14:paraId="3C67D84A" w14:textId="77777777" w:rsidR="00034445" w:rsidRPr="00D1565F" w:rsidRDefault="00034445" w:rsidP="00034445">
      <w:pPr>
        <w:autoSpaceDE w:val="0"/>
        <w:autoSpaceDN w:val="0"/>
        <w:adjustRightInd w:val="0"/>
        <w:spacing w:before="120"/>
        <w:ind w:left="734" w:firstLine="250"/>
        <w:jc w:val="both"/>
        <w:rPr>
          <w:sz w:val="22"/>
          <w:szCs w:val="22"/>
        </w:rPr>
      </w:pPr>
      <w:r w:rsidRPr="00D1565F">
        <w:rPr>
          <w:sz w:val="22"/>
          <w:szCs w:val="22"/>
        </w:rPr>
        <w:t>“(2A) Subject to the regulations, the reference in subsection (1) to an interest in a voting share does not include a reference to an interest that a banking entity has only because the banking entity is a depositary under a scheme known as an American Depositary Receipts scheme.”;</w:t>
      </w:r>
    </w:p>
    <w:p w14:paraId="76E162E0" w14:textId="77777777" w:rsidR="00034445" w:rsidRPr="00D1565F" w:rsidRDefault="00034445" w:rsidP="00034445">
      <w:pPr>
        <w:tabs>
          <w:tab w:val="left" w:pos="725"/>
        </w:tabs>
        <w:autoSpaceDE w:val="0"/>
        <w:autoSpaceDN w:val="0"/>
        <w:adjustRightInd w:val="0"/>
        <w:spacing w:before="120"/>
        <w:ind w:left="322"/>
        <w:jc w:val="both"/>
        <w:rPr>
          <w:sz w:val="22"/>
          <w:szCs w:val="22"/>
        </w:rPr>
      </w:pPr>
      <w:r w:rsidRPr="00D1565F">
        <w:rPr>
          <w:b/>
          <w:sz w:val="22"/>
          <w:szCs w:val="22"/>
        </w:rPr>
        <w:t>(b)</w:t>
      </w:r>
      <w:r>
        <w:rPr>
          <w:sz w:val="22"/>
          <w:szCs w:val="22"/>
        </w:rPr>
        <w:tab/>
      </w:r>
      <w:r w:rsidRPr="00D1565F">
        <w:rPr>
          <w:sz w:val="22"/>
          <w:szCs w:val="22"/>
        </w:rPr>
        <w:t>by adding at the end of paragraph (3)(b) “or (2A)”.</w:t>
      </w:r>
    </w:p>
    <w:p w14:paraId="3F9B1CF7" w14:textId="77777777" w:rsidR="00034445" w:rsidRPr="00D1565F" w:rsidRDefault="00034445" w:rsidP="008B09E5">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NOTE</w:t>
      </w:r>
    </w:p>
    <w:p w14:paraId="3CB317A8" w14:textId="77777777" w:rsidR="00034445" w:rsidRPr="00B13ABA" w:rsidRDefault="00034445" w:rsidP="00034445">
      <w:pPr>
        <w:autoSpaceDE w:val="0"/>
        <w:autoSpaceDN w:val="0"/>
        <w:adjustRightInd w:val="0"/>
        <w:spacing w:before="120"/>
        <w:ind w:left="341" w:hanging="341"/>
        <w:jc w:val="both"/>
        <w:rPr>
          <w:sz w:val="20"/>
          <w:szCs w:val="22"/>
        </w:rPr>
      </w:pPr>
      <w:r w:rsidRPr="00B13ABA">
        <w:rPr>
          <w:sz w:val="20"/>
          <w:szCs w:val="22"/>
        </w:rPr>
        <w:t>1.</w:t>
      </w:r>
      <w:r w:rsidRPr="00B13ABA">
        <w:rPr>
          <w:sz w:val="20"/>
          <w:szCs w:val="22"/>
        </w:rPr>
        <w:tab/>
        <w:t>No. 5, 1959, as amended. For previous amendments, see No. 75, 1961; No. 3, 1962; No. 57, 1963; No. 132, 1965; Nos. 58 and 93, 1966; No. 144, 1968; Nos. 117 and 216, 1973; No. 81, 1974; No. 37, 1976; Nos. 36 and 77, 1978; No. 177, 1980; No. 29, 1981; No. 92, 1983; Nos. 63 and 76, 1984; No. 210, 1991; and No. 193, 1992.</w:t>
      </w:r>
    </w:p>
    <w:p w14:paraId="3D9F5F66" w14:textId="77777777" w:rsidR="00034445" w:rsidRPr="00B13ABA" w:rsidRDefault="00034445" w:rsidP="00034445">
      <w:pPr>
        <w:autoSpaceDE w:val="0"/>
        <w:autoSpaceDN w:val="0"/>
        <w:adjustRightInd w:val="0"/>
        <w:spacing w:before="120"/>
        <w:jc w:val="both"/>
        <w:rPr>
          <w:sz w:val="20"/>
          <w:szCs w:val="22"/>
        </w:rPr>
      </w:pPr>
      <w:r w:rsidRPr="00B13ABA">
        <w:rPr>
          <w:sz w:val="20"/>
          <w:szCs w:val="22"/>
        </w:rPr>
        <w:t>[</w:t>
      </w:r>
      <w:r w:rsidRPr="00B13ABA">
        <w:rPr>
          <w:i/>
          <w:iCs/>
          <w:sz w:val="20"/>
          <w:szCs w:val="22"/>
        </w:rPr>
        <w:t>Minister’s second reading speech made in</w:t>
      </w:r>
      <w:r w:rsidRPr="00B13ABA">
        <w:rPr>
          <w:sz w:val="20"/>
          <w:szCs w:val="22"/>
        </w:rPr>
        <w:t>—</w:t>
      </w:r>
    </w:p>
    <w:p w14:paraId="261B9DF4" w14:textId="77777777" w:rsidR="00034445" w:rsidRPr="00B13ABA" w:rsidRDefault="00034445" w:rsidP="008B09E5">
      <w:pPr>
        <w:autoSpaceDE w:val="0"/>
        <w:autoSpaceDN w:val="0"/>
        <w:adjustRightInd w:val="0"/>
        <w:ind w:left="792"/>
        <w:jc w:val="both"/>
        <w:rPr>
          <w:sz w:val="20"/>
          <w:szCs w:val="22"/>
        </w:rPr>
      </w:pPr>
      <w:r w:rsidRPr="00B13ABA">
        <w:rPr>
          <w:i/>
          <w:iCs/>
          <w:sz w:val="20"/>
          <w:szCs w:val="22"/>
        </w:rPr>
        <w:t>House of Representatives on 18 August 1993</w:t>
      </w:r>
    </w:p>
    <w:p w14:paraId="0C876193" w14:textId="73E5651D" w:rsidR="00DC20DB" w:rsidRPr="00B13ABA" w:rsidRDefault="00034445" w:rsidP="008B09E5">
      <w:pPr>
        <w:autoSpaceDE w:val="0"/>
        <w:autoSpaceDN w:val="0"/>
        <w:adjustRightInd w:val="0"/>
        <w:ind w:left="792"/>
        <w:jc w:val="both"/>
        <w:rPr>
          <w:sz w:val="22"/>
        </w:rPr>
      </w:pPr>
      <w:r w:rsidRPr="00B13ABA">
        <w:rPr>
          <w:i/>
          <w:iCs/>
          <w:sz w:val="20"/>
          <w:szCs w:val="22"/>
        </w:rPr>
        <w:t>Senate on 27 September 1993</w:t>
      </w:r>
      <w:r w:rsidRPr="00B13ABA">
        <w:rPr>
          <w:sz w:val="20"/>
          <w:szCs w:val="22"/>
        </w:rPr>
        <w:t>]</w:t>
      </w:r>
      <w:bookmarkStart w:id="0" w:name="_GoBack"/>
      <w:bookmarkEnd w:id="0"/>
    </w:p>
    <w:sectPr w:rsidR="00DC20DB" w:rsidRPr="00B13ABA" w:rsidSect="004F3FD2">
      <w:headerReference w:type="default" r:id="rId8"/>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84DD1B" w15:done="0"/>
  <w15:commentEx w15:paraId="11169677" w15:done="0"/>
  <w15:commentEx w15:paraId="4C776065" w15:done="0"/>
  <w15:commentEx w15:paraId="38C91F6D" w15:done="0"/>
  <w15:commentEx w15:paraId="5DDE05C0" w15:done="0"/>
  <w15:commentEx w15:paraId="0301D9AE" w15:done="0"/>
  <w15:commentEx w15:paraId="662948E1" w15:done="0"/>
  <w15:commentEx w15:paraId="383F00B1" w15:done="0"/>
  <w15:commentEx w15:paraId="76772C1F" w15:done="0"/>
  <w15:commentEx w15:paraId="56029195" w15:done="0"/>
  <w15:commentEx w15:paraId="146DAEA2" w15:done="0"/>
  <w15:commentEx w15:paraId="0A836360" w15:done="0"/>
  <w15:commentEx w15:paraId="090A3EC3" w15:done="0"/>
  <w15:commentEx w15:paraId="3B55A0F5" w15:done="0"/>
  <w15:commentEx w15:paraId="15231025" w15:done="0"/>
  <w15:commentEx w15:paraId="36ACBD3D" w15:done="0"/>
  <w15:commentEx w15:paraId="166E5F20" w15:done="0"/>
  <w15:commentEx w15:paraId="2736DA5F" w15:done="0"/>
  <w15:commentEx w15:paraId="54497E34" w15:done="0"/>
  <w15:commentEx w15:paraId="51EB1BDE" w15:done="0"/>
  <w15:commentEx w15:paraId="5F641622" w15:done="0"/>
  <w15:commentEx w15:paraId="61B78906" w15:done="0"/>
  <w15:commentEx w15:paraId="09B1712B" w15:done="0"/>
  <w15:commentEx w15:paraId="374435E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84DD1B" w16cid:durableId="20F3B6F1"/>
  <w16cid:commentId w16cid:paraId="11169677" w16cid:durableId="20F3B6FC"/>
  <w16cid:commentId w16cid:paraId="4C776065" w16cid:durableId="20F3B707"/>
  <w16cid:commentId w16cid:paraId="38C91F6D" w16cid:durableId="20F3B70F"/>
  <w16cid:commentId w16cid:paraId="5DDE05C0" w16cid:durableId="20F3B723"/>
  <w16cid:commentId w16cid:paraId="0301D9AE" w16cid:durableId="20F3B715"/>
  <w16cid:commentId w16cid:paraId="662948E1" w16cid:durableId="20F3B71B"/>
  <w16cid:commentId w16cid:paraId="383F00B1" w16cid:durableId="20F3B72C"/>
  <w16cid:commentId w16cid:paraId="76772C1F" w16cid:durableId="20F3B738"/>
  <w16cid:commentId w16cid:paraId="56029195" w16cid:durableId="20F3B74B"/>
  <w16cid:commentId w16cid:paraId="146DAEA2" w16cid:durableId="20F3B751"/>
  <w16cid:commentId w16cid:paraId="0A836360" w16cid:durableId="20F3B756"/>
  <w16cid:commentId w16cid:paraId="090A3EC3" w16cid:durableId="20F3B763"/>
  <w16cid:commentId w16cid:paraId="3B55A0F5" w16cid:durableId="20F3B76D"/>
  <w16cid:commentId w16cid:paraId="15231025" w16cid:durableId="20F3B785"/>
  <w16cid:commentId w16cid:paraId="36ACBD3D" w16cid:durableId="20F3B78F"/>
  <w16cid:commentId w16cid:paraId="166E5F20" w16cid:durableId="20F3B79C"/>
  <w16cid:commentId w16cid:paraId="2736DA5F" w16cid:durableId="20F3B7A2"/>
  <w16cid:commentId w16cid:paraId="54497E34" w16cid:durableId="20F3B7AB"/>
  <w16cid:commentId w16cid:paraId="51EB1BDE" w16cid:durableId="20F3B7B0"/>
  <w16cid:commentId w16cid:paraId="5F641622" w16cid:durableId="20F3B7B8"/>
  <w16cid:commentId w16cid:paraId="61B78906" w16cid:durableId="20F3B7C8"/>
  <w16cid:commentId w16cid:paraId="09B1712B" w16cid:durableId="20F3B7DB"/>
  <w16cid:commentId w16cid:paraId="374435EA" w16cid:durableId="20F3B7F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3F92DC" w14:textId="77777777" w:rsidR="00F71B20" w:rsidRDefault="00F71B20">
      <w:r>
        <w:separator/>
      </w:r>
    </w:p>
  </w:endnote>
  <w:endnote w:type="continuationSeparator" w:id="0">
    <w:p w14:paraId="5C6C31D3" w14:textId="77777777" w:rsidR="00F71B20" w:rsidRDefault="00F71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927FDF" w14:textId="77777777" w:rsidR="00F71B20" w:rsidRDefault="00F71B20">
      <w:r>
        <w:separator/>
      </w:r>
    </w:p>
  </w:footnote>
  <w:footnote w:type="continuationSeparator" w:id="0">
    <w:p w14:paraId="18DCE7DF" w14:textId="77777777" w:rsidR="00F71B20" w:rsidRDefault="00F71B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44A4E" w14:textId="2CCE2674" w:rsidR="008B09E5" w:rsidRDefault="008B09E5" w:rsidP="008B09E5">
    <w:pPr>
      <w:pStyle w:val="Header"/>
      <w:jc w:val="center"/>
    </w:pPr>
    <w:r w:rsidRPr="00D1565F">
      <w:rPr>
        <w:i/>
        <w:iCs/>
        <w:sz w:val="22"/>
        <w:szCs w:val="22"/>
      </w:rPr>
      <w:t xml:space="preserve">Commonwealth Banks Amendment </w:t>
    </w:r>
    <w:r w:rsidR="00B13ABA">
      <w:rPr>
        <w:i/>
        <w:iCs/>
        <w:sz w:val="22"/>
        <w:szCs w:val="22"/>
      </w:rPr>
      <w:tab/>
    </w:r>
    <w:r w:rsidRPr="00D1565F">
      <w:rPr>
        <w:i/>
        <w:iCs/>
        <w:sz w:val="22"/>
        <w:szCs w:val="22"/>
      </w:rPr>
      <w:t>No. 46, 1993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445"/>
    <w:rsid w:val="00034445"/>
    <w:rsid w:val="001E4191"/>
    <w:rsid w:val="00293A36"/>
    <w:rsid w:val="004F3FD2"/>
    <w:rsid w:val="0051097E"/>
    <w:rsid w:val="00522A0B"/>
    <w:rsid w:val="005D7B64"/>
    <w:rsid w:val="007858BA"/>
    <w:rsid w:val="008B09E5"/>
    <w:rsid w:val="009624C2"/>
    <w:rsid w:val="00B13ABA"/>
    <w:rsid w:val="00B421ED"/>
    <w:rsid w:val="00DC20DB"/>
    <w:rsid w:val="00F71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9FA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B09E5"/>
    <w:pPr>
      <w:tabs>
        <w:tab w:val="center" w:pos="4320"/>
        <w:tab w:val="right" w:pos="8640"/>
      </w:tabs>
    </w:pPr>
  </w:style>
  <w:style w:type="paragraph" w:styleId="Footer">
    <w:name w:val="footer"/>
    <w:basedOn w:val="Normal"/>
    <w:rsid w:val="008B09E5"/>
    <w:pPr>
      <w:tabs>
        <w:tab w:val="center" w:pos="4320"/>
        <w:tab w:val="right" w:pos="8640"/>
      </w:tabs>
    </w:pPr>
  </w:style>
  <w:style w:type="character" w:styleId="CommentReference">
    <w:name w:val="annotation reference"/>
    <w:basedOn w:val="DefaultParagraphFont"/>
    <w:semiHidden/>
    <w:unhideWhenUsed/>
    <w:rsid w:val="007858BA"/>
    <w:rPr>
      <w:sz w:val="16"/>
      <w:szCs w:val="16"/>
    </w:rPr>
  </w:style>
  <w:style w:type="paragraph" w:styleId="CommentText">
    <w:name w:val="annotation text"/>
    <w:basedOn w:val="Normal"/>
    <w:link w:val="CommentTextChar"/>
    <w:semiHidden/>
    <w:unhideWhenUsed/>
    <w:rsid w:val="007858BA"/>
    <w:rPr>
      <w:sz w:val="20"/>
      <w:szCs w:val="20"/>
    </w:rPr>
  </w:style>
  <w:style w:type="character" w:customStyle="1" w:styleId="CommentTextChar">
    <w:name w:val="Comment Text Char"/>
    <w:basedOn w:val="DefaultParagraphFont"/>
    <w:link w:val="CommentText"/>
    <w:semiHidden/>
    <w:rsid w:val="007858BA"/>
  </w:style>
  <w:style w:type="paragraph" w:styleId="CommentSubject">
    <w:name w:val="annotation subject"/>
    <w:basedOn w:val="CommentText"/>
    <w:next w:val="CommentText"/>
    <w:link w:val="CommentSubjectChar"/>
    <w:semiHidden/>
    <w:unhideWhenUsed/>
    <w:rsid w:val="007858BA"/>
    <w:rPr>
      <w:b/>
      <w:bCs/>
    </w:rPr>
  </w:style>
  <w:style w:type="character" w:customStyle="1" w:styleId="CommentSubjectChar">
    <w:name w:val="Comment Subject Char"/>
    <w:basedOn w:val="CommentTextChar"/>
    <w:link w:val="CommentSubject"/>
    <w:semiHidden/>
    <w:rsid w:val="007858BA"/>
    <w:rPr>
      <w:b/>
      <w:bCs/>
    </w:rPr>
  </w:style>
  <w:style w:type="paragraph" w:styleId="BalloonText">
    <w:name w:val="Balloon Text"/>
    <w:basedOn w:val="Normal"/>
    <w:link w:val="BalloonTextChar"/>
    <w:semiHidden/>
    <w:unhideWhenUsed/>
    <w:rsid w:val="007858BA"/>
    <w:rPr>
      <w:rFonts w:ascii="Segoe UI" w:hAnsi="Segoe UI" w:cs="Segoe UI"/>
      <w:sz w:val="18"/>
      <w:szCs w:val="18"/>
    </w:rPr>
  </w:style>
  <w:style w:type="character" w:customStyle="1" w:styleId="BalloonTextChar">
    <w:name w:val="Balloon Text Char"/>
    <w:basedOn w:val="DefaultParagraphFont"/>
    <w:link w:val="BalloonText"/>
    <w:semiHidden/>
    <w:rsid w:val="007858BA"/>
    <w:rPr>
      <w:rFonts w:ascii="Segoe UI" w:hAnsi="Segoe UI" w:cs="Segoe UI"/>
      <w:sz w:val="18"/>
      <w:szCs w:val="18"/>
    </w:rPr>
  </w:style>
  <w:style w:type="paragraph" w:styleId="Revision">
    <w:name w:val="Revision"/>
    <w:hidden/>
    <w:uiPriority w:val="99"/>
    <w:semiHidden/>
    <w:rsid w:val="00B13AB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B09E5"/>
    <w:pPr>
      <w:tabs>
        <w:tab w:val="center" w:pos="4320"/>
        <w:tab w:val="right" w:pos="8640"/>
      </w:tabs>
    </w:pPr>
  </w:style>
  <w:style w:type="paragraph" w:styleId="Footer">
    <w:name w:val="footer"/>
    <w:basedOn w:val="Normal"/>
    <w:rsid w:val="008B09E5"/>
    <w:pPr>
      <w:tabs>
        <w:tab w:val="center" w:pos="4320"/>
        <w:tab w:val="right" w:pos="8640"/>
      </w:tabs>
    </w:pPr>
  </w:style>
  <w:style w:type="character" w:styleId="CommentReference">
    <w:name w:val="annotation reference"/>
    <w:basedOn w:val="DefaultParagraphFont"/>
    <w:semiHidden/>
    <w:unhideWhenUsed/>
    <w:rsid w:val="007858BA"/>
    <w:rPr>
      <w:sz w:val="16"/>
      <w:szCs w:val="16"/>
    </w:rPr>
  </w:style>
  <w:style w:type="paragraph" w:styleId="CommentText">
    <w:name w:val="annotation text"/>
    <w:basedOn w:val="Normal"/>
    <w:link w:val="CommentTextChar"/>
    <w:semiHidden/>
    <w:unhideWhenUsed/>
    <w:rsid w:val="007858BA"/>
    <w:rPr>
      <w:sz w:val="20"/>
      <w:szCs w:val="20"/>
    </w:rPr>
  </w:style>
  <w:style w:type="character" w:customStyle="1" w:styleId="CommentTextChar">
    <w:name w:val="Comment Text Char"/>
    <w:basedOn w:val="DefaultParagraphFont"/>
    <w:link w:val="CommentText"/>
    <w:semiHidden/>
    <w:rsid w:val="007858BA"/>
  </w:style>
  <w:style w:type="paragraph" w:styleId="CommentSubject">
    <w:name w:val="annotation subject"/>
    <w:basedOn w:val="CommentText"/>
    <w:next w:val="CommentText"/>
    <w:link w:val="CommentSubjectChar"/>
    <w:semiHidden/>
    <w:unhideWhenUsed/>
    <w:rsid w:val="007858BA"/>
    <w:rPr>
      <w:b/>
      <w:bCs/>
    </w:rPr>
  </w:style>
  <w:style w:type="character" w:customStyle="1" w:styleId="CommentSubjectChar">
    <w:name w:val="Comment Subject Char"/>
    <w:basedOn w:val="CommentTextChar"/>
    <w:link w:val="CommentSubject"/>
    <w:semiHidden/>
    <w:rsid w:val="007858BA"/>
    <w:rPr>
      <w:b/>
      <w:bCs/>
    </w:rPr>
  </w:style>
  <w:style w:type="paragraph" w:styleId="BalloonText">
    <w:name w:val="Balloon Text"/>
    <w:basedOn w:val="Normal"/>
    <w:link w:val="BalloonTextChar"/>
    <w:semiHidden/>
    <w:unhideWhenUsed/>
    <w:rsid w:val="007858BA"/>
    <w:rPr>
      <w:rFonts w:ascii="Segoe UI" w:hAnsi="Segoe UI" w:cs="Segoe UI"/>
      <w:sz w:val="18"/>
      <w:szCs w:val="18"/>
    </w:rPr>
  </w:style>
  <w:style w:type="character" w:customStyle="1" w:styleId="BalloonTextChar">
    <w:name w:val="Balloon Text Char"/>
    <w:basedOn w:val="DefaultParagraphFont"/>
    <w:link w:val="BalloonText"/>
    <w:semiHidden/>
    <w:rsid w:val="007858BA"/>
    <w:rPr>
      <w:rFonts w:ascii="Segoe UI" w:hAnsi="Segoe UI" w:cs="Segoe UI"/>
      <w:sz w:val="18"/>
      <w:szCs w:val="18"/>
    </w:rPr>
  </w:style>
  <w:style w:type="paragraph" w:styleId="Revision">
    <w:name w:val="Revision"/>
    <w:hidden/>
    <w:uiPriority w:val="99"/>
    <w:semiHidden/>
    <w:rsid w:val="00B13A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1077</Words>
  <Characters>5305</Characters>
  <Application>Microsoft Office Word</Application>
  <DocSecurity>0</DocSecurity>
  <Lines>143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Ziegler, Liesl</cp:lastModifiedBy>
  <cp:revision>3</cp:revision>
  <dcterms:created xsi:type="dcterms:W3CDTF">2019-08-05T22:25:00Z</dcterms:created>
  <dcterms:modified xsi:type="dcterms:W3CDTF">2019-10-28T02:43:00Z</dcterms:modified>
</cp:coreProperties>
</file>