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34F1" w14:textId="77777777" w:rsidR="000862C6" w:rsidRPr="00294405" w:rsidRDefault="00CE299C" w:rsidP="00294405">
      <w:pPr>
        <w:autoSpaceDE w:val="0"/>
        <w:autoSpaceDN w:val="0"/>
        <w:adjustRightInd w:val="0"/>
        <w:spacing w:before="120"/>
        <w:jc w:val="center"/>
        <w:rPr>
          <w:sz w:val="22"/>
          <w:szCs w:val="22"/>
        </w:rPr>
      </w:pPr>
      <w:r w:rsidRPr="00294405">
        <w:rPr>
          <w:noProof/>
          <w:sz w:val="22"/>
          <w:szCs w:val="22"/>
          <w:lang w:val="en-AU" w:eastAsia="en-AU"/>
        </w:rPr>
        <w:drawing>
          <wp:inline distT="0" distB="0" distL="0" distR="0" wp14:anchorId="2A68B570" wp14:editId="0E056421">
            <wp:extent cx="13182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013460"/>
                    </a:xfrm>
                    <a:prstGeom prst="rect">
                      <a:avLst/>
                    </a:prstGeom>
                    <a:noFill/>
                    <a:ln>
                      <a:noFill/>
                    </a:ln>
                  </pic:spPr>
                </pic:pic>
              </a:graphicData>
            </a:graphic>
          </wp:inline>
        </w:drawing>
      </w:r>
    </w:p>
    <w:p w14:paraId="29A4D745" w14:textId="77777777" w:rsidR="000862C6" w:rsidRPr="00294405" w:rsidRDefault="000862C6" w:rsidP="00294405">
      <w:pPr>
        <w:autoSpaceDE w:val="0"/>
        <w:autoSpaceDN w:val="0"/>
        <w:adjustRightInd w:val="0"/>
        <w:spacing w:before="720"/>
        <w:jc w:val="center"/>
        <w:rPr>
          <w:sz w:val="36"/>
          <w:szCs w:val="22"/>
        </w:rPr>
      </w:pPr>
      <w:r w:rsidRPr="00294405">
        <w:rPr>
          <w:b/>
          <w:bCs/>
          <w:sz w:val="36"/>
          <w:szCs w:val="22"/>
        </w:rPr>
        <w:t>Health and Community Services</w:t>
      </w:r>
      <w:r w:rsidR="001D365B" w:rsidRPr="00294405">
        <w:rPr>
          <w:b/>
          <w:bCs/>
          <w:sz w:val="36"/>
          <w:szCs w:val="22"/>
        </w:rPr>
        <w:br/>
      </w:r>
      <w:r w:rsidRPr="00294405">
        <w:rPr>
          <w:b/>
          <w:bCs/>
          <w:sz w:val="36"/>
          <w:szCs w:val="22"/>
        </w:rPr>
        <w:t>Legislation Amendment Act (No. 2) 1993</w:t>
      </w:r>
    </w:p>
    <w:p w14:paraId="33E3441D" w14:textId="77777777" w:rsidR="000862C6" w:rsidRPr="00294405" w:rsidRDefault="000862C6" w:rsidP="00294405">
      <w:pPr>
        <w:autoSpaceDE w:val="0"/>
        <w:autoSpaceDN w:val="0"/>
        <w:adjustRightInd w:val="0"/>
        <w:spacing w:before="720" w:after="60"/>
        <w:jc w:val="center"/>
        <w:rPr>
          <w:sz w:val="28"/>
          <w:szCs w:val="28"/>
        </w:rPr>
      </w:pPr>
      <w:r w:rsidRPr="00294405">
        <w:rPr>
          <w:b/>
          <w:bCs/>
          <w:sz w:val="28"/>
          <w:szCs w:val="28"/>
        </w:rPr>
        <w:t>No. 76 of 1993</w:t>
      </w:r>
    </w:p>
    <w:p w14:paraId="30B8E267" w14:textId="77777777" w:rsidR="001D365B" w:rsidRPr="00294405" w:rsidRDefault="001D365B" w:rsidP="00294405">
      <w:pPr>
        <w:pBdr>
          <w:bottom w:val="double" w:sz="4" w:space="1" w:color="auto"/>
        </w:pBdr>
        <w:autoSpaceDE w:val="0"/>
        <w:autoSpaceDN w:val="0"/>
        <w:adjustRightInd w:val="0"/>
        <w:spacing w:before="720"/>
        <w:jc w:val="center"/>
        <w:rPr>
          <w:b/>
          <w:sz w:val="22"/>
          <w:szCs w:val="22"/>
        </w:rPr>
      </w:pPr>
    </w:p>
    <w:p w14:paraId="3FD26967" w14:textId="77777777" w:rsidR="000862C6" w:rsidRPr="00294405" w:rsidRDefault="000862C6" w:rsidP="00294405">
      <w:pPr>
        <w:autoSpaceDE w:val="0"/>
        <w:autoSpaceDN w:val="0"/>
        <w:adjustRightInd w:val="0"/>
        <w:spacing w:before="720"/>
        <w:jc w:val="center"/>
        <w:rPr>
          <w:b/>
          <w:sz w:val="28"/>
          <w:szCs w:val="28"/>
        </w:rPr>
      </w:pPr>
      <w:r w:rsidRPr="00294405">
        <w:rPr>
          <w:b/>
          <w:sz w:val="28"/>
          <w:szCs w:val="28"/>
        </w:rPr>
        <w:t>An Act to amend legislation relating to health and</w:t>
      </w:r>
      <w:r w:rsidR="001D365B" w:rsidRPr="00294405">
        <w:rPr>
          <w:b/>
          <w:sz w:val="28"/>
          <w:szCs w:val="28"/>
        </w:rPr>
        <w:br/>
      </w:r>
      <w:r w:rsidRPr="00294405">
        <w:rPr>
          <w:b/>
          <w:sz w:val="28"/>
          <w:szCs w:val="28"/>
        </w:rPr>
        <w:t>community services, and for related purposes</w:t>
      </w:r>
    </w:p>
    <w:p w14:paraId="0622620C" w14:textId="77777777" w:rsidR="000862C6" w:rsidRPr="00294405" w:rsidRDefault="000862C6" w:rsidP="00294405">
      <w:pPr>
        <w:autoSpaceDE w:val="0"/>
        <w:autoSpaceDN w:val="0"/>
        <w:adjustRightInd w:val="0"/>
        <w:spacing w:before="120"/>
        <w:jc w:val="right"/>
        <w:rPr>
          <w:sz w:val="22"/>
          <w:szCs w:val="22"/>
        </w:rPr>
      </w:pPr>
      <w:r w:rsidRPr="00294405">
        <w:rPr>
          <w:sz w:val="22"/>
          <w:szCs w:val="22"/>
        </w:rPr>
        <w:t>[</w:t>
      </w:r>
      <w:r w:rsidRPr="00294405">
        <w:rPr>
          <w:i/>
          <w:iCs/>
          <w:sz w:val="22"/>
          <w:szCs w:val="22"/>
        </w:rPr>
        <w:t>Assented to 25 November 1993</w:t>
      </w:r>
      <w:r w:rsidRPr="00294405">
        <w:rPr>
          <w:sz w:val="22"/>
          <w:szCs w:val="22"/>
        </w:rPr>
        <w:t>]</w:t>
      </w:r>
    </w:p>
    <w:p w14:paraId="701820BA" w14:textId="77777777" w:rsidR="000862C6" w:rsidRDefault="000862C6" w:rsidP="00294405">
      <w:pPr>
        <w:autoSpaceDE w:val="0"/>
        <w:autoSpaceDN w:val="0"/>
        <w:adjustRightInd w:val="0"/>
        <w:spacing w:before="120"/>
        <w:ind w:left="384"/>
        <w:jc w:val="both"/>
        <w:rPr>
          <w:sz w:val="22"/>
          <w:szCs w:val="22"/>
        </w:rPr>
      </w:pPr>
      <w:r w:rsidRPr="00294405">
        <w:rPr>
          <w:sz w:val="22"/>
          <w:szCs w:val="22"/>
        </w:rPr>
        <w:t>The Parliament of Australia enacts:</w:t>
      </w:r>
    </w:p>
    <w:p w14:paraId="1F76D130" w14:textId="77777777" w:rsidR="002241CD" w:rsidRPr="00294405" w:rsidRDefault="002241CD" w:rsidP="00294405">
      <w:pPr>
        <w:autoSpaceDE w:val="0"/>
        <w:autoSpaceDN w:val="0"/>
        <w:adjustRightInd w:val="0"/>
        <w:spacing w:before="120"/>
        <w:ind w:left="384"/>
        <w:jc w:val="both"/>
        <w:rPr>
          <w:sz w:val="22"/>
          <w:szCs w:val="22"/>
        </w:rPr>
      </w:pPr>
    </w:p>
    <w:p w14:paraId="68AC6C84" w14:textId="43B8AE93" w:rsidR="000862C6" w:rsidRPr="00294405" w:rsidRDefault="000862C6" w:rsidP="00294405">
      <w:pPr>
        <w:autoSpaceDE w:val="0"/>
        <w:autoSpaceDN w:val="0"/>
        <w:adjustRightInd w:val="0"/>
        <w:spacing w:before="120"/>
        <w:jc w:val="center"/>
        <w:rPr>
          <w:sz w:val="22"/>
          <w:szCs w:val="22"/>
        </w:rPr>
      </w:pPr>
      <w:r w:rsidRPr="00294405">
        <w:rPr>
          <w:b/>
          <w:bCs/>
          <w:sz w:val="22"/>
          <w:szCs w:val="22"/>
        </w:rPr>
        <w:t>PART 1—PRELIMINARY</w:t>
      </w:r>
    </w:p>
    <w:p w14:paraId="39CBE1FD"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Short title</w:t>
      </w:r>
    </w:p>
    <w:p w14:paraId="5DA97F2D" w14:textId="77777777" w:rsidR="000862C6" w:rsidRPr="00294405" w:rsidRDefault="000862C6" w:rsidP="00294405">
      <w:pPr>
        <w:autoSpaceDE w:val="0"/>
        <w:autoSpaceDN w:val="0"/>
        <w:adjustRightInd w:val="0"/>
        <w:spacing w:before="120"/>
        <w:ind w:firstLine="350"/>
        <w:jc w:val="both"/>
        <w:rPr>
          <w:sz w:val="22"/>
          <w:szCs w:val="22"/>
        </w:rPr>
      </w:pPr>
      <w:r w:rsidRPr="00294405">
        <w:rPr>
          <w:b/>
          <w:sz w:val="22"/>
          <w:szCs w:val="22"/>
        </w:rPr>
        <w:t>1.</w:t>
      </w:r>
      <w:r w:rsidRPr="00294405">
        <w:rPr>
          <w:sz w:val="22"/>
          <w:szCs w:val="22"/>
        </w:rPr>
        <w:tab/>
        <w:t xml:space="preserve">This Act may be cited as the </w:t>
      </w:r>
      <w:r w:rsidRPr="00294405">
        <w:rPr>
          <w:i/>
          <w:iCs/>
          <w:sz w:val="22"/>
          <w:szCs w:val="22"/>
        </w:rPr>
        <w:t>Health and Community Services Legislation Amendment Act (No. 2) 1993.</w:t>
      </w:r>
    </w:p>
    <w:p w14:paraId="4A80BA23"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Commencement</w:t>
      </w:r>
    </w:p>
    <w:p w14:paraId="4771B3EB" w14:textId="74A59800" w:rsidR="000862C6" w:rsidRPr="00294405" w:rsidRDefault="000862C6" w:rsidP="00294405">
      <w:pPr>
        <w:autoSpaceDE w:val="0"/>
        <w:autoSpaceDN w:val="0"/>
        <w:adjustRightInd w:val="0"/>
        <w:spacing w:before="120"/>
        <w:ind w:firstLine="322"/>
        <w:jc w:val="both"/>
        <w:rPr>
          <w:sz w:val="22"/>
          <w:szCs w:val="22"/>
        </w:rPr>
      </w:pPr>
      <w:r w:rsidRPr="00294405">
        <w:rPr>
          <w:b/>
          <w:bCs/>
          <w:sz w:val="22"/>
          <w:szCs w:val="22"/>
        </w:rPr>
        <w:t>2</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Subject to this section, this Act commences on the day on which it receives the Royal Assent.</w:t>
      </w:r>
    </w:p>
    <w:p w14:paraId="70102B17" w14:textId="77777777" w:rsidR="000862C6" w:rsidRPr="00294405" w:rsidRDefault="000862C6" w:rsidP="00294405">
      <w:pPr>
        <w:autoSpaceDE w:val="0"/>
        <w:autoSpaceDN w:val="0"/>
        <w:adjustRightInd w:val="0"/>
        <w:spacing w:before="120"/>
        <w:ind w:firstLine="336"/>
        <w:jc w:val="both"/>
        <w:rPr>
          <w:sz w:val="22"/>
          <w:szCs w:val="22"/>
        </w:rPr>
      </w:pPr>
      <w:r w:rsidRPr="00294405">
        <w:rPr>
          <w:b/>
          <w:sz w:val="22"/>
          <w:szCs w:val="22"/>
        </w:rPr>
        <w:t>(2)</w:t>
      </w:r>
      <w:r w:rsidRPr="00294405">
        <w:rPr>
          <w:sz w:val="22"/>
          <w:szCs w:val="22"/>
        </w:rPr>
        <w:tab/>
        <w:t>Paragraph 29(h) and sections 30, 31 and 32 commence on a day to be fixed by Proclamation.</w:t>
      </w:r>
    </w:p>
    <w:p w14:paraId="375200B3" w14:textId="5044C53D" w:rsidR="000862C6" w:rsidRPr="00294405" w:rsidRDefault="000862C6" w:rsidP="00294405">
      <w:pPr>
        <w:tabs>
          <w:tab w:val="left" w:pos="720"/>
        </w:tabs>
        <w:autoSpaceDE w:val="0"/>
        <w:autoSpaceDN w:val="0"/>
        <w:adjustRightInd w:val="0"/>
        <w:spacing w:before="120"/>
        <w:ind w:firstLine="331"/>
        <w:jc w:val="both"/>
        <w:rPr>
          <w:sz w:val="22"/>
          <w:szCs w:val="22"/>
        </w:rPr>
      </w:pPr>
      <w:r w:rsidRPr="00294405">
        <w:rPr>
          <w:sz w:val="22"/>
          <w:szCs w:val="22"/>
        </w:rPr>
        <w:br w:type="page"/>
      </w:r>
      <w:r w:rsidRPr="00294405">
        <w:rPr>
          <w:b/>
          <w:sz w:val="22"/>
          <w:szCs w:val="22"/>
        </w:rPr>
        <w:lastRenderedPageBreak/>
        <w:t>(3)</w:t>
      </w:r>
      <w:r w:rsidRPr="00294405">
        <w:rPr>
          <w:sz w:val="22"/>
          <w:szCs w:val="22"/>
        </w:rPr>
        <w:tab/>
        <w:t>Paragraphs 29(</w:t>
      </w:r>
      <w:proofErr w:type="spellStart"/>
      <w:r w:rsidRPr="00294405">
        <w:rPr>
          <w:sz w:val="22"/>
          <w:szCs w:val="22"/>
        </w:rPr>
        <w:t>i</w:t>
      </w:r>
      <w:proofErr w:type="spellEnd"/>
      <w:r w:rsidRPr="00294405">
        <w:rPr>
          <w:sz w:val="22"/>
          <w:szCs w:val="22"/>
        </w:rPr>
        <w:t>), 37(b) and 38(b), section 47 and paragraph 50(1)(d) commence on a day to be fixed by Proclamation.</w:t>
      </w:r>
    </w:p>
    <w:p w14:paraId="5FF1A9DE" w14:textId="77777777" w:rsidR="000862C6" w:rsidRDefault="000862C6" w:rsidP="00294405">
      <w:pPr>
        <w:tabs>
          <w:tab w:val="left" w:pos="720"/>
        </w:tabs>
        <w:autoSpaceDE w:val="0"/>
        <w:autoSpaceDN w:val="0"/>
        <w:adjustRightInd w:val="0"/>
        <w:spacing w:before="120"/>
        <w:ind w:firstLine="331"/>
        <w:jc w:val="both"/>
        <w:rPr>
          <w:sz w:val="22"/>
          <w:szCs w:val="22"/>
        </w:rPr>
      </w:pPr>
      <w:r w:rsidRPr="00294405">
        <w:rPr>
          <w:b/>
          <w:sz w:val="22"/>
          <w:szCs w:val="22"/>
        </w:rPr>
        <w:t>(4)</w:t>
      </w:r>
      <w:r w:rsidRPr="00294405">
        <w:rPr>
          <w:sz w:val="22"/>
          <w:szCs w:val="22"/>
        </w:rPr>
        <w:tab/>
        <w:t>The day fixed for the purposes of subsection (3) must not be earlier than the day on which the Mutual Recognition Convention enters into force in relation to Australia.</w:t>
      </w:r>
    </w:p>
    <w:p w14:paraId="70B29AC8" w14:textId="77777777" w:rsidR="002241CD" w:rsidRPr="00294405" w:rsidRDefault="002241CD" w:rsidP="00294405">
      <w:pPr>
        <w:tabs>
          <w:tab w:val="left" w:pos="720"/>
        </w:tabs>
        <w:autoSpaceDE w:val="0"/>
        <w:autoSpaceDN w:val="0"/>
        <w:adjustRightInd w:val="0"/>
        <w:spacing w:before="120"/>
        <w:ind w:firstLine="331"/>
        <w:jc w:val="both"/>
        <w:rPr>
          <w:sz w:val="22"/>
          <w:szCs w:val="22"/>
        </w:rPr>
      </w:pPr>
    </w:p>
    <w:p w14:paraId="550E977E" w14:textId="6B561DC4" w:rsidR="000862C6" w:rsidRPr="00294405" w:rsidRDefault="000862C6" w:rsidP="00294405">
      <w:pPr>
        <w:autoSpaceDE w:val="0"/>
        <w:autoSpaceDN w:val="0"/>
        <w:adjustRightInd w:val="0"/>
        <w:spacing w:before="120"/>
        <w:jc w:val="center"/>
        <w:rPr>
          <w:sz w:val="22"/>
          <w:szCs w:val="22"/>
        </w:rPr>
      </w:pPr>
      <w:r w:rsidRPr="00294405">
        <w:rPr>
          <w:b/>
          <w:bCs/>
          <w:sz w:val="22"/>
          <w:szCs w:val="22"/>
        </w:rPr>
        <w:t>PART 2—AMENDMENTS OF THE DISABILITY SERVICES ACT</w:t>
      </w:r>
      <w:r w:rsidR="002241CD">
        <w:rPr>
          <w:b/>
          <w:bCs/>
          <w:sz w:val="22"/>
          <w:szCs w:val="22"/>
        </w:rPr>
        <w:t xml:space="preserve"> </w:t>
      </w:r>
      <w:r w:rsidRPr="00294405">
        <w:rPr>
          <w:b/>
          <w:bCs/>
          <w:sz w:val="22"/>
          <w:szCs w:val="22"/>
        </w:rPr>
        <w:t>1986</w:t>
      </w:r>
    </w:p>
    <w:p w14:paraId="2BD6A18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640083D3" w14:textId="77777777" w:rsidR="000862C6" w:rsidRPr="00294405" w:rsidRDefault="000862C6" w:rsidP="00294405">
      <w:pPr>
        <w:tabs>
          <w:tab w:val="left" w:pos="672"/>
        </w:tabs>
        <w:autoSpaceDE w:val="0"/>
        <w:autoSpaceDN w:val="0"/>
        <w:adjustRightInd w:val="0"/>
        <w:spacing w:before="120"/>
        <w:ind w:left="365"/>
        <w:jc w:val="both"/>
        <w:rPr>
          <w:sz w:val="22"/>
          <w:szCs w:val="22"/>
        </w:rPr>
      </w:pPr>
      <w:r w:rsidRPr="00294405">
        <w:rPr>
          <w:b/>
          <w:bCs/>
          <w:sz w:val="22"/>
          <w:szCs w:val="22"/>
        </w:rPr>
        <w:t>3.</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Disability Services Act 1986</w:t>
      </w:r>
      <w:r w:rsidRPr="00294405">
        <w:rPr>
          <w:sz w:val="22"/>
          <w:szCs w:val="22"/>
          <w:vertAlign w:val="superscript"/>
        </w:rPr>
        <w:t>1</w:t>
      </w:r>
      <w:r w:rsidRPr="00294405">
        <w:rPr>
          <w:sz w:val="22"/>
          <w:szCs w:val="22"/>
        </w:rPr>
        <w:t>.</w:t>
      </w:r>
    </w:p>
    <w:p w14:paraId="02CE1B2F"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Information about Minister’s declaration may be made available to the public</w:t>
      </w:r>
    </w:p>
    <w:p w14:paraId="37F59245" w14:textId="77777777" w:rsidR="000862C6" w:rsidRPr="00294405" w:rsidRDefault="000862C6" w:rsidP="00294405">
      <w:pPr>
        <w:tabs>
          <w:tab w:val="left" w:pos="658"/>
        </w:tabs>
        <w:autoSpaceDE w:val="0"/>
        <w:autoSpaceDN w:val="0"/>
        <w:adjustRightInd w:val="0"/>
        <w:spacing w:before="120"/>
        <w:ind w:firstLine="350"/>
        <w:jc w:val="both"/>
        <w:rPr>
          <w:sz w:val="22"/>
          <w:szCs w:val="22"/>
        </w:rPr>
      </w:pPr>
      <w:r w:rsidRPr="00294405">
        <w:rPr>
          <w:b/>
          <w:bCs/>
          <w:sz w:val="22"/>
          <w:szCs w:val="22"/>
        </w:rPr>
        <w:t>4.</w:t>
      </w:r>
      <w:r w:rsidRPr="00294405">
        <w:rPr>
          <w:b/>
          <w:bCs/>
          <w:sz w:val="22"/>
          <w:szCs w:val="22"/>
        </w:rPr>
        <w:tab/>
      </w:r>
      <w:r w:rsidRPr="00294405">
        <w:rPr>
          <w:sz w:val="22"/>
          <w:szCs w:val="22"/>
        </w:rPr>
        <w:t>Section 14J of the Principal Act is amended by adding at the end the following subsection:</w:t>
      </w:r>
    </w:p>
    <w:p w14:paraId="62F943BF"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“(2)</w:t>
      </w:r>
      <w:r w:rsidRPr="00294405">
        <w:rPr>
          <w:sz w:val="22"/>
          <w:szCs w:val="22"/>
        </w:rPr>
        <w:tab/>
        <w:t>An action or proceeding, whether criminal or civil, does not lie against a person for publishing in good faith a copy of the information, or a fair extract from, or a fair abstract of, the information.”.</w:t>
      </w:r>
    </w:p>
    <w:p w14:paraId="0FA8EFB3"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Agreements may be entered into with transferees of land etc.</w:t>
      </w:r>
    </w:p>
    <w:p w14:paraId="5F005C6C" w14:textId="77777777" w:rsidR="000862C6" w:rsidRPr="00294405" w:rsidRDefault="000862C6" w:rsidP="00294405">
      <w:pPr>
        <w:autoSpaceDE w:val="0"/>
        <w:autoSpaceDN w:val="0"/>
        <w:adjustRightInd w:val="0"/>
        <w:spacing w:before="120"/>
        <w:ind w:firstLine="442"/>
        <w:jc w:val="both"/>
        <w:rPr>
          <w:sz w:val="22"/>
          <w:szCs w:val="22"/>
        </w:rPr>
      </w:pPr>
      <w:r w:rsidRPr="00294405">
        <w:rPr>
          <w:b/>
          <w:bCs/>
          <w:sz w:val="22"/>
          <w:szCs w:val="22"/>
        </w:rPr>
        <w:t>5</w:t>
      </w:r>
      <w:r w:rsidRPr="00294405">
        <w:rPr>
          <w:sz w:val="22"/>
          <w:szCs w:val="22"/>
        </w:rPr>
        <w:t>.</w:t>
      </w:r>
      <w:r w:rsidRPr="00294405">
        <w:rPr>
          <w:sz w:val="22"/>
          <w:szCs w:val="22"/>
        </w:rPr>
        <w:tab/>
        <w:t>Section 16 of the Principal Act is amended by inserting after subsection (1) the following subsection:</w:t>
      </w:r>
    </w:p>
    <w:p w14:paraId="2BE6967E" w14:textId="77777777" w:rsidR="000862C6" w:rsidRDefault="000862C6" w:rsidP="00294405">
      <w:pPr>
        <w:autoSpaceDE w:val="0"/>
        <w:autoSpaceDN w:val="0"/>
        <w:adjustRightInd w:val="0"/>
        <w:spacing w:before="120"/>
        <w:ind w:firstLine="331"/>
        <w:jc w:val="both"/>
        <w:rPr>
          <w:sz w:val="22"/>
          <w:szCs w:val="22"/>
        </w:rPr>
      </w:pPr>
      <w:r w:rsidRPr="00294405">
        <w:rPr>
          <w:sz w:val="22"/>
          <w:szCs w:val="22"/>
        </w:rPr>
        <w:t>“(1A) Without limiting subsection (1), an agreement may contain terms and conditions providing for the other person to repay the whole, or part of, the grant that was made to the transferor in respect of the land, building or equipment.”.</w:t>
      </w:r>
    </w:p>
    <w:p w14:paraId="6D8348A7" w14:textId="77777777" w:rsidR="002241CD" w:rsidRPr="00294405" w:rsidRDefault="002241CD" w:rsidP="00294405">
      <w:pPr>
        <w:autoSpaceDE w:val="0"/>
        <w:autoSpaceDN w:val="0"/>
        <w:adjustRightInd w:val="0"/>
        <w:spacing w:before="120"/>
        <w:ind w:firstLine="331"/>
        <w:jc w:val="both"/>
        <w:rPr>
          <w:sz w:val="22"/>
          <w:szCs w:val="22"/>
        </w:rPr>
      </w:pPr>
    </w:p>
    <w:p w14:paraId="482831E5" w14:textId="5BB2565B" w:rsidR="000862C6" w:rsidRPr="00294405" w:rsidRDefault="000862C6" w:rsidP="00294405">
      <w:pPr>
        <w:autoSpaceDE w:val="0"/>
        <w:autoSpaceDN w:val="0"/>
        <w:adjustRightInd w:val="0"/>
        <w:spacing w:before="120"/>
        <w:jc w:val="center"/>
        <w:rPr>
          <w:sz w:val="22"/>
          <w:szCs w:val="22"/>
        </w:rPr>
      </w:pPr>
      <w:r w:rsidRPr="00294405">
        <w:rPr>
          <w:b/>
          <w:bCs/>
          <w:sz w:val="22"/>
          <w:szCs w:val="22"/>
        </w:rPr>
        <w:t>PART 3—AMENDMENTS OF THE HEALTH INSURANCE ACT</w:t>
      </w:r>
      <w:r w:rsidR="002241CD">
        <w:rPr>
          <w:b/>
          <w:bCs/>
          <w:sz w:val="22"/>
          <w:szCs w:val="22"/>
        </w:rPr>
        <w:t xml:space="preserve"> </w:t>
      </w:r>
      <w:r w:rsidRPr="00294405">
        <w:rPr>
          <w:b/>
          <w:bCs/>
          <w:sz w:val="22"/>
          <w:szCs w:val="22"/>
        </w:rPr>
        <w:t>1973</w:t>
      </w:r>
    </w:p>
    <w:p w14:paraId="490EFB07"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5EC11767" w14:textId="77777777" w:rsidR="000862C6" w:rsidRPr="00294405" w:rsidRDefault="000862C6" w:rsidP="00294405">
      <w:pPr>
        <w:tabs>
          <w:tab w:val="left" w:pos="624"/>
        </w:tabs>
        <w:autoSpaceDE w:val="0"/>
        <w:autoSpaceDN w:val="0"/>
        <w:adjustRightInd w:val="0"/>
        <w:spacing w:before="120"/>
        <w:ind w:left="322"/>
        <w:jc w:val="both"/>
        <w:rPr>
          <w:sz w:val="22"/>
          <w:szCs w:val="22"/>
        </w:rPr>
      </w:pPr>
      <w:r w:rsidRPr="00294405">
        <w:rPr>
          <w:b/>
          <w:bCs/>
          <w:sz w:val="22"/>
          <w:szCs w:val="22"/>
        </w:rPr>
        <w:t>6.</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Health Insurance Act 1973</w:t>
      </w:r>
      <w:r w:rsidRPr="00294405">
        <w:rPr>
          <w:sz w:val="22"/>
          <w:szCs w:val="22"/>
          <w:vertAlign w:val="superscript"/>
        </w:rPr>
        <w:t>2</w:t>
      </w:r>
      <w:r w:rsidRPr="00294405">
        <w:rPr>
          <w:sz w:val="22"/>
          <w:szCs w:val="22"/>
        </w:rPr>
        <w:t>.</w:t>
      </w:r>
    </w:p>
    <w:p w14:paraId="30ABBEC8"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Medicare benefits in relation to pathology services</w:t>
      </w:r>
    </w:p>
    <w:p w14:paraId="47C2DBDE" w14:textId="77777777" w:rsidR="000862C6" w:rsidRPr="00294405" w:rsidRDefault="000862C6" w:rsidP="00294405">
      <w:pPr>
        <w:tabs>
          <w:tab w:val="left" w:pos="624"/>
        </w:tabs>
        <w:autoSpaceDE w:val="0"/>
        <w:autoSpaceDN w:val="0"/>
        <w:adjustRightInd w:val="0"/>
        <w:spacing w:before="120"/>
        <w:ind w:left="322"/>
        <w:jc w:val="both"/>
        <w:rPr>
          <w:sz w:val="22"/>
          <w:szCs w:val="22"/>
        </w:rPr>
      </w:pPr>
      <w:r w:rsidRPr="00294405">
        <w:rPr>
          <w:b/>
          <w:bCs/>
          <w:sz w:val="22"/>
          <w:szCs w:val="22"/>
        </w:rPr>
        <w:t>7.</w:t>
      </w:r>
      <w:r w:rsidRPr="00294405">
        <w:rPr>
          <w:b/>
          <w:bCs/>
          <w:sz w:val="22"/>
          <w:szCs w:val="22"/>
        </w:rPr>
        <w:tab/>
      </w:r>
      <w:r w:rsidRPr="00294405">
        <w:rPr>
          <w:sz w:val="22"/>
          <w:szCs w:val="22"/>
        </w:rPr>
        <w:t>Section 16A of the Principal Act is amended:</w:t>
      </w:r>
    </w:p>
    <w:p w14:paraId="1979ABFE" w14:textId="77777777" w:rsidR="000862C6" w:rsidRPr="00294405" w:rsidRDefault="000862C6" w:rsidP="00294405">
      <w:pPr>
        <w:autoSpaceDE w:val="0"/>
        <w:autoSpaceDN w:val="0"/>
        <w:adjustRightInd w:val="0"/>
        <w:spacing w:before="120"/>
        <w:ind w:left="715" w:hanging="394"/>
        <w:jc w:val="both"/>
        <w:rPr>
          <w:sz w:val="22"/>
          <w:szCs w:val="22"/>
        </w:rPr>
      </w:pPr>
      <w:r w:rsidRPr="00294405">
        <w:rPr>
          <w:b/>
          <w:sz w:val="22"/>
          <w:szCs w:val="22"/>
        </w:rPr>
        <w:t>(a)</w:t>
      </w:r>
      <w:r w:rsidRPr="00294405">
        <w:rPr>
          <w:sz w:val="22"/>
          <w:szCs w:val="22"/>
        </w:rPr>
        <w:tab/>
        <w:t>by omitting paragraph (2)(c) and substituting the following paragraphs:</w:t>
      </w:r>
    </w:p>
    <w:p w14:paraId="6BC7E8AB" w14:textId="77777777" w:rsidR="000862C6" w:rsidRPr="00294405" w:rsidRDefault="000862C6" w:rsidP="00294405">
      <w:pPr>
        <w:autoSpaceDE w:val="0"/>
        <w:autoSpaceDN w:val="0"/>
        <w:adjustRightInd w:val="0"/>
        <w:spacing w:before="120"/>
        <w:ind w:left="1435" w:hanging="518"/>
        <w:jc w:val="both"/>
        <w:rPr>
          <w:sz w:val="22"/>
          <w:szCs w:val="22"/>
        </w:rPr>
      </w:pPr>
      <w:r w:rsidRPr="00294405">
        <w:rPr>
          <w:sz w:val="22"/>
          <w:szCs w:val="22"/>
        </w:rPr>
        <w:br w:type="page"/>
      </w:r>
      <w:r w:rsidRPr="00294405">
        <w:rPr>
          <w:sz w:val="22"/>
          <w:szCs w:val="22"/>
        </w:rPr>
        <w:lastRenderedPageBreak/>
        <w:t>“(c) the proprietor of the laboratory was an approved pathology authority;</w:t>
      </w:r>
    </w:p>
    <w:p w14:paraId="6F35C734" w14:textId="77777777" w:rsidR="000862C6" w:rsidRPr="00294405" w:rsidRDefault="000862C6" w:rsidP="00294405">
      <w:pPr>
        <w:autoSpaceDE w:val="0"/>
        <w:autoSpaceDN w:val="0"/>
        <w:adjustRightInd w:val="0"/>
        <w:spacing w:before="120"/>
        <w:ind w:left="941"/>
        <w:jc w:val="both"/>
        <w:rPr>
          <w:sz w:val="22"/>
          <w:szCs w:val="22"/>
        </w:rPr>
      </w:pPr>
      <w:r w:rsidRPr="00294405">
        <w:rPr>
          <w:sz w:val="22"/>
          <w:szCs w:val="22"/>
        </w:rPr>
        <w:t>(ca)</w:t>
      </w:r>
      <w:r w:rsidRPr="00294405">
        <w:rPr>
          <w:sz w:val="22"/>
          <w:szCs w:val="22"/>
        </w:rPr>
        <w:tab/>
        <w:t>there was no other proprietor of the laboratory; and”;</w:t>
      </w:r>
    </w:p>
    <w:p w14:paraId="7D28030F" w14:textId="77777777" w:rsidR="000862C6" w:rsidRPr="00294405" w:rsidRDefault="000862C6" w:rsidP="00294405">
      <w:pPr>
        <w:tabs>
          <w:tab w:val="left" w:pos="715"/>
        </w:tabs>
        <w:autoSpaceDE w:val="0"/>
        <w:autoSpaceDN w:val="0"/>
        <w:adjustRightInd w:val="0"/>
        <w:spacing w:before="120"/>
        <w:ind w:left="715" w:hanging="408"/>
        <w:jc w:val="both"/>
        <w:rPr>
          <w:sz w:val="22"/>
          <w:szCs w:val="22"/>
        </w:rPr>
      </w:pPr>
      <w:r w:rsidRPr="00294405">
        <w:rPr>
          <w:b/>
          <w:sz w:val="22"/>
          <w:szCs w:val="22"/>
        </w:rPr>
        <w:t>(b)</w:t>
      </w:r>
      <w:r w:rsidRPr="00294405">
        <w:rPr>
          <w:sz w:val="22"/>
          <w:szCs w:val="22"/>
        </w:rPr>
        <w:tab/>
        <w:t>by omitting from subparagraph (2)(d)(</w:t>
      </w:r>
      <w:proofErr w:type="spellStart"/>
      <w:r w:rsidRPr="00294405">
        <w:rPr>
          <w:sz w:val="22"/>
          <w:szCs w:val="22"/>
        </w:rPr>
        <w:t>i</w:t>
      </w:r>
      <w:proofErr w:type="spellEnd"/>
      <w:r w:rsidRPr="00294405">
        <w:rPr>
          <w:sz w:val="22"/>
          <w:szCs w:val="22"/>
        </w:rPr>
        <w:t>) and sub-subparagraph (2)(d)(ii)(B) “, or a proprietor,”;</w:t>
      </w:r>
    </w:p>
    <w:p w14:paraId="030A4951" w14:textId="77777777" w:rsidR="000862C6" w:rsidRPr="00294405" w:rsidRDefault="000862C6" w:rsidP="00294405">
      <w:pPr>
        <w:tabs>
          <w:tab w:val="left" w:pos="715"/>
        </w:tabs>
        <w:autoSpaceDE w:val="0"/>
        <w:autoSpaceDN w:val="0"/>
        <w:adjustRightInd w:val="0"/>
        <w:spacing w:before="120"/>
        <w:ind w:left="715" w:hanging="408"/>
        <w:jc w:val="both"/>
        <w:rPr>
          <w:sz w:val="22"/>
          <w:szCs w:val="22"/>
        </w:rPr>
      </w:pPr>
      <w:r w:rsidRPr="00294405">
        <w:rPr>
          <w:b/>
          <w:sz w:val="22"/>
          <w:szCs w:val="22"/>
        </w:rPr>
        <w:t>(c)</w:t>
      </w:r>
      <w:r w:rsidRPr="00294405">
        <w:rPr>
          <w:sz w:val="22"/>
          <w:szCs w:val="22"/>
        </w:rPr>
        <w:tab/>
        <w:t>by omitting from paragraph (5AB)(c) and subparagraph (5AB)(d)(ii) “(or a proprietor)”;</w:t>
      </w:r>
    </w:p>
    <w:p w14:paraId="3CAB6D6F" w14:textId="77777777" w:rsidR="000862C6" w:rsidRPr="00294405" w:rsidRDefault="000862C6" w:rsidP="00294405">
      <w:pPr>
        <w:tabs>
          <w:tab w:val="left" w:pos="715"/>
        </w:tabs>
        <w:autoSpaceDE w:val="0"/>
        <w:autoSpaceDN w:val="0"/>
        <w:adjustRightInd w:val="0"/>
        <w:spacing w:before="120"/>
        <w:ind w:left="715" w:hanging="408"/>
        <w:jc w:val="both"/>
        <w:rPr>
          <w:sz w:val="22"/>
          <w:szCs w:val="22"/>
        </w:rPr>
      </w:pPr>
      <w:r w:rsidRPr="00294405">
        <w:rPr>
          <w:b/>
          <w:sz w:val="22"/>
          <w:szCs w:val="22"/>
        </w:rPr>
        <w:t>(d)</w:t>
      </w:r>
      <w:r w:rsidRPr="00294405">
        <w:rPr>
          <w:sz w:val="22"/>
          <w:szCs w:val="22"/>
        </w:rPr>
        <w:tab/>
        <w:t>by omitting from paragraphs (5A)(a), (5A)(b), (8)(b) and (8)(c) “, or a proprietor,”.</w:t>
      </w:r>
    </w:p>
    <w:p w14:paraId="17922055"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Request forms and confirmation forms</w:t>
      </w:r>
    </w:p>
    <w:p w14:paraId="5BEF21A9" w14:textId="584F418E" w:rsidR="000862C6" w:rsidRPr="00294405" w:rsidRDefault="000862C6" w:rsidP="00294405">
      <w:pPr>
        <w:autoSpaceDE w:val="0"/>
        <w:autoSpaceDN w:val="0"/>
        <w:adjustRightInd w:val="0"/>
        <w:spacing w:before="120"/>
        <w:ind w:left="322"/>
        <w:jc w:val="both"/>
        <w:rPr>
          <w:sz w:val="22"/>
          <w:szCs w:val="22"/>
        </w:rPr>
      </w:pPr>
      <w:r w:rsidRPr="00294405">
        <w:rPr>
          <w:b/>
          <w:bCs/>
          <w:sz w:val="22"/>
          <w:szCs w:val="22"/>
        </w:rPr>
        <w:t>8</w:t>
      </w:r>
      <w:r w:rsidRPr="002241CD">
        <w:rPr>
          <w:b/>
          <w:sz w:val="22"/>
          <w:szCs w:val="22"/>
        </w:rPr>
        <w:t>.</w:t>
      </w:r>
      <w:r w:rsidRPr="00294405">
        <w:rPr>
          <w:sz w:val="22"/>
          <w:szCs w:val="22"/>
        </w:rPr>
        <w:tab/>
        <w:t>Section 23DK of the Principal Act is amended:</w:t>
      </w:r>
    </w:p>
    <w:p w14:paraId="7FEB46DA" w14:textId="77777777" w:rsidR="000862C6" w:rsidRPr="00294405" w:rsidRDefault="000862C6" w:rsidP="00294405">
      <w:pPr>
        <w:tabs>
          <w:tab w:val="left" w:pos="720"/>
        </w:tabs>
        <w:autoSpaceDE w:val="0"/>
        <w:autoSpaceDN w:val="0"/>
        <w:adjustRightInd w:val="0"/>
        <w:spacing w:before="120"/>
        <w:ind w:left="322"/>
        <w:jc w:val="both"/>
        <w:rPr>
          <w:sz w:val="22"/>
          <w:szCs w:val="22"/>
        </w:rPr>
      </w:pPr>
      <w:r w:rsidRPr="00294405">
        <w:rPr>
          <w:b/>
          <w:sz w:val="22"/>
          <w:szCs w:val="22"/>
        </w:rPr>
        <w:t>(a)</w:t>
      </w:r>
      <w:r w:rsidRPr="00294405">
        <w:rPr>
          <w:sz w:val="22"/>
          <w:szCs w:val="22"/>
        </w:rPr>
        <w:tab/>
        <w:t>by inserting after subsection (1) the following subsection:</w:t>
      </w:r>
    </w:p>
    <w:p w14:paraId="000A2012" w14:textId="77777777" w:rsidR="000862C6" w:rsidRPr="00294405" w:rsidRDefault="000862C6" w:rsidP="00294405">
      <w:pPr>
        <w:autoSpaceDE w:val="0"/>
        <w:autoSpaceDN w:val="0"/>
        <w:adjustRightInd w:val="0"/>
        <w:spacing w:before="120"/>
        <w:ind w:left="720" w:firstLine="254"/>
        <w:jc w:val="both"/>
        <w:rPr>
          <w:sz w:val="22"/>
          <w:szCs w:val="22"/>
        </w:rPr>
      </w:pPr>
      <w:r w:rsidRPr="00294405">
        <w:rPr>
          <w:sz w:val="22"/>
          <w:szCs w:val="22"/>
        </w:rPr>
        <w:t>“(1A) Subsection (1) does not apply to the approved pathology practitioner in relation to a particular pathology service if:</w:t>
      </w:r>
    </w:p>
    <w:p w14:paraId="1F7D0438" w14:textId="77777777" w:rsidR="000862C6" w:rsidRPr="00294405" w:rsidRDefault="000862C6" w:rsidP="00294405">
      <w:pPr>
        <w:tabs>
          <w:tab w:val="left" w:pos="1320"/>
        </w:tabs>
        <w:autoSpaceDE w:val="0"/>
        <w:autoSpaceDN w:val="0"/>
        <w:adjustRightInd w:val="0"/>
        <w:spacing w:before="120"/>
        <w:ind w:left="1320" w:hanging="398"/>
        <w:jc w:val="both"/>
        <w:rPr>
          <w:sz w:val="22"/>
          <w:szCs w:val="22"/>
        </w:rPr>
      </w:pPr>
      <w:r w:rsidRPr="00294405">
        <w:rPr>
          <w:sz w:val="22"/>
          <w:szCs w:val="22"/>
        </w:rPr>
        <w:t>(a)</w:t>
      </w:r>
      <w:r w:rsidRPr="00294405">
        <w:rPr>
          <w:sz w:val="22"/>
          <w:szCs w:val="22"/>
        </w:rPr>
        <w:tab/>
        <w:t>at the time the service was rendered, he or she was employed by an approved pathology authority; and</w:t>
      </w:r>
    </w:p>
    <w:p w14:paraId="1A179C3C" w14:textId="77777777" w:rsidR="000862C6" w:rsidRPr="00294405" w:rsidRDefault="000862C6" w:rsidP="00294405">
      <w:pPr>
        <w:tabs>
          <w:tab w:val="left" w:pos="1320"/>
        </w:tabs>
        <w:autoSpaceDE w:val="0"/>
        <w:autoSpaceDN w:val="0"/>
        <w:adjustRightInd w:val="0"/>
        <w:spacing w:before="120"/>
        <w:ind w:left="1320" w:hanging="398"/>
        <w:jc w:val="both"/>
        <w:rPr>
          <w:sz w:val="22"/>
          <w:szCs w:val="22"/>
        </w:rPr>
      </w:pPr>
      <w:r w:rsidRPr="00294405">
        <w:rPr>
          <w:sz w:val="22"/>
          <w:szCs w:val="22"/>
        </w:rPr>
        <w:t>(b)</w:t>
      </w:r>
      <w:r w:rsidRPr="00294405">
        <w:rPr>
          <w:sz w:val="22"/>
          <w:szCs w:val="22"/>
        </w:rPr>
        <w:tab/>
        <w:t>he or she is no longer employed by the approved pathology authority; and</w:t>
      </w:r>
    </w:p>
    <w:p w14:paraId="16D15A47" w14:textId="77777777" w:rsidR="000862C6" w:rsidRPr="00294405" w:rsidRDefault="000862C6" w:rsidP="00294405">
      <w:pPr>
        <w:tabs>
          <w:tab w:val="left" w:pos="1320"/>
        </w:tabs>
        <w:autoSpaceDE w:val="0"/>
        <w:autoSpaceDN w:val="0"/>
        <w:adjustRightInd w:val="0"/>
        <w:spacing w:before="120"/>
        <w:ind w:left="1320" w:hanging="398"/>
        <w:jc w:val="both"/>
        <w:rPr>
          <w:sz w:val="22"/>
          <w:szCs w:val="22"/>
        </w:rPr>
      </w:pPr>
      <w:r w:rsidRPr="00294405">
        <w:rPr>
          <w:sz w:val="22"/>
          <w:szCs w:val="22"/>
        </w:rPr>
        <w:t>(c)</w:t>
      </w:r>
      <w:r w:rsidRPr="00294405">
        <w:rPr>
          <w:sz w:val="22"/>
          <w:szCs w:val="22"/>
        </w:rPr>
        <w:tab/>
        <w:t>before ceasing to be so employed, he or she notified the Managing Director of the Commission in writing of the place where the written request, or written confirmation of the request, relating to the service is stored and the approved pathology authority who is retaining it;</w:t>
      </w:r>
    </w:p>
    <w:p w14:paraId="78811D45" w14:textId="77777777" w:rsidR="000862C6" w:rsidRPr="00294405" w:rsidRDefault="000862C6" w:rsidP="00294405">
      <w:pPr>
        <w:autoSpaceDE w:val="0"/>
        <w:autoSpaceDN w:val="0"/>
        <w:adjustRightInd w:val="0"/>
        <w:spacing w:before="120"/>
        <w:ind w:left="730"/>
        <w:jc w:val="both"/>
        <w:rPr>
          <w:sz w:val="22"/>
          <w:szCs w:val="22"/>
        </w:rPr>
      </w:pPr>
      <w:r w:rsidRPr="00294405">
        <w:rPr>
          <w:sz w:val="22"/>
          <w:szCs w:val="22"/>
        </w:rPr>
        <w:t>but the approved pathology authority shall retain the written request, or written confirmation of the request, until the end of the period referred to in subsection (1).”;</w:t>
      </w:r>
    </w:p>
    <w:p w14:paraId="0C4CEB36" w14:textId="77777777" w:rsidR="000862C6" w:rsidRPr="00294405" w:rsidRDefault="000862C6" w:rsidP="00294405">
      <w:pPr>
        <w:tabs>
          <w:tab w:val="left" w:pos="720"/>
        </w:tabs>
        <w:autoSpaceDE w:val="0"/>
        <w:autoSpaceDN w:val="0"/>
        <w:adjustRightInd w:val="0"/>
        <w:spacing w:before="120"/>
        <w:ind w:left="720" w:hanging="398"/>
        <w:jc w:val="both"/>
        <w:rPr>
          <w:sz w:val="22"/>
          <w:szCs w:val="22"/>
        </w:rPr>
      </w:pPr>
      <w:r w:rsidRPr="00294405">
        <w:rPr>
          <w:b/>
          <w:sz w:val="22"/>
          <w:szCs w:val="22"/>
        </w:rPr>
        <w:t>(b)</w:t>
      </w:r>
      <w:r w:rsidRPr="00294405">
        <w:rPr>
          <w:sz w:val="22"/>
          <w:szCs w:val="22"/>
        </w:rPr>
        <w:tab/>
        <w:t>by omitting from paragraph (2)(a) “subsection” and substituting “section”;</w:t>
      </w:r>
    </w:p>
    <w:p w14:paraId="7DE835EE" w14:textId="77777777" w:rsidR="000862C6" w:rsidRPr="00294405" w:rsidRDefault="000862C6" w:rsidP="00294405">
      <w:pPr>
        <w:tabs>
          <w:tab w:val="left" w:pos="720"/>
        </w:tabs>
        <w:autoSpaceDE w:val="0"/>
        <w:autoSpaceDN w:val="0"/>
        <w:adjustRightInd w:val="0"/>
        <w:spacing w:before="120"/>
        <w:ind w:left="322"/>
        <w:jc w:val="both"/>
        <w:rPr>
          <w:sz w:val="22"/>
          <w:szCs w:val="22"/>
        </w:rPr>
      </w:pPr>
      <w:r w:rsidRPr="00294405">
        <w:rPr>
          <w:b/>
          <w:sz w:val="22"/>
          <w:szCs w:val="22"/>
        </w:rPr>
        <w:t>(c)</w:t>
      </w:r>
      <w:r w:rsidRPr="00294405">
        <w:rPr>
          <w:sz w:val="22"/>
          <w:szCs w:val="22"/>
        </w:rPr>
        <w:tab/>
        <w:t>by inserting after subsection (2) the following subsection:</w:t>
      </w:r>
    </w:p>
    <w:p w14:paraId="5069D7F5" w14:textId="77777777" w:rsidR="000862C6" w:rsidRPr="00294405" w:rsidRDefault="000862C6" w:rsidP="00294405">
      <w:pPr>
        <w:autoSpaceDE w:val="0"/>
        <w:autoSpaceDN w:val="0"/>
        <w:adjustRightInd w:val="0"/>
        <w:spacing w:before="120"/>
        <w:ind w:left="739" w:firstLine="245"/>
        <w:jc w:val="both"/>
        <w:rPr>
          <w:sz w:val="22"/>
          <w:szCs w:val="22"/>
        </w:rPr>
      </w:pPr>
      <w:r w:rsidRPr="00294405">
        <w:rPr>
          <w:sz w:val="22"/>
          <w:szCs w:val="22"/>
        </w:rPr>
        <w:t>“(2A) Subsection (2) does not apply to the relevant pathologist in relation to a request if:</w:t>
      </w:r>
    </w:p>
    <w:p w14:paraId="078EAC72" w14:textId="77777777" w:rsidR="000862C6" w:rsidRPr="00294405" w:rsidRDefault="000862C6" w:rsidP="00294405">
      <w:pPr>
        <w:tabs>
          <w:tab w:val="left" w:pos="1334"/>
        </w:tabs>
        <w:autoSpaceDE w:val="0"/>
        <w:autoSpaceDN w:val="0"/>
        <w:adjustRightInd w:val="0"/>
        <w:spacing w:before="120"/>
        <w:ind w:left="1334" w:hanging="398"/>
        <w:jc w:val="both"/>
        <w:rPr>
          <w:sz w:val="22"/>
          <w:szCs w:val="22"/>
        </w:rPr>
      </w:pPr>
      <w:r w:rsidRPr="00294405">
        <w:rPr>
          <w:sz w:val="22"/>
          <w:szCs w:val="22"/>
        </w:rPr>
        <w:t>(a)</w:t>
      </w:r>
      <w:r w:rsidRPr="00294405">
        <w:rPr>
          <w:sz w:val="22"/>
          <w:szCs w:val="22"/>
        </w:rPr>
        <w:tab/>
        <w:t>at the time the request is made, he or she was employed by an approved pathology authority; and</w:t>
      </w:r>
    </w:p>
    <w:p w14:paraId="077A4E1C" w14:textId="77777777" w:rsidR="000862C6" w:rsidRPr="00294405" w:rsidRDefault="000862C6" w:rsidP="00294405">
      <w:pPr>
        <w:tabs>
          <w:tab w:val="left" w:pos="1334"/>
        </w:tabs>
        <w:autoSpaceDE w:val="0"/>
        <w:autoSpaceDN w:val="0"/>
        <w:adjustRightInd w:val="0"/>
        <w:spacing w:before="120"/>
        <w:ind w:left="1334" w:hanging="398"/>
        <w:jc w:val="both"/>
        <w:rPr>
          <w:sz w:val="22"/>
          <w:szCs w:val="22"/>
        </w:rPr>
      </w:pPr>
      <w:r w:rsidRPr="00294405">
        <w:rPr>
          <w:sz w:val="22"/>
          <w:szCs w:val="22"/>
        </w:rPr>
        <w:t>(b)</w:t>
      </w:r>
      <w:r w:rsidRPr="00294405">
        <w:rPr>
          <w:sz w:val="22"/>
          <w:szCs w:val="22"/>
        </w:rPr>
        <w:tab/>
        <w:t>he or she is no longer employed by the approved pathology authority; and</w:t>
      </w:r>
    </w:p>
    <w:p w14:paraId="7A134097" w14:textId="77777777" w:rsidR="000862C6" w:rsidRPr="00294405" w:rsidRDefault="000862C6" w:rsidP="00294405">
      <w:pPr>
        <w:tabs>
          <w:tab w:val="left" w:pos="1334"/>
        </w:tabs>
        <w:autoSpaceDE w:val="0"/>
        <w:autoSpaceDN w:val="0"/>
        <w:adjustRightInd w:val="0"/>
        <w:spacing w:before="120"/>
        <w:ind w:left="1334" w:hanging="398"/>
        <w:jc w:val="both"/>
        <w:rPr>
          <w:sz w:val="22"/>
          <w:szCs w:val="22"/>
        </w:rPr>
      </w:pPr>
      <w:r w:rsidRPr="00294405">
        <w:rPr>
          <w:sz w:val="22"/>
          <w:szCs w:val="22"/>
        </w:rPr>
        <w:t>(c)</w:t>
      </w:r>
      <w:r w:rsidRPr="00294405">
        <w:rPr>
          <w:sz w:val="22"/>
          <w:szCs w:val="22"/>
        </w:rPr>
        <w:tab/>
        <w:t>before ceasing to be so employed, he or she notified the Managing Director of the Commission in writing of the place where the written request, or written confirmation of the request, relating to the service is stored and the approved pathology authority who is retaining it;</w:t>
      </w:r>
    </w:p>
    <w:p w14:paraId="4FA1D871" w14:textId="77777777" w:rsidR="000862C6" w:rsidRPr="00294405" w:rsidRDefault="000862C6" w:rsidP="00294405">
      <w:pPr>
        <w:autoSpaceDE w:val="0"/>
        <w:autoSpaceDN w:val="0"/>
        <w:adjustRightInd w:val="0"/>
        <w:spacing w:before="120"/>
        <w:ind w:left="730"/>
        <w:jc w:val="both"/>
        <w:rPr>
          <w:sz w:val="22"/>
          <w:szCs w:val="22"/>
        </w:rPr>
      </w:pPr>
      <w:r w:rsidRPr="00294405">
        <w:rPr>
          <w:sz w:val="22"/>
          <w:szCs w:val="22"/>
        </w:rPr>
        <w:br w:type="page"/>
      </w:r>
      <w:r w:rsidRPr="00294405">
        <w:rPr>
          <w:sz w:val="22"/>
          <w:szCs w:val="22"/>
        </w:rPr>
        <w:lastRenderedPageBreak/>
        <w:t>but the approved pathology authority shall retain the written request, or written confirmation of the request, until the end of the period referred to in subsection (2).”;</w:t>
      </w:r>
    </w:p>
    <w:p w14:paraId="0EF93CFF" w14:textId="77777777" w:rsidR="000862C6" w:rsidRPr="00294405" w:rsidRDefault="000862C6" w:rsidP="00294405">
      <w:pPr>
        <w:tabs>
          <w:tab w:val="left" w:pos="725"/>
        </w:tabs>
        <w:autoSpaceDE w:val="0"/>
        <w:autoSpaceDN w:val="0"/>
        <w:adjustRightInd w:val="0"/>
        <w:spacing w:before="120"/>
        <w:ind w:left="725" w:hanging="403"/>
        <w:jc w:val="both"/>
        <w:rPr>
          <w:sz w:val="22"/>
          <w:szCs w:val="22"/>
        </w:rPr>
      </w:pPr>
      <w:r w:rsidRPr="00294405">
        <w:rPr>
          <w:b/>
          <w:sz w:val="22"/>
          <w:szCs w:val="22"/>
        </w:rPr>
        <w:t>(d)</w:t>
      </w:r>
      <w:r w:rsidRPr="00294405">
        <w:rPr>
          <w:sz w:val="22"/>
          <w:szCs w:val="22"/>
        </w:rPr>
        <w:tab/>
        <w:t>by inserting in subsection (3) “or an approved pathology authority” after “approved pathology practitioner” (wherever occurring);</w:t>
      </w:r>
    </w:p>
    <w:p w14:paraId="0AA5C33A" w14:textId="77777777" w:rsidR="000862C6" w:rsidRPr="00294405" w:rsidRDefault="000862C6" w:rsidP="00294405">
      <w:pPr>
        <w:tabs>
          <w:tab w:val="left" w:pos="725"/>
        </w:tabs>
        <w:autoSpaceDE w:val="0"/>
        <w:autoSpaceDN w:val="0"/>
        <w:adjustRightInd w:val="0"/>
        <w:spacing w:before="120"/>
        <w:ind w:left="725" w:hanging="403"/>
        <w:jc w:val="both"/>
        <w:rPr>
          <w:sz w:val="22"/>
          <w:szCs w:val="22"/>
        </w:rPr>
      </w:pPr>
      <w:r w:rsidRPr="00294405">
        <w:rPr>
          <w:b/>
          <w:sz w:val="22"/>
          <w:szCs w:val="22"/>
        </w:rPr>
        <w:t>(e)</w:t>
      </w:r>
      <w:r w:rsidRPr="00294405">
        <w:rPr>
          <w:sz w:val="22"/>
          <w:szCs w:val="22"/>
        </w:rPr>
        <w:tab/>
        <w:t>by adding at the end of subsection (3) “or by the approved pathology authority under subsection (1A) or (2A)”.</w:t>
      </w:r>
    </w:p>
    <w:p w14:paraId="143F5194"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Restricted meaning of approved pathology authority</w:t>
      </w:r>
    </w:p>
    <w:p w14:paraId="5C295582" w14:textId="20B45746" w:rsidR="000862C6" w:rsidRPr="00294405" w:rsidRDefault="000862C6" w:rsidP="00294405">
      <w:pPr>
        <w:autoSpaceDE w:val="0"/>
        <w:autoSpaceDN w:val="0"/>
        <w:adjustRightInd w:val="0"/>
        <w:spacing w:before="120"/>
        <w:ind w:firstLine="322"/>
        <w:jc w:val="both"/>
        <w:rPr>
          <w:sz w:val="22"/>
          <w:szCs w:val="22"/>
        </w:rPr>
      </w:pPr>
      <w:r w:rsidRPr="00294405">
        <w:rPr>
          <w:b/>
          <w:bCs/>
          <w:sz w:val="22"/>
          <w:szCs w:val="22"/>
        </w:rPr>
        <w:t>9</w:t>
      </w:r>
      <w:r w:rsidRPr="002241CD">
        <w:rPr>
          <w:b/>
          <w:sz w:val="22"/>
          <w:szCs w:val="22"/>
        </w:rPr>
        <w:t>.</w:t>
      </w:r>
      <w:r w:rsidRPr="00294405">
        <w:rPr>
          <w:sz w:val="22"/>
          <w:szCs w:val="22"/>
        </w:rPr>
        <w:tab/>
        <w:t>Section 23DNAA of the Principal Act is amended by omitting paragraph (b) and substituting the following paragraphs:</w:t>
      </w:r>
    </w:p>
    <w:p w14:paraId="38C245A7" w14:textId="391DA7A9" w:rsidR="000862C6" w:rsidRPr="00294405" w:rsidRDefault="000862C6" w:rsidP="00294405">
      <w:pPr>
        <w:autoSpaceDE w:val="0"/>
        <w:autoSpaceDN w:val="0"/>
        <w:adjustRightInd w:val="0"/>
        <w:spacing w:before="120"/>
        <w:ind w:left="845" w:hanging="528"/>
        <w:jc w:val="both"/>
        <w:rPr>
          <w:sz w:val="22"/>
          <w:szCs w:val="22"/>
        </w:rPr>
      </w:pPr>
      <w:r w:rsidRPr="00294405">
        <w:rPr>
          <w:sz w:val="22"/>
          <w:szCs w:val="22"/>
        </w:rPr>
        <w:t xml:space="preserve">“(b) an authority (a </w:t>
      </w:r>
      <w:r w:rsidRPr="00294405">
        <w:rPr>
          <w:b/>
          <w:bCs/>
          <w:sz w:val="22"/>
          <w:szCs w:val="22"/>
        </w:rPr>
        <w:t>‘public authority’</w:t>
      </w:r>
      <w:r w:rsidRPr="002241CD">
        <w:rPr>
          <w:bCs/>
          <w:sz w:val="22"/>
          <w:szCs w:val="22"/>
        </w:rPr>
        <w:t>)</w:t>
      </w:r>
      <w:r w:rsidRPr="00294405">
        <w:rPr>
          <w:b/>
          <w:bCs/>
          <w:sz w:val="22"/>
          <w:szCs w:val="22"/>
        </w:rPr>
        <w:t xml:space="preserve"> </w:t>
      </w:r>
      <w:r w:rsidRPr="00294405">
        <w:rPr>
          <w:sz w:val="22"/>
          <w:szCs w:val="22"/>
        </w:rPr>
        <w:t>that is a corporation established by a law of the Commonwealth, of a State or of an internal Territory; or</w:t>
      </w:r>
    </w:p>
    <w:p w14:paraId="0FF6E0F3" w14:textId="77777777" w:rsidR="000862C6" w:rsidRPr="00294405" w:rsidRDefault="000862C6" w:rsidP="00294405">
      <w:pPr>
        <w:autoSpaceDE w:val="0"/>
        <w:autoSpaceDN w:val="0"/>
        <w:adjustRightInd w:val="0"/>
        <w:spacing w:before="120"/>
        <w:ind w:left="845" w:hanging="384"/>
        <w:jc w:val="both"/>
        <w:rPr>
          <w:sz w:val="22"/>
          <w:szCs w:val="22"/>
        </w:rPr>
      </w:pPr>
      <w:r w:rsidRPr="00294405">
        <w:rPr>
          <w:sz w:val="22"/>
          <w:szCs w:val="22"/>
        </w:rPr>
        <w:t>(c)</w:t>
      </w:r>
      <w:r w:rsidRPr="00294405">
        <w:rPr>
          <w:sz w:val="22"/>
          <w:szCs w:val="22"/>
        </w:rPr>
        <w:tab/>
        <w:t>an undertaking that is partly owned or partly operated by a State, a Territory or a public authority.”.</w:t>
      </w:r>
    </w:p>
    <w:p w14:paraId="0D20967C"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 xml:space="preserve">Determination of circumstances in which additional licensed collection </w:t>
      </w:r>
      <w:proofErr w:type="spellStart"/>
      <w:r w:rsidRPr="00294405">
        <w:rPr>
          <w:b/>
          <w:bCs/>
          <w:sz w:val="22"/>
          <w:szCs w:val="22"/>
        </w:rPr>
        <w:t>centres</w:t>
      </w:r>
      <w:proofErr w:type="spellEnd"/>
      <w:r w:rsidRPr="00294405">
        <w:rPr>
          <w:b/>
          <w:bCs/>
          <w:sz w:val="22"/>
          <w:szCs w:val="22"/>
        </w:rPr>
        <w:t xml:space="preserve"> may operate</w:t>
      </w:r>
    </w:p>
    <w:p w14:paraId="3639BC1C" w14:textId="532078EB" w:rsidR="000862C6" w:rsidRPr="00294405" w:rsidRDefault="000862C6" w:rsidP="00294405">
      <w:pPr>
        <w:autoSpaceDE w:val="0"/>
        <w:autoSpaceDN w:val="0"/>
        <w:adjustRightInd w:val="0"/>
        <w:spacing w:before="120"/>
        <w:ind w:firstLine="389"/>
        <w:jc w:val="both"/>
        <w:rPr>
          <w:sz w:val="22"/>
          <w:szCs w:val="22"/>
        </w:rPr>
      </w:pPr>
      <w:r w:rsidRPr="00294405">
        <w:rPr>
          <w:b/>
          <w:bCs/>
          <w:sz w:val="22"/>
          <w:szCs w:val="22"/>
        </w:rPr>
        <w:t>10</w:t>
      </w:r>
      <w:r w:rsidRPr="002241CD">
        <w:rPr>
          <w:b/>
          <w:sz w:val="22"/>
          <w:szCs w:val="22"/>
        </w:rPr>
        <w:t>.</w:t>
      </w:r>
      <w:r w:rsidRPr="00294405">
        <w:rPr>
          <w:sz w:val="22"/>
          <w:szCs w:val="22"/>
        </w:rPr>
        <w:tab/>
        <w:t>Section 23DNC of the Principal Act is amended by inserting after subsection (3) the following subsections:</w:t>
      </w:r>
    </w:p>
    <w:p w14:paraId="5FF24654"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“(3A) The Minister may review a determination made under subsection (1), but the review may only take place after:</w:t>
      </w:r>
    </w:p>
    <w:p w14:paraId="6C80DB48" w14:textId="77777777" w:rsidR="000862C6" w:rsidRPr="00294405" w:rsidRDefault="000862C6" w:rsidP="00294405">
      <w:pPr>
        <w:tabs>
          <w:tab w:val="left" w:pos="720"/>
        </w:tabs>
        <w:autoSpaceDE w:val="0"/>
        <w:autoSpaceDN w:val="0"/>
        <w:adjustRightInd w:val="0"/>
        <w:spacing w:before="120"/>
        <w:ind w:left="720" w:hanging="394"/>
        <w:jc w:val="both"/>
        <w:rPr>
          <w:sz w:val="22"/>
          <w:szCs w:val="22"/>
        </w:rPr>
      </w:pPr>
      <w:r w:rsidRPr="00294405">
        <w:rPr>
          <w:sz w:val="22"/>
          <w:szCs w:val="22"/>
        </w:rPr>
        <w:t>(a)</w:t>
      </w:r>
      <w:r w:rsidRPr="00294405">
        <w:rPr>
          <w:sz w:val="22"/>
          <w:szCs w:val="22"/>
        </w:rPr>
        <w:tab/>
        <w:t>if the determination has never been reviewed under this subsection—the end of the 12 month period starting on the day on which the determination was made; or</w:t>
      </w:r>
    </w:p>
    <w:p w14:paraId="26694009" w14:textId="77777777" w:rsidR="000862C6" w:rsidRPr="00294405" w:rsidRDefault="000862C6" w:rsidP="00294405">
      <w:pPr>
        <w:tabs>
          <w:tab w:val="left" w:pos="720"/>
        </w:tabs>
        <w:autoSpaceDE w:val="0"/>
        <w:autoSpaceDN w:val="0"/>
        <w:adjustRightInd w:val="0"/>
        <w:spacing w:before="120"/>
        <w:ind w:left="720" w:hanging="394"/>
        <w:jc w:val="both"/>
        <w:rPr>
          <w:sz w:val="22"/>
          <w:szCs w:val="22"/>
        </w:rPr>
      </w:pPr>
      <w:r w:rsidRPr="00294405">
        <w:rPr>
          <w:sz w:val="22"/>
          <w:szCs w:val="22"/>
        </w:rPr>
        <w:t>(b)</w:t>
      </w:r>
      <w:r w:rsidRPr="00294405">
        <w:rPr>
          <w:sz w:val="22"/>
          <w:szCs w:val="22"/>
        </w:rPr>
        <w:tab/>
        <w:t>otherwise—the end of the 12 month period starting on the day on which the decision was made on the last review of the determination.</w:t>
      </w:r>
    </w:p>
    <w:p w14:paraId="2ECA5BE2"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“(3B) If after reviewing a determination under subsection (3A) the Minister is satisfied, having regard to the principles determined under subsection (5), that, because of special circumstances, the determination should continue in force, the Minister must inform the approved pathology authority in writing that he or she is so satisfied.</w:t>
      </w:r>
    </w:p>
    <w:p w14:paraId="2433B2F0" w14:textId="77777777" w:rsidR="000862C6" w:rsidRPr="00294405" w:rsidRDefault="000862C6" w:rsidP="00294405">
      <w:pPr>
        <w:autoSpaceDE w:val="0"/>
        <w:autoSpaceDN w:val="0"/>
        <w:adjustRightInd w:val="0"/>
        <w:spacing w:before="120"/>
        <w:ind w:firstLine="326"/>
        <w:jc w:val="both"/>
        <w:rPr>
          <w:sz w:val="22"/>
          <w:szCs w:val="22"/>
        </w:rPr>
      </w:pPr>
      <w:r w:rsidRPr="00294405">
        <w:rPr>
          <w:sz w:val="22"/>
          <w:szCs w:val="22"/>
        </w:rPr>
        <w:t>“(3C) If after reviewing a determination under subsection (3A) the Minister is satisfied, having regard to the principles determined under subsection (5), that special circumstances no longer exist, he or she must cancel the determination and inform the approved pathology authority in writing of the cancellation.”.</w:t>
      </w:r>
    </w:p>
    <w:p w14:paraId="6E645FC0" w14:textId="77777777" w:rsidR="000862C6" w:rsidRPr="00294405" w:rsidRDefault="000862C6" w:rsidP="00294405">
      <w:pPr>
        <w:autoSpaceDE w:val="0"/>
        <w:autoSpaceDN w:val="0"/>
        <w:adjustRightInd w:val="0"/>
        <w:spacing w:before="120" w:after="60"/>
        <w:jc w:val="both"/>
        <w:rPr>
          <w:sz w:val="22"/>
          <w:szCs w:val="22"/>
        </w:rPr>
      </w:pPr>
      <w:r w:rsidRPr="00294405">
        <w:rPr>
          <w:sz w:val="22"/>
          <w:szCs w:val="22"/>
        </w:rPr>
        <w:br w:type="page"/>
      </w:r>
      <w:r w:rsidRPr="00294405">
        <w:rPr>
          <w:b/>
          <w:bCs/>
          <w:sz w:val="22"/>
          <w:szCs w:val="22"/>
        </w:rPr>
        <w:lastRenderedPageBreak/>
        <w:t xml:space="preserve">Partial refund of </w:t>
      </w:r>
      <w:proofErr w:type="spellStart"/>
      <w:r w:rsidRPr="00294405">
        <w:rPr>
          <w:b/>
          <w:bCs/>
          <w:sz w:val="22"/>
          <w:szCs w:val="22"/>
        </w:rPr>
        <w:t>licence</w:t>
      </w:r>
      <w:proofErr w:type="spellEnd"/>
      <w:r w:rsidRPr="00294405">
        <w:rPr>
          <w:b/>
          <w:bCs/>
          <w:sz w:val="22"/>
          <w:szCs w:val="22"/>
        </w:rPr>
        <w:t xml:space="preserve"> fee on cancellation of certain </w:t>
      </w:r>
      <w:proofErr w:type="spellStart"/>
      <w:r w:rsidRPr="00294405">
        <w:rPr>
          <w:b/>
          <w:bCs/>
          <w:sz w:val="22"/>
          <w:szCs w:val="22"/>
        </w:rPr>
        <w:t>licences</w:t>
      </w:r>
      <w:proofErr w:type="spellEnd"/>
    </w:p>
    <w:p w14:paraId="1BBA3C4B" w14:textId="7DD9C941" w:rsidR="000862C6" w:rsidRDefault="000862C6" w:rsidP="00294405">
      <w:pPr>
        <w:autoSpaceDE w:val="0"/>
        <w:autoSpaceDN w:val="0"/>
        <w:adjustRightInd w:val="0"/>
        <w:spacing w:before="120"/>
        <w:ind w:firstLine="331"/>
        <w:jc w:val="both"/>
        <w:rPr>
          <w:sz w:val="22"/>
          <w:szCs w:val="22"/>
        </w:rPr>
      </w:pPr>
      <w:r w:rsidRPr="00294405">
        <w:rPr>
          <w:b/>
          <w:bCs/>
          <w:sz w:val="22"/>
          <w:szCs w:val="22"/>
        </w:rPr>
        <w:t>11</w:t>
      </w:r>
      <w:r w:rsidRPr="002241CD">
        <w:rPr>
          <w:b/>
          <w:sz w:val="22"/>
          <w:szCs w:val="22"/>
        </w:rPr>
        <w:t>.</w:t>
      </w:r>
      <w:r w:rsidRPr="00294405">
        <w:rPr>
          <w:sz w:val="22"/>
          <w:szCs w:val="22"/>
        </w:rPr>
        <w:tab/>
        <w:t>Section 23DNI of the Principal Act is amended by omitting from subsection (3) all words from and including:</w:t>
      </w:r>
    </w:p>
    <w:p w14:paraId="270ACF1B" w14:textId="059A2E24" w:rsidR="00B062C8" w:rsidRPr="00294405" w:rsidRDefault="00B062C8" w:rsidP="00B062C8">
      <w:pPr>
        <w:autoSpaceDE w:val="0"/>
        <w:autoSpaceDN w:val="0"/>
        <w:adjustRightInd w:val="0"/>
        <w:spacing w:before="120"/>
        <w:ind w:firstLine="331"/>
        <w:jc w:val="center"/>
        <w:rPr>
          <w:sz w:val="22"/>
          <w:szCs w:val="22"/>
        </w:rPr>
      </w:pPr>
      <w:r w:rsidRPr="00B062C8">
        <w:drawing>
          <wp:inline distT="0" distB="0" distL="0" distR="0" wp14:anchorId="2732CCC6" wp14:editId="2CE70825">
            <wp:extent cx="1834314" cy="4608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317" cy="461110"/>
                    </a:xfrm>
                    <a:prstGeom prst="rect">
                      <a:avLst/>
                    </a:prstGeom>
                    <a:noFill/>
                    <a:ln>
                      <a:noFill/>
                    </a:ln>
                  </pic:spPr>
                </pic:pic>
              </a:graphicData>
            </a:graphic>
          </wp:inline>
        </w:drawing>
      </w:r>
    </w:p>
    <w:p w14:paraId="220EDDE2" w14:textId="3630505A" w:rsidR="000862C6" w:rsidRDefault="000862C6" w:rsidP="00294405">
      <w:pPr>
        <w:autoSpaceDE w:val="0"/>
        <w:autoSpaceDN w:val="0"/>
        <w:adjustRightInd w:val="0"/>
        <w:spacing w:before="120"/>
        <w:jc w:val="both"/>
        <w:rPr>
          <w:sz w:val="22"/>
          <w:szCs w:val="22"/>
        </w:rPr>
      </w:pPr>
      <w:r w:rsidRPr="00294405">
        <w:rPr>
          <w:sz w:val="22"/>
          <w:szCs w:val="22"/>
        </w:rPr>
        <w:t>to and including “remained in force” and substituting the following:</w:t>
      </w:r>
    </w:p>
    <w:p w14:paraId="76876F86" w14:textId="59F60CD9" w:rsidR="00B062C8" w:rsidRPr="00294405" w:rsidRDefault="00B062C8" w:rsidP="00B062C8">
      <w:pPr>
        <w:autoSpaceDE w:val="0"/>
        <w:autoSpaceDN w:val="0"/>
        <w:adjustRightInd w:val="0"/>
        <w:spacing w:before="120"/>
        <w:jc w:val="center"/>
        <w:rPr>
          <w:sz w:val="22"/>
          <w:szCs w:val="22"/>
        </w:rPr>
      </w:pPr>
      <w:r w:rsidRPr="00B062C8">
        <w:drawing>
          <wp:inline distT="0" distB="0" distL="0" distR="0" wp14:anchorId="3E3D6C32" wp14:editId="2BE4F00C">
            <wp:extent cx="3084040" cy="410156"/>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840" cy="410129"/>
                    </a:xfrm>
                    <a:prstGeom prst="rect">
                      <a:avLst/>
                    </a:prstGeom>
                    <a:noFill/>
                    <a:ln>
                      <a:noFill/>
                    </a:ln>
                  </pic:spPr>
                </pic:pic>
              </a:graphicData>
            </a:graphic>
          </wp:inline>
        </w:drawing>
      </w:r>
    </w:p>
    <w:p w14:paraId="62904C7C" w14:textId="77777777" w:rsidR="000862C6" w:rsidRPr="00294405" w:rsidRDefault="000862C6" w:rsidP="00294405">
      <w:pPr>
        <w:autoSpaceDE w:val="0"/>
        <w:autoSpaceDN w:val="0"/>
        <w:adjustRightInd w:val="0"/>
        <w:spacing w:before="120"/>
        <w:jc w:val="both"/>
        <w:rPr>
          <w:sz w:val="22"/>
          <w:szCs w:val="22"/>
        </w:rPr>
      </w:pPr>
      <w:bookmarkStart w:id="0" w:name="_GoBack"/>
      <w:bookmarkEnd w:id="0"/>
      <w:r w:rsidRPr="00294405">
        <w:rPr>
          <w:sz w:val="22"/>
          <w:szCs w:val="22"/>
        </w:rPr>
        <w:t>where:</w:t>
      </w:r>
    </w:p>
    <w:p w14:paraId="54D3099C" w14:textId="77777777" w:rsidR="000862C6" w:rsidRPr="00294405" w:rsidRDefault="000862C6" w:rsidP="00294405">
      <w:pPr>
        <w:autoSpaceDE w:val="0"/>
        <w:autoSpaceDN w:val="0"/>
        <w:adjustRightInd w:val="0"/>
        <w:spacing w:before="120"/>
        <w:jc w:val="both"/>
        <w:rPr>
          <w:sz w:val="22"/>
          <w:szCs w:val="22"/>
        </w:rPr>
      </w:pPr>
      <w:r w:rsidRPr="00294405">
        <w:rPr>
          <w:b/>
          <w:bCs/>
          <w:sz w:val="22"/>
          <w:szCs w:val="22"/>
        </w:rPr>
        <w:t xml:space="preserve">‘Actual </w:t>
      </w:r>
      <w:proofErr w:type="spellStart"/>
      <w:r w:rsidRPr="00294405">
        <w:rPr>
          <w:b/>
          <w:bCs/>
          <w:sz w:val="22"/>
          <w:szCs w:val="22"/>
        </w:rPr>
        <w:t>licence</w:t>
      </w:r>
      <w:proofErr w:type="spellEnd"/>
      <w:r w:rsidRPr="00294405">
        <w:rPr>
          <w:b/>
          <w:bCs/>
          <w:sz w:val="22"/>
          <w:szCs w:val="22"/>
        </w:rPr>
        <w:t xml:space="preserve"> days’ </w:t>
      </w:r>
      <w:r w:rsidRPr="00294405">
        <w:rPr>
          <w:sz w:val="22"/>
          <w:szCs w:val="22"/>
        </w:rPr>
        <w:t xml:space="preserve">means the number of days for which the </w:t>
      </w:r>
      <w:proofErr w:type="spellStart"/>
      <w:r w:rsidRPr="00294405">
        <w:rPr>
          <w:sz w:val="22"/>
          <w:szCs w:val="22"/>
        </w:rPr>
        <w:t>licence</w:t>
      </w:r>
      <w:proofErr w:type="spellEnd"/>
      <w:r w:rsidRPr="00294405">
        <w:rPr>
          <w:sz w:val="22"/>
          <w:szCs w:val="22"/>
        </w:rPr>
        <w:t xml:space="preserve"> remained in force; and</w:t>
      </w:r>
    </w:p>
    <w:p w14:paraId="3F249A56" w14:textId="77777777" w:rsidR="000862C6" w:rsidRPr="00294405" w:rsidRDefault="000862C6" w:rsidP="00294405">
      <w:pPr>
        <w:autoSpaceDE w:val="0"/>
        <w:autoSpaceDN w:val="0"/>
        <w:adjustRightInd w:val="0"/>
        <w:spacing w:before="120"/>
        <w:jc w:val="both"/>
        <w:rPr>
          <w:sz w:val="22"/>
          <w:szCs w:val="22"/>
        </w:rPr>
      </w:pPr>
      <w:r w:rsidRPr="00294405">
        <w:rPr>
          <w:b/>
          <w:bCs/>
          <w:sz w:val="22"/>
          <w:szCs w:val="22"/>
        </w:rPr>
        <w:t xml:space="preserve">‘Expected </w:t>
      </w:r>
      <w:proofErr w:type="spellStart"/>
      <w:r w:rsidRPr="00294405">
        <w:rPr>
          <w:b/>
          <w:bCs/>
          <w:sz w:val="22"/>
          <w:szCs w:val="22"/>
        </w:rPr>
        <w:t>licence</w:t>
      </w:r>
      <w:proofErr w:type="spellEnd"/>
      <w:r w:rsidRPr="00294405">
        <w:rPr>
          <w:b/>
          <w:bCs/>
          <w:sz w:val="22"/>
          <w:szCs w:val="22"/>
        </w:rPr>
        <w:t xml:space="preserve"> days’ </w:t>
      </w:r>
      <w:r w:rsidRPr="00294405">
        <w:rPr>
          <w:sz w:val="22"/>
          <w:szCs w:val="22"/>
        </w:rPr>
        <w:t xml:space="preserve">means the number of days for which the </w:t>
      </w:r>
      <w:proofErr w:type="spellStart"/>
      <w:r w:rsidRPr="00294405">
        <w:rPr>
          <w:sz w:val="22"/>
          <w:szCs w:val="22"/>
        </w:rPr>
        <w:t>licence</w:t>
      </w:r>
      <w:proofErr w:type="spellEnd"/>
      <w:r w:rsidRPr="00294405">
        <w:rPr>
          <w:sz w:val="22"/>
          <w:szCs w:val="22"/>
        </w:rPr>
        <w:t xml:space="preserve"> was granted.”.</w:t>
      </w:r>
    </w:p>
    <w:p w14:paraId="7A41A7F6"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Review of decisions</w:t>
      </w:r>
    </w:p>
    <w:p w14:paraId="43D57696" w14:textId="77777777" w:rsidR="000862C6" w:rsidRPr="00294405" w:rsidRDefault="000862C6" w:rsidP="00294405">
      <w:pPr>
        <w:tabs>
          <w:tab w:val="left" w:pos="754"/>
        </w:tabs>
        <w:autoSpaceDE w:val="0"/>
        <w:autoSpaceDN w:val="0"/>
        <w:adjustRightInd w:val="0"/>
        <w:spacing w:before="120"/>
        <w:ind w:left="331"/>
        <w:jc w:val="both"/>
        <w:rPr>
          <w:sz w:val="22"/>
          <w:szCs w:val="22"/>
        </w:rPr>
      </w:pPr>
      <w:r w:rsidRPr="00294405">
        <w:rPr>
          <w:b/>
          <w:bCs/>
          <w:sz w:val="22"/>
          <w:szCs w:val="22"/>
        </w:rPr>
        <w:t>12.</w:t>
      </w:r>
      <w:r w:rsidRPr="00294405">
        <w:rPr>
          <w:b/>
          <w:bCs/>
          <w:sz w:val="22"/>
          <w:szCs w:val="22"/>
        </w:rPr>
        <w:tab/>
      </w:r>
      <w:r w:rsidRPr="00294405">
        <w:rPr>
          <w:sz w:val="22"/>
          <w:szCs w:val="22"/>
        </w:rPr>
        <w:t>Section 23DO of the Principal Act is amended:</w:t>
      </w:r>
    </w:p>
    <w:p w14:paraId="6F3339D2" w14:textId="77777777" w:rsidR="000862C6" w:rsidRPr="00294405" w:rsidRDefault="000862C6" w:rsidP="00294405">
      <w:pPr>
        <w:tabs>
          <w:tab w:val="left" w:pos="730"/>
        </w:tabs>
        <w:autoSpaceDE w:val="0"/>
        <w:autoSpaceDN w:val="0"/>
        <w:adjustRightInd w:val="0"/>
        <w:spacing w:before="120"/>
        <w:ind w:left="317"/>
        <w:jc w:val="both"/>
        <w:rPr>
          <w:sz w:val="22"/>
          <w:szCs w:val="22"/>
        </w:rPr>
      </w:pPr>
      <w:r w:rsidRPr="00294405">
        <w:rPr>
          <w:b/>
          <w:sz w:val="22"/>
          <w:szCs w:val="22"/>
        </w:rPr>
        <w:t>(a)</w:t>
      </w:r>
      <w:r w:rsidRPr="00294405">
        <w:rPr>
          <w:sz w:val="22"/>
          <w:szCs w:val="22"/>
        </w:rPr>
        <w:tab/>
        <w:t>by inserting after subsection (2D) the following subsections:</w:t>
      </w:r>
    </w:p>
    <w:p w14:paraId="1B3E2B9F" w14:textId="77777777" w:rsidR="000862C6" w:rsidRPr="00294405" w:rsidRDefault="000862C6" w:rsidP="00294405">
      <w:pPr>
        <w:autoSpaceDE w:val="0"/>
        <w:autoSpaceDN w:val="0"/>
        <w:adjustRightInd w:val="0"/>
        <w:spacing w:before="120"/>
        <w:ind w:left="739" w:firstLine="250"/>
        <w:jc w:val="both"/>
        <w:rPr>
          <w:sz w:val="22"/>
          <w:szCs w:val="22"/>
        </w:rPr>
      </w:pPr>
      <w:r w:rsidRPr="00294405">
        <w:rPr>
          <w:sz w:val="22"/>
          <w:szCs w:val="22"/>
        </w:rPr>
        <w:t>“(2DA) An approved pathology authority aggrieved by a decision of the Minister to cancel a determination under subsection 23DNC(3C) may, not later than 28 days after being informed of the decision of the Minister, apply to the Minister for a reconsideration of the decision by the Minister.</w:t>
      </w:r>
    </w:p>
    <w:p w14:paraId="3B1C2FD4" w14:textId="77777777" w:rsidR="000862C6" w:rsidRPr="00294405" w:rsidRDefault="000862C6" w:rsidP="00294405">
      <w:pPr>
        <w:autoSpaceDE w:val="0"/>
        <w:autoSpaceDN w:val="0"/>
        <w:adjustRightInd w:val="0"/>
        <w:spacing w:before="120"/>
        <w:ind w:left="739" w:firstLine="250"/>
        <w:jc w:val="both"/>
        <w:rPr>
          <w:sz w:val="22"/>
          <w:szCs w:val="22"/>
        </w:rPr>
      </w:pPr>
      <w:r w:rsidRPr="00294405">
        <w:rPr>
          <w:sz w:val="22"/>
          <w:szCs w:val="22"/>
        </w:rPr>
        <w:t>“(2DB) On receiving an application under subsection (2DA), the Minister must reconsider his or her decision and may:</w:t>
      </w:r>
    </w:p>
    <w:p w14:paraId="4363B347" w14:textId="77777777" w:rsidR="000862C6" w:rsidRPr="00294405" w:rsidRDefault="000862C6" w:rsidP="00294405">
      <w:pPr>
        <w:tabs>
          <w:tab w:val="left" w:pos="1330"/>
        </w:tabs>
        <w:autoSpaceDE w:val="0"/>
        <w:autoSpaceDN w:val="0"/>
        <w:adjustRightInd w:val="0"/>
        <w:spacing w:before="120"/>
        <w:ind w:left="931"/>
        <w:jc w:val="both"/>
        <w:rPr>
          <w:sz w:val="22"/>
          <w:szCs w:val="22"/>
        </w:rPr>
      </w:pPr>
      <w:r w:rsidRPr="00294405">
        <w:rPr>
          <w:sz w:val="22"/>
          <w:szCs w:val="22"/>
        </w:rPr>
        <w:t>(a)</w:t>
      </w:r>
      <w:r w:rsidRPr="00294405">
        <w:rPr>
          <w:sz w:val="22"/>
          <w:szCs w:val="22"/>
        </w:rPr>
        <w:tab/>
        <w:t>affirm the decision; or</w:t>
      </w:r>
    </w:p>
    <w:p w14:paraId="62E18DC5" w14:textId="77777777" w:rsidR="000862C6" w:rsidRPr="00294405" w:rsidRDefault="000862C6" w:rsidP="00294405">
      <w:pPr>
        <w:tabs>
          <w:tab w:val="left" w:pos="1330"/>
        </w:tabs>
        <w:autoSpaceDE w:val="0"/>
        <w:autoSpaceDN w:val="0"/>
        <w:adjustRightInd w:val="0"/>
        <w:spacing w:before="120"/>
        <w:ind w:left="1330" w:hanging="398"/>
        <w:jc w:val="both"/>
        <w:rPr>
          <w:sz w:val="22"/>
          <w:szCs w:val="22"/>
        </w:rPr>
      </w:pPr>
      <w:r w:rsidRPr="00294405">
        <w:rPr>
          <w:sz w:val="22"/>
          <w:szCs w:val="22"/>
        </w:rPr>
        <w:t>(b)</w:t>
      </w:r>
      <w:r w:rsidRPr="00294405">
        <w:rPr>
          <w:sz w:val="22"/>
          <w:szCs w:val="22"/>
        </w:rPr>
        <w:tab/>
        <w:t>revoke the decision and substitute a decision under subsection 23DNC(3B).”;</w:t>
      </w:r>
    </w:p>
    <w:p w14:paraId="0208BCC0" w14:textId="77777777" w:rsidR="000862C6" w:rsidRPr="00294405" w:rsidRDefault="000862C6" w:rsidP="00294405">
      <w:pPr>
        <w:tabs>
          <w:tab w:val="left" w:pos="730"/>
        </w:tabs>
        <w:autoSpaceDE w:val="0"/>
        <w:autoSpaceDN w:val="0"/>
        <w:adjustRightInd w:val="0"/>
        <w:spacing w:before="120"/>
        <w:ind w:left="317"/>
        <w:jc w:val="both"/>
        <w:rPr>
          <w:sz w:val="22"/>
          <w:szCs w:val="22"/>
        </w:rPr>
      </w:pPr>
      <w:r w:rsidRPr="00294405">
        <w:rPr>
          <w:b/>
          <w:sz w:val="22"/>
          <w:szCs w:val="22"/>
        </w:rPr>
        <w:t>(b)</w:t>
      </w:r>
      <w:r w:rsidRPr="00294405">
        <w:rPr>
          <w:sz w:val="22"/>
          <w:szCs w:val="22"/>
        </w:rPr>
        <w:tab/>
        <w:t>by inserting in subsection (3) “(2DB),” after “(2D),”;</w:t>
      </w:r>
    </w:p>
    <w:p w14:paraId="243DC0BB" w14:textId="17D7D92F" w:rsidR="000862C6" w:rsidRPr="00294405" w:rsidRDefault="000862C6" w:rsidP="00294405">
      <w:pPr>
        <w:tabs>
          <w:tab w:val="left" w:pos="730"/>
        </w:tabs>
        <w:autoSpaceDE w:val="0"/>
        <w:autoSpaceDN w:val="0"/>
        <w:adjustRightInd w:val="0"/>
        <w:spacing w:before="120"/>
        <w:ind w:left="317"/>
        <w:jc w:val="both"/>
        <w:rPr>
          <w:sz w:val="22"/>
          <w:szCs w:val="22"/>
        </w:rPr>
      </w:pPr>
      <w:r w:rsidRPr="002241CD">
        <w:rPr>
          <w:b/>
          <w:sz w:val="22"/>
          <w:szCs w:val="22"/>
        </w:rPr>
        <w:t>(c)</w:t>
      </w:r>
      <w:r w:rsidRPr="00294405">
        <w:rPr>
          <w:sz w:val="22"/>
          <w:szCs w:val="22"/>
        </w:rPr>
        <w:tab/>
        <w:t>by inserting in paragraph (5)(c) “(2DB),” after “(2D),”.</w:t>
      </w:r>
    </w:p>
    <w:p w14:paraId="70179B80"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Offences in relation to request forms and confirmation forms</w:t>
      </w:r>
    </w:p>
    <w:p w14:paraId="54B57EFA" w14:textId="77777777" w:rsidR="000862C6" w:rsidRPr="00294405" w:rsidRDefault="000862C6" w:rsidP="00294405">
      <w:pPr>
        <w:tabs>
          <w:tab w:val="left" w:pos="754"/>
        </w:tabs>
        <w:autoSpaceDE w:val="0"/>
        <w:autoSpaceDN w:val="0"/>
        <w:adjustRightInd w:val="0"/>
        <w:spacing w:before="120"/>
        <w:ind w:left="331"/>
        <w:jc w:val="both"/>
        <w:rPr>
          <w:sz w:val="22"/>
          <w:szCs w:val="22"/>
        </w:rPr>
      </w:pPr>
      <w:r w:rsidRPr="00294405">
        <w:rPr>
          <w:b/>
          <w:bCs/>
          <w:sz w:val="22"/>
          <w:szCs w:val="22"/>
        </w:rPr>
        <w:t>13.</w:t>
      </w:r>
      <w:r w:rsidRPr="00294405">
        <w:rPr>
          <w:b/>
          <w:bCs/>
          <w:sz w:val="22"/>
          <w:szCs w:val="22"/>
        </w:rPr>
        <w:tab/>
      </w:r>
      <w:r w:rsidRPr="00294405">
        <w:rPr>
          <w:sz w:val="22"/>
          <w:szCs w:val="22"/>
        </w:rPr>
        <w:t>Section 23DP of the Principal Act is amended:</w:t>
      </w:r>
    </w:p>
    <w:p w14:paraId="51D511DD" w14:textId="77777777" w:rsidR="000862C6" w:rsidRPr="00294405" w:rsidRDefault="000862C6" w:rsidP="00294405">
      <w:pPr>
        <w:tabs>
          <w:tab w:val="left" w:pos="725"/>
        </w:tabs>
        <w:autoSpaceDE w:val="0"/>
        <w:autoSpaceDN w:val="0"/>
        <w:adjustRightInd w:val="0"/>
        <w:spacing w:before="120"/>
        <w:ind w:left="725" w:hanging="413"/>
        <w:jc w:val="both"/>
        <w:rPr>
          <w:sz w:val="22"/>
          <w:szCs w:val="22"/>
        </w:rPr>
      </w:pPr>
      <w:r w:rsidRPr="00294405">
        <w:rPr>
          <w:b/>
          <w:sz w:val="22"/>
          <w:szCs w:val="22"/>
        </w:rPr>
        <w:t>(a)</w:t>
      </w:r>
      <w:r w:rsidRPr="00294405">
        <w:rPr>
          <w:sz w:val="22"/>
          <w:szCs w:val="22"/>
        </w:rPr>
        <w:tab/>
        <w:t>by omitting from subsection (1) “$1,000” and substituting “10 penalty units”;</w:t>
      </w:r>
    </w:p>
    <w:p w14:paraId="761B2B57" w14:textId="77777777" w:rsidR="000862C6" w:rsidRPr="00294405" w:rsidRDefault="000862C6" w:rsidP="00294405">
      <w:pPr>
        <w:tabs>
          <w:tab w:val="left" w:pos="725"/>
        </w:tabs>
        <w:autoSpaceDE w:val="0"/>
        <w:autoSpaceDN w:val="0"/>
        <w:adjustRightInd w:val="0"/>
        <w:spacing w:before="120"/>
        <w:ind w:left="312"/>
        <w:jc w:val="both"/>
        <w:rPr>
          <w:sz w:val="22"/>
          <w:szCs w:val="22"/>
        </w:rPr>
      </w:pPr>
      <w:r w:rsidRPr="00294405">
        <w:rPr>
          <w:b/>
          <w:sz w:val="22"/>
          <w:szCs w:val="22"/>
        </w:rPr>
        <w:t>(b)</w:t>
      </w:r>
      <w:r w:rsidRPr="00294405">
        <w:rPr>
          <w:sz w:val="22"/>
          <w:szCs w:val="22"/>
        </w:rPr>
        <w:tab/>
        <w:t>by inserting after subsection (1) the following subsection:</w:t>
      </w:r>
    </w:p>
    <w:p w14:paraId="0B5AA391" w14:textId="77777777" w:rsidR="000862C6" w:rsidRPr="00294405" w:rsidRDefault="000862C6" w:rsidP="00294405">
      <w:pPr>
        <w:autoSpaceDE w:val="0"/>
        <w:autoSpaceDN w:val="0"/>
        <w:adjustRightInd w:val="0"/>
        <w:spacing w:before="120"/>
        <w:ind w:left="720" w:firstLine="254"/>
        <w:jc w:val="both"/>
        <w:rPr>
          <w:sz w:val="22"/>
          <w:szCs w:val="22"/>
        </w:rPr>
      </w:pPr>
      <w:r w:rsidRPr="00294405">
        <w:rPr>
          <w:sz w:val="22"/>
          <w:szCs w:val="22"/>
        </w:rPr>
        <w:t>“(1A) An approved pathology authority who, without reasonable excuse, contravenes subsection 23DK(1A), (2A) or (3) is guilty of an offence punishable, upon conviction, by a fine not exceeding 10 penalty units.”;</w:t>
      </w:r>
    </w:p>
    <w:p w14:paraId="2F41A800" w14:textId="77777777" w:rsidR="000862C6" w:rsidRDefault="000862C6" w:rsidP="00294405">
      <w:pPr>
        <w:autoSpaceDE w:val="0"/>
        <w:autoSpaceDN w:val="0"/>
        <w:adjustRightInd w:val="0"/>
        <w:spacing w:before="120"/>
        <w:ind w:left="720" w:hanging="384"/>
        <w:jc w:val="both"/>
        <w:rPr>
          <w:sz w:val="22"/>
          <w:szCs w:val="22"/>
        </w:rPr>
      </w:pPr>
      <w:r w:rsidRPr="00294405">
        <w:rPr>
          <w:sz w:val="22"/>
          <w:szCs w:val="22"/>
        </w:rPr>
        <w:br w:type="page"/>
      </w:r>
      <w:r w:rsidRPr="00294405">
        <w:rPr>
          <w:sz w:val="22"/>
          <w:szCs w:val="22"/>
        </w:rPr>
        <w:lastRenderedPageBreak/>
        <w:t>(c)</w:t>
      </w:r>
      <w:r w:rsidRPr="00294405">
        <w:rPr>
          <w:sz w:val="22"/>
          <w:szCs w:val="22"/>
        </w:rPr>
        <w:tab/>
        <w:t>by omitting from subsection (2) and from the penalty at the foot of subsection (3) “$1,000” and substituting “10 penalty units”.</w:t>
      </w:r>
    </w:p>
    <w:p w14:paraId="721E0B57" w14:textId="77777777" w:rsidR="002241CD" w:rsidRPr="00294405" w:rsidRDefault="002241CD" w:rsidP="00294405">
      <w:pPr>
        <w:autoSpaceDE w:val="0"/>
        <w:autoSpaceDN w:val="0"/>
        <w:adjustRightInd w:val="0"/>
        <w:spacing w:before="120"/>
        <w:ind w:left="720" w:hanging="384"/>
        <w:jc w:val="both"/>
        <w:rPr>
          <w:sz w:val="22"/>
          <w:szCs w:val="22"/>
        </w:rPr>
      </w:pPr>
    </w:p>
    <w:p w14:paraId="04D6D5EE" w14:textId="68E83D1C" w:rsidR="000862C6" w:rsidRPr="00294405" w:rsidRDefault="000862C6" w:rsidP="00294405">
      <w:pPr>
        <w:autoSpaceDE w:val="0"/>
        <w:autoSpaceDN w:val="0"/>
        <w:adjustRightInd w:val="0"/>
        <w:spacing w:before="120"/>
        <w:jc w:val="center"/>
        <w:rPr>
          <w:sz w:val="22"/>
          <w:szCs w:val="22"/>
        </w:rPr>
      </w:pPr>
      <w:r w:rsidRPr="00294405">
        <w:rPr>
          <w:b/>
          <w:bCs/>
          <w:sz w:val="22"/>
          <w:szCs w:val="22"/>
        </w:rPr>
        <w:t>PART 4—AMENDMENTS OF THE HEARING SERVICES ACT</w:t>
      </w:r>
      <w:r w:rsidR="002241CD">
        <w:rPr>
          <w:b/>
          <w:bCs/>
          <w:sz w:val="22"/>
          <w:szCs w:val="22"/>
        </w:rPr>
        <w:t xml:space="preserve"> </w:t>
      </w:r>
      <w:r w:rsidRPr="00294405">
        <w:rPr>
          <w:b/>
          <w:bCs/>
          <w:sz w:val="22"/>
          <w:szCs w:val="22"/>
        </w:rPr>
        <w:t>1991</w:t>
      </w:r>
    </w:p>
    <w:p w14:paraId="40D9BB57"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7BF4D510" w14:textId="77777777" w:rsidR="000862C6" w:rsidRPr="00294405" w:rsidRDefault="000862C6" w:rsidP="00294405">
      <w:pPr>
        <w:tabs>
          <w:tab w:val="left" w:pos="744"/>
        </w:tabs>
        <w:autoSpaceDE w:val="0"/>
        <w:autoSpaceDN w:val="0"/>
        <w:adjustRightInd w:val="0"/>
        <w:spacing w:before="120"/>
        <w:ind w:left="331"/>
        <w:jc w:val="both"/>
        <w:rPr>
          <w:sz w:val="22"/>
          <w:szCs w:val="22"/>
        </w:rPr>
      </w:pPr>
      <w:r w:rsidRPr="00294405">
        <w:rPr>
          <w:b/>
          <w:bCs/>
          <w:sz w:val="22"/>
          <w:szCs w:val="22"/>
        </w:rPr>
        <w:t>14.</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Hearing Services Act 1991</w:t>
      </w:r>
      <w:r w:rsidRPr="00294405">
        <w:rPr>
          <w:sz w:val="22"/>
          <w:szCs w:val="22"/>
          <w:vertAlign w:val="superscript"/>
        </w:rPr>
        <w:t>3</w:t>
      </w:r>
      <w:r w:rsidRPr="00294405">
        <w:rPr>
          <w:sz w:val="22"/>
          <w:szCs w:val="22"/>
        </w:rPr>
        <w:t>.</w:t>
      </w:r>
    </w:p>
    <w:p w14:paraId="7A9ECC8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Eligible persons</w:t>
      </w:r>
    </w:p>
    <w:p w14:paraId="391A6CA1" w14:textId="77777777" w:rsidR="000862C6" w:rsidRPr="00294405" w:rsidRDefault="000862C6" w:rsidP="00294405">
      <w:pPr>
        <w:tabs>
          <w:tab w:val="left" w:pos="744"/>
        </w:tabs>
        <w:autoSpaceDE w:val="0"/>
        <w:autoSpaceDN w:val="0"/>
        <w:adjustRightInd w:val="0"/>
        <w:spacing w:before="120"/>
        <w:ind w:left="331"/>
        <w:jc w:val="both"/>
        <w:rPr>
          <w:sz w:val="22"/>
          <w:szCs w:val="22"/>
        </w:rPr>
      </w:pPr>
      <w:r w:rsidRPr="00294405">
        <w:rPr>
          <w:b/>
          <w:bCs/>
          <w:sz w:val="22"/>
          <w:szCs w:val="22"/>
        </w:rPr>
        <w:t>15.</w:t>
      </w:r>
      <w:r w:rsidRPr="00294405">
        <w:rPr>
          <w:b/>
          <w:bCs/>
          <w:sz w:val="22"/>
          <w:szCs w:val="22"/>
        </w:rPr>
        <w:tab/>
      </w:r>
      <w:r w:rsidRPr="00294405">
        <w:rPr>
          <w:sz w:val="22"/>
          <w:szCs w:val="22"/>
        </w:rPr>
        <w:t>Section 5 of the Principal Act is amended:</w:t>
      </w:r>
    </w:p>
    <w:p w14:paraId="45C63EDE"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(a)</w:t>
      </w:r>
      <w:r w:rsidRPr="00294405">
        <w:rPr>
          <w:sz w:val="22"/>
          <w:szCs w:val="22"/>
        </w:rPr>
        <w:tab/>
        <w:t>by omitting paragraph (1)(a) and substituting the following paragraphs:</w:t>
      </w:r>
    </w:p>
    <w:p w14:paraId="6166B771" w14:textId="77777777" w:rsidR="000862C6" w:rsidRPr="00294405" w:rsidRDefault="000862C6" w:rsidP="00294405">
      <w:pPr>
        <w:autoSpaceDE w:val="0"/>
        <w:autoSpaceDN w:val="0"/>
        <w:adjustRightInd w:val="0"/>
        <w:spacing w:before="120"/>
        <w:ind w:left="1435" w:hanging="518"/>
        <w:jc w:val="both"/>
        <w:rPr>
          <w:sz w:val="22"/>
          <w:szCs w:val="22"/>
        </w:rPr>
      </w:pPr>
      <w:r w:rsidRPr="00294405">
        <w:rPr>
          <w:sz w:val="22"/>
          <w:szCs w:val="22"/>
        </w:rPr>
        <w:t xml:space="preserve">“(a) a person who holds a card issued by the Commonwealth and known as a Pensioner Health Benefits Card, a Health Benefits Card, a Service Pensioner Benefits Card, a </w:t>
      </w:r>
      <w:proofErr w:type="spellStart"/>
      <w:r w:rsidRPr="00294405">
        <w:rPr>
          <w:sz w:val="22"/>
          <w:szCs w:val="22"/>
        </w:rPr>
        <w:t>Dependant</w:t>
      </w:r>
      <w:proofErr w:type="spellEnd"/>
      <w:r w:rsidRPr="00294405">
        <w:rPr>
          <w:sz w:val="22"/>
          <w:szCs w:val="22"/>
        </w:rPr>
        <w:t xml:space="preserve"> Treatment Entitlement Card or a Personal Treatment Entitlement Card; or</w:t>
      </w:r>
    </w:p>
    <w:p w14:paraId="3C98605D" w14:textId="77777777" w:rsidR="000862C6" w:rsidRPr="00294405" w:rsidRDefault="000862C6" w:rsidP="00294405">
      <w:pPr>
        <w:autoSpaceDE w:val="0"/>
        <w:autoSpaceDN w:val="0"/>
        <w:adjustRightInd w:val="0"/>
        <w:spacing w:before="120"/>
        <w:ind w:left="1440" w:hanging="504"/>
        <w:jc w:val="both"/>
        <w:rPr>
          <w:sz w:val="22"/>
          <w:szCs w:val="22"/>
        </w:rPr>
      </w:pPr>
      <w:r w:rsidRPr="00294405">
        <w:rPr>
          <w:sz w:val="22"/>
          <w:szCs w:val="22"/>
        </w:rPr>
        <w:t>(ab)</w:t>
      </w:r>
      <w:r w:rsidRPr="00294405">
        <w:rPr>
          <w:sz w:val="22"/>
          <w:szCs w:val="22"/>
        </w:rPr>
        <w:tab/>
        <w:t>a person who, for purposes connected with obtaining treatment for an injury, disease or condition that involves hearing loss, holds a card issued by the Commonwealth and known as a Specific Treatment Entitlement Card; or”;</w:t>
      </w:r>
    </w:p>
    <w:p w14:paraId="3CB5A25B" w14:textId="77777777" w:rsidR="000862C6" w:rsidRPr="00294405" w:rsidRDefault="000862C6" w:rsidP="00294405">
      <w:pPr>
        <w:tabs>
          <w:tab w:val="left" w:pos="720"/>
        </w:tabs>
        <w:autoSpaceDE w:val="0"/>
        <w:autoSpaceDN w:val="0"/>
        <w:adjustRightInd w:val="0"/>
        <w:spacing w:before="120"/>
        <w:ind w:left="317"/>
        <w:jc w:val="both"/>
        <w:rPr>
          <w:sz w:val="22"/>
          <w:szCs w:val="22"/>
        </w:rPr>
      </w:pPr>
      <w:r w:rsidRPr="00294405">
        <w:rPr>
          <w:b/>
          <w:sz w:val="22"/>
          <w:szCs w:val="22"/>
        </w:rPr>
        <w:t>(b)</w:t>
      </w:r>
      <w:r w:rsidRPr="00294405">
        <w:rPr>
          <w:sz w:val="22"/>
          <w:szCs w:val="22"/>
        </w:rPr>
        <w:tab/>
        <w:t>by inserting in paragraph (1)(b) “or (ab)” after “paragraph (a)”.</w:t>
      </w:r>
    </w:p>
    <w:p w14:paraId="1F225D58"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Person not to use protected names or protected symbols</w:t>
      </w:r>
    </w:p>
    <w:p w14:paraId="0463BC1C" w14:textId="77777777" w:rsidR="000862C6" w:rsidRPr="00294405" w:rsidRDefault="000862C6" w:rsidP="00294405">
      <w:pPr>
        <w:tabs>
          <w:tab w:val="left" w:pos="744"/>
        </w:tabs>
        <w:autoSpaceDE w:val="0"/>
        <w:autoSpaceDN w:val="0"/>
        <w:adjustRightInd w:val="0"/>
        <w:spacing w:before="120"/>
        <w:ind w:left="331"/>
        <w:jc w:val="both"/>
        <w:rPr>
          <w:sz w:val="22"/>
          <w:szCs w:val="22"/>
        </w:rPr>
      </w:pPr>
      <w:r w:rsidRPr="00294405">
        <w:rPr>
          <w:b/>
          <w:bCs/>
          <w:sz w:val="22"/>
          <w:szCs w:val="22"/>
        </w:rPr>
        <w:t>16.</w:t>
      </w:r>
      <w:r w:rsidRPr="00294405">
        <w:rPr>
          <w:b/>
          <w:bCs/>
          <w:sz w:val="22"/>
          <w:szCs w:val="22"/>
        </w:rPr>
        <w:tab/>
      </w:r>
      <w:r w:rsidRPr="00294405">
        <w:rPr>
          <w:sz w:val="22"/>
          <w:szCs w:val="22"/>
        </w:rPr>
        <w:t>Section 66 of the Principal Act is amended:</w:t>
      </w:r>
    </w:p>
    <w:p w14:paraId="01342810"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(a)</w:t>
      </w:r>
      <w:r w:rsidRPr="00294405">
        <w:rPr>
          <w:sz w:val="22"/>
          <w:szCs w:val="22"/>
        </w:rPr>
        <w:tab/>
        <w:t>by omitting from paragraph (1)(f) “the” (wherever occurring) and substituting “a”;</w:t>
      </w:r>
    </w:p>
    <w:p w14:paraId="48F18F88"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(b)</w:t>
      </w:r>
      <w:r w:rsidRPr="00294405">
        <w:rPr>
          <w:sz w:val="22"/>
          <w:szCs w:val="22"/>
        </w:rPr>
        <w:tab/>
        <w:t>by omitting from subsections (3) and (4) “the” (first occurring) and substituting “a particular”;</w:t>
      </w:r>
    </w:p>
    <w:p w14:paraId="761C2434"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(c)</w:t>
      </w:r>
      <w:r w:rsidRPr="00294405">
        <w:rPr>
          <w:sz w:val="22"/>
          <w:szCs w:val="22"/>
        </w:rPr>
        <w:tab/>
        <w:t>by omitting from subsection (5) the definition of “protected symbol” and substituting the following definition:</w:t>
      </w:r>
    </w:p>
    <w:p w14:paraId="30A5D55B" w14:textId="77777777" w:rsidR="000862C6" w:rsidRPr="00294405" w:rsidRDefault="000862C6" w:rsidP="00294405">
      <w:pPr>
        <w:autoSpaceDE w:val="0"/>
        <w:autoSpaceDN w:val="0"/>
        <w:adjustRightInd w:val="0"/>
        <w:spacing w:before="120"/>
        <w:ind w:left="739"/>
        <w:jc w:val="both"/>
        <w:rPr>
          <w:sz w:val="22"/>
          <w:szCs w:val="22"/>
        </w:rPr>
      </w:pPr>
      <w:r w:rsidRPr="00294405">
        <w:rPr>
          <w:sz w:val="22"/>
          <w:szCs w:val="22"/>
        </w:rPr>
        <w:t xml:space="preserve">“ </w:t>
      </w:r>
      <w:r w:rsidRPr="00294405">
        <w:rPr>
          <w:b/>
          <w:bCs/>
          <w:sz w:val="22"/>
          <w:szCs w:val="22"/>
        </w:rPr>
        <w:t xml:space="preserve">‘protected symbol’ </w:t>
      </w:r>
      <w:r w:rsidRPr="00294405">
        <w:rPr>
          <w:sz w:val="22"/>
          <w:szCs w:val="22"/>
        </w:rPr>
        <w:t>means:</w:t>
      </w:r>
    </w:p>
    <w:p w14:paraId="64F6BE47" w14:textId="77777777" w:rsidR="000862C6" w:rsidRPr="00294405" w:rsidRDefault="000862C6" w:rsidP="00294405">
      <w:pPr>
        <w:tabs>
          <w:tab w:val="left" w:pos="1445"/>
        </w:tabs>
        <w:autoSpaceDE w:val="0"/>
        <w:autoSpaceDN w:val="0"/>
        <w:adjustRightInd w:val="0"/>
        <w:spacing w:before="120"/>
        <w:ind w:left="1445" w:hanging="398"/>
        <w:jc w:val="both"/>
        <w:rPr>
          <w:sz w:val="22"/>
          <w:szCs w:val="22"/>
        </w:rPr>
      </w:pPr>
      <w:r w:rsidRPr="00294405">
        <w:rPr>
          <w:sz w:val="22"/>
          <w:szCs w:val="22"/>
        </w:rPr>
        <w:t>(a)</w:t>
      </w:r>
      <w:r w:rsidRPr="00294405">
        <w:rPr>
          <w:sz w:val="22"/>
          <w:szCs w:val="22"/>
        </w:rPr>
        <w:tab/>
        <w:t>the official symbol of the National Acoustics Laboratories, the design of which is set out in Schedule 1; or</w:t>
      </w:r>
    </w:p>
    <w:p w14:paraId="68EE88CD" w14:textId="77777777" w:rsidR="000862C6" w:rsidRPr="00294405" w:rsidRDefault="000862C6" w:rsidP="00294405">
      <w:pPr>
        <w:tabs>
          <w:tab w:val="left" w:pos="1445"/>
        </w:tabs>
        <w:autoSpaceDE w:val="0"/>
        <w:autoSpaceDN w:val="0"/>
        <w:adjustRightInd w:val="0"/>
        <w:spacing w:before="120"/>
        <w:ind w:left="1445" w:hanging="398"/>
        <w:jc w:val="both"/>
        <w:rPr>
          <w:sz w:val="22"/>
          <w:szCs w:val="22"/>
        </w:rPr>
      </w:pPr>
      <w:r w:rsidRPr="00294405">
        <w:rPr>
          <w:sz w:val="22"/>
          <w:szCs w:val="22"/>
        </w:rPr>
        <w:t>(b)</w:t>
      </w:r>
      <w:r w:rsidRPr="00294405">
        <w:rPr>
          <w:sz w:val="22"/>
          <w:szCs w:val="22"/>
        </w:rPr>
        <w:tab/>
        <w:t>the official symbol of Australian Hearing Services, the design of which is set out in Schedule 2;”;</w:t>
      </w:r>
    </w:p>
    <w:p w14:paraId="2203069A"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(d)</w:t>
      </w:r>
      <w:r w:rsidRPr="00294405">
        <w:rPr>
          <w:sz w:val="22"/>
          <w:szCs w:val="22"/>
        </w:rPr>
        <w:tab/>
        <w:t>by omitting from the definition of “protection time” in subsection (5) “the” (first occurring) and substituting “a”;</w:t>
      </w:r>
    </w:p>
    <w:p w14:paraId="69210B86" w14:textId="77777777" w:rsidR="000862C6" w:rsidRPr="00294405" w:rsidRDefault="000862C6" w:rsidP="00294405">
      <w:pPr>
        <w:tabs>
          <w:tab w:val="left" w:pos="720"/>
        </w:tabs>
        <w:autoSpaceDE w:val="0"/>
        <w:autoSpaceDN w:val="0"/>
        <w:adjustRightInd w:val="0"/>
        <w:spacing w:before="120"/>
        <w:ind w:left="720" w:hanging="403"/>
        <w:jc w:val="both"/>
        <w:rPr>
          <w:sz w:val="22"/>
          <w:szCs w:val="22"/>
        </w:rPr>
      </w:pPr>
      <w:r w:rsidRPr="00294405">
        <w:rPr>
          <w:b/>
          <w:sz w:val="22"/>
          <w:szCs w:val="22"/>
        </w:rPr>
        <w:t>(e)</w:t>
      </w:r>
      <w:r w:rsidRPr="00294405">
        <w:rPr>
          <w:sz w:val="22"/>
          <w:szCs w:val="22"/>
        </w:rPr>
        <w:tab/>
        <w:t>by omitting paragraph (a) of the definition of “protection time” in subsection (5) and substituting the following paragraph:</w:t>
      </w:r>
    </w:p>
    <w:p w14:paraId="33C3FBC2" w14:textId="5CEBCA12" w:rsidR="000862C6" w:rsidRPr="00294405" w:rsidRDefault="000862C6" w:rsidP="00294405">
      <w:pPr>
        <w:autoSpaceDE w:val="0"/>
        <w:autoSpaceDN w:val="0"/>
        <w:adjustRightInd w:val="0"/>
        <w:spacing w:before="120"/>
        <w:ind w:left="1450" w:hanging="523"/>
        <w:jc w:val="both"/>
        <w:rPr>
          <w:sz w:val="22"/>
          <w:szCs w:val="22"/>
        </w:rPr>
      </w:pPr>
      <w:r w:rsidRPr="00294405">
        <w:rPr>
          <w:sz w:val="22"/>
          <w:szCs w:val="22"/>
        </w:rPr>
        <w:br w:type="page"/>
      </w:r>
      <w:r w:rsidRPr="00294405">
        <w:rPr>
          <w:sz w:val="22"/>
          <w:szCs w:val="22"/>
        </w:rPr>
        <w:lastRenderedPageBreak/>
        <w:t xml:space="preserve">“(a) in the case of the official symbol of Australian Hearing Services—the commencement of Part 4 of the </w:t>
      </w:r>
      <w:r w:rsidRPr="00294405">
        <w:rPr>
          <w:i/>
          <w:iCs/>
          <w:sz w:val="22"/>
          <w:szCs w:val="22"/>
        </w:rPr>
        <w:t>Health and Community Services Amendment Act (No. 2) 1993</w:t>
      </w:r>
      <w:r w:rsidRPr="002241CD">
        <w:rPr>
          <w:iCs/>
          <w:sz w:val="22"/>
          <w:szCs w:val="22"/>
        </w:rPr>
        <w:t>;</w:t>
      </w:r>
      <w:r w:rsidRPr="00294405">
        <w:rPr>
          <w:i/>
          <w:iCs/>
          <w:sz w:val="22"/>
          <w:szCs w:val="22"/>
        </w:rPr>
        <w:t xml:space="preserve"> </w:t>
      </w:r>
      <w:r w:rsidRPr="00294405">
        <w:rPr>
          <w:sz w:val="22"/>
          <w:szCs w:val="22"/>
        </w:rPr>
        <w:t>or”.</w:t>
      </w:r>
    </w:p>
    <w:p w14:paraId="009E006C"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Addition of Schedule</w:t>
      </w:r>
    </w:p>
    <w:p w14:paraId="4882D287" w14:textId="64FF8A1E" w:rsidR="000862C6" w:rsidRPr="00294405" w:rsidRDefault="000862C6" w:rsidP="00294405">
      <w:pPr>
        <w:autoSpaceDE w:val="0"/>
        <w:autoSpaceDN w:val="0"/>
        <w:adjustRightInd w:val="0"/>
        <w:spacing w:before="120"/>
        <w:ind w:firstLine="331"/>
        <w:jc w:val="both"/>
        <w:rPr>
          <w:sz w:val="22"/>
          <w:szCs w:val="22"/>
        </w:rPr>
      </w:pPr>
      <w:r w:rsidRPr="00294405">
        <w:rPr>
          <w:b/>
          <w:bCs/>
          <w:sz w:val="22"/>
          <w:szCs w:val="22"/>
        </w:rPr>
        <w:t>17</w:t>
      </w:r>
      <w:r w:rsidRPr="002241CD">
        <w:rPr>
          <w:b/>
          <w:sz w:val="22"/>
          <w:szCs w:val="22"/>
        </w:rPr>
        <w:t>.</w:t>
      </w:r>
      <w:r w:rsidRPr="00294405">
        <w:rPr>
          <w:sz w:val="22"/>
          <w:szCs w:val="22"/>
        </w:rPr>
        <w:tab/>
        <w:t>The Principal Act is amended by adding at the end the following Schedule:</w:t>
      </w:r>
    </w:p>
    <w:p w14:paraId="5DD34DB9" w14:textId="2A8C7E80" w:rsidR="000862C6" w:rsidRPr="00294405" w:rsidRDefault="000862C6" w:rsidP="00294405">
      <w:pPr>
        <w:tabs>
          <w:tab w:val="left" w:pos="7920"/>
        </w:tabs>
        <w:autoSpaceDE w:val="0"/>
        <w:autoSpaceDN w:val="0"/>
        <w:adjustRightInd w:val="0"/>
        <w:spacing w:before="120"/>
        <w:ind w:left="3840"/>
        <w:rPr>
          <w:sz w:val="22"/>
          <w:szCs w:val="22"/>
        </w:rPr>
      </w:pPr>
      <w:r w:rsidRPr="00294405">
        <w:rPr>
          <w:b/>
          <w:bCs/>
          <w:sz w:val="22"/>
          <w:szCs w:val="22"/>
        </w:rPr>
        <w:t>“SCHEDULE 2</w:t>
      </w:r>
      <w:r w:rsidRPr="00294405">
        <w:rPr>
          <w:b/>
          <w:bCs/>
          <w:sz w:val="22"/>
          <w:szCs w:val="22"/>
        </w:rPr>
        <w:tab/>
      </w:r>
      <w:r w:rsidRPr="002241CD">
        <w:rPr>
          <w:sz w:val="20"/>
          <w:szCs w:val="20"/>
        </w:rPr>
        <w:t>Section 66</w:t>
      </w:r>
    </w:p>
    <w:p w14:paraId="0E599EDB" w14:textId="77777777" w:rsidR="000862C6" w:rsidRPr="00294405" w:rsidRDefault="000862C6" w:rsidP="00294405">
      <w:pPr>
        <w:autoSpaceDE w:val="0"/>
        <w:autoSpaceDN w:val="0"/>
        <w:adjustRightInd w:val="0"/>
        <w:spacing w:before="120"/>
        <w:ind w:left="322"/>
        <w:jc w:val="both"/>
        <w:rPr>
          <w:sz w:val="22"/>
          <w:szCs w:val="22"/>
        </w:rPr>
      </w:pPr>
      <w:r w:rsidRPr="00294405">
        <w:rPr>
          <w:sz w:val="22"/>
          <w:szCs w:val="22"/>
        </w:rPr>
        <w:t>“OFFICIAL SYMBOL OF AUSTRALIAN HEARING SERVICES</w:t>
      </w:r>
    </w:p>
    <w:p w14:paraId="1F2FF993" w14:textId="77777777" w:rsidR="000862C6" w:rsidRPr="00294405" w:rsidRDefault="00CE299C" w:rsidP="00294405">
      <w:pPr>
        <w:autoSpaceDE w:val="0"/>
        <w:autoSpaceDN w:val="0"/>
        <w:adjustRightInd w:val="0"/>
        <w:spacing w:before="120"/>
        <w:jc w:val="center"/>
        <w:rPr>
          <w:sz w:val="22"/>
          <w:szCs w:val="22"/>
        </w:rPr>
      </w:pPr>
      <w:r w:rsidRPr="00294405">
        <w:rPr>
          <w:noProof/>
          <w:sz w:val="22"/>
          <w:szCs w:val="22"/>
          <w:lang w:val="en-AU" w:eastAsia="en-AU"/>
        </w:rPr>
        <w:drawing>
          <wp:inline distT="0" distB="0" distL="0" distR="0" wp14:anchorId="7FDF02AD" wp14:editId="2976ABFF">
            <wp:extent cx="93726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800100"/>
                    </a:xfrm>
                    <a:prstGeom prst="rect">
                      <a:avLst/>
                    </a:prstGeom>
                    <a:noFill/>
                    <a:ln>
                      <a:noFill/>
                    </a:ln>
                  </pic:spPr>
                </pic:pic>
              </a:graphicData>
            </a:graphic>
          </wp:inline>
        </w:drawing>
      </w:r>
    </w:p>
    <w:p w14:paraId="0E8630DB" w14:textId="77777777" w:rsidR="000862C6" w:rsidRPr="00294405" w:rsidRDefault="000862C6" w:rsidP="00294405">
      <w:pPr>
        <w:autoSpaceDE w:val="0"/>
        <w:autoSpaceDN w:val="0"/>
        <w:adjustRightInd w:val="0"/>
        <w:spacing w:before="120"/>
        <w:jc w:val="right"/>
        <w:rPr>
          <w:sz w:val="22"/>
          <w:szCs w:val="22"/>
        </w:rPr>
      </w:pPr>
      <w:r w:rsidRPr="00294405">
        <w:rPr>
          <w:bCs/>
          <w:sz w:val="22"/>
          <w:szCs w:val="22"/>
        </w:rPr>
        <w:t>”.</w:t>
      </w:r>
    </w:p>
    <w:p w14:paraId="4D0CFABA" w14:textId="0B796558" w:rsidR="000862C6" w:rsidRPr="00294405" w:rsidRDefault="000862C6" w:rsidP="00294405">
      <w:pPr>
        <w:autoSpaceDE w:val="0"/>
        <w:autoSpaceDN w:val="0"/>
        <w:adjustRightInd w:val="0"/>
        <w:spacing w:before="120"/>
        <w:jc w:val="center"/>
        <w:rPr>
          <w:sz w:val="22"/>
          <w:szCs w:val="22"/>
        </w:rPr>
      </w:pPr>
      <w:r w:rsidRPr="00294405">
        <w:rPr>
          <w:b/>
          <w:bCs/>
          <w:sz w:val="22"/>
          <w:szCs w:val="22"/>
        </w:rPr>
        <w:t>PART 5—AMENDMENTS OF THE NATIONAL HEALTH ACT</w:t>
      </w:r>
      <w:r w:rsidR="002241CD">
        <w:rPr>
          <w:b/>
          <w:bCs/>
          <w:sz w:val="22"/>
          <w:szCs w:val="22"/>
        </w:rPr>
        <w:t xml:space="preserve"> </w:t>
      </w:r>
      <w:r w:rsidRPr="00294405">
        <w:rPr>
          <w:b/>
          <w:bCs/>
          <w:sz w:val="22"/>
          <w:szCs w:val="22"/>
        </w:rPr>
        <w:t>1953</w:t>
      </w:r>
    </w:p>
    <w:p w14:paraId="05FBA21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218705A2" w14:textId="77777777" w:rsidR="000862C6" w:rsidRPr="00294405" w:rsidRDefault="000862C6" w:rsidP="00294405">
      <w:pPr>
        <w:tabs>
          <w:tab w:val="left" w:pos="763"/>
        </w:tabs>
        <w:autoSpaceDE w:val="0"/>
        <w:autoSpaceDN w:val="0"/>
        <w:adjustRightInd w:val="0"/>
        <w:spacing w:before="120"/>
        <w:ind w:left="350"/>
        <w:jc w:val="both"/>
        <w:rPr>
          <w:sz w:val="22"/>
          <w:szCs w:val="22"/>
        </w:rPr>
      </w:pPr>
      <w:r w:rsidRPr="00294405">
        <w:rPr>
          <w:b/>
          <w:bCs/>
          <w:sz w:val="22"/>
          <w:szCs w:val="22"/>
        </w:rPr>
        <w:t>18.</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National Health Act 1953</w:t>
      </w:r>
      <w:r w:rsidRPr="00294405">
        <w:rPr>
          <w:sz w:val="22"/>
          <w:szCs w:val="22"/>
          <w:vertAlign w:val="superscript"/>
        </w:rPr>
        <w:t>4</w:t>
      </w:r>
      <w:r w:rsidRPr="00294405">
        <w:rPr>
          <w:sz w:val="22"/>
          <w:szCs w:val="22"/>
        </w:rPr>
        <w:t>.</w:t>
      </w:r>
    </w:p>
    <w:p w14:paraId="53EFDC2F"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Benefit payable for up to 2 days prior to admission</w:t>
      </w:r>
    </w:p>
    <w:p w14:paraId="33DEEA17" w14:textId="77777777" w:rsidR="000862C6" w:rsidRPr="00294405" w:rsidRDefault="000862C6" w:rsidP="00294405">
      <w:pPr>
        <w:tabs>
          <w:tab w:val="left" w:pos="744"/>
        </w:tabs>
        <w:autoSpaceDE w:val="0"/>
        <w:autoSpaceDN w:val="0"/>
        <w:adjustRightInd w:val="0"/>
        <w:spacing w:before="120"/>
        <w:ind w:firstLine="331"/>
        <w:jc w:val="both"/>
        <w:rPr>
          <w:sz w:val="22"/>
          <w:szCs w:val="22"/>
        </w:rPr>
      </w:pPr>
      <w:r w:rsidRPr="00294405">
        <w:rPr>
          <w:b/>
          <w:bCs/>
          <w:sz w:val="22"/>
          <w:szCs w:val="22"/>
        </w:rPr>
        <w:t>19.</w:t>
      </w:r>
      <w:r w:rsidRPr="00294405">
        <w:rPr>
          <w:b/>
          <w:bCs/>
          <w:sz w:val="22"/>
          <w:szCs w:val="22"/>
        </w:rPr>
        <w:tab/>
      </w:r>
      <w:r w:rsidRPr="00294405">
        <w:rPr>
          <w:sz w:val="22"/>
          <w:szCs w:val="22"/>
        </w:rPr>
        <w:t>Section 46AB of the Principal Act is repealed and inserted immediately after section 46A.</w:t>
      </w:r>
    </w:p>
    <w:p w14:paraId="09C7473B"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Approved pharmacists</w:t>
      </w:r>
    </w:p>
    <w:p w14:paraId="3D0451DD" w14:textId="070BF199" w:rsidR="000862C6" w:rsidRPr="00294405" w:rsidRDefault="000862C6" w:rsidP="00294405">
      <w:pPr>
        <w:autoSpaceDE w:val="0"/>
        <w:autoSpaceDN w:val="0"/>
        <w:adjustRightInd w:val="0"/>
        <w:spacing w:before="120"/>
        <w:ind w:firstLine="317"/>
        <w:jc w:val="both"/>
        <w:rPr>
          <w:sz w:val="22"/>
          <w:szCs w:val="22"/>
        </w:rPr>
      </w:pPr>
      <w:r w:rsidRPr="00294405">
        <w:rPr>
          <w:b/>
          <w:bCs/>
          <w:sz w:val="22"/>
          <w:szCs w:val="22"/>
        </w:rPr>
        <w:t>20</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Section 90 of the Principal Act is amended by inserting after subsection (5) the following subsections:</w:t>
      </w:r>
    </w:p>
    <w:p w14:paraId="69C5644C" w14:textId="77777777" w:rsidR="000862C6" w:rsidRPr="00294405" w:rsidRDefault="000862C6" w:rsidP="00294405">
      <w:pPr>
        <w:autoSpaceDE w:val="0"/>
        <w:autoSpaceDN w:val="0"/>
        <w:adjustRightInd w:val="0"/>
        <w:spacing w:before="120"/>
        <w:ind w:left="355"/>
        <w:jc w:val="both"/>
        <w:rPr>
          <w:sz w:val="22"/>
          <w:szCs w:val="22"/>
        </w:rPr>
      </w:pPr>
      <w:r w:rsidRPr="00294405">
        <w:rPr>
          <w:sz w:val="22"/>
          <w:szCs w:val="22"/>
        </w:rPr>
        <w:t>“(5A) A pharmacist who:</w:t>
      </w:r>
    </w:p>
    <w:p w14:paraId="54A5AFB8" w14:textId="77777777" w:rsidR="000862C6" w:rsidRPr="00294405" w:rsidRDefault="000862C6" w:rsidP="00294405">
      <w:pPr>
        <w:tabs>
          <w:tab w:val="left" w:pos="739"/>
        </w:tabs>
        <w:autoSpaceDE w:val="0"/>
        <w:autoSpaceDN w:val="0"/>
        <w:adjustRightInd w:val="0"/>
        <w:spacing w:before="120"/>
        <w:ind w:left="739" w:hanging="398"/>
        <w:jc w:val="both"/>
        <w:rPr>
          <w:sz w:val="22"/>
          <w:szCs w:val="22"/>
        </w:rPr>
      </w:pPr>
      <w:r w:rsidRPr="00294405">
        <w:rPr>
          <w:sz w:val="22"/>
          <w:szCs w:val="22"/>
        </w:rPr>
        <w:t>(a)</w:t>
      </w:r>
      <w:r w:rsidRPr="00294405">
        <w:rPr>
          <w:sz w:val="22"/>
          <w:szCs w:val="22"/>
        </w:rPr>
        <w:tab/>
        <w:t>before 18 December 1990, was granted an approval to supply pharmaceutical benefits at or from particular premises; and</w:t>
      </w:r>
    </w:p>
    <w:p w14:paraId="73530633" w14:textId="77777777" w:rsidR="000862C6" w:rsidRPr="00294405" w:rsidRDefault="000862C6" w:rsidP="00294405">
      <w:pPr>
        <w:tabs>
          <w:tab w:val="left" w:pos="739"/>
        </w:tabs>
        <w:autoSpaceDE w:val="0"/>
        <w:autoSpaceDN w:val="0"/>
        <w:adjustRightInd w:val="0"/>
        <w:spacing w:before="120"/>
        <w:ind w:left="739" w:hanging="398"/>
        <w:jc w:val="both"/>
        <w:rPr>
          <w:sz w:val="22"/>
          <w:szCs w:val="22"/>
        </w:rPr>
      </w:pPr>
      <w:r w:rsidRPr="00294405">
        <w:rPr>
          <w:sz w:val="22"/>
          <w:szCs w:val="22"/>
        </w:rPr>
        <w:t>(b)</w:t>
      </w:r>
      <w:r w:rsidRPr="00294405">
        <w:rPr>
          <w:sz w:val="22"/>
          <w:szCs w:val="22"/>
        </w:rPr>
        <w:tab/>
        <w:t>supplied pharmaceutical benefits on or before 18 December 1990 from other premises without the Secretary having granted approval under subsection (3) in respect of those other premises;</w:t>
      </w:r>
    </w:p>
    <w:p w14:paraId="5321C2FE" w14:textId="77777777" w:rsidR="000862C6" w:rsidRPr="00294405" w:rsidRDefault="000862C6" w:rsidP="00294405">
      <w:pPr>
        <w:autoSpaceDE w:val="0"/>
        <w:autoSpaceDN w:val="0"/>
        <w:adjustRightInd w:val="0"/>
        <w:spacing w:before="120"/>
        <w:jc w:val="both"/>
        <w:rPr>
          <w:sz w:val="22"/>
          <w:szCs w:val="22"/>
        </w:rPr>
      </w:pPr>
      <w:r w:rsidRPr="00294405">
        <w:rPr>
          <w:sz w:val="22"/>
          <w:szCs w:val="22"/>
        </w:rPr>
        <w:t>is to be taken to have been granted in respect of those other premises, or whichever of those premises was the premises from which the pharmacist last supplied pharmaceutical benefits before 18 December 1990, an approval under subsection (3).</w:t>
      </w:r>
    </w:p>
    <w:p w14:paraId="51427CD7" w14:textId="77777777" w:rsidR="000862C6" w:rsidRPr="00294405" w:rsidRDefault="000862C6" w:rsidP="00294405">
      <w:pPr>
        <w:autoSpaceDE w:val="0"/>
        <w:autoSpaceDN w:val="0"/>
        <w:adjustRightInd w:val="0"/>
        <w:spacing w:before="120"/>
        <w:ind w:firstLine="336"/>
        <w:jc w:val="both"/>
        <w:rPr>
          <w:sz w:val="22"/>
          <w:szCs w:val="22"/>
        </w:rPr>
      </w:pPr>
      <w:r w:rsidRPr="00294405">
        <w:rPr>
          <w:sz w:val="22"/>
          <w:szCs w:val="22"/>
        </w:rPr>
        <w:t>“(5B) The reference in paragraph (5A)(b) to supplying pharmaceutical benefits includes a reference to supplying drugs and medicinal preparations for which payment was made as if they were pharmaceutical benefits.</w:t>
      </w:r>
    </w:p>
    <w:p w14:paraId="7EBC1387" w14:textId="77777777" w:rsidR="000862C6" w:rsidRPr="00294405" w:rsidRDefault="000862C6" w:rsidP="00294405">
      <w:pPr>
        <w:autoSpaceDE w:val="0"/>
        <w:autoSpaceDN w:val="0"/>
        <w:adjustRightInd w:val="0"/>
        <w:spacing w:before="120"/>
        <w:ind w:left="360"/>
        <w:jc w:val="both"/>
        <w:rPr>
          <w:sz w:val="22"/>
          <w:szCs w:val="22"/>
        </w:rPr>
      </w:pPr>
      <w:r w:rsidRPr="00294405">
        <w:rPr>
          <w:sz w:val="22"/>
          <w:szCs w:val="22"/>
        </w:rPr>
        <w:br w:type="page"/>
      </w:r>
      <w:r w:rsidRPr="00294405">
        <w:rPr>
          <w:sz w:val="22"/>
          <w:szCs w:val="22"/>
        </w:rPr>
        <w:lastRenderedPageBreak/>
        <w:t>“(5C) Subsection (5A) does not apply if:</w:t>
      </w:r>
    </w:p>
    <w:p w14:paraId="10461091" w14:textId="70403300" w:rsidR="000862C6" w:rsidRPr="00294405" w:rsidRDefault="000862C6" w:rsidP="00294405">
      <w:pPr>
        <w:tabs>
          <w:tab w:val="left" w:pos="730"/>
        </w:tabs>
        <w:autoSpaceDE w:val="0"/>
        <w:autoSpaceDN w:val="0"/>
        <w:adjustRightInd w:val="0"/>
        <w:spacing w:before="120"/>
        <w:ind w:left="730" w:hanging="384"/>
        <w:jc w:val="both"/>
        <w:rPr>
          <w:sz w:val="22"/>
          <w:szCs w:val="22"/>
        </w:rPr>
      </w:pPr>
      <w:r w:rsidRPr="00294405">
        <w:rPr>
          <w:sz w:val="22"/>
          <w:szCs w:val="22"/>
        </w:rPr>
        <w:t>(a)</w:t>
      </w:r>
      <w:r w:rsidRPr="00294405">
        <w:rPr>
          <w:sz w:val="22"/>
          <w:szCs w:val="22"/>
        </w:rPr>
        <w:tab/>
        <w:t xml:space="preserve">the approval referred to in paragraph (5A)(a) was not in force immediately before the commencement of section 20 of the </w:t>
      </w:r>
      <w:r w:rsidRPr="00294405">
        <w:rPr>
          <w:i/>
          <w:iCs/>
          <w:sz w:val="22"/>
          <w:szCs w:val="22"/>
        </w:rPr>
        <w:t>Health and Community Services Legislation Amendment Bill (No. 2) 1993</w:t>
      </w:r>
      <w:r w:rsidRPr="002241CD">
        <w:rPr>
          <w:iCs/>
          <w:sz w:val="22"/>
          <w:szCs w:val="22"/>
        </w:rPr>
        <w:t>;</w:t>
      </w:r>
      <w:r w:rsidRPr="00294405">
        <w:rPr>
          <w:i/>
          <w:iCs/>
          <w:sz w:val="22"/>
          <w:szCs w:val="22"/>
        </w:rPr>
        <w:t xml:space="preserve"> </w:t>
      </w:r>
      <w:r w:rsidRPr="00294405">
        <w:rPr>
          <w:sz w:val="22"/>
          <w:szCs w:val="22"/>
        </w:rPr>
        <w:t>or</w:t>
      </w:r>
    </w:p>
    <w:p w14:paraId="6AF63B27" w14:textId="77777777" w:rsidR="000862C6" w:rsidRPr="00294405" w:rsidRDefault="000862C6" w:rsidP="00294405">
      <w:pPr>
        <w:tabs>
          <w:tab w:val="left" w:pos="730"/>
        </w:tabs>
        <w:autoSpaceDE w:val="0"/>
        <w:autoSpaceDN w:val="0"/>
        <w:adjustRightInd w:val="0"/>
        <w:spacing w:before="120"/>
        <w:ind w:left="730" w:hanging="384"/>
        <w:jc w:val="both"/>
        <w:rPr>
          <w:sz w:val="22"/>
          <w:szCs w:val="22"/>
        </w:rPr>
      </w:pPr>
      <w:r w:rsidRPr="00294405">
        <w:rPr>
          <w:sz w:val="22"/>
          <w:szCs w:val="22"/>
        </w:rPr>
        <w:t>(b)</w:t>
      </w:r>
      <w:r w:rsidRPr="00294405">
        <w:rPr>
          <w:sz w:val="22"/>
          <w:szCs w:val="22"/>
        </w:rPr>
        <w:tab/>
        <w:t>the pharmacist is not permitted, under the law of the State or Territory in which the premises referred to in paragraph (5A)(b) are situated, to carry on business at those premises.”.</w:t>
      </w:r>
    </w:p>
    <w:p w14:paraId="03483504" w14:textId="77777777" w:rsidR="000862C6" w:rsidRPr="00294405" w:rsidRDefault="000862C6" w:rsidP="00294405">
      <w:pPr>
        <w:autoSpaceDE w:val="0"/>
        <w:autoSpaceDN w:val="0"/>
        <w:adjustRightInd w:val="0"/>
        <w:spacing w:before="120"/>
        <w:ind w:left="355"/>
        <w:jc w:val="both"/>
        <w:rPr>
          <w:sz w:val="22"/>
          <w:szCs w:val="22"/>
        </w:rPr>
      </w:pPr>
      <w:r w:rsidRPr="00294405">
        <w:rPr>
          <w:b/>
          <w:sz w:val="22"/>
          <w:szCs w:val="22"/>
        </w:rPr>
        <w:t>(2)</w:t>
      </w:r>
      <w:r w:rsidRPr="00294405">
        <w:rPr>
          <w:sz w:val="22"/>
          <w:szCs w:val="22"/>
        </w:rPr>
        <w:tab/>
        <w:t>If:</w:t>
      </w:r>
    </w:p>
    <w:p w14:paraId="04269906" w14:textId="77777777" w:rsidR="000862C6" w:rsidRPr="00294405" w:rsidRDefault="000862C6" w:rsidP="00294405">
      <w:pPr>
        <w:tabs>
          <w:tab w:val="left" w:pos="734"/>
        </w:tabs>
        <w:autoSpaceDE w:val="0"/>
        <w:autoSpaceDN w:val="0"/>
        <w:adjustRightInd w:val="0"/>
        <w:spacing w:before="120"/>
        <w:ind w:left="734" w:hanging="394"/>
        <w:jc w:val="both"/>
        <w:rPr>
          <w:sz w:val="22"/>
          <w:szCs w:val="22"/>
        </w:rPr>
      </w:pPr>
      <w:r w:rsidRPr="00294405">
        <w:rPr>
          <w:sz w:val="22"/>
          <w:szCs w:val="22"/>
        </w:rPr>
        <w:t>(a)</w:t>
      </w:r>
      <w:r w:rsidRPr="00294405">
        <w:rPr>
          <w:sz w:val="22"/>
          <w:szCs w:val="22"/>
        </w:rPr>
        <w:tab/>
        <w:t>before the commencement of this section, a pharmacist (including a person to whom subsection 90(6) of the Principal Act applies) received from the Commonwealth a payment purportedly made under this Part in respect of the supply of pharmaceutical benefits from particular premises; and</w:t>
      </w:r>
    </w:p>
    <w:p w14:paraId="57C921FE" w14:textId="77777777" w:rsidR="000862C6" w:rsidRPr="00294405" w:rsidRDefault="000862C6" w:rsidP="00294405">
      <w:pPr>
        <w:tabs>
          <w:tab w:val="left" w:pos="734"/>
        </w:tabs>
        <w:autoSpaceDE w:val="0"/>
        <w:autoSpaceDN w:val="0"/>
        <w:adjustRightInd w:val="0"/>
        <w:spacing w:before="120"/>
        <w:ind w:left="734" w:hanging="394"/>
        <w:jc w:val="both"/>
        <w:rPr>
          <w:sz w:val="22"/>
          <w:szCs w:val="22"/>
        </w:rPr>
      </w:pPr>
      <w:r w:rsidRPr="00294405">
        <w:rPr>
          <w:sz w:val="22"/>
          <w:szCs w:val="22"/>
        </w:rPr>
        <w:t>(b)</w:t>
      </w:r>
      <w:r w:rsidRPr="00294405">
        <w:rPr>
          <w:sz w:val="22"/>
          <w:szCs w:val="22"/>
        </w:rPr>
        <w:tab/>
        <w:t>at the time of the supply, the pharmacist was not approved under section 90 of the Principal Act in respect of those premises; and</w:t>
      </w:r>
    </w:p>
    <w:p w14:paraId="5A2A018D" w14:textId="77777777" w:rsidR="000862C6" w:rsidRPr="00294405" w:rsidRDefault="000862C6" w:rsidP="00294405">
      <w:pPr>
        <w:tabs>
          <w:tab w:val="left" w:pos="734"/>
        </w:tabs>
        <w:autoSpaceDE w:val="0"/>
        <w:autoSpaceDN w:val="0"/>
        <w:adjustRightInd w:val="0"/>
        <w:spacing w:before="120"/>
        <w:ind w:left="734" w:hanging="394"/>
        <w:jc w:val="both"/>
        <w:rPr>
          <w:sz w:val="22"/>
          <w:szCs w:val="22"/>
        </w:rPr>
      </w:pPr>
      <w:r w:rsidRPr="00294405">
        <w:rPr>
          <w:sz w:val="22"/>
          <w:szCs w:val="22"/>
        </w:rPr>
        <w:t>(c)</w:t>
      </w:r>
      <w:r w:rsidRPr="00294405">
        <w:rPr>
          <w:sz w:val="22"/>
          <w:szCs w:val="22"/>
        </w:rPr>
        <w:tab/>
        <w:t>had subsections 90(5A) and 98(4A) of the Principal Act as amended by this Act been in force at the time the payment was made, the payment would have been a payment under this Part;</w:t>
      </w:r>
    </w:p>
    <w:p w14:paraId="188A6B8C" w14:textId="77777777" w:rsidR="000862C6" w:rsidRPr="00294405" w:rsidRDefault="000862C6" w:rsidP="00294405">
      <w:pPr>
        <w:autoSpaceDE w:val="0"/>
        <w:autoSpaceDN w:val="0"/>
        <w:adjustRightInd w:val="0"/>
        <w:spacing w:before="120"/>
        <w:jc w:val="both"/>
        <w:rPr>
          <w:sz w:val="22"/>
          <w:szCs w:val="22"/>
        </w:rPr>
      </w:pPr>
      <w:r w:rsidRPr="00294405">
        <w:rPr>
          <w:sz w:val="22"/>
          <w:szCs w:val="22"/>
        </w:rPr>
        <w:t>any right of the Commonwealth to recover the payment is, by force of this subsection, extinguished.</w:t>
      </w:r>
    </w:p>
    <w:p w14:paraId="114C8DDD"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Cancellation by Secretary of approval of pharmacists etc.</w:t>
      </w:r>
    </w:p>
    <w:p w14:paraId="40EB0D02" w14:textId="77777777" w:rsidR="000862C6" w:rsidRPr="00294405" w:rsidRDefault="000862C6" w:rsidP="00294405">
      <w:pPr>
        <w:tabs>
          <w:tab w:val="left" w:pos="749"/>
        </w:tabs>
        <w:autoSpaceDE w:val="0"/>
        <w:autoSpaceDN w:val="0"/>
        <w:adjustRightInd w:val="0"/>
        <w:spacing w:before="120"/>
        <w:ind w:firstLine="326"/>
        <w:jc w:val="both"/>
        <w:rPr>
          <w:sz w:val="22"/>
          <w:szCs w:val="22"/>
        </w:rPr>
      </w:pPr>
      <w:r w:rsidRPr="00294405">
        <w:rPr>
          <w:b/>
          <w:bCs/>
          <w:sz w:val="22"/>
          <w:szCs w:val="22"/>
        </w:rPr>
        <w:t>21.</w:t>
      </w:r>
      <w:r w:rsidRPr="00294405">
        <w:rPr>
          <w:b/>
          <w:bCs/>
          <w:sz w:val="22"/>
          <w:szCs w:val="22"/>
        </w:rPr>
        <w:tab/>
      </w:r>
      <w:r w:rsidRPr="00294405">
        <w:rPr>
          <w:sz w:val="22"/>
          <w:szCs w:val="22"/>
        </w:rPr>
        <w:t>Section 98 of the Principal Act is amended by inserting after subsection (4) the following subsection:</w:t>
      </w:r>
    </w:p>
    <w:p w14:paraId="145EE8A3" w14:textId="77777777" w:rsidR="000862C6" w:rsidRPr="00294405" w:rsidRDefault="000862C6" w:rsidP="00294405">
      <w:pPr>
        <w:autoSpaceDE w:val="0"/>
        <w:autoSpaceDN w:val="0"/>
        <w:adjustRightInd w:val="0"/>
        <w:spacing w:before="120"/>
        <w:ind w:left="346"/>
        <w:jc w:val="both"/>
        <w:rPr>
          <w:sz w:val="22"/>
          <w:szCs w:val="22"/>
        </w:rPr>
      </w:pPr>
      <w:r w:rsidRPr="00294405">
        <w:rPr>
          <w:sz w:val="22"/>
          <w:szCs w:val="22"/>
        </w:rPr>
        <w:t>“(4A) If a pharmacist:</w:t>
      </w:r>
    </w:p>
    <w:p w14:paraId="180F5FB4" w14:textId="77777777" w:rsidR="000862C6" w:rsidRPr="00294405" w:rsidRDefault="000862C6" w:rsidP="00294405">
      <w:pPr>
        <w:tabs>
          <w:tab w:val="left" w:pos="730"/>
        </w:tabs>
        <w:autoSpaceDE w:val="0"/>
        <w:autoSpaceDN w:val="0"/>
        <w:adjustRightInd w:val="0"/>
        <w:spacing w:before="120"/>
        <w:ind w:left="730" w:hanging="398"/>
        <w:jc w:val="both"/>
        <w:rPr>
          <w:sz w:val="22"/>
          <w:szCs w:val="22"/>
        </w:rPr>
      </w:pPr>
      <w:r w:rsidRPr="00294405">
        <w:rPr>
          <w:sz w:val="22"/>
          <w:szCs w:val="22"/>
        </w:rPr>
        <w:t>(a)</w:t>
      </w:r>
      <w:r w:rsidRPr="00294405">
        <w:rPr>
          <w:sz w:val="22"/>
          <w:szCs w:val="22"/>
        </w:rPr>
        <w:tab/>
        <w:t>before 18 December 1990, was granted an approval to supply pharmaceutical benefits at or from particular premises; and</w:t>
      </w:r>
    </w:p>
    <w:p w14:paraId="20D72F7E" w14:textId="77777777" w:rsidR="000862C6" w:rsidRPr="00294405" w:rsidRDefault="000862C6" w:rsidP="00294405">
      <w:pPr>
        <w:tabs>
          <w:tab w:val="left" w:pos="730"/>
        </w:tabs>
        <w:autoSpaceDE w:val="0"/>
        <w:autoSpaceDN w:val="0"/>
        <w:adjustRightInd w:val="0"/>
        <w:spacing w:before="120"/>
        <w:ind w:left="730" w:hanging="398"/>
        <w:jc w:val="both"/>
        <w:rPr>
          <w:sz w:val="22"/>
          <w:szCs w:val="22"/>
        </w:rPr>
      </w:pPr>
      <w:r w:rsidRPr="00294405">
        <w:rPr>
          <w:sz w:val="22"/>
          <w:szCs w:val="22"/>
        </w:rPr>
        <w:t>(b)</w:t>
      </w:r>
      <w:r w:rsidRPr="00294405">
        <w:rPr>
          <w:sz w:val="22"/>
          <w:szCs w:val="22"/>
        </w:rPr>
        <w:tab/>
        <w:t>because of the operation of subsection 90(5A), is taken to have been granted such an approval in respect of other premises;</w:t>
      </w:r>
    </w:p>
    <w:p w14:paraId="7A45C9F7" w14:textId="77DC210A" w:rsidR="000862C6" w:rsidRDefault="000862C6" w:rsidP="00294405">
      <w:pPr>
        <w:autoSpaceDE w:val="0"/>
        <w:autoSpaceDN w:val="0"/>
        <w:adjustRightInd w:val="0"/>
        <w:spacing w:before="120"/>
        <w:jc w:val="both"/>
        <w:rPr>
          <w:sz w:val="22"/>
          <w:szCs w:val="22"/>
        </w:rPr>
      </w:pPr>
      <w:r w:rsidRPr="00294405">
        <w:rPr>
          <w:sz w:val="22"/>
          <w:szCs w:val="22"/>
        </w:rPr>
        <w:t xml:space="preserve">the Secretary is taken, immediately after the commencement of section 20 of the </w:t>
      </w:r>
      <w:r w:rsidRPr="00294405">
        <w:rPr>
          <w:i/>
          <w:iCs/>
          <w:sz w:val="22"/>
          <w:szCs w:val="22"/>
        </w:rPr>
        <w:t>Health and Community Services Legislation Amendment Act (No. 2) 1993</w:t>
      </w:r>
      <w:r w:rsidRPr="002241CD">
        <w:rPr>
          <w:iCs/>
          <w:sz w:val="22"/>
          <w:szCs w:val="22"/>
        </w:rPr>
        <w:t>,</w:t>
      </w:r>
      <w:r w:rsidRPr="00294405">
        <w:rPr>
          <w:i/>
          <w:iCs/>
          <w:sz w:val="22"/>
          <w:szCs w:val="22"/>
        </w:rPr>
        <w:t xml:space="preserve"> </w:t>
      </w:r>
      <w:r w:rsidRPr="00294405">
        <w:rPr>
          <w:sz w:val="22"/>
          <w:szCs w:val="22"/>
        </w:rPr>
        <w:t>to have cancelled the approval in respect of the premises referred to in paragraph (a).”.</w:t>
      </w:r>
    </w:p>
    <w:p w14:paraId="3F4ACC96" w14:textId="77777777" w:rsidR="002241CD" w:rsidRPr="00294405" w:rsidRDefault="002241CD" w:rsidP="00294405">
      <w:pPr>
        <w:autoSpaceDE w:val="0"/>
        <w:autoSpaceDN w:val="0"/>
        <w:adjustRightInd w:val="0"/>
        <w:spacing w:before="120"/>
        <w:jc w:val="both"/>
        <w:rPr>
          <w:sz w:val="22"/>
          <w:szCs w:val="22"/>
        </w:rPr>
      </w:pPr>
    </w:p>
    <w:p w14:paraId="6261F6B9" w14:textId="1E75B7AE" w:rsidR="000862C6" w:rsidRPr="00294405" w:rsidRDefault="000862C6" w:rsidP="00294405">
      <w:pPr>
        <w:autoSpaceDE w:val="0"/>
        <w:autoSpaceDN w:val="0"/>
        <w:adjustRightInd w:val="0"/>
        <w:spacing w:before="120"/>
        <w:jc w:val="center"/>
        <w:rPr>
          <w:sz w:val="22"/>
          <w:szCs w:val="22"/>
        </w:rPr>
      </w:pPr>
      <w:r w:rsidRPr="00294405">
        <w:rPr>
          <w:b/>
          <w:bCs/>
          <w:sz w:val="22"/>
          <w:szCs w:val="22"/>
        </w:rPr>
        <w:t>PART 6—AMENDMENTS OF THE NATIONAL HEALTH AND</w:t>
      </w:r>
      <w:r w:rsidR="002241CD">
        <w:rPr>
          <w:b/>
          <w:bCs/>
          <w:sz w:val="22"/>
          <w:szCs w:val="22"/>
        </w:rPr>
        <w:t xml:space="preserve"> </w:t>
      </w:r>
      <w:r w:rsidRPr="00294405">
        <w:rPr>
          <w:b/>
          <w:bCs/>
          <w:sz w:val="22"/>
          <w:szCs w:val="22"/>
        </w:rPr>
        <w:t>MEDICAL RESEARCH COUNCIL ACT 1992</w:t>
      </w:r>
    </w:p>
    <w:p w14:paraId="634309EC"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1DE08019" w14:textId="77777777" w:rsidR="000862C6" w:rsidRPr="00294405" w:rsidRDefault="000862C6" w:rsidP="00294405">
      <w:pPr>
        <w:tabs>
          <w:tab w:val="left" w:pos="749"/>
        </w:tabs>
        <w:autoSpaceDE w:val="0"/>
        <w:autoSpaceDN w:val="0"/>
        <w:adjustRightInd w:val="0"/>
        <w:spacing w:before="120"/>
        <w:ind w:firstLine="326"/>
        <w:jc w:val="both"/>
        <w:rPr>
          <w:sz w:val="22"/>
          <w:szCs w:val="22"/>
        </w:rPr>
      </w:pPr>
      <w:r w:rsidRPr="00294405">
        <w:rPr>
          <w:b/>
          <w:bCs/>
          <w:sz w:val="22"/>
          <w:szCs w:val="22"/>
        </w:rPr>
        <w:t>22.</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National Health and Medical Research Council Act 1992</w:t>
      </w:r>
      <w:r w:rsidRPr="00294405">
        <w:rPr>
          <w:sz w:val="22"/>
          <w:szCs w:val="22"/>
          <w:vertAlign w:val="superscript"/>
        </w:rPr>
        <w:t>5</w:t>
      </w:r>
      <w:r w:rsidRPr="00294405">
        <w:rPr>
          <w:sz w:val="22"/>
          <w:szCs w:val="22"/>
        </w:rPr>
        <w:t>.</w:t>
      </w:r>
    </w:p>
    <w:p w14:paraId="489EFEFF" w14:textId="77777777" w:rsidR="000862C6" w:rsidRPr="00294405" w:rsidRDefault="000862C6" w:rsidP="00294405">
      <w:pPr>
        <w:autoSpaceDE w:val="0"/>
        <w:autoSpaceDN w:val="0"/>
        <w:adjustRightInd w:val="0"/>
        <w:spacing w:before="120"/>
        <w:ind w:right="1920"/>
        <w:jc w:val="both"/>
        <w:rPr>
          <w:sz w:val="22"/>
          <w:szCs w:val="22"/>
        </w:rPr>
      </w:pPr>
      <w:r w:rsidRPr="00294405">
        <w:rPr>
          <w:sz w:val="22"/>
          <w:szCs w:val="22"/>
        </w:rPr>
        <w:br w:type="page"/>
      </w:r>
      <w:r w:rsidRPr="00294405">
        <w:rPr>
          <w:b/>
          <w:bCs/>
          <w:sz w:val="22"/>
          <w:szCs w:val="22"/>
        </w:rPr>
        <w:lastRenderedPageBreak/>
        <w:t>Constitution of and appointment to the Australian Health Ethics Committee</w:t>
      </w:r>
    </w:p>
    <w:p w14:paraId="16A95428" w14:textId="77777777" w:rsidR="000862C6" w:rsidRDefault="000862C6" w:rsidP="00294405">
      <w:pPr>
        <w:tabs>
          <w:tab w:val="left" w:pos="768"/>
        </w:tabs>
        <w:autoSpaceDE w:val="0"/>
        <w:autoSpaceDN w:val="0"/>
        <w:adjustRightInd w:val="0"/>
        <w:spacing w:before="120"/>
        <w:ind w:firstLine="341"/>
        <w:jc w:val="both"/>
        <w:rPr>
          <w:sz w:val="22"/>
          <w:szCs w:val="22"/>
        </w:rPr>
      </w:pPr>
      <w:r w:rsidRPr="00294405">
        <w:rPr>
          <w:b/>
          <w:bCs/>
          <w:sz w:val="22"/>
          <w:szCs w:val="22"/>
        </w:rPr>
        <w:t>23.</w:t>
      </w:r>
      <w:r w:rsidRPr="00294405">
        <w:rPr>
          <w:b/>
          <w:bCs/>
          <w:sz w:val="22"/>
          <w:szCs w:val="22"/>
        </w:rPr>
        <w:tab/>
      </w:r>
      <w:r w:rsidRPr="00294405">
        <w:rPr>
          <w:sz w:val="22"/>
          <w:szCs w:val="22"/>
        </w:rPr>
        <w:t>Section 36 of the Principal Act is amended by omitting from paragraph (6)(b) “academics” and substituting “academies”.</w:t>
      </w:r>
    </w:p>
    <w:p w14:paraId="0D8D08AD" w14:textId="77777777" w:rsidR="002241CD" w:rsidRPr="00294405" w:rsidRDefault="002241CD" w:rsidP="00294405">
      <w:pPr>
        <w:tabs>
          <w:tab w:val="left" w:pos="768"/>
        </w:tabs>
        <w:autoSpaceDE w:val="0"/>
        <w:autoSpaceDN w:val="0"/>
        <w:adjustRightInd w:val="0"/>
        <w:spacing w:before="120"/>
        <w:ind w:firstLine="341"/>
        <w:jc w:val="both"/>
        <w:rPr>
          <w:sz w:val="22"/>
          <w:szCs w:val="22"/>
        </w:rPr>
      </w:pPr>
    </w:p>
    <w:p w14:paraId="790E3C00" w14:textId="0FED9FC0" w:rsidR="000862C6" w:rsidRPr="00294405" w:rsidRDefault="000862C6" w:rsidP="00294405">
      <w:pPr>
        <w:autoSpaceDE w:val="0"/>
        <w:autoSpaceDN w:val="0"/>
        <w:adjustRightInd w:val="0"/>
        <w:spacing w:before="120"/>
        <w:jc w:val="center"/>
        <w:rPr>
          <w:sz w:val="22"/>
          <w:szCs w:val="22"/>
        </w:rPr>
      </w:pPr>
      <w:r w:rsidRPr="00294405">
        <w:rPr>
          <w:b/>
          <w:bCs/>
          <w:sz w:val="22"/>
          <w:szCs w:val="22"/>
        </w:rPr>
        <w:t>PART 7—AMENDMENTS OF THE NURSING HOMES AND</w:t>
      </w:r>
      <w:r w:rsidR="002241CD">
        <w:rPr>
          <w:b/>
          <w:bCs/>
          <w:sz w:val="22"/>
          <w:szCs w:val="22"/>
        </w:rPr>
        <w:t xml:space="preserve"> </w:t>
      </w:r>
      <w:r w:rsidRPr="00294405">
        <w:rPr>
          <w:b/>
          <w:bCs/>
          <w:sz w:val="22"/>
          <w:szCs w:val="22"/>
        </w:rPr>
        <w:t>HOSTELS LEGISLATION AMENDMENT ACT 1986</w:t>
      </w:r>
    </w:p>
    <w:p w14:paraId="3220B20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2B5B85D9" w14:textId="77777777" w:rsidR="000862C6" w:rsidRPr="00294405" w:rsidRDefault="000862C6" w:rsidP="00294405">
      <w:pPr>
        <w:tabs>
          <w:tab w:val="left" w:pos="768"/>
        </w:tabs>
        <w:autoSpaceDE w:val="0"/>
        <w:autoSpaceDN w:val="0"/>
        <w:adjustRightInd w:val="0"/>
        <w:spacing w:before="120"/>
        <w:ind w:firstLine="341"/>
        <w:jc w:val="both"/>
        <w:rPr>
          <w:sz w:val="22"/>
          <w:szCs w:val="22"/>
        </w:rPr>
      </w:pPr>
      <w:r w:rsidRPr="00294405">
        <w:rPr>
          <w:b/>
          <w:bCs/>
          <w:sz w:val="22"/>
          <w:szCs w:val="22"/>
        </w:rPr>
        <w:t>24.</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Nursing Homes and Hostels Legislation Amendment Act 1986</w:t>
      </w:r>
      <w:r w:rsidRPr="00294405">
        <w:rPr>
          <w:i/>
          <w:iCs/>
          <w:sz w:val="22"/>
          <w:szCs w:val="22"/>
          <w:vertAlign w:val="superscript"/>
        </w:rPr>
        <w:t>6</w:t>
      </w:r>
      <w:r w:rsidRPr="00294405">
        <w:rPr>
          <w:i/>
          <w:iCs/>
          <w:sz w:val="22"/>
          <w:szCs w:val="22"/>
        </w:rPr>
        <w:t>.</w:t>
      </w:r>
    </w:p>
    <w:p w14:paraId="712AA999"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Commencement</w:t>
      </w:r>
    </w:p>
    <w:p w14:paraId="0CB955A3" w14:textId="77777777" w:rsidR="000862C6" w:rsidRPr="00294405" w:rsidRDefault="000862C6" w:rsidP="00294405">
      <w:pPr>
        <w:tabs>
          <w:tab w:val="left" w:pos="768"/>
        </w:tabs>
        <w:autoSpaceDE w:val="0"/>
        <w:autoSpaceDN w:val="0"/>
        <w:adjustRightInd w:val="0"/>
        <w:spacing w:before="120"/>
        <w:ind w:firstLine="341"/>
        <w:jc w:val="both"/>
        <w:rPr>
          <w:sz w:val="22"/>
          <w:szCs w:val="22"/>
        </w:rPr>
      </w:pPr>
      <w:r w:rsidRPr="00294405">
        <w:rPr>
          <w:b/>
          <w:bCs/>
          <w:sz w:val="22"/>
          <w:szCs w:val="22"/>
        </w:rPr>
        <w:t>25.</w:t>
      </w:r>
      <w:r w:rsidRPr="00294405">
        <w:rPr>
          <w:b/>
          <w:bCs/>
          <w:sz w:val="22"/>
          <w:szCs w:val="22"/>
        </w:rPr>
        <w:tab/>
      </w:r>
      <w:r w:rsidRPr="00294405">
        <w:rPr>
          <w:sz w:val="22"/>
          <w:szCs w:val="22"/>
        </w:rPr>
        <w:t>Section 2 of the Principal Act is amended by omitting from subsection (4) “and 22, sub-section 25(2) and sections 34, 35, 37 and 38” and substituting “, 22, 34, 35 and 37”.</w:t>
      </w:r>
    </w:p>
    <w:p w14:paraId="3D16F5DA"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Interpretation</w:t>
      </w:r>
    </w:p>
    <w:p w14:paraId="34E28968" w14:textId="77777777" w:rsidR="000862C6" w:rsidRPr="00294405" w:rsidRDefault="000862C6" w:rsidP="00294405">
      <w:pPr>
        <w:tabs>
          <w:tab w:val="left" w:pos="768"/>
        </w:tabs>
        <w:autoSpaceDE w:val="0"/>
        <w:autoSpaceDN w:val="0"/>
        <w:adjustRightInd w:val="0"/>
        <w:spacing w:before="120"/>
        <w:ind w:firstLine="341"/>
        <w:jc w:val="both"/>
        <w:rPr>
          <w:sz w:val="22"/>
          <w:szCs w:val="22"/>
        </w:rPr>
      </w:pPr>
      <w:r w:rsidRPr="00294405">
        <w:rPr>
          <w:b/>
          <w:bCs/>
          <w:sz w:val="22"/>
          <w:szCs w:val="22"/>
        </w:rPr>
        <w:t>26.</w:t>
      </w:r>
      <w:r w:rsidRPr="00294405">
        <w:rPr>
          <w:b/>
          <w:bCs/>
          <w:sz w:val="22"/>
          <w:szCs w:val="22"/>
        </w:rPr>
        <w:tab/>
      </w:r>
      <w:r w:rsidRPr="00294405">
        <w:rPr>
          <w:sz w:val="22"/>
          <w:szCs w:val="22"/>
        </w:rPr>
        <w:t>Section 25 of the Principal Act is amended by omitting subsection (2).</w:t>
      </w:r>
    </w:p>
    <w:p w14:paraId="71BE331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Repeal of section 38</w:t>
      </w:r>
    </w:p>
    <w:p w14:paraId="28BC0C06" w14:textId="77777777" w:rsidR="000862C6" w:rsidRDefault="000862C6" w:rsidP="00294405">
      <w:pPr>
        <w:tabs>
          <w:tab w:val="left" w:pos="768"/>
        </w:tabs>
        <w:autoSpaceDE w:val="0"/>
        <w:autoSpaceDN w:val="0"/>
        <w:adjustRightInd w:val="0"/>
        <w:spacing w:before="120"/>
        <w:ind w:left="341"/>
        <w:jc w:val="both"/>
        <w:rPr>
          <w:sz w:val="22"/>
          <w:szCs w:val="22"/>
        </w:rPr>
      </w:pPr>
      <w:r w:rsidRPr="00294405">
        <w:rPr>
          <w:b/>
          <w:bCs/>
          <w:sz w:val="22"/>
          <w:szCs w:val="22"/>
        </w:rPr>
        <w:t>27.</w:t>
      </w:r>
      <w:r w:rsidRPr="00294405">
        <w:rPr>
          <w:b/>
          <w:bCs/>
          <w:sz w:val="22"/>
          <w:szCs w:val="22"/>
        </w:rPr>
        <w:tab/>
      </w:r>
      <w:r w:rsidRPr="00294405">
        <w:rPr>
          <w:sz w:val="22"/>
          <w:szCs w:val="22"/>
        </w:rPr>
        <w:t>Section 38 of the Principal Act is repealed.</w:t>
      </w:r>
    </w:p>
    <w:p w14:paraId="012EAAEA" w14:textId="77777777" w:rsidR="002241CD" w:rsidRPr="00294405" w:rsidRDefault="002241CD" w:rsidP="00294405">
      <w:pPr>
        <w:tabs>
          <w:tab w:val="left" w:pos="768"/>
        </w:tabs>
        <w:autoSpaceDE w:val="0"/>
        <w:autoSpaceDN w:val="0"/>
        <w:adjustRightInd w:val="0"/>
        <w:spacing w:before="120"/>
        <w:ind w:left="341"/>
        <w:jc w:val="both"/>
        <w:rPr>
          <w:sz w:val="22"/>
          <w:szCs w:val="22"/>
        </w:rPr>
      </w:pPr>
    </w:p>
    <w:p w14:paraId="5125FB0D" w14:textId="3F0FA84A" w:rsidR="000862C6" w:rsidRPr="00294405" w:rsidRDefault="000862C6" w:rsidP="00294405">
      <w:pPr>
        <w:autoSpaceDE w:val="0"/>
        <w:autoSpaceDN w:val="0"/>
        <w:adjustRightInd w:val="0"/>
        <w:spacing w:before="120"/>
        <w:jc w:val="center"/>
        <w:rPr>
          <w:sz w:val="22"/>
          <w:szCs w:val="22"/>
        </w:rPr>
      </w:pPr>
      <w:r w:rsidRPr="00294405">
        <w:rPr>
          <w:b/>
          <w:bCs/>
          <w:sz w:val="22"/>
          <w:szCs w:val="22"/>
        </w:rPr>
        <w:t>PART 8—AMENDMENTS OF THE THERAPEUTIC GOODS ACT</w:t>
      </w:r>
      <w:r w:rsidR="002241CD">
        <w:rPr>
          <w:rStyle w:val="CommentReference"/>
        </w:rPr>
        <w:t xml:space="preserve"> </w:t>
      </w:r>
      <w:r w:rsidRPr="00294405">
        <w:rPr>
          <w:b/>
          <w:bCs/>
          <w:sz w:val="22"/>
          <w:szCs w:val="22"/>
        </w:rPr>
        <w:t>1989</w:t>
      </w:r>
    </w:p>
    <w:p w14:paraId="391CF664"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Principal Act</w:t>
      </w:r>
    </w:p>
    <w:p w14:paraId="27253DE9" w14:textId="77777777" w:rsidR="000862C6" w:rsidRPr="00294405" w:rsidRDefault="000862C6" w:rsidP="00294405">
      <w:pPr>
        <w:tabs>
          <w:tab w:val="left" w:pos="768"/>
        </w:tabs>
        <w:autoSpaceDE w:val="0"/>
        <w:autoSpaceDN w:val="0"/>
        <w:adjustRightInd w:val="0"/>
        <w:spacing w:before="120"/>
        <w:ind w:firstLine="341"/>
        <w:jc w:val="both"/>
        <w:rPr>
          <w:sz w:val="22"/>
          <w:szCs w:val="22"/>
        </w:rPr>
      </w:pPr>
      <w:r w:rsidRPr="00294405">
        <w:rPr>
          <w:b/>
          <w:bCs/>
          <w:sz w:val="22"/>
          <w:szCs w:val="22"/>
        </w:rPr>
        <w:t>28.</w:t>
      </w:r>
      <w:r w:rsidRPr="00294405">
        <w:rPr>
          <w:b/>
          <w:bCs/>
          <w:sz w:val="22"/>
          <w:szCs w:val="22"/>
        </w:rPr>
        <w:tab/>
      </w:r>
      <w:r w:rsidRPr="00294405">
        <w:rPr>
          <w:sz w:val="22"/>
          <w:szCs w:val="22"/>
        </w:rPr>
        <w:t xml:space="preserve">In this Part, </w:t>
      </w:r>
      <w:r w:rsidRPr="00294405">
        <w:rPr>
          <w:b/>
          <w:bCs/>
          <w:sz w:val="22"/>
          <w:szCs w:val="22"/>
        </w:rPr>
        <w:t xml:space="preserve">“Principal Act” </w:t>
      </w:r>
      <w:r w:rsidRPr="00294405">
        <w:rPr>
          <w:sz w:val="22"/>
          <w:szCs w:val="22"/>
        </w:rPr>
        <w:t xml:space="preserve">means the </w:t>
      </w:r>
      <w:r w:rsidRPr="00294405">
        <w:rPr>
          <w:i/>
          <w:iCs/>
          <w:sz w:val="22"/>
          <w:szCs w:val="22"/>
        </w:rPr>
        <w:t>Therapeutic Goods Act 1989</w:t>
      </w:r>
      <w:r w:rsidRPr="00294405">
        <w:rPr>
          <w:sz w:val="22"/>
          <w:szCs w:val="22"/>
          <w:vertAlign w:val="superscript"/>
        </w:rPr>
        <w:t>7</w:t>
      </w:r>
      <w:r w:rsidRPr="00294405">
        <w:rPr>
          <w:sz w:val="22"/>
          <w:szCs w:val="22"/>
        </w:rPr>
        <w:t>.</w:t>
      </w:r>
    </w:p>
    <w:p w14:paraId="5AC4D67B"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Interpretation</w:t>
      </w:r>
    </w:p>
    <w:p w14:paraId="4C65076C" w14:textId="77777777" w:rsidR="000862C6" w:rsidRPr="00294405" w:rsidRDefault="000862C6" w:rsidP="00294405">
      <w:pPr>
        <w:tabs>
          <w:tab w:val="left" w:pos="768"/>
        </w:tabs>
        <w:autoSpaceDE w:val="0"/>
        <w:autoSpaceDN w:val="0"/>
        <w:adjustRightInd w:val="0"/>
        <w:spacing w:before="120"/>
        <w:ind w:left="341"/>
        <w:jc w:val="both"/>
        <w:rPr>
          <w:sz w:val="22"/>
          <w:szCs w:val="22"/>
        </w:rPr>
      </w:pPr>
      <w:r w:rsidRPr="00294405">
        <w:rPr>
          <w:b/>
          <w:bCs/>
          <w:sz w:val="22"/>
          <w:szCs w:val="22"/>
        </w:rPr>
        <w:t>29.</w:t>
      </w:r>
      <w:r w:rsidRPr="00294405">
        <w:rPr>
          <w:b/>
          <w:bCs/>
          <w:sz w:val="22"/>
          <w:szCs w:val="22"/>
        </w:rPr>
        <w:tab/>
      </w:r>
      <w:r w:rsidRPr="00294405">
        <w:rPr>
          <w:sz w:val="22"/>
          <w:szCs w:val="22"/>
        </w:rPr>
        <w:t>Section 3 of the Principal Act is amended:</w:t>
      </w:r>
    </w:p>
    <w:p w14:paraId="5ADA92CC" w14:textId="77777777" w:rsidR="000862C6" w:rsidRPr="00294405" w:rsidRDefault="000862C6" w:rsidP="00294405">
      <w:pPr>
        <w:tabs>
          <w:tab w:val="left" w:pos="749"/>
        </w:tabs>
        <w:autoSpaceDE w:val="0"/>
        <w:autoSpaceDN w:val="0"/>
        <w:adjustRightInd w:val="0"/>
        <w:spacing w:before="120"/>
        <w:ind w:left="749" w:hanging="408"/>
        <w:jc w:val="both"/>
        <w:rPr>
          <w:sz w:val="22"/>
          <w:szCs w:val="22"/>
        </w:rPr>
      </w:pPr>
      <w:r w:rsidRPr="00294405">
        <w:rPr>
          <w:b/>
          <w:sz w:val="22"/>
          <w:szCs w:val="22"/>
        </w:rPr>
        <w:t>(a)</w:t>
      </w:r>
      <w:r w:rsidRPr="00294405">
        <w:rPr>
          <w:sz w:val="22"/>
          <w:szCs w:val="22"/>
        </w:rPr>
        <w:tab/>
        <w:t>by adding at the end of the definition of “grouped therapeutic goods” in subsection (1) the following word and paragraph:</w:t>
      </w:r>
    </w:p>
    <w:p w14:paraId="0E3E90C7" w14:textId="77777777" w:rsidR="000862C6" w:rsidRPr="00294405" w:rsidRDefault="000862C6" w:rsidP="00294405">
      <w:pPr>
        <w:autoSpaceDE w:val="0"/>
        <w:autoSpaceDN w:val="0"/>
        <w:adjustRightInd w:val="0"/>
        <w:spacing w:before="120"/>
        <w:ind w:left="763"/>
        <w:jc w:val="both"/>
        <w:rPr>
          <w:sz w:val="22"/>
          <w:szCs w:val="22"/>
        </w:rPr>
      </w:pPr>
      <w:r w:rsidRPr="00294405">
        <w:rPr>
          <w:sz w:val="22"/>
          <w:szCs w:val="22"/>
        </w:rPr>
        <w:t xml:space="preserve">“or (c) a </w:t>
      </w:r>
      <w:proofErr w:type="spellStart"/>
      <w:r w:rsidRPr="00294405">
        <w:rPr>
          <w:sz w:val="22"/>
          <w:szCs w:val="22"/>
        </w:rPr>
        <w:t>gazetted</w:t>
      </w:r>
      <w:proofErr w:type="spellEnd"/>
      <w:r w:rsidRPr="00294405">
        <w:rPr>
          <w:sz w:val="22"/>
          <w:szCs w:val="22"/>
        </w:rPr>
        <w:t xml:space="preserve"> kits group;”;</w:t>
      </w:r>
    </w:p>
    <w:p w14:paraId="1144CEA7" w14:textId="77777777" w:rsidR="000862C6" w:rsidRPr="00294405" w:rsidRDefault="000862C6" w:rsidP="00294405">
      <w:pPr>
        <w:tabs>
          <w:tab w:val="left" w:pos="749"/>
        </w:tabs>
        <w:autoSpaceDE w:val="0"/>
        <w:autoSpaceDN w:val="0"/>
        <w:adjustRightInd w:val="0"/>
        <w:spacing w:before="120"/>
        <w:ind w:left="749" w:hanging="408"/>
        <w:jc w:val="both"/>
        <w:rPr>
          <w:sz w:val="22"/>
          <w:szCs w:val="22"/>
        </w:rPr>
      </w:pPr>
      <w:r w:rsidRPr="00294405">
        <w:rPr>
          <w:b/>
          <w:sz w:val="22"/>
          <w:szCs w:val="22"/>
        </w:rPr>
        <w:t>(b)</w:t>
      </w:r>
      <w:r w:rsidRPr="00294405">
        <w:rPr>
          <w:sz w:val="22"/>
          <w:szCs w:val="22"/>
        </w:rPr>
        <w:tab/>
        <w:t>by omitting from paragraph (b) of the definition of “manufacture” in subsection (1) “sale” and substituting “supply”;</w:t>
      </w:r>
    </w:p>
    <w:p w14:paraId="17B8A487" w14:textId="77777777" w:rsidR="000862C6" w:rsidRPr="00294405" w:rsidRDefault="000862C6" w:rsidP="00294405">
      <w:pPr>
        <w:tabs>
          <w:tab w:val="left" w:pos="749"/>
        </w:tabs>
        <w:autoSpaceDE w:val="0"/>
        <w:autoSpaceDN w:val="0"/>
        <w:adjustRightInd w:val="0"/>
        <w:spacing w:before="120"/>
        <w:ind w:left="749" w:hanging="408"/>
        <w:jc w:val="both"/>
        <w:rPr>
          <w:sz w:val="22"/>
          <w:szCs w:val="22"/>
        </w:rPr>
      </w:pPr>
      <w:r w:rsidRPr="00294405">
        <w:rPr>
          <w:b/>
          <w:sz w:val="22"/>
          <w:szCs w:val="22"/>
        </w:rPr>
        <w:t>(c)</w:t>
      </w:r>
      <w:r w:rsidRPr="00294405">
        <w:rPr>
          <w:sz w:val="22"/>
          <w:szCs w:val="22"/>
        </w:rPr>
        <w:tab/>
        <w:t>by omitting from the definition of “manufacturing premises” in subsection (1) “a building, a part of a building or a group of buildings on one or more sites” and substituting “premises (including premises that comprise 2 or more sites)”;</w:t>
      </w:r>
    </w:p>
    <w:p w14:paraId="218C89F0"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sz w:val="22"/>
          <w:szCs w:val="22"/>
        </w:rPr>
        <w:br w:type="page"/>
      </w:r>
      <w:r w:rsidRPr="00294405">
        <w:rPr>
          <w:b/>
          <w:sz w:val="22"/>
          <w:szCs w:val="22"/>
        </w:rPr>
        <w:lastRenderedPageBreak/>
        <w:t>(d)</w:t>
      </w:r>
      <w:r w:rsidRPr="00294405">
        <w:rPr>
          <w:sz w:val="22"/>
          <w:szCs w:val="22"/>
        </w:rPr>
        <w:tab/>
        <w:t>by omitting from paragraph (a) of the definition of “manufacturing premises” in subsection (1) “is” and substituting “are”;</w:t>
      </w:r>
    </w:p>
    <w:p w14:paraId="27948D30"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b/>
          <w:sz w:val="22"/>
          <w:szCs w:val="22"/>
        </w:rPr>
        <w:t>(e)</w:t>
      </w:r>
      <w:r w:rsidRPr="00294405">
        <w:rPr>
          <w:sz w:val="22"/>
          <w:szCs w:val="22"/>
        </w:rPr>
        <w:tab/>
        <w:t>by omitting from paragraph (d) of the definition of “therapeutic goods” in subsection (1) “used or labelled” (wherever occurring) and substituting “used, advertised, or presented for supply”;</w:t>
      </w:r>
    </w:p>
    <w:p w14:paraId="08F92B7B"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b/>
          <w:sz w:val="22"/>
          <w:szCs w:val="22"/>
        </w:rPr>
        <w:t>(f)</w:t>
      </w:r>
      <w:r w:rsidRPr="00294405">
        <w:rPr>
          <w:sz w:val="22"/>
          <w:szCs w:val="22"/>
        </w:rPr>
        <w:tab/>
        <w:t>by omitting from subsection (1) the definition of “</w:t>
      </w:r>
      <w:proofErr w:type="spellStart"/>
      <w:r w:rsidRPr="00294405">
        <w:rPr>
          <w:sz w:val="22"/>
          <w:szCs w:val="22"/>
        </w:rPr>
        <w:t>authorised</w:t>
      </w:r>
      <w:proofErr w:type="spellEnd"/>
      <w:r w:rsidRPr="00294405">
        <w:rPr>
          <w:sz w:val="22"/>
          <w:szCs w:val="22"/>
        </w:rPr>
        <w:t xml:space="preserve"> person” and substituting the following definition:</w:t>
      </w:r>
    </w:p>
    <w:p w14:paraId="5A05B445" w14:textId="77777777" w:rsidR="000862C6" w:rsidRPr="00294405" w:rsidRDefault="000862C6" w:rsidP="00294405">
      <w:pPr>
        <w:autoSpaceDE w:val="0"/>
        <w:autoSpaceDN w:val="0"/>
        <w:adjustRightInd w:val="0"/>
        <w:spacing w:before="120"/>
        <w:ind w:left="754"/>
        <w:jc w:val="both"/>
        <w:rPr>
          <w:sz w:val="22"/>
          <w:szCs w:val="22"/>
        </w:rPr>
      </w:pPr>
      <w:r w:rsidRPr="00294405">
        <w:rPr>
          <w:sz w:val="22"/>
          <w:szCs w:val="22"/>
        </w:rPr>
        <w:t xml:space="preserve">“ </w:t>
      </w:r>
      <w:r w:rsidRPr="00294405">
        <w:rPr>
          <w:b/>
          <w:bCs/>
          <w:sz w:val="22"/>
          <w:szCs w:val="22"/>
        </w:rPr>
        <w:t>‘</w:t>
      </w:r>
      <w:proofErr w:type="spellStart"/>
      <w:r w:rsidRPr="00294405">
        <w:rPr>
          <w:b/>
          <w:bCs/>
          <w:sz w:val="22"/>
          <w:szCs w:val="22"/>
        </w:rPr>
        <w:t>authorised</w:t>
      </w:r>
      <w:proofErr w:type="spellEnd"/>
      <w:r w:rsidRPr="00294405">
        <w:rPr>
          <w:b/>
          <w:bCs/>
          <w:sz w:val="22"/>
          <w:szCs w:val="22"/>
        </w:rPr>
        <w:t xml:space="preserve"> person’ </w:t>
      </w:r>
      <w:r w:rsidRPr="00294405">
        <w:rPr>
          <w:sz w:val="22"/>
          <w:szCs w:val="22"/>
        </w:rPr>
        <w:t>means:</w:t>
      </w:r>
    </w:p>
    <w:p w14:paraId="27E1A9D0" w14:textId="77777777" w:rsidR="000862C6" w:rsidRPr="00294405" w:rsidRDefault="000862C6" w:rsidP="00294405">
      <w:pPr>
        <w:tabs>
          <w:tab w:val="left" w:pos="1339"/>
        </w:tabs>
        <w:autoSpaceDE w:val="0"/>
        <w:autoSpaceDN w:val="0"/>
        <w:adjustRightInd w:val="0"/>
        <w:spacing w:before="120"/>
        <w:ind w:left="1339" w:hanging="398"/>
        <w:jc w:val="both"/>
        <w:rPr>
          <w:sz w:val="22"/>
          <w:szCs w:val="22"/>
        </w:rPr>
      </w:pPr>
      <w:r w:rsidRPr="00294405">
        <w:rPr>
          <w:sz w:val="22"/>
          <w:szCs w:val="22"/>
        </w:rPr>
        <w:t>(a)</w:t>
      </w:r>
      <w:r w:rsidRPr="00294405">
        <w:rPr>
          <w:sz w:val="22"/>
          <w:szCs w:val="22"/>
        </w:rPr>
        <w:tab/>
        <w:t xml:space="preserve">in relation to any provision of this Act, a person </w:t>
      </w:r>
      <w:proofErr w:type="spellStart"/>
      <w:r w:rsidRPr="00294405">
        <w:rPr>
          <w:sz w:val="22"/>
          <w:szCs w:val="22"/>
        </w:rPr>
        <w:t>authorised</w:t>
      </w:r>
      <w:proofErr w:type="spellEnd"/>
      <w:r w:rsidRPr="00294405">
        <w:rPr>
          <w:sz w:val="22"/>
          <w:szCs w:val="22"/>
        </w:rPr>
        <w:t xml:space="preserve"> by the Secretary to exercise powers under that provision; or</w:t>
      </w:r>
    </w:p>
    <w:p w14:paraId="173C55E0" w14:textId="77777777" w:rsidR="000862C6" w:rsidRPr="00294405" w:rsidRDefault="000862C6" w:rsidP="00294405">
      <w:pPr>
        <w:tabs>
          <w:tab w:val="left" w:pos="1339"/>
        </w:tabs>
        <w:autoSpaceDE w:val="0"/>
        <w:autoSpaceDN w:val="0"/>
        <w:adjustRightInd w:val="0"/>
        <w:spacing w:before="120"/>
        <w:ind w:left="1339" w:hanging="398"/>
        <w:jc w:val="both"/>
        <w:rPr>
          <w:sz w:val="22"/>
          <w:szCs w:val="22"/>
        </w:rPr>
      </w:pPr>
      <w:r w:rsidRPr="00294405">
        <w:rPr>
          <w:sz w:val="22"/>
          <w:szCs w:val="22"/>
        </w:rPr>
        <w:t>(b)</w:t>
      </w:r>
      <w:r w:rsidRPr="00294405">
        <w:rPr>
          <w:sz w:val="22"/>
          <w:szCs w:val="22"/>
        </w:rPr>
        <w:tab/>
        <w:t>in relation to a provision of Part 6, a member of the Australian Federal Police;”;</w:t>
      </w:r>
    </w:p>
    <w:p w14:paraId="00B72687" w14:textId="77777777" w:rsidR="000862C6" w:rsidRPr="00294405" w:rsidRDefault="000862C6" w:rsidP="00294405">
      <w:pPr>
        <w:tabs>
          <w:tab w:val="left" w:pos="739"/>
        </w:tabs>
        <w:autoSpaceDE w:val="0"/>
        <w:autoSpaceDN w:val="0"/>
        <w:adjustRightInd w:val="0"/>
        <w:spacing w:before="120"/>
        <w:ind w:left="336"/>
        <w:jc w:val="both"/>
        <w:rPr>
          <w:sz w:val="22"/>
          <w:szCs w:val="22"/>
        </w:rPr>
      </w:pPr>
      <w:r w:rsidRPr="00294405">
        <w:rPr>
          <w:b/>
          <w:sz w:val="22"/>
          <w:szCs w:val="22"/>
        </w:rPr>
        <w:t>(g)</w:t>
      </w:r>
      <w:r w:rsidRPr="00294405">
        <w:rPr>
          <w:sz w:val="22"/>
          <w:szCs w:val="22"/>
        </w:rPr>
        <w:tab/>
        <w:t>by inserting in subsection (1) the following definition:</w:t>
      </w:r>
    </w:p>
    <w:p w14:paraId="0D4DCCB5" w14:textId="77777777" w:rsidR="000862C6" w:rsidRPr="00294405" w:rsidRDefault="000862C6" w:rsidP="00294405">
      <w:pPr>
        <w:autoSpaceDE w:val="0"/>
        <w:autoSpaceDN w:val="0"/>
        <w:adjustRightInd w:val="0"/>
        <w:spacing w:before="120"/>
        <w:ind w:left="739"/>
        <w:jc w:val="both"/>
        <w:rPr>
          <w:sz w:val="22"/>
          <w:szCs w:val="22"/>
        </w:rPr>
      </w:pPr>
      <w:r w:rsidRPr="00294405">
        <w:rPr>
          <w:sz w:val="22"/>
          <w:szCs w:val="22"/>
        </w:rPr>
        <w:t xml:space="preserve">“ </w:t>
      </w:r>
      <w:r w:rsidRPr="00294405">
        <w:rPr>
          <w:b/>
          <w:bCs/>
          <w:sz w:val="22"/>
          <w:szCs w:val="22"/>
        </w:rPr>
        <w:t>‘</w:t>
      </w:r>
      <w:proofErr w:type="spellStart"/>
      <w:r w:rsidRPr="00294405">
        <w:rPr>
          <w:b/>
          <w:bCs/>
          <w:sz w:val="22"/>
          <w:szCs w:val="22"/>
        </w:rPr>
        <w:t>gazetted</w:t>
      </w:r>
      <w:proofErr w:type="spellEnd"/>
      <w:r w:rsidRPr="00294405">
        <w:rPr>
          <w:b/>
          <w:bCs/>
          <w:sz w:val="22"/>
          <w:szCs w:val="22"/>
        </w:rPr>
        <w:t xml:space="preserve"> kits group’ </w:t>
      </w:r>
      <w:r w:rsidRPr="00294405">
        <w:rPr>
          <w:sz w:val="22"/>
          <w:szCs w:val="22"/>
        </w:rPr>
        <w:t>means a group of kits identified in an order in force under subsection 16(3A);”;</w:t>
      </w:r>
    </w:p>
    <w:p w14:paraId="7CB2F00D" w14:textId="77777777" w:rsidR="000862C6" w:rsidRPr="00294405" w:rsidRDefault="000862C6" w:rsidP="00294405">
      <w:pPr>
        <w:autoSpaceDE w:val="0"/>
        <w:autoSpaceDN w:val="0"/>
        <w:adjustRightInd w:val="0"/>
        <w:spacing w:before="120"/>
        <w:ind w:left="336"/>
        <w:jc w:val="both"/>
        <w:rPr>
          <w:sz w:val="22"/>
          <w:szCs w:val="22"/>
        </w:rPr>
      </w:pPr>
      <w:r w:rsidRPr="00294405">
        <w:rPr>
          <w:b/>
          <w:sz w:val="22"/>
          <w:szCs w:val="22"/>
        </w:rPr>
        <w:t>(h)</w:t>
      </w:r>
      <w:r w:rsidRPr="00294405">
        <w:rPr>
          <w:sz w:val="22"/>
          <w:szCs w:val="22"/>
        </w:rPr>
        <w:tab/>
        <w:t>by inserting in subsection (1) the following definitions:</w:t>
      </w:r>
    </w:p>
    <w:p w14:paraId="77B0262E" w14:textId="77777777" w:rsidR="000862C6" w:rsidRPr="00294405" w:rsidRDefault="000862C6" w:rsidP="00294405">
      <w:pPr>
        <w:autoSpaceDE w:val="0"/>
        <w:autoSpaceDN w:val="0"/>
        <w:adjustRightInd w:val="0"/>
        <w:spacing w:before="120"/>
        <w:ind w:left="739"/>
        <w:jc w:val="both"/>
        <w:rPr>
          <w:sz w:val="22"/>
          <w:szCs w:val="22"/>
        </w:rPr>
      </w:pPr>
      <w:r w:rsidRPr="00294405">
        <w:rPr>
          <w:sz w:val="22"/>
          <w:szCs w:val="22"/>
        </w:rPr>
        <w:t xml:space="preserve">“ </w:t>
      </w:r>
      <w:r w:rsidRPr="00294405">
        <w:rPr>
          <w:b/>
          <w:bCs/>
          <w:sz w:val="22"/>
          <w:szCs w:val="22"/>
        </w:rPr>
        <w:t xml:space="preserve">‘corresponding State law’ </w:t>
      </w:r>
      <w:r w:rsidRPr="00294405">
        <w:rPr>
          <w:sz w:val="22"/>
          <w:szCs w:val="22"/>
        </w:rPr>
        <w:t>means a State law declared by the regulations to correspond to this Act or the regulations, including such a law as amended from time to time;</w:t>
      </w:r>
    </w:p>
    <w:p w14:paraId="3BB5BA42" w14:textId="77777777" w:rsidR="000862C6" w:rsidRPr="00294405" w:rsidRDefault="000862C6" w:rsidP="00294405">
      <w:pPr>
        <w:autoSpaceDE w:val="0"/>
        <w:autoSpaceDN w:val="0"/>
        <w:adjustRightInd w:val="0"/>
        <w:spacing w:before="120"/>
        <w:ind w:left="739"/>
        <w:jc w:val="both"/>
        <w:rPr>
          <w:sz w:val="22"/>
          <w:szCs w:val="22"/>
        </w:rPr>
      </w:pPr>
      <w:r w:rsidRPr="00294405">
        <w:rPr>
          <w:b/>
          <w:bCs/>
          <w:sz w:val="22"/>
          <w:szCs w:val="22"/>
        </w:rPr>
        <w:t xml:space="preserve">‘State law’ </w:t>
      </w:r>
      <w:r w:rsidRPr="00294405">
        <w:rPr>
          <w:sz w:val="22"/>
          <w:szCs w:val="22"/>
        </w:rPr>
        <w:t>means a law of a State, of the Australian Capital Territory or of the Northern Territory;”;</w:t>
      </w:r>
    </w:p>
    <w:p w14:paraId="45B74015" w14:textId="77777777" w:rsidR="000862C6" w:rsidRPr="00294405" w:rsidRDefault="000862C6" w:rsidP="00294405">
      <w:pPr>
        <w:autoSpaceDE w:val="0"/>
        <w:autoSpaceDN w:val="0"/>
        <w:adjustRightInd w:val="0"/>
        <w:spacing w:before="120"/>
        <w:ind w:left="398"/>
        <w:jc w:val="both"/>
        <w:rPr>
          <w:sz w:val="22"/>
          <w:szCs w:val="22"/>
        </w:rPr>
      </w:pPr>
      <w:r w:rsidRPr="00294405">
        <w:rPr>
          <w:b/>
          <w:sz w:val="22"/>
          <w:szCs w:val="22"/>
        </w:rPr>
        <w:t>(</w:t>
      </w:r>
      <w:proofErr w:type="spellStart"/>
      <w:r w:rsidRPr="00294405">
        <w:rPr>
          <w:b/>
          <w:sz w:val="22"/>
          <w:szCs w:val="22"/>
        </w:rPr>
        <w:t>i</w:t>
      </w:r>
      <w:proofErr w:type="spellEnd"/>
      <w:r w:rsidRPr="00294405">
        <w:rPr>
          <w:b/>
          <w:sz w:val="22"/>
          <w:szCs w:val="22"/>
        </w:rPr>
        <w:t>)</w:t>
      </w:r>
      <w:r w:rsidRPr="00294405">
        <w:rPr>
          <w:sz w:val="22"/>
          <w:szCs w:val="22"/>
        </w:rPr>
        <w:tab/>
        <w:t>by inserting in subsection (1) the following definition:</w:t>
      </w:r>
    </w:p>
    <w:p w14:paraId="222231C2" w14:textId="77777777" w:rsidR="000862C6" w:rsidRPr="00294405" w:rsidRDefault="000862C6" w:rsidP="00294405">
      <w:pPr>
        <w:autoSpaceDE w:val="0"/>
        <w:autoSpaceDN w:val="0"/>
        <w:adjustRightInd w:val="0"/>
        <w:spacing w:before="120"/>
        <w:ind w:left="739"/>
        <w:jc w:val="both"/>
        <w:rPr>
          <w:sz w:val="22"/>
          <w:szCs w:val="22"/>
        </w:rPr>
      </w:pPr>
      <w:r w:rsidRPr="00294405">
        <w:rPr>
          <w:sz w:val="22"/>
          <w:szCs w:val="22"/>
        </w:rPr>
        <w:t xml:space="preserve">“ </w:t>
      </w:r>
      <w:r w:rsidRPr="00294405">
        <w:rPr>
          <w:b/>
          <w:bCs/>
          <w:sz w:val="22"/>
          <w:szCs w:val="22"/>
        </w:rPr>
        <w:t xml:space="preserve">‘Mutual Recognition Convention’ </w:t>
      </w:r>
      <w:r w:rsidRPr="00294405">
        <w:rPr>
          <w:sz w:val="22"/>
          <w:szCs w:val="22"/>
        </w:rPr>
        <w:t>means the Convention for the Mutual Recognition of Inspections in respect of the Manufacture of Pharmaceutical Products done at Geneva on 8 October 1970;”;</w:t>
      </w:r>
    </w:p>
    <w:p w14:paraId="14DBA7EF" w14:textId="77777777" w:rsidR="000862C6" w:rsidRPr="00294405" w:rsidRDefault="000862C6" w:rsidP="00294405">
      <w:pPr>
        <w:autoSpaceDE w:val="0"/>
        <w:autoSpaceDN w:val="0"/>
        <w:adjustRightInd w:val="0"/>
        <w:spacing w:before="120"/>
        <w:ind w:left="734" w:hanging="355"/>
        <w:jc w:val="both"/>
        <w:rPr>
          <w:sz w:val="22"/>
          <w:szCs w:val="22"/>
        </w:rPr>
      </w:pPr>
      <w:r w:rsidRPr="00294405">
        <w:rPr>
          <w:b/>
          <w:sz w:val="22"/>
          <w:szCs w:val="22"/>
        </w:rPr>
        <w:t>(j)</w:t>
      </w:r>
      <w:r w:rsidRPr="00294405">
        <w:rPr>
          <w:sz w:val="22"/>
          <w:szCs w:val="22"/>
        </w:rPr>
        <w:tab/>
        <w:t>by inserting “, other than members of the Australian Federal Police,” in subsection (3) after “persons” (first occurring).</w:t>
      </w:r>
    </w:p>
    <w:p w14:paraId="49C6481A" w14:textId="77777777" w:rsidR="000862C6" w:rsidRPr="00294405" w:rsidRDefault="000862C6" w:rsidP="00294405">
      <w:pPr>
        <w:autoSpaceDE w:val="0"/>
        <w:autoSpaceDN w:val="0"/>
        <w:adjustRightInd w:val="0"/>
        <w:spacing w:before="120"/>
        <w:ind w:firstLine="355"/>
        <w:jc w:val="both"/>
        <w:rPr>
          <w:sz w:val="22"/>
          <w:szCs w:val="22"/>
        </w:rPr>
      </w:pPr>
      <w:r w:rsidRPr="00294405">
        <w:rPr>
          <w:b/>
          <w:sz w:val="22"/>
          <w:szCs w:val="22"/>
        </w:rPr>
        <w:t>30.</w:t>
      </w:r>
      <w:r w:rsidRPr="00294405">
        <w:rPr>
          <w:sz w:val="22"/>
          <w:szCs w:val="22"/>
        </w:rPr>
        <w:tab/>
        <w:t>Section 4 of the Principal Act is repealed and the following section is substituted:</w:t>
      </w:r>
    </w:p>
    <w:p w14:paraId="56C8E3D6"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Object of Act</w:t>
      </w:r>
    </w:p>
    <w:p w14:paraId="73D97323" w14:textId="77777777" w:rsidR="000862C6" w:rsidRPr="00294405" w:rsidRDefault="000862C6" w:rsidP="00294405">
      <w:pPr>
        <w:autoSpaceDE w:val="0"/>
        <w:autoSpaceDN w:val="0"/>
        <w:adjustRightInd w:val="0"/>
        <w:spacing w:before="120"/>
        <w:ind w:firstLine="365"/>
        <w:jc w:val="both"/>
        <w:rPr>
          <w:sz w:val="22"/>
          <w:szCs w:val="22"/>
        </w:rPr>
      </w:pPr>
      <w:r w:rsidRPr="00294405">
        <w:rPr>
          <w:sz w:val="22"/>
          <w:szCs w:val="22"/>
        </w:rPr>
        <w:t>“4.(1) The object of this Act is to promote the development of a national system of controls relating to the quality, safety, efficacy and timely availability of therapeutic goods used in Australia or exported from Australia, whether the goods are produced in Australia or elsewhere.</w:t>
      </w:r>
    </w:p>
    <w:p w14:paraId="78230337" w14:textId="3DF294CD" w:rsidR="000862C6" w:rsidRPr="00294405" w:rsidRDefault="000862C6" w:rsidP="00294405">
      <w:pPr>
        <w:autoSpaceDE w:val="0"/>
        <w:autoSpaceDN w:val="0"/>
        <w:adjustRightInd w:val="0"/>
        <w:spacing w:before="120"/>
        <w:ind w:firstLine="365"/>
        <w:jc w:val="both"/>
        <w:rPr>
          <w:sz w:val="22"/>
          <w:szCs w:val="22"/>
        </w:rPr>
      </w:pPr>
      <w:r w:rsidRPr="00294405">
        <w:rPr>
          <w:sz w:val="22"/>
          <w:szCs w:val="22"/>
        </w:rPr>
        <w:t>“(2)</w:t>
      </w:r>
      <w:r w:rsidRPr="00294405">
        <w:rPr>
          <w:sz w:val="22"/>
          <w:szCs w:val="22"/>
        </w:rPr>
        <w:tab/>
      </w:r>
      <w:r w:rsidR="002241CD">
        <w:rPr>
          <w:sz w:val="22"/>
          <w:szCs w:val="22"/>
        </w:rPr>
        <w:t xml:space="preserve"> </w:t>
      </w:r>
      <w:r w:rsidRPr="00294405">
        <w:rPr>
          <w:sz w:val="22"/>
          <w:szCs w:val="22"/>
        </w:rPr>
        <w:t>The provisions made by this Act are intended, as far as the Constitution permits, to impose those controls forming part of the national system that are appropriate to be imposed by legislation of the Commonwealth.</w:t>
      </w:r>
    </w:p>
    <w:p w14:paraId="723F5EC5" w14:textId="77777777" w:rsidR="000862C6" w:rsidRPr="00294405" w:rsidRDefault="000862C6" w:rsidP="00294405">
      <w:pPr>
        <w:autoSpaceDE w:val="0"/>
        <w:autoSpaceDN w:val="0"/>
        <w:adjustRightInd w:val="0"/>
        <w:spacing w:before="120"/>
        <w:ind w:firstLine="379"/>
        <w:jc w:val="both"/>
        <w:rPr>
          <w:sz w:val="22"/>
          <w:szCs w:val="22"/>
        </w:rPr>
      </w:pPr>
      <w:r w:rsidRPr="00294405">
        <w:rPr>
          <w:sz w:val="22"/>
          <w:szCs w:val="22"/>
        </w:rPr>
        <w:br w:type="page"/>
      </w:r>
      <w:r w:rsidRPr="00294405">
        <w:rPr>
          <w:sz w:val="22"/>
          <w:szCs w:val="22"/>
        </w:rPr>
        <w:lastRenderedPageBreak/>
        <w:t>“(3) It is the intention of the Parliament that the other controls forming part of the national system be imposed by the laws of the States, of the Australian Capital Territory and of the Northern Territory.</w:t>
      </w:r>
    </w:p>
    <w:p w14:paraId="0423AD45" w14:textId="0956E66A" w:rsidR="000862C6" w:rsidRPr="00294405" w:rsidRDefault="002241CD" w:rsidP="00294405">
      <w:pPr>
        <w:autoSpaceDE w:val="0"/>
        <w:autoSpaceDN w:val="0"/>
        <w:adjustRightInd w:val="0"/>
        <w:spacing w:before="120"/>
        <w:ind w:firstLine="374"/>
        <w:jc w:val="both"/>
        <w:rPr>
          <w:sz w:val="22"/>
          <w:szCs w:val="22"/>
        </w:rPr>
      </w:pPr>
      <w:r>
        <w:rPr>
          <w:sz w:val="22"/>
          <w:szCs w:val="22"/>
        </w:rPr>
        <w:t xml:space="preserve">“(4) </w:t>
      </w:r>
      <w:r w:rsidR="000862C6" w:rsidRPr="00294405">
        <w:rPr>
          <w:sz w:val="22"/>
          <w:szCs w:val="22"/>
        </w:rPr>
        <w:t>This Act is therefore not intended to apply to the exclusion of a law of a State, of the Australian Capital Territory or of the Northern Territory to the extent that the law is capable of operating concurrently with this Act.”.</w:t>
      </w:r>
    </w:p>
    <w:p w14:paraId="67BAF3B9"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Operation of Act</w:t>
      </w:r>
    </w:p>
    <w:p w14:paraId="0A25013D" w14:textId="77777777" w:rsidR="000862C6" w:rsidRPr="00294405" w:rsidRDefault="000862C6" w:rsidP="00294405">
      <w:pPr>
        <w:tabs>
          <w:tab w:val="left" w:pos="782"/>
        </w:tabs>
        <w:autoSpaceDE w:val="0"/>
        <w:autoSpaceDN w:val="0"/>
        <w:adjustRightInd w:val="0"/>
        <w:spacing w:before="120"/>
        <w:ind w:left="360"/>
        <w:jc w:val="both"/>
        <w:rPr>
          <w:sz w:val="22"/>
          <w:szCs w:val="22"/>
        </w:rPr>
      </w:pPr>
      <w:r w:rsidRPr="00294405">
        <w:rPr>
          <w:b/>
          <w:bCs/>
          <w:sz w:val="22"/>
          <w:szCs w:val="22"/>
        </w:rPr>
        <w:t>31.</w:t>
      </w:r>
      <w:r w:rsidRPr="00294405">
        <w:rPr>
          <w:b/>
          <w:bCs/>
          <w:sz w:val="22"/>
          <w:szCs w:val="22"/>
        </w:rPr>
        <w:tab/>
      </w:r>
      <w:r w:rsidRPr="00294405">
        <w:rPr>
          <w:sz w:val="22"/>
          <w:szCs w:val="22"/>
        </w:rPr>
        <w:t>Section 6 of the Principal Act is amended by omitting subsection (3).</w:t>
      </w:r>
    </w:p>
    <w:p w14:paraId="48AD2C65" w14:textId="77777777" w:rsidR="000862C6" w:rsidRPr="00294405" w:rsidRDefault="000862C6" w:rsidP="00294405">
      <w:pPr>
        <w:tabs>
          <w:tab w:val="left" w:pos="773"/>
        </w:tabs>
        <w:autoSpaceDE w:val="0"/>
        <w:autoSpaceDN w:val="0"/>
        <w:adjustRightInd w:val="0"/>
        <w:spacing w:before="120"/>
        <w:ind w:firstLine="350"/>
        <w:jc w:val="both"/>
        <w:rPr>
          <w:sz w:val="22"/>
          <w:szCs w:val="22"/>
        </w:rPr>
      </w:pPr>
      <w:r w:rsidRPr="00294405">
        <w:rPr>
          <w:b/>
          <w:sz w:val="22"/>
          <w:szCs w:val="22"/>
        </w:rPr>
        <w:t>32.</w:t>
      </w:r>
      <w:r w:rsidRPr="00294405">
        <w:rPr>
          <w:sz w:val="22"/>
          <w:szCs w:val="22"/>
        </w:rPr>
        <w:tab/>
        <w:t>After section 6 of the Principal Act the following sections are inserted:</w:t>
      </w:r>
    </w:p>
    <w:p w14:paraId="368CF11D"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State and Territory functions and powers of Secretary</w:t>
      </w:r>
    </w:p>
    <w:p w14:paraId="580AB7E1" w14:textId="77777777" w:rsidR="000862C6" w:rsidRPr="00294405" w:rsidRDefault="000862C6" w:rsidP="00294405">
      <w:pPr>
        <w:autoSpaceDE w:val="0"/>
        <w:autoSpaceDN w:val="0"/>
        <w:adjustRightInd w:val="0"/>
        <w:spacing w:before="120"/>
        <w:ind w:firstLine="370"/>
        <w:jc w:val="both"/>
        <w:rPr>
          <w:sz w:val="22"/>
          <w:szCs w:val="22"/>
        </w:rPr>
      </w:pPr>
      <w:r w:rsidRPr="00294405">
        <w:rPr>
          <w:sz w:val="22"/>
          <w:szCs w:val="22"/>
        </w:rPr>
        <w:t>“6A.(1) If a corresponding State law confers a function or power on the Secretary, the Secretary may, with the written approval of the Minister, perform the function or exercise the power, as the case may be.</w:t>
      </w:r>
    </w:p>
    <w:p w14:paraId="2E3D247B" w14:textId="4ABE2504" w:rsidR="000862C6" w:rsidRPr="00294405" w:rsidRDefault="002241CD" w:rsidP="00294405">
      <w:pPr>
        <w:autoSpaceDE w:val="0"/>
        <w:autoSpaceDN w:val="0"/>
        <w:adjustRightInd w:val="0"/>
        <w:spacing w:before="120"/>
        <w:ind w:left="379"/>
        <w:jc w:val="both"/>
        <w:rPr>
          <w:sz w:val="22"/>
          <w:szCs w:val="22"/>
        </w:rPr>
      </w:pPr>
      <w:r>
        <w:rPr>
          <w:sz w:val="22"/>
          <w:szCs w:val="22"/>
        </w:rPr>
        <w:t xml:space="preserve">“(2) </w:t>
      </w:r>
      <w:r w:rsidR="000862C6" w:rsidRPr="00294405">
        <w:rPr>
          <w:sz w:val="22"/>
          <w:szCs w:val="22"/>
        </w:rPr>
        <w:t>While an approval is in force for the purpose of subsection (1):</w:t>
      </w:r>
    </w:p>
    <w:p w14:paraId="7AAD522E" w14:textId="77777777" w:rsidR="000862C6" w:rsidRPr="00294405" w:rsidRDefault="000862C6" w:rsidP="00294405">
      <w:pPr>
        <w:tabs>
          <w:tab w:val="left" w:pos="725"/>
        </w:tabs>
        <w:autoSpaceDE w:val="0"/>
        <w:autoSpaceDN w:val="0"/>
        <w:adjustRightInd w:val="0"/>
        <w:spacing w:before="120"/>
        <w:ind w:left="725" w:hanging="398"/>
        <w:jc w:val="both"/>
        <w:rPr>
          <w:sz w:val="22"/>
          <w:szCs w:val="22"/>
        </w:rPr>
      </w:pPr>
      <w:r w:rsidRPr="00294405">
        <w:rPr>
          <w:sz w:val="22"/>
          <w:szCs w:val="22"/>
        </w:rPr>
        <w:t>(a)</w:t>
      </w:r>
      <w:r w:rsidRPr="00294405">
        <w:rPr>
          <w:sz w:val="22"/>
          <w:szCs w:val="22"/>
        </w:rPr>
        <w:tab/>
        <w:t xml:space="preserve">subsection 39(6) of the </w:t>
      </w:r>
      <w:r w:rsidRPr="00294405">
        <w:rPr>
          <w:i/>
          <w:iCs/>
          <w:sz w:val="22"/>
          <w:szCs w:val="22"/>
        </w:rPr>
        <w:t xml:space="preserve">Public Service Act 1922 </w:t>
      </w:r>
      <w:r w:rsidRPr="00294405">
        <w:rPr>
          <w:sz w:val="22"/>
          <w:szCs w:val="22"/>
        </w:rPr>
        <w:t>has effect as if a function or power to which the approval relates were a function or power of the Secretary under this Act; and</w:t>
      </w:r>
    </w:p>
    <w:p w14:paraId="6636A432" w14:textId="77777777" w:rsidR="000862C6" w:rsidRPr="00294405" w:rsidRDefault="000862C6" w:rsidP="00294405">
      <w:pPr>
        <w:tabs>
          <w:tab w:val="left" w:pos="725"/>
        </w:tabs>
        <w:autoSpaceDE w:val="0"/>
        <w:autoSpaceDN w:val="0"/>
        <w:adjustRightInd w:val="0"/>
        <w:spacing w:before="120"/>
        <w:ind w:left="725" w:hanging="398"/>
        <w:jc w:val="both"/>
        <w:rPr>
          <w:sz w:val="22"/>
          <w:szCs w:val="22"/>
        </w:rPr>
      </w:pPr>
      <w:r w:rsidRPr="00294405">
        <w:rPr>
          <w:sz w:val="22"/>
          <w:szCs w:val="22"/>
        </w:rPr>
        <w:t>(b)</w:t>
      </w:r>
      <w:r w:rsidRPr="00294405">
        <w:rPr>
          <w:sz w:val="22"/>
          <w:szCs w:val="22"/>
        </w:rPr>
        <w:tab/>
        <w:t>section 57 of this Act has effect as if such a function or power were a function or power under this Act.</w:t>
      </w:r>
    </w:p>
    <w:p w14:paraId="59460B2C" w14:textId="77777777" w:rsidR="000862C6" w:rsidRPr="00294405" w:rsidRDefault="000862C6" w:rsidP="00294405">
      <w:pPr>
        <w:autoSpaceDE w:val="0"/>
        <w:autoSpaceDN w:val="0"/>
        <w:adjustRightInd w:val="0"/>
        <w:spacing w:before="120"/>
        <w:ind w:left="336"/>
        <w:jc w:val="both"/>
        <w:rPr>
          <w:sz w:val="22"/>
          <w:szCs w:val="22"/>
        </w:rPr>
      </w:pPr>
      <w:r w:rsidRPr="00294405">
        <w:rPr>
          <w:sz w:val="22"/>
          <w:szCs w:val="22"/>
        </w:rPr>
        <w:t>“(3)</w:t>
      </w:r>
      <w:r w:rsidRPr="00294405">
        <w:rPr>
          <w:sz w:val="22"/>
          <w:szCs w:val="22"/>
        </w:rPr>
        <w:tab/>
        <w:t>If:</w:t>
      </w:r>
    </w:p>
    <w:p w14:paraId="6F277E3C" w14:textId="77777777" w:rsidR="000862C6" w:rsidRPr="00294405" w:rsidRDefault="000862C6" w:rsidP="00294405">
      <w:pPr>
        <w:tabs>
          <w:tab w:val="left" w:pos="730"/>
        </w:tabs>
        <w:autoSpaceDE w:val="0"/>
        <w:autoSpaceDN w:val="0"/>
        <w:adjustRightInd w:val="0"/>
        <w:spacing w:before="120"/>
        <w:ind w:left="322"/>
        <w:jc w:val="both"/>
        <w:rPr>
          <w:sz w:val="22"/>
          <w:szCs w:val="22"/>
        </w:rPr>
      </w:pPr>
      <w:r w:rsidRPr="00294405">
        <w:rPr>
          <w:sz w:val="22"/>
          <w:szCs w:val="22"/>
        </w:rPr>
        <w:t>(a)</w:t>
      </w:r>
      <w:r w:rsidRPr="00294405">
        <w:rPr>
          <w:sz w:val="22"/>
          <w:szCs w:val="22"/>
        </w:rPr>
        <w:tab/>
        <w:t>a corresponding State law is expressed to confer on the Secretary:</w:t>
      </w:r>
    </w:p>
    <w:p w14:paraId="5922A92C" w14:textId="77777777" w:rsidR="000862C6" w:rsidRPr="00294405" w:rsidRDefault="000862C6" w:rsidP="00294405">
      <w:pPr>
        <w:autoSpaceDE w:val="0"/>
        <w:autoSpaceDN w:val="0"/>
        <w:adjustRightInd w:val="0"/>
        <w:spacing w:before="120"/>
        <w:ind w:left="912"/>
        <w:jc w:val="both"/>
        <w:rPr>
          <w:sz w:val="22"/>
          <w:szCs w:val="22"/>
        </w:rPr>
      </w:pPr>
      <w:r w:rsidRPr="00294405">
        <w:rPr>
          <w:sz w:val="22"/>
          <w:szCs w:val="22"/>
        </w:rPr>
        <w:t>(</w:t>
      </w:r>
      <w:proofErr w:type="spellStart"/>
      <w:r w:rsidRPr="00294405">
        <w:rPr>
          <w:sz w:val="22"/>
          <w:szCs w:val="22"/>
        </w:rPr>
        <w:t>i</w:t>
      </w:r>
      <w:proofErr w:type="spellEnd"/>
      <w:r w:rsidRPr="00294405">
        <w:rPr>
          <w:sz w:val="22"/>
          <w:szCs w:val="22"/>
        </w:rPr>
        <w:t>)</w:t>
      </w:r>
      <w:r w:rsidRPr="00294405">
        <w:rPr>
          <w:sz w:val="22"/>
          <w:szCs w:val="22"/>
        </w:rPr>
        <w:tab/>
        <w:t>the function of including goods in the Register; or</w:t>
      </w:r>
    </w:p>
    <w:p w14:paraId="21C0F40C" w14:textId="77777777" w:rsidR="000862C6" w:rsidRPr="00294405" w:rsidRDefault="000862C6" w:rsidP="00294405">
      <w:pPr>
        <w:autoSpaceDE w:val="0"/>
        <w:autoSpaceDN w:val="0"/>
        <w:adjustRightInd w:val="0"/>
        <w:spacing w:before="120"/>
        <w:ind w:left="912"/>
        <w:jc w:val="both"/>
        <w:rPr>
          <w:sz w:val="22"/>
          <w:szCs w:val="22"/>
        </w:rPr>
      </w:pPr>
      <w:r w:rsidRPr="00294405">
        <w:rPr>
          <w:sz w:val="22"/>
          <w:szCs w:val="22"/>
        </w:rPr>
        <w:t>(ii)</w:t>
      </w:r>
      <w:r w:rsidRPr="00294405">
        <w:rPr>
          <w:sz w:val="22"/>
          <w:szCs w:val="22"/>
        </w:rPr>
        <w:tab/>
        <w:t>the power to include goods in the Register; and</w:t>
      </w:r>
    </w:p>
    <w:p w14:paraId="025F3BE4" w14:textId="77777777" w:rsidR="000862C6" w:rsidRPr="00294405" w:rsidRDefault="000862C6" w:rsidP="00294405">
      <w:pPr>
        <w:tabs>
          <w:tab w:val="left" w:pos="730"/>
        </w:tabs>
        <w:autoSpaceDE w:val="0"/>
        <w:autoSpaceDN w:val="0"/>
        <w:adjustRightInd w:val="0"/>
        <w:spacing w:before="120"/>
        <w:ind w:left="730" w:hanging="408"/>
        <w:jc w:val="both"/>
        <w:rPr>
          <w:sz w:val="22"/>
          <w:szCs w:val="22"/>
        </w:rPr>
      </w:pPr>
      <w:r w:rsidRPr="00294405">
        <w:rPr>
          <w:sz w:val="22"/>
          <w:szCs w:val="22"/>
        </w:rPr>
        <w:t>(b)</w:t>
      </w:r>
      <w:r w:rsidRPr="00294405">
        <w:rPr>
          <w:sz w:val="22"/>
          <w:szCs w:val="22"/>
        </w:rPr>
        <w:tab/>
        <w:t>an approval under subsection (1) is in force in relation to the function or power;</w:t>
      </w:r>
    </w:p>
    <w:p w14:paraId="1A8950E7" w14:textId="77777777" w:rsidR="000862C6" w:rsidRPr="00294405" w:rsidRDefault="000862C6" w:rsidP="00294405">
      <w:pPr>
        <w:autoSpaceDE w:val="0"/>
        <w:autoSpaceDN w:val="0"/>
        <w:adjustRightInd w:val="0"/>
        <w:spacing w:before="120"/>
        <w:jc w:val="both"/>
        <w:rPr>
          <w:sz w:val="22"/>
          <w:szCs w:val="22"/>
        </w:rPr>
      </w:pPr>
      <w:r w:rsidRPr="00294405">
        <w:rPr>
          <w:sz w:val="22"/>
          <w:szCs w:val="22"/>
        </w:rPr>
        <w:t>the Secretary may include the goods in the Register in accordance with the State law.</w:t>
      </w:r>
    </w:p>
    <w:p w14:paraId="20F174CE" w14:textId="77777777" w:rsidR="000862C6" w:rsidRPr="00294405" w:rsidRDefault="000862C6" w:rsidP="00294405">
      <w:pPr>
        <w:autoSpaceDE w:val="0"/>
        <w:autoSpaceDN w:val="0"/>
        <w:adjustRightInd w:val="0"/>
        <w:spacing w:before="120"/>
        <w:ind w:firstLine="326"/>
        <w:jc w:val="both"/>
        <w:rPr>
          <w:sz w:val="22"/>
          <w:szCs w:val="22"/>
        </w:rPr>
      </w:pPr>
      <w:r w:rsidRPr="00294405">
        <w:rPr>
          <w:sz w:val="22"/>
          <w:szCs w:val="22"/>
        </w:rPr>
        <w:t>“(4)</w:t>
      </w:r>
      <w:r w:rsidRPr="00294405">
        <w:rPr>
          <w:sz w:val="22"/>
          <w:szCs w:val="22"/>
        </w:rPr>
        <w:tab/>
        <w:t xml:space="preserve">If a corresponding State law is expressed to </w:t>
      </w:r>
      <w:proofErr w:type="spellStart"/>
      <w:r w:rsidRPr="00294405">
        <w:rPr>
          <w:sz w:val="22"/>
          <w:szCs w:val="22"/>
        </w:rPr>
        <w:t>authorise</w:t>
      </w:r>
      <w:proofErr w:type="spellEnd"/>
      <w:r w:rsidRPr="00294405">
        <w:rPr>
          <w:sz w:val="22"/>
          <w:szCs w:val="22"/>
        </w:rPr>
        <w:t xml:space="preserve"> or require the Secretary to cancel the inclusion of goods in the Register, the Secretary may cancel the inclusion of the goods in the Register in accordance with the State law.</w:t>
      </w:r>
    </w:p>
    <w:p w14:paraId="6A1AC6DE"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“(5)</w:t>
      </w:r>
      <w:r w:rsidRPr="00294405">
        <w:rPr>
          <w:sz w:val="22"/>
          <w:szCs w:val="22"/>
        </w:rPr>
        <w:tab/>
        <w:t>The inclusion of goods in the Register under subsection (3) does not subject any person to any liability whatever under this Act, except a liability under Part 5.</w:t>
      </w:r>
    </w:p>
    <w:p w14:paraId="204C3028"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“(6) The Secretary may make any notations in the Register that he or she thinks necessary to identify entries that relate to goods included in the Register under subsection (3).</w:t>
      </w:r>
    </w:p>
    <w:p w14:paraId="25E02B86"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br w:type="page"/>
      </w:r>
      <w:r w:rsidRPr="00294405">
        <w:rPr>
          <w:sz w:val="22"/>
          <w:szCs w:val="22"/>
        </w:rPr>
        <w:lastRenderedPageBreak/>
        <w:t>“(7) Goods may be included in the Register under subsection (3) even though the same goods have already been included in the Register under another provision of this Act.</w:t>
      </w:r>
    </w:p>
    <w:p w14:paraId="23F287FA"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“(8) A reference in this section to the inclusion of goods in the Register is a reference to the inclusion of the goods:</w:t>
      </w:r>
    </w:p>
    <w:p w14:paraId="2A57428F" w14:textId="77777777" w:rsidR="000862C6" w:rsidRPr="00294405" w:rsidRDefault="000862C6" w:rsidP="00294405">
      <w:pPr>
        <w:tabs>
          <w:tab w:val="left" w:pos="734"/>
        </w:tabs>
        <w:autoSpaceDE w:val="0"/>
        <w:autoSpaceDN w:val="0"/>
        <w:adjustRightInd w:val="0"/>
        <w:spacing w:before="120"/>
        <w:ind w:left="336"/>
        <w:jc w:val="both"/>
        <w:rPr>
          <w:sz w:val="22"/>
          <w:szCs w:val="22"/>
        </w:rPr>
      </w:pPr>
      <w:r w:rsidRPr="00294405">
        <w:rPr>
          <w:sz w:val="22"/>
          <w:szCs w:val="22"/>
        </w:rPr>
        <w:t>(a)</w:t>
      </w:r>
      <w:r w:rsidRPr="00294405">
        <w:rPr>
          <w:sz w:val="22"/>
          <w:szCs w:val="22"/>
        </w:rPr>
        <w:tab/>
        <w:t>in the part of the Register for goods known as registered goods; or</w:t>
      </w:r>
    </w:p>
    <w:p w14:paraId="70A13F63" w14:textId="77777777" w:rsidR="000862C6" w:rsidRPr="00294405" w:rsidRDefault="000862C6" w:rsidP="00294405">
      <w:pPr>
        <w:tabs>
          <w:tab w:val="left" w:pos="734"/>
        </w:tabs>
        <w:autoSpaceDE w:val="0"/>
        <w:autoSpaceDN w:val="0"/>
        <w:adjustRightInd w:val="0"/>
        <w:spacing w:before="120"/>
        <w:ind w:left="336"/>
        <w:jc w:val="both"/>
        <w:rPr>
          <w:sz w:val="22"/>
          <w:szCs w:val="22"/>
        </w:rPr>
      </w:pPr>
      <w:r w:rsidRPr="00294405">
        <w:rPr>
          <w:sz w:val="22"/>
          <w:szCs w:val="22"/>
        </w:rPr>
        <w:t>(b)</w:t>
      </w:r>
      <w:r w:rsidRPr="00294405">
        <w:rPr>
          <w:sz w:val="22"/>
          <w:szCs w:val="22"/>
        </w:rPr>
        <w:tab/>
        <w:t>in the part of the Register for goods known as listed goods.</w:t>
      </w:r>
    </w:p>
    <w:p w14:paraId="7509B831"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Review of certain decisions under State laws</w:t>
      </w:r>
    </w:p>
    <w:p w14:paraId="10EC1A21"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“6B.(1) Application may be made to the Administrative Appeals Tribunal for review of a reviewable State decision.</w:t>
      </w:r>
    </w:p>
    <w:p w14:paraId="4CB30DDF"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“(2)</w:t>
      </w:r>
      <w:r w:rsidRPr="00294405">
        <w:rPr>
          <w:sz w:val="22"/>
          <w:szCs w:val="22"/>
        </w:rPr>
        <w:tab/>
        <w:t>A decision made by the Secretary in the performance of a function, or the exercise of a power, conferred by a corresponding State law is a reviewable State decision for the purposes of this section if:</w:t>
      </w:r>
    </w:p>
    <w:p w14:paraId="0C281276" w14:textId="77777777" w:rsidR="000862C6" w:rsidRPr="00294405" w:rsidRDefault="000862C6" w:rsidP="00294405">
      <w:pPr>
        <w:tabs>
          <w:tab w:val="left" w:pos="730"/>
        </w:tabs>
        <w:autoSpaceDE w:val="0"/>
        <w:autoSpaceDN w:val="0"/>
        <w:adjustRightInd w:val="0"/>
        <w:spacing w:before="120"/>
        <w:ind w:left="730" w:hanging="398"/>
        <w:jc w:val="both"/>
        <w:rPr>
          <w:sz w:val="22"/>
          <w:szCs w:val="22"/>
        </w:rPr>
      </w:pPr>
      <w:r w:rsidRPr="00294405">
        <w:rPr>
          <w:sz w:val="22"/>
          <w:szCs w:val="22"/>
        </w:rPr>
        <w:t>(a)</w:t>
      </w:r>
      <w:r w:rsidRPr="00294405">
        <w:rPr>
          <w:sz w:val="22"/>
          <w:szCs w:val="22"/>
        </w:rPr>
        <w:tab/>
        <w:t>the law under which the decision was made provides for review by the Administrative Appeals Tribunal; and</w:t>
      </w:r>
    </w:p>
    <w:p w14:paraId="7858E24D" w14:textId="77777777" w:rsidR="000862C6" w:rsidRPr="00294405" w:rsidRDefault="000862C6" w:rsidP="00294405">
      <w:pPr>
        <w:tabs>
          <w:tab w:val="left" w:pos="730"/>
        </w:tabs>
        <w:autoSpaceDE w:val="0"/>
        <w:autoSpaceDN w:val="0"/>
        <w:adjustRightInd w:val="0"/>
        <w:spacing w:before="120"/>
        <w:ind w:left="730" w:hanging="398"/>
        <w:jc w:val="both"/>
        <w:rPr>
          <w:sz w:val="22"/>
          <w:szCs w:val="22"/>
        </w:rPr>
      </w:pPr>
      <w:r w:rsidRPr="00294405">
        <w:rPr>
          <w:sz w:val="22"/>
          <w:szCs w:val="22"/>
        </w:rPr>
        <w:t>(b)</w:t>
      </w:r>
      <w:r w:rsidRPr="00294405">
        <w:rPr>
          <w:sz w:val="22"/>
          <w:szCs w:val="22"/>
        </w:rPr>
        <w:tab/>
        <w:t>the decision is declared by the regulations to be a reviewable decision for the purposes of this section.</w:t>
      </w:r>
    </w:p>
    <w:p w14:paraId="04EE8EF9" w14:textId="77777777" w:rsidR="000862C6" w:rsidRPr="00294405" w:rsidRDefault="000862C6" w:rsidP="00294405">
      <w:pPr>
        <w:autoSpaceDE w:val="0"/>
        <w:autoSpaceDN w:val="0"/>
        <w:adjustRightInd w:val="0"/>
        <w:spacing w:before="120"/>
        <w:ind w:firstLine="326"/>
        <w:jc w:val="both"/>
        <w:rPr>
          <w:sz w:val="22"/>
          <w:szCs w:val="22"/>
        </w:rPr>
      </w:pPr>
      <w:r w:rsidRPr="00294405">
        <w:rPr>
          <w:sz w:val="22"/>
          <w:szCs w:val="22"/>
        </w:rPr>
        <w:t>“(3)</w:t>
      </w:r>
      <w:r w:rsidRPr="00294405">
        <w:rPr>
          <w:sz w:val="22"/>
          <w:szCs w:val="22"/>
        </w:rPr>
        <w:tab/>
        <w:t xml:space="preserve">For the purposes of subsection (1), the </w:t>
      </w:r>
      <w:r w:rsidRPr="00294405">
        <w:rPr>
          <w:i/>
          <w:iCs/>
          <w:sz w:val="22"/>
          <w:szCs w:val="22"/>
        </w:rPr>
        <w:t xml:space="preserve">Administrative Appeals Tribunal Act 1975 </w:t>
      </w:r>
      <w:r w:rsidRPr="00294405">
        <w:rPr>
          <w:sz w:val="22"/>
          <w:szCs w:val="22"/>
        </w:rPr>
        <w:t>has effect as if a corresponding State law were an enactment.</w:t>
      </w:r>
    </w:p>
    <w:p w14:paraId="4EEFA89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Fees payable to Commonwealth under State laws</w:t>
      </w:r>
    </w:p>
    <w:p w14:paraId="5B249E26" w14:textId="77777777" w:rsidR="000862C6" w:rsidRPr="00294405" w:rsidRDefault="000862C6" w:rsidP="00294405">
      <w:pPr>
        <w:autoSpaceDE w:val="0"/>
        <w:autoSpaceDN w:val="0"/>
        <w:adjustRightInd w:val="0"/>
        <w:spacing w:before="120"/>
        <w:ind w:firstLine="336"/>
        <w:jc w:val="both"/>
        <w:rPr>
          <w:sz w:val="22"/>
          <w:szCs w:val="22"/>
        </w:rPr>
      </w:pPr>
      <w:r w:rsidRPr="00294405">
        <w:rPr>
          <w:sz w:val="22"/>
          <w:szCs w:val="22"/>
        </w:rPr>
        <w:t>“6C.(1) This section applies to fees payable to the Commonwealth under a State law in respect of the performance or exercise of functions or powers conferred by that law on the Secretary.</w:t>
      </w:r>
    </w:p>
    <w:p w14:paraId="26D3EF19"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“(2)</w:t>
      </w:r>
      <w:r w:rsidRPr="00294405">
        <w:rPr>
          <w:sz w:val="22"/>
          <w:szCs w:val="22"/>
        </w:rPr>
        <w:tab/>
        <w:t>The Secretary may make arrangements with the appropriate authority of a State, of the Australian Capital Territory or of the Northern Territory in relation to the payment to the Commonwealth of fees to which this section applies.”.</w:t>
      </w:r>
    </w:p>
    <w:p w14:paraId="2B885D03"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Declaration that goods are/are not therapeutic goods</w:t>
      </w:r>
    </w:p>
    <w:p w14:paraId="29650825" w14:textId="0E3D8FCD" w:rsidR="000862C6" w:rsidRPr="00294405" w:rsidRDefault="000862C6" w:rsidP="00294405">
      <w:pPr>
        <w:autoSpaceDE w:val="0"/>
        <w:autoSpaceDN w:val="0"/>
        <w:adjustRightInd w:val="0"/>
        <w:spacing w:before="120"/>
        <w:ind w:left="317"/>
        <w:jc w:val="both"/>
        <w:rPr>
          <w:sz w:val="22"/>
          <w:szCs w:val="22"/>
        </w:rPr>
      </w:pPr>
      <w:r w:rsidRPr="00294405">
        <w:rPr>
          <w:b/>
          <w:bCs/>
          <w:sz w:val="22"/>
          <w:szCs w:val="22"/>
        </w:rPr>
        <w:t>33</w:t>
      </w:r>
      <w:r w:rsidRPr="002241CD">
        <w:rPr>
          <w:b/>
          <w:sz w:val="22"/>
          <w:szCs w:val="22"/>
        </w:rPr>
        <w:t>.(</w:t>
      </w:r>
      <w:r w:rsidR="002241CD">
        <w:rPr>
          <w:b/>
          <w:bCs/>
          <w:sz w:val="22"/>
          <w:szCs w:val="22"/>
        </w:rPr>
        <w:t>1</w:t>
      </w:r>
      <w:r w:rsidRPr="002241CD">
        <w:rPr>
          <w:b/>
          <w:sz w:val="22"/>
          <w:szCs w:val="22"/>
        </w:rPr>
        <w:t>)</w:t>
      </w:r>
      <w:r w:rsidR="002241CD">
        <w:rPr>
          <w:b/>
          <w:sz w:val="22"/>
          <w:szCs w:val="22"/>
        </w:rPr>
        <w:t xml:space="preserve"> </w:t>
      </w:r>
      <w:r w:rsidRPr="00294405">
        <w:rPr>
          <w:sz w:val="22"/>
          <w:szCs w:val="22"/>
        </w:rPr>
        <w:t>Section 7 of the Principal Act is amended:</w:t>
      </w:r>
    </w:p>
    <w:p w14:paraId="23F634EE" w14:textId="77777777" w:rsidR="000862C6" w:rsidRPr="00294405" w:rsidRDefault="000862C6" w:rsidP="00294405">
      <w:pPr>
        <w:tabs>
          <w:tab w:val="left" w:pos="710"/>
        </w:tabs>
        <w:autoSpaceDE w:val="0"/>
        <w:autoSpaceDN w:val="0"/>
        <w:adjustRightInd w:val="0"/>
        <w:spacing w:before="120"/>
        <w:ind w:left="710" w:hanging="403"/>
        <w:jc w:val="both"/>
        <w:rPr>
          <w:sz w:val="22"/>
          <w:szCs w:val="22"/>
        </w:rPr>
      </w:pPr>
      <w:r w:rsidRPr="00294405">
        <w:rPr>
          <w:b/>
          <w:sz w:val="22"/>
          <w:szCs w:val="22"/>
        </w:rPr>
        <w:t>(a)</w:t>
      </w:r>
      <w:r w:rsidRPr="00294405">
        <w:rPr>
          <w:sz w:val="22"/>
          <w:szCs w:val="22"/>
        </w:rPr>
        <w:tab/>
        <w:t>by omitting from subsection (1) “used or labelled” (wherever occurring) and substituting “used, advertised, or presented for supply”;</w:t>
      </w:r>
    </w:p>
    <w:p w14:paraId="37595EDC" w14:textId="77777777" w:rsidR="000862C6" w:rsidRPr="00294405" w:rsidRDefault="000862C6" w:rsidP="00294405">
      <w:pPr>
        <w:tabs>
          <w:tab w:val="left" w:pos="710"/>
        </w:tabs>
        <w:autoSpaceDE w:val="0"/>
        <w:autoSpaceDN w:val="0"/>
        <w:adjustRightInd w:val="0"/>
        <w:spacing w:before="120"/>
        <w:ind w:left="307"/>
        <w:jc w:val="both"/>
        <w:rPr>
          <w:sz w:val="22"/>
          <w:szCs w:val="22"/>
        </w:rPr>
      </w:pPr>
      <w:r w:rsidRPr="00294405">
        <w:rPr>
          <w:b/>
          <w:sz w:val="22"/>
          <w:szCs w:val="22"/>
        </w:rPr>
        <w:t>(b)</w:t>
      </w:r>
      <w:r w:rsidRPr="00294405">
        <w:rPr>
          <w:sz w:val="22"/>
          <w:szCs w:val="22"/>
        </w:rPr>
        <w:tab/>
        <w:t>by omitting from subsection (3) “notice” and substituting “order”.</w:t>
      </w:r>
    </w:p>
    <w:p w14:paraId="7A98F3F0" w14:textId="77777777" w:rsidR="000862C6" w:rsidRPr="00294405" w:rsidRDefault="000862C6" w:rsidP="00294405">
      <w:pPr>
        <w:autoSpaceDE w:val="0"/>
        <w:autoSpaceDN w:val="0"/>
        <w:adjustRightInd w:val="0"/>
        <w:spacing w:before="120"/>
        <w:ind w:firstLine="365"/>
        <w:jc w:val="both"/>
        <w:rPr>
          <w:sz w:val="22"/>
          <w:szCs w:val="22"/>
        </w:rPr>
      </w:pPr>
      <w:r w:rsidRPr="00294405">
        <w:rPr>
          <w:b/>
          <w:sz w:val="22"/>
          <w:szCs w:val="22"/>
        </w:rPr>
        <w:t>(2)</w:t>
      </w:r>
      <w:r w:rsidRPr="00294405">
        <w:rPr>
          <w:sz w:val="22"/>
          <w:szCs w:val="22"/>
        </w:rPr>
        <w:tab/>
        <w:t>A declaration in force under section 7 of the Principal Act immediately before the commencement of this Act has effect after that commencement as if:</w:t>
      </w:r>
    </w:p>
    <w:p w14:paraId="58D32C1B" w14:textId="77777777" w:rsidR="000862C6" w:rsidRPr="00294405" w:rsidRDefault="000862C6" w:rsidP="00294405">
      <w:pPr>
        <w:autoSpaceDE w:val="0"/>
        <w:autoSpaceDN w:val="0"/>
        <w:adjustRightInd w:val="0"/>
        <w:spacing w:before="120"/>
        <w:ind w:left="734" w:hanging="389"/>
        <w:jc w:val="both"/>
        <w:rPr>
          <w:sz w:val="22"/>
          <w:szCs w:val="22"/>
        </w:rPr>
      </w:pPr>
      <w:r w:rsidRPr="00294405">
        <w:rPr>
          <w:sz w:val="22"/>
          <w:szCs w:val="22"/>
        </w:rPr>
        <w:br w:type="page"/>
      </w:r>
      <w:r w:rsidRPr="00294405">
        <w:rPr>
          <w:sz w:val="22"/>
          <w:szCs w:val="22"/>
        </w:rPr>
        <w:lastRenderedPageBreak/>
        <w:t>(a)</w:t>
      </w:r>
      <w:r w:rsidRPr="00294405">
        <w:rPr>
          <w:sz w:val="22"/>
          <w:szCs w:val="22"/>
        </w:rPr>
        <w:tab/>
        <w:t>the declaration had been made under section 7 of the Principal Act as amended by this Act; and</w:t>
      </w:r>
    </w:p>
    <w:p w14:paraId="384FF3A2" w14:textId="77777777" w:rsidR="000862C6" w:rsidRPr="00294405" w:rsidRDefault="000862C6" w:rsidP="00294405">
      <w:pPr>
        <w:tabs>
          <w:tab w:val="left" w:pos="730"/>
        </w:tabs>
        <w:autoSpaceDE w:val="0"/>
        <w:autoSpaceDN w:val="0"/>
        <w:adjustRightInd w:val="0"/>
        <w:spacing w:before="120"/>
        <w:ind w:left="730" w:hanging="398"/>
        <w:jc w:val="both"/>
        <w:rPr>
          <w:sz w:val="22"/>
          <w:szCs w:val="22"/>
        </w:rPr>
      </w:pPr>
      <w:r w:rsidRPr="00294405">
        <w:rPr>
          <w:sz w:val="22"/>
          <w:szCs w:val="22"/>
        </w:rPr>
        <w:t>(b)</w:t>
      </w:r>
      <w:r w:rsidRPr="00294405">
        <w:rPr>
          <w:sz w:val="22"/>
          <w:szCs w:val="22"/>
        </w:rPr>
        <w:tab/>
        <w:t>any reference in the declaration to goods being labelled in a particular way were a reference to the goods being advertised or presented for supply when labelled in that way.</w:t>
      </w:r>
    </w:p>
    <w:p w14:paraId="6E424FF0" w14:textId="6AC25FFF" w:rsidR="000862C6" w:rsidRPr="00294405" w:rsidRDefault="000862C6" w:rsidP="00294405">
      <w:pPr>
        <w:tabs>
          <w:tab w:val="left" w:pos="734"/>
        </w:tabs>
        <w:autoSpaceDE w:val="0"/>
        <w:autoSpaceDN w:val="0"/>
        <w:adjustRightInd w:val="0"/>
        <w:spacing w:before="120"/>
        <w:ind w:firstLine="312"/>
        <w:jc w:val="both"/>
        <w:rPr>
          <w:sz w:val="22"/>
          <w:szCs w:val="22"/>
        </w:rPr>
      </w:pPr>
      <w:r w:rsidRPr="002241CD">
        <w:rPr>
          <w:b/>
          <w:sz w:val="22"/>
          <w:szCs w:val="22"/>
        </w:rPr>
        <w:t>34.</w:t>
      </w:r>
      <w:r w:rsidRPr="00294405">
        <w:rPr>
          <w:sz w:val="22"/>
          <w:szCs w:val="22"/>
        </w:rPr>
        <w:tab/>
        <w:t>After section 7 of the Principal Act the following sections are inserted:</w:t>
      </w:r>
    </w:p>
    <w:p w14:paraId="01018BF9" w14:textId="77777777" w:rsidR="000862C6" w:rsidRPr="00294405" w:rsidRDefault="000862C6" w:rsidP="00294405">
      <w:pPr>
        <w:autoSpaceDE w:val="0"/>
        <w:autoSpaceDN w:val="0"/>
        <w:adjustRightInd w:val="0"/>
        <w:spacing w:before="120" w:after="60"/>
        <w:jc w:val="both"/>
        <w:rPr>
          <w:sz w:val="22"/>
          <w:szCs w:val="22"/>
        </w:rPr>
      </w:pPr>
      <w:proofErr w:type="spellStart"/>
      <w:r w:rsidRPr="00294405">
        <w:rPr>
          <w:b/>
          <w:bCs/>
          <w:sz w:val="22"/>
          <w:szCs w:val="22"/>
        </w:rPr>
        <w:t>Authorised</w:t>
      </w:r>
      <w:proofErr w:type="spellEnd"/>
      <w:r w:rsidRPr="00294405">
        <w:rPr>
          <w:b/>
          <w:bCs/>
          <w:sz w:val="22"/>
          <w:szCs w:val="22"/>
        </w:rPr>
        <w:t xml:space="preserve"> persons</w:t>
      </w:r>
    </w:p>
    <w:p w14:paraId="33638495" w14:textId="77777777" w:rsidR="000862C6" w:rsidRPr="00294405" w:rsidRDefault="000862C6" w:rsidP="00294405">
      <w:pPr>
        <w:autoSpaceDE w:val="0"/>
        <w:autoSpaceDN w:val="0"/>
        <w:adjustRightInd w:val="0"/>
        <w:spacing w:before="120"/>
        <w:ind w:firstLine="379"/>
        <w:jc w:val="both"/>
        <w:rPr>
          <w:sz w:val="22"/>
          <w:szCs w:val="22"/>
        </w:rPr>
      </w:pPr>
      <w:r w:rsidRPr="00294405">
        <w:rPr>
          <w:sz w:val="22"/>
          <w:szCs w:val="22"/>
        </w:rPr>
        <w:t xml:space="preserve">“7A. The Secretary may, in writing, </w:t>
      </w:r>
      <w:proofErr w:type="spellStart"/>
      <w:r w:rsidRPr="00294405">
        <w:rPr>
          <w:sz w:val="22"/>
          <w:szCs w:val="22"/>
        </w:rPr>
        <w:t>authorise</w:t>
      </w:r>
      <w:proofErr w:type="spellEnd"/>
      <w:r w:rsidRPr="00294405">
        <w:rPr>
          <w:sz w:val="22"/>
          <w:szCs w:val="22"/>
        </w:rPr>
        <w:t xml:space="preserve"> any of the following persons to exercise powers under a specified provision of this Act:</w:t>
      </w:r>
    </w:p>
    <w:p w14:paraId="0BE219A8"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sz w:val="22"/>
          <w:szCs w:val="22"/>
        </w:rPr>
        <w:t>(a)</w:t>
      </w:r>
      <w:r w:rsidRPr="00294405">
        <w:rPr>
          <w:sz w:val="22"/>
          <w:szCs w:val="22"/>
        </w:rPr>
        <w:tab/>
        <w:t>an officer of the Department, of another Department or of an authority of the Commonwealth;</w:t>
      </w:r>
    </w:p>
    <w:p w14:paraId="7BFEF29E" w14:textId="77777777" w:rsidR="000862C6" w:rsidRPr="00294405" w:rsidRDefault="000862C6" w:rsidP="00294405">
      <w:pPr>
        <w:tabs>
          <w:tab w:val="left" w:pos="739"/>
        </w:tabs>
        <w:autoSpaceDE w:val="0"/>
        <w:autoSpaceDN w:val="0"/>
        <w:adjustRightInd w:val="0"/>
        <w:spacing w:before="120"/>
        <w:ind w:left="336"/>
        <w:jc w:val="both"/>
        <w:rPr>
          <w:sz w:val="22"/>
          <w:szCs w:val="22"/>
        </w:rPr>
      </w:pPr>
      <w:r w:rsidRPr="00294405">
        <w:rPr>
          <w:sz w:val="22"/>
          <w:szCs w:val="22"/>
        </w:rPr>
        <w:t>(b)</w:t>
      </w:r>
      <w:r w:rsidRPr="00294405">
        <w:rPr>
          <w:sz w:val="22"/>
          <w:szCs w:val="22"/>
        </w:rPr>
        <w:tab/>
        <w:t>an officer of:</w:t>
      </w:r>
    </w:p>
    <w:p w14:paraId="7EAEA2E0" w14:textId="77777777" w:rsidR="000862C6" w:rsidRPr="00294405" w:rsidRDefault="000862C6" w:rsidP="00294405">
      <w:pPr>
        <w:autoSpaceDE w:val="0"/>
        <w:autoSpaceDN w:val="0"/>
        <w:adjustRightInd w:val="0"/>
        <w:spacing w:before="120"/>
        <w:ind w:left="989"/>
        <w:jc w:val="both"/>
        <w:rPr>
          <w:sz w:val="22"/>
          <w:szCs w:val="22"/>
        </w:rPr>
      </w:pPr>
      <w:r w:rsidRPr="00294405">
        <w:rPr>
          <w:sz w:val="22"/>
          <w:szCs w:val="22"/>
        </w:rPr>
        <w:t>(</w:t>
      </w:r>
      <w:proofErr w:type="spellStart"/>
      <w:r w:rsidRPr="00294405">
        <w:rPr>
          <w:sz w:val="22"/>
          <w:szCs w:val="22"/>
        </w:rPr>
        <w:t>i</w:t>
      </w:r>
      <w:proofErr w:type="spellEnd"/>
      <w:r w:rsidRPr="00294405">
        <w:rPr>
          <w:sz w:val="22"/>
          <w:szCs w:val="22"/>
        </w:rPr>
        <w:t>)</w:t>
      </w:r>
      <w:r w:rsidRPr="00294405">
        <w:rPr>
          <w:sz w:val="22"/>
          <w:szCs w:val="22"/>
        </w:rPr>
        <w:tab/>
        <w:t>a Department of State of a State; or</w:t>
      </w:r>
    </w:p>
    <w:p w14:paraId="0CAB5D32" w14:textId="77777777" w:rsidR="000862C6" w:rsidRPr="00294405" w:rsidRDefault="000862C6" w:rsidP="002241CD">
      <w:pPr>
        <w:autoSpaceDE w:val="0"/>
        <w:autoSpaceDN w:val="0"/>
        <w:adjustRightInd w:val="0"/>
        <w:spacing w:before="120"/>
        <w:ind w:left="989"/>
        <w:jc w:val="both"/>
        <w:rPr>
          <w:sz w:val="22"/>
          <w:szCs w:val="22"/>
        </w:rPr>
      </w:pPr>
      <w:r w:rsidRPr="00294405">
        <w:rPr>
          <w:sz w:val="22"/>
          <w:szCs w:val="22"/>
        </w:rPr>
        <w:t>(ii)</w:t>
      </w:r>
      <w:r w:rsidRPr="00294405">
        <w:rPr>
          <w:sz w:val="22"/>
          <w:szCs w:val="22"/>
        </w:rPr>
        <w:tab/>
        <w:t>a Department or administrative unit of the Public Service of a Territory; or</w:t>
      </w:r>
    </w:p>
    <w:p w14:paraId="2522F758" w14:textId="7983F6CA" w:rsidR="000862C6" w:rsidRPr="00294405" w:rsidRDefault="000862C6" w:rsidP="00294405">
      <w:pPr>
        <w:autoSpaceDE w:val="0"/>
        <w:autoSpaceDN w:val="0"/>
        <w:adjustRightInd w:val="0"/>
        <w:spacing w:before="120"/>
        <w:ind w:left="989"/>
        <w:jc w:val="both"/>
        <w:rPr>
          <w:sz w:val="22"/>
          <w:szCs w:val="22"/>
        </w:rPr>
      </w:pPr>
      <w:r w:rsidRPr="00294405">
        <w:rPr>
          <w:sz w:val="22"/>
          <w:szCs w:val="22"/>
        </w:rPr>
        <w:t>(iii)</w:t>
      </w:r>
      <w:r w:rsidR="002241CD">
        <w:rPr>
          <w:sz w:val="22"/>
          <w:szCs w:val="22"/>
        </w:rPr>
        <w:tab/>
      </w:r>
      <w:r w:rsidRPr="00294405">
        <w:rPr>
          <w:sz w:val="22"/>
          <w:szCs w:val="22"/>
        </w:rPr>
        <w:t>an authority of a State or of a Territory;</w:t>
      </w:r>
    </w:p>
    <w:p w14:paraId="4977BCF1" w14:textId="77777777" w:rsidR="000862C6" w:rsidRPr="00294405" w:rsidRDefault="000862C6" w:rsidP="00294405">
      <w:pPr>
        <w:autoSpaceDE w:val="0"/>
        <w:autoSpaceDN w:val="0"/>
        <w:adjustRightInd w:val="0"/>
        <w:spacing w:before="120"/>
        <w:ind w:left="739"/>
        <w:jc w:val="both"/>
        <w:rPr>
          <w:sz w:val="22"/>
          <w:szCs w:val="22"/>
        </w:rPr>
      </w:pPr>
      <w:r w:rsidRPr="00294405">
        <w:rPr>
          <w:sz w:val="22"/>
          <w:szCs w:val="22"/>
        </w:rPr>
        <w:t>being a Department, unit or authority that has functions relating to health matters or law enforcement matters.</w:t>
      </w:r>
    </w:p>
    <w:p w14:paraId="11983874"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Kits</w:t>
      </w:r>
    </w:p>
    <w:p w14:paraId="17BA77E2" w14:textId="77777777" w:rsidR="000862C6" w:rsidRPr="00294405" w:rsidRDefault="000862C6" w:rsidP="00294405">
      <w:pPr>
        <w:autoSpaceDE w:val="0"/>
        <w:autoSpaceDN w:val="0"/>
        <w:adjustRightInd w:val="0"/>
        <w:spacing w:before="120"/>
        <w:ind w:firstLine="374"/>
        <w:jc w:val="both"/>
        <w:rPr>
          <w:sz w:val="22"/>
          <w:szCs w:val="22"/>
        </w:rPr>
      </w:pPr>
      <w:r w:rsidRPr="00294405">
        <w:rPr>
          <w:sz w:val="22"/>
          <w:szCs w:val="22"/>
        </w:rPr>
        <w:t>“7B.(1) A package and therapeutic goods in the package together constitute a kit for the purposes of this Act if:</w:t>
      </w:r>
    </w:p>
    <w:p w14:paraId="6795E65A" w14:textId="77777777" w:rsidR="000862C6" w:rsidRPr="00294405" w:rsidRDefault="000862C6" w:rsidP="00294405">
      <w:pPr>
        <w:tabs>
          <w:tab w:val="left" w:pos="739"/>
        </w:tabs>
        <w:autoSpaceDE w:val="0"/>
        <w:autoSpaceDN w:val="0"/>
        <w:adjustRightInd w:val="0"/>
        <w:spacing w:before="120"/>
        <w:ind w:left="336"/>
        <w:jc w:val="both"/>
        <w:rPr>
          <w:sz w:val="22"/>
          <w:szCs w:val="22"/>
        </w:rPr>
      </w:pPr>
      <w:r w:rsidRPr="00294405">
        <w:rPr>
          <w:sz w:val="22"/>
          <w:szCs w:val="22"/>
        </w:rPr>
        <w:t>(a)</w:t>
      </w:r>
      <w:r w:rsidRPr="00294405">
        <w:rPr>
          <w:sz w:val="22"/>
          <w:szCs w:val="22"/>
        </w:rPr>
        <w:tab/>
        <w:t>the package and the therapeutic goods are for use as a unit; and</w:t>
      </w:r>
    </w:p>
    <w:p w14:paraId="7CB2EEF2"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sz w:val="22"/>
          <w:szCs w:val="22"/>
        </w:rPr>
        <w:t>(b)</w:t>
      </w:r>
      <w:r w:rsidRPr="00294405">
        <w:rPr>
          <w:sz w:val="22"/>
          <w:szCs w:val="22"/>
        </w:rPr>
        <w:tab/>
        <w:t>each item of the therapeutic goods consists of goods that are registered or listed or are exempt goods in relation to Part 3; and</w:t>
      </w:r>
    </w:p>
    <w:p w14:paraId="7785BB76" w14:textId="77777777" w:rsidR="000862C6" w:rsidRPr="00294405" w:rsidRDefault="000862C6" w:rsidP="00294405">
      <w:pPr>
        <w:tabs>
          <w:tab w:val="left" w:pos="739"/>
        </w:tabs>
        <w:autoSpaceDE w:val="0"/>
        <w:autoSpaceDN w:val="0"/>
        <w:adjustRightInd w:val="0"/>
        <w:spacing w:before="120"/>
        <w:ind w:left="739" w:hanging="403"/>
        <w:jc w:val="both"/>
        <w:rPr>
          <w:sz w:val="22"/>
          <w:szCs w:val="22"/>
        </w:rPr>
      </w:pPr>
      <w:r w:rsidRPr="00294405">
        <w:rPr>
          <w:sz w:val="22"/>
          <w:szCs w:val="22"/>
        </w:rPr>
        <w:t>(c)</w:t>
      </w:r>
      <w:r w:rsidRPr="00294405">
        <w:rPr>
          <w:sz w:val="22"/>
          <w:szCs w:val="22"/>
        </w:rPr>
        <w:tab/>
        <w:t>the package and therapeutic goods do not constitute a composite pack.</w:t>
      </w:r>
    </w:p>
    <w:p w14:paraId="6075A051"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“(2)</w:t>
      </w:r>
      <w:r w:rsidRPr="00294405">
        <w:rPr>
          <w:sz w:val="22"/>
          <w:szCs w:val="22"/>
        </w:rPr>
        <w:tab/>
        <w:t>A package and therapeutic goods in the package together constitute a composite pack if:</w:t>
      </w:r>
    </w:p>
    <w:p w14:paraId="1B942669" w14:textId="77777777" w:rsidR="000862C6" w:rsidRPr="00294405" w:rsidRDefault="000862C6" w:rsidP="00294405">
      <w:pPr>
        <w:tabs>
          <w:tab w:val="left" w:pos="744"/>
        </w:tabs>
        <w:autoSpaceDE w:val="0"/>
        <w:autoSpaceDN w:val="0"/>
        <w:adjustRightInd w:val="0"/>
        <w:spacing w:before="120"/>
        <w:ind w:left="341"/>
        <w:jc w:val="both"/>
        <w:rPr>
          <w:sz w:val="22"/>
          <w:szCs w:val="22"/>
        </w:rPr>
      </w:pPr>
      <w:r w:rsidRPr="00294405">
        <w:rPr>
          <w:sz w:val="22"/>
          <w:szCs w:val="22"/>
        </w:rPr>
        <w:t>(a)</w:t>
      </w:r>
      <w:r w:rsidRPr="00294405">
        <w:rPr>
          <w:sz w:val="22"/>
          <w:szCs w:val="22"/>
        </w:rPr>
        <w:tab/>
        <w:t>the therapeutic goods are of 2 or more kinds; and</w:t>
      </w:r>
    </w:p>
    <w:p w14:paraId="1D923B9A" w14:textId="77777777" w:rsidR="000862C6" w:rsidRPr="00294405" w:rsidRDefault="000862C6" w:rsidP="00294405">
      <w:pPr>
        <w:tabs>
          <w:tab w:val="left" w:pos="744"/>
        </w:tabs>
        <w:autoSpaceDE w:val="0"/>
        <w:autoSpaceDN w:val="0"/>
        <w:adjustRightInd w:val="0"/>
        <w:spacing w:before="120"/>
        <w:ind w:left="341"/>
        <w:jc w:val="both"/>
        <w:rPr>
          <w:sz w:val="22"/>
          <w:szCs w:val="22"/>
        </w:rPr>
      </w:pPr>
      <w:r w:rsidRPr="00294405">
        <w:rPr>
          <w:sz w:val="22"/>
          <w:szCs w:val="22"/>
        </w:rPr>
        <w:t>(b)</w:t>
      </w:r>
      <w:r w:rsidRPr="00294405">
        <w:rPr>
          <w:sz w:val="22"/>
          <w:szCs w:val="22"/>
        </w:rPr>
        <w:tab/>
        <w:t>the package does not contain any therapeutic devices; and</w:t>
      </w:r>
    </w:p>
    <w:p w14:paraId="0E0531EE" w14:textId="77777777" w:rsidR="000862C6" w:rsidRPr="00294405" w:rsidRDefault="000862C6" w:rsidP="00294405">
      <w:pPr>
        <w:tabs>
          <w:tab w:val="left" w:pos="744"/>
        </w:tabs>
        <w:autoSpaceDE w:val="0"/>
        <w:autoSpaceDN w:val="0"/>
        <w:adjustRightInd w:val="0"/>
        <w:spacing w:before="120"/>
        <w:ind w:left="744" w:hanging="403"/>
        <w:jc w:val="both"/>
        <w:rPr>
          <w:sz w:val="22"/>
          <w:szCs w:val="22"/>
        </w:rPr>
      </w:pPr>
      <w:r w:rsidRPr="00294405">
        <w:rPr>
          <w:sz w:val="22"/>
          <w:szCs w:val="22"/>
        </w:rPr>
        <w:t>(c)</w:t>
      </w:r>
      <w:r w:rsidRPr="00294405">
        <w:rPr>
          <w:sz w:val="22"/>
          <w:szCs w:val="22"/>
        </w:rPr>
        <w:tab/>
        <w:t>the therapeutic goods are for administration as a single treatment or as a single course of treatment; and</w:t>
      </w:r>
    </w:p>
    <w:p w14:paraId="785926AA" w14:textId="77777777" w:rsidR="000862C6" w:rsidRPr="00294405" w:rsidRDefault="000862C6" w:rsidP="00294405">
      <w:pPr>
        <w:tabs>
          <w:tab w:val="left" w:pos="744"/>
        </w:tabs>
        <w:autoSpaceDE w:val="0"/>
        <w:autoSpaceDN w:val="0"/>
        <w:adjustRightInd w:val="0"/>
        <w:spacing w:before="120"/>
        <w:ind w:left="744" w:hanging="403"/>
        <w:jc w:val="both"/>
        <w:rPr>
          <w:sz w:val="22"/>
          <w:szCs w:val="22"/>
        </w:rPr>
      </w:pPr>
      <w:r w:rsidRPr="00294405">
        <w:rPr>
          <w:sz w:val="22"/>
          <w:szCs w:val="22"/>
        </w:rPr>
        <w:t>(d)</w:t>
      </w:r>
      <w:r w:rsidRPr="00294405">
        <w:rPr>
          <w:sz w:val="22"/>
          <w:szCs w:val="22"/>
        </w:rPr>
        <w:tab/>
        <w:t>it is necessary that the therapeutic goods be combined before administration or that they be administered in a particular sequence.</w:t>
      </w:r>
    </w:p>
    <w:p w14:paraId="0F2D323C" w14:textId="77777777" w:rsidR="000862C6" w:rsidRPr="00294405" w:rsidRDefault="000862C6" w:rsidP="00294405">
      <w:pPr>
        <w:autoSpaceDE w:val="0"/>
        <w:autoSpaceDN w:val="0"/>
        <w:adjustRightInd w:val="0"/>
        <w:spacing w:before="120"/>
        <w:ind w:firstLine="379"/>
        <w:jc w:val="both"/>
        <w:rPr>
          <w:sz w:val="22"/>
          <w:szCs w:val="22"/>
        </w:rPr>
      </w:pPr>
      <w:r w:rsidRPr="00294405">
        <w:rPr>
          <w:sz w:val="22"/>
          <w:szCs w:val="22"/>
        </w:rPr>
        <w:t>“(3)</w:t>
      </w:r>
      <w:r w:rsidRPr="00294405">
        <w:rPr>
          <w:sz w:val="22"/>
          <w:szCs w:val="22"/>
        </w:rPr>
        <w:tab/>
        <w:t>To avoid doubt, it is declared that a kit constitutes therapeutic goods.”.</w:t>
      </w:r>
    </w:p>
    <w:p w14:paraId="53ECDF9E"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 xml:space="preserve">Therapeutic goods and </w:t>
      </w:r>
      <w:proofErr w:type="spellStart"/>
      <w:r w:rsidRPr="00294405">
        <w:rPr>
          <w:b/>
          <w:bCs/>
          <w:sz w:val="22"/>
          <w:szCs w:val="22"/>
        </w:rPr>
        <w:t>gazetted</w:t>
      </w:r>
      <w:proofErr w:type="spellEnd"/>
      <w:r w:rsidRPr="00294405">
        <w:rPr>
          <w:b/>
          <w:bCs/>
          <w:sz w:val="22"/>
          <w:szCs w:val="22"/>
        </w:rPr>
        <w:t xml:space="preserve"> groups</w:t>
      </w:r>
    </w:p>
    <w:p w14:paraId="414B969A" w14:textId="77777777" w:rsidR="000862C6" w:rsidRPr="00294405" w:rsidRDefault="000862C6" w:rsidP="00294405">
      <w:pPr>
        <w:tabs>
          <w:tab w:val="left" w:pos="749"/>
        </w:tabs>
        <w:autoSpaceDE w:val="0"/>
        <w:autoSpaceDN w:val="0"/>
        <w:adjustRightInd w:val="0"/>
        <w:spacing w:before="120"/>
        <w:ind w:left="326"/>
        <w:jc w:val="both"/>
        <w:rPr>
          <w:sz w:val="22"/>
          <w:szCs w:val="22"/>
        </w:rPr>
      </w:pPr>
      <w:r w:rsidRPr="00294405">
        <w:rPr>
          <w:b/>
          <w:bCs/>
          <w:sz w:val="22"/>
          <w:szCs w:val="22"/>
        </w:rPr>
        <w:t>35.</w:t>
      </w:r>
      <w:r w:rsidRPr="00294405">
        <w:rPr>
          <w:b/>
          <w:bCs/>
          <w:sz w:val="22"/>
          <w:szCs w:val="22"/>
        </w:rPr>
        <w:tab/>
      </w:r>
      <w:r w:rsidRPr="00294405">
        <w:rPr>
          <w:sz w:val="22"/>
          <w:szCs w:val="22"/>
        </w:rPr>
        <w:t>Section 16 of the Principal Act is amended:</w:t>
      </w:r>
    </w:p>
    <w:p w14:paraId="0BDD627F" w14:textId="77777777" w:rsidR="000862C6" w:rsidRPr="00294405" w:rsidRDefault="000862C6" w:rsidP="00294405">
      <w:pPr>
        <w:tabs>
          <w:tab w:val="left" w:pos="725"/>
        </w:tabs>
        <w:autoSpaceDE w:val="0"/>
        <w:autoSpaceDN w:val="0"/>
        <w:adjustRightInd w:val="0"/>
        <w:spacing w:before="120"/>
        <w:ind w:left="326"/>
        <w:jc w:val="both"/>
        <w:rPr>
          <w:sz w:val="22"/>
          <w:szCs w:val="22"/>
        </w:rPr>
      </w:pPr>
      <w:r w:rsidRPr="00294405">
        <w:rPr>
          <w:sz w:val="22"/>
          <w:szCs w:val="22"/>
        </w:rPr>
        <w:br w:type="page"/>
      </w:r>
      <w:r w:rsidRPr="00294405">
        <w:rPr>
          <w:sz w:val="22"/>
          <w:szCs w:val="22"/>
        </w:rPr>
        <w:lastRenderedPageBreak/>
        <w:t>(a)</w:t>
      </w:r>
      <w:r w:rsidRPr="00294405">
        <w:rPr>
          <w:sz w:val="22"/>
          <w:szCs w:val="22"/>
        </w:rPr>
        <w:tab/>
        <w:t>by inserting after subsection (3) the following subsection:</w:t>
      </w:r>
    </w:p>
    <w:p w14:paraId="47185FBA" w14:textId="77777777" w:rsidR="000862C6" w:rsidRPr="00294405" w:rsidRDefault="000862C6" w:rsidP="00294405">
      <w:pPr>
        <w:autoSpaceDE w:val="0"/>
        <w:autoSpaceDN w:val="0"/>
        <w:adjustRightInd w:val="0"/>
        <w:spacing w:before="120"/>
        <w:ind w:left="730" w:firstLine="245"/>
        <w:jc w:val="both"/>
        <w:rPr>
          <w:sz w:val="22"/>
          <w:szCs w:val="22"/>
        </w:rPr>
      </w:pPr>
      <w:r w:rsidRPr="00294405">
        <w:rPr>
          <w:sz w:val="22"/>
          <w:szCs w:val="22"/>
        </w:rPr>
        <w:t xml:space="preserve">“(3A) The Secretary may, by order published in the </w:t>
      </w:r>
      <w:r w:rsidRPr="00294405">
        <w:rPr>
          <w:i/>
          <w:iCs/>
          <w:sz w:val="22"/>
          <w:szCs w:val="22"/>
        </w:rPr>
        <w:t xml:space="preserve">Gazette, </w:t>
      </w:r>
      <w:r w:rsidRPr="00294405">
        <w:rPr>
          <w:sz w:val="22"/>
          <w:szCs w:val="22"/>
        </w:rPr>
        <w:t xml:space="preserve">determine that a group of kits identified in the order is a </w:t>
      </w:r>
      <w:proofErr w:type="spellStart"/>
      <w:r w:rsidRPr="00294405">
        <w:rPr>
          <w:sz w:val="22"/>
          <w:szCs w:val="22"/>
        </w:rPr>
        <w:t>gazetted</w:t>
      </w:r>
      <w:proofErr w:type="spellEnd"/>
      <w:r w:rsidRPr="00294405">
        <w:rPr>
          <w:sz w:val="22"/>
          <w:szCs w:val="22"/>
        </w:rPr>
        <w:t xml:space="preserve"> kits group.”;</w:t>
      </w:r>
    </w:p>
    <w:p w14:paraId="0D1D4840" w14:textId="77777777" w:rsidR="000862C6" w:rsidRPr="00294405" w:rsidRDefault="000862C6" w:rsidP="00294405">
      <w:pPr>
        <w:tabs>
          <w:tab w:val="left" w:pos="725"/>
        </w:tabs>
        <w:autoSpaceDE w:val="0"/>
        <w:autoSpaceDN w:val="0"/>
        <w:adjustRightInd w:val="0"/>
        <w:spacing w:before="120"/>
        <w:ind w:left="725" w:hanging="398"/>
        <w:jc w:val="both"/>
        <w:rPr>
          <w:sz w:val="22"/>
          <w:szCs w:val="22"/>
        </w:rPr>
      </w:pPr>
      <w:r w:rsidRPr="00294405">
        <w:rPr>
          <w:sz w:val="22"/>
          <w:szCs w:val="22"/>
        </w:rPr>
        <w:t>(b)</w:t>
      </w:r>
      <w:r w:rsidRPr="00294405">
        <w:rPr>
          <w:sz w:val="22"/>
          <w:szCs w:val="22"/>
        </w:rPr>
        <w:tab/>
        <w:t>by omitting from subsection (4) “subsection (2) or (3)” and substituting “subsection (2), (3) or (3A)”.</w:t>
      </w:r>
    </w:p>
    <w:p w14:paraId="37698562"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Applications generally</w:t>
      </w:r>
    </w:p>
    <w:p w14:paraId="662EDB0A" w14:textId="5503AF78" w:rsidR="000862C6" w:rsidRPr="00294405" w:rsidRDefault="000862C6" w:rsidP="00294405">
      <w:pPr>
        <w:autoSpaceDE w:val="0"/>
        <w:autoSpaceDN w:val="0"/>
        <w:adjustRightInd w:val="0"/>
        <w:spacing w:before="120"/>
        <w:ind w:firstLine="317"/>
        <w:jc w:val="both"/>
        <w:rPr>
          <w:sz w:val="22"/>
          <w:szCs w:val="22"/>
        </w:rPr>
      </w:pPr>
      <w:r w:rsidRPr="00294405">
        <w:rPr>
          <w:b/>
          <w:bCs/>
          <w:sz w:val="22"/>
          <w:szCs w:val="22"/>
        </w:rPr>
        <w:t>36</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Section 23 of the Principal Act is amended by omitting paragraph (2)(a) and substituting the following paragraph:</w:t>
      </w:r>
    </w:p>
    <w:p w14:paraId="2E95F1B0" w14:textId="77777777" w:rsidR="000862C6" w:rsidRPr="00294405" w:rsidRDefault="000862C6" w:rsidP="00294405">
      <w:pPr>
        <w:autoSpaceDE w:val="0"/>
        <w:autoSpaceDN w:val="0"/>
        <w:adjustRightInd w:val="0"/>
        <w:spacing w:before="120"/>
        <w:ind w:left="331"/>
        <w:jc w:val="both"/>
        <w:rPr>
          <w:sz w:val="22"/>
          <w:szCs w:val="22"/>
        </w:rPr>
      </w:pPr>
      <w:r w:rsidRPr="00294405">
        <w:rPr>
          <w:sz w:val="22"/>
          <w:szCs w:val="22"/>
        </w:rPr>
        <w:t>“(a) the prescribed application fee has been paid; and”.</w:t>
      </w:r>
    </w:p>
    <w:p w14:paraId="4965CBB9" w14:textId="77777777" w:rsidR="000862C6" w:rsidRPr="00294405" w:rsidRDefault="000862C6" w:rsidP="00294405">
      <w:pPr>
        <w:autoSpaceDE w:val="0"/>
        <w:autoSpaceDN w:val="0"/>
        <w:adjustRightInd w:val="0"/>
        <w:spacing w:before="120"/>
        <w:ind w:firstLine="326"/>
        <w:jc w:val="both"/>
        <w:rPr>
          <w:sz w:val="22"/>
          <w:szCs w:val="22"/>
        </w:rPr>
      </w:pPr>
      <w:r w:rsidRPr="00294405">
        <w:rPr>
          <w:b/>
          <w:sz w:val="22"/>
          <w:szCs w:val="22"/>
        </w:rPr>
        <w:t>(2)</w:t>
      </w:r>
      <w:r w:rsidRPr="00294405">
        <w:rPr>
          <w:sz w:val="22"/>
          <w:szCs w:val="22"/>
        </w:rPr>
        <w:tab/>
        <w:t>The amendment made by subsection (1) does not apply to an application delivered to an office of the Department in accordance with subsection 23(1) of the Principal Act before the commencement of this section.</w:t>
      </w:r>
    </w:p>
    <w:p w14:paraId="6145496D"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Evaluation of therapeutic goods</w:t>
      </w:r>
    </w:p>
    <w:p w14:paraId="3A1ED6E8" w14:textId="096F727A" w:rsidR="000862C6" w:rsidRPr="00294405" w:rsidRDefault="000862C6" w:rsidP="00294405">
      <w:pPr>
        <w:autoSpaceDE w:val="0"/>
        <w:autoSpaceDN w:val="0"/>
        <w:adjustRightInd w:val="0"/>
        <w:spacing w:before="120"/>
        <w:ind w:left="360"/>
        <w:jc w:val="both"/>
        <w:rPr>
          <w:sz w:val="22"/>
          <w:szCs w:val="22"/>
        </w:rPr>
      </w:pPr>
      <w:r w:rsidRPr="00294405">
        <w:rPr>
          <w:b/>
          <w:bCs/>
          <w:sz w:val="22"/>
          <w:szCs w:val="22"/>
        </w:rPr>
        <w:t>37</w:t>
      </w:r>
      <w:r w:rsidRPr="002241CD">
        <w:rPr>
          <w:b/>
          <w:sz w:val="22"/>
          <w:szCs w:val="22"/>
        </w:rPr>
        <w:t>.</w:t>
      </w:r>
      <w:r w:rsidRPr="00294405">
        <w:rPr>
          <w:sz w:val="22"/>
          <w:szCs w:val="22"/>
        </w:rPr>
        <w:tab/>
        <w:t>Section 25 of the Principal Act is amended:</w:t>
      </w:r>
    </w:p>
    <w:p w14:paraId="4C2742DE" w14:textId="77777777" w:rsidR="000862C6" w:rsidRPr="00294405" w:rsidRDefault="000862C6" w:rsidP="00294405">
      <w:pPr>
        <w:tabs>
          <w:tab w:val="left" w:pos="720"/>
        </w:tabs>
        <w:autoSpaceDE w:val="0"/>
        <w:autoSpaceDN w:val="0"/>
        <w:adjustRightInd w:val="0"/>
        <w:spacing w:before="120"/>
        <w:ind w:left="317"/>
        <w:jc w:val="both"/>
        <w:rPr>
          <w:sz w:val="22"/>
          <w:szCs w:val="22"/>
        </w:rPr>
      </w:pPr>
      <w:r w:rsidRPr="00294405">
        <w:rPr>
          <w:b/>
          <w:sz w:val="22"/>
          <w:szCs w:val="22"/>
        </w:rPr>
        <w:t>(a)</w:t>
      </w:r>
      <w:r w:rsidRPr="00294405">
        <w:rPr>
          <w:sz w:val="22"/>
          <w:szCs w:val="22"/>
        </w:rPr>
        <w:tab/>
        <w:t>by inserting after subsection (2A) the following subsections:</w:t>
      </w:r>
    </w:p>
    <w:p w14:paraId="193D2E85" w14:textId="77777777" w:rsidR="000862C6" w:rsidRPr="00294405" w:rsidRDefault="000862C6" w:rsidP="00294405">
      <w:pPr>
        <w:autoSpaceDE w:val="0"/>
        <w:autoSpaceDN w:val="0"/>
        <w:adjustRightInd w:val="0"/>
        <w:spacing w:before="120"/>
        <w:ind w:left="725" w:firstLine="259"/>
        <w:jc w:val="both"/>
        <w:rPr>
          <w:sz w:val="22"/>
          <w:szCs w:val="22"/>
        </w:rPr>
      </w:pPr>
      <w:r w:rsidRPr="00294405">
        <w:rPr>
          <w:sz w:val="22"/>
          <w:szCs w:val="22"/>
        </w:rPr>
        <w:t>“(2B) If therapeutic goods are exempt from the operation of Part 4 or a person is exempt from the operation of that Part in relation to the manufacture of the goods, subsection (1) has effect, in relation to the goods, as if paragraph (h) were omitted.</w:t>
      </w:r>
    </w:p>
    <w:p w14:paraId="5B2E5F0F" w14:textId="77777777" w:rsidR="000862C6" w:rsidRPr="00294405" w:rsidRDefault="000862C6" w:rsidP="00294405">
      <w:pPr>
        <w:autoSpaceDE w:val="0"/>
        <w:autoSpaceDN w:val="0"/>
        <w:adjustRightInd w:val="0"/>
        <w:spacing w:before="120"/>
        <w:ind w:left="725" w:firstLine="254"/>
        <w:jc w:val="both"/>
        <w:rPr>
          <w:sz w:val="22"/>
          <w:szCs w:val="22"/>
        </w:rPr>
      </w:pPr>
      <w:r w:rsidRPr="00294405">
        <w:rPr>
          <w:sz w:val="22"/>
          <w:szCs w:val="22"/>
        </w:rPr>
        <w:t>“(2C) If a person is exempt from the operation of Part 4 in relation to a step in the manufacture of therapeutic goods, subsection (1) has effect, in relation to the goods, as if the reference in paragraph (h) to Part 4 were a reference to that Part to the extent that it applies to that person in relation to the manufacture of the goods.</w:t>
      </w:r>
    </w:p>
    <w:p w14:paraId="1D01ABE0" w14:textId="77777777" w:rsidR="000862C6" w:rsidRPr="00294405" w:rsidRDefault="000862C6" w:rsidP="00294405">
      <w:pPr>
        <w:autoSpaceDE w:val="0"/>
        <w:autoSpaceDN w:val="0"/>
        <w:adjustRightInd w:val="0"/>
        <w:spacing w:before="120"/>
        <w:ind w:left="984"/>
        <w:jc w:val="both"/>
        <w:rPr>
          <w:sz w:val="22"/>
          <w:szCs w:val="22"/>
        </w:rPr>
      </w:pPr>
      <w:r w:rsidRPr="00294405">
        <w:rPr>
          <w:sz w:val="22"/>
          <w:szCs w:val="22"/>
        </w:rPr>
        <w:t>“(2D) If:</w:t>
      </w:r>
    </w:p>
    <w:p w14:paraId="642B79A7" w14:textId="77777777" w:rsidR="000862C6" w:rsidRPr="00294405" w:rsidRDefault="000862C6" w:rsidP="00294405">
      <w:pPr>
        <w:tabs>
          <w:tab w:val="left" w:pos="1325"/>
        </w:tabs>
        <w:autoSpaceDE w:val="0"/>
        <w:autoSpaceDN w:val="0"/>
        <w:adjustRightInd w:val="0"/>
        <w:spacing w:before="120"/>
        <w:ind w:left="926"/>
        <w:jc w:val="both"/>
        <w:rPr>
          <w:sz w:val="22"/>
          <w:szCs w:val="22"/>
        </w:rPr>
      </w:pPr>
      <w:r w:rsidRPr="00294405">
        <w:rPr>
          <w:sz w:val="22"/>
          <w:szCs w:val="22"/>
        </w:rPr>
        <w:t>(a)</w:t>
      </w:r>
      <w:r w:rsidRPr="00294405">
        <w:rPr>
          <w:sz w:val="22"/>
          <w:szCs w:val="22"/>
        </w:rPr>
        <w:tab/>
        <w:t>therapeutic goods were made outside Australia; and</w:t>
      </w:r>
    </w:p>
    <w:p w14:paraId="72E6EE3B" w14:textId="77777777" w:rsidR="000862C6" w:rsidRPr="00294405" w:rsidRDefault="000862C6" w:rsidP="00294405">
      <w:pPr>
        <w:tabs>
          <w:tab w:val="left" w:pos="1325"/>
        </w:tabs>
        <w:autoSpaceDE w:val="0"/>
        <w:autoSpaceDN w:val="0"/>
        <w:adjustRightInd w:val="0"/>
        <w:spacing w:before="120"/>
        <w:ind w:left="1325" w:hanging="398"/>
        <w:jc w:val="both"/>
        <w:rPr>
          <w:sz w:val="22"/>
          <w:szCs w:val="22"/>
        </w:rPr>
      </w:pPr>
      <w:r w:rsidRPr="00294405">
        <w:rPr>
          <w:sz w:val="22"/>
          <w:szCs w:val="22"/>
        </w:rPr>
        <w:t>(b)</w:t>
      </w:r>
      <w:r w:rsidRPr="00294405">
        <w:rPr>
          <w:sz w:val="22"/>
          <w:szCs w:val="22"/>
        </w:rPr>
        <w:tab/>
        <w:t>had the goods been made in Australia, they would have been exempt from the operation of Part 4;</w:t>
      </w:r>
    </w:p>
    <w:p w14:paraId="204E4339" w14:textId="77777777" w:rsidR="000862C6" w:rsidRPr="00294405" w:rsidRDefault="000862C6" w:rsidP="00294405">
      <w:pPr>
        <w:autoSpaceDE w:val="0"/>
        <w:autoSpaceDN w:val="0"/>
        <w:adjustRightInd w:val="0"/>
        <w:spacing w:before="120"/>
        <w:ind w:left="715"/>
        <w:jc w:val="both"/>
        <w:rPr>
          <w:sz w:val="22"/>
          <w:szCs w:val="22"/>
        </w:rPr>
      </w:pPr>
      <w:r w:rsidRPr="00294405">
        <w:rPr>
          <w:sz w:val="22"/>
          <w:szCs w:val="22"/>
        </w:rPr>
        <w:t>subsection (1) has effect, in relation to the goods, as if paragraph (g) were omitted.”;</w:t>
      </w:r>
    </w:p>
    <w:p w14:paraId="7575A9DC" w14:textId="77777777" w:rsidR="000862C6" w:rsidRPr="00294405" w:rsidRDefault="000862C6" w:rsidP="00294405">
      <w:pPr>
        <w:tabs>
          <w:tab w:val="left" w:pos="720"/>
        </w:tabs>
        <w:autoSpaceDE w:val="0"/>
        <w:autoSpaceDN w:val="0"/>
        <w:adjustRightInd w:val="0"/>
        <w:spacing w:before="120"/>
        <w:ind w:left="317"/>
        <w:jc w:val="both"/>
        <w:rPr>
          <w:sz w:val="22"/>
          <w:szCs w:val="22"/>
        </w:rPr>
      </w:pPr>
      <w:r w:rsidRPr="00294405">
        <w:rPr>
          <w:b/>
          <w:sz w:val="22"/>
          <w:szCs w:val="22"/>
        </w:rPr>
        <w:t>(b)</w:t>
      </w:r>
      <w:r w:rsidRPr="00294405">
        <w:rPr>
          <w:sz w:val="22"/>
          <w:szCs w:val="22"/>
        </w:rPr>
        <w:tab/>
        <w:t>by inserting after subsection (2D) the following subsections:</w:t>
      </w:r>
    </w:p>
    <w:p w14:paraId="3E025A0D" w14:textId="77777777" w:rsidR="000862C6" w:rsidRPr="00294405" w:rsidRDefault="000862C6" w:rsidP="00294405">
      <w:pPr>
        <w:autoSpaceDE w:val="0"/>
        <w:autoSpaceDN w:val="0"/>
        <w:adjustRightInd w:val="0"/>
        <w:spacing w:before="120"/>
        <w:ind w:left="720" w:firstLine="254"/>
        <w:jc w:val="both"/>
        <w:rPr>
          <w:sz w:val="22"/>
          <w:szCs w:val="22"/>
        </w:rPr>
      </w:pPr>
      <w:r w:rsidRPr="00294405">
        <w:rPr>
          <w:sz w:val="22"/>
          <w:szCs w:val="22"/>
        </w:rPr>
        <w:t>“(2E) A decision for the purposes of paragraph (1)(g) may also take into account any information provided to the Secretary by a health authority of a Convention country and relating to:</w:t>
      </w:r>
    </w:p>
    <w:p w14:paraId="7B458BBF" w14:textId="77777777" w:rsidR="000862C6" w:rsidRPr="00294405" w:rsidRDefault="000862C6" w:rsidP="00294405">
      <w:pPr>
        <w:autoSpaceDE w:val="0"/>
        <w:autoSpaceDN w:val="0"/>
        <w:adjustRightInd w:val="0"/>
        <w:spacing w:before="120"/>
        <w:ind w:left="1325" w:hanging="389"/>
        <w:jc w:val="both"/>
        <w:rPr>
          <w:sz w:val="22"/>
          <w:szCs w:val="22"/>
        </w:rPr>
      </w:pPr>
      <w:r w:rsidRPr="00294405">
        <w:rPr>
          <w:sz w:val="22"/>
          <w:szCs w:val="22"/>
        </w:rPr>
        <w:t>(a)</w:t>
      </w:r>
      <w:r w:rsidRPr="00294405">
        <w:rPr>
          <w:sz w:val="22"/>
          <w:szCs w:val="22"/>
        </w:rPr>
        <w:tab/>
        <w:t>the general standards of manufacturing practice of a particular manufacturer; or</w:t>
      </w:r>
    </w:p>
    <w:p w14:paraId="360F1539" w14:textId="77777777" w:rsidR="000862C6" w:rsidRPr="00294405" w:rsidRDefault="000862C6" w:rsidP="00294405">
      <w:pPr>
        <w:autoSpaceDE w:val="0"/>
        <w:autoSpaceDN w:val="0"/>
        <w:adjustRightInd w:val="0"/>
        <w:spacing w:before="120"/>
        <w:ind w:left="1262" w:hanging="398"/>
        <w:jc w:val="both"/>
        <w:rPr>
          <w:sz w:val="22"/>
          <w:szCs w:val="22"/>
        </w:rPr>
      </w:pPr>
      <w:r w:rsidRPr="00294405">
        <w:rPr>
          <w:sz w:val="22"/>
          <w:szCs w:val="22"/>
        </w:rPr>
        <w:br w:type="page"/>
      </w:r>
      <w:r w:rsidRPr="00294405">
        <w:rPr>
          <w:sz w:val="22"/>
          <w:szCs w:val="22"/>
        </w:rPr>
        <w:lastRenderedPageBreak/>
        <w:t>(b)</w:t>
      </w:r>
      <w:r w:rsidRPr="00294405">
        <w:rPr>
          <w:sz w:val="22"/>
          <w:szCs w:val="22"/>
        </w:rPr>
        <w:tab/>
        <w:t>the specific standards of manufacture or control adopted by a particular manufacturer in relation to particular goods.</w:t>
      </w:r>
    </w:p>
    <w:p w14:paraId="7BAE08D7" w14:textId="77777777" w:rsidR="000862C6" w:rsidRPr="00294405" w:rsidRDefault="000862C6" w:rsidP="00294405">
      <w:pPr>
        <w:autoSpaceDE w:val="0"/>
        <w:autoSpaceDN w:val="0"/>
        <w:adjustRightInd w:val="0"/>
        <w:spacing w:before="120"/>
        <w:ind w:left="662" w:firstLine="254"/>
        <w:jc w:val="both"/>
        <w:rPr>
          <w:sz w:val="22"/>
          <w:szCs w:val="22"/>
        </w:rPr>
      </w:pPr>
      <w:r w:rsidRPr="00294405">
        <w:rPr>
          <w:sz w:val="22"/>
          <w:szCs w:val="22"/>
        </w:rPr>
        <w:t>“(2F) For the purposes of subsection (2E), a Convention country is a country that is a party to the Mutual Recognition Convention.</w:t>
      </w:r>
    </w:p>
    <w:p w14:paraId="5E9617D7" w14:textId="77777777" w:rsidR="000862C6" w:rsidRPr="00294405" w:rsidRDefault="000862C6" w:rsidP="00294405">
      <w:pPr>
        <w:autoSpaceDE w:val="0"/>
        <w:autoSpaceDN w:val="0"/>
        <w:adjustRightInd w:val="0"/>
        <w:spacing w:before="120"/>
        <w:ind w:left="667" w:firstLine="250"/>
        <w:jc w:val="both"/>
        <w:rPr>
          <w:sz w:val="22"/>
          <w:szCs w:val="22"/>
        </w:rPr>
      </w:pPr>
      <w:r w:rsidRPr="00294405">
        <w:rPr>
          <w:sz w:val="22"/>
          <w:szCs w:val="22"/>
        </w:rPr>
        <w:t>“(2G) Information referred to in subsection (2E) and provided in accordance with the Mutual Recognition Convention is to be treated as equivalent to information obtained as a result of an inspection under Part 4 of this Act.”;</w:t>
      </w:r>
    </w:p>
    <w:p w14:paraId="3F1D7723" w14:textId="77777777" w:rsidR="000862C6" w:rsidRPr="00294405" w:rsidRDefault="000862C6" w:rsidP="00294405">
      <w:pPr>
        <w:tabs>
          <w:tab w:val="left" w:pos="658"/>
        </w:tabs>
        <w:autoSpaceDE w:val="0"/>
        <w:autoSpaceDN w:val="0"/>
        <w:adjustRightInd w:val="0"/>
        <w:spacing w:before="120"/>
        <w:ind w:left="658" w:hanging="403"/>
        <w:jc w:val="both"/>
        <w:rPr>
          <w:sz w:val="22"/>
          <w:szCs w:val="22"/>
        </w:rPr>
      </w:pPr>
      <w:r w:rsidRPr="00294405">
        <w:rPr>
          <w:sz w:val="22"/>
          <w:szCs w:val="22"/>
        </w:rPr>
        <w:t>(c)</w:t>
      </w:r>
      <w:r w:rsidRPr="00294405">
        <w:rPr>
          <w:sz w:val="22"/>
          <w:szCs w:val="22"/>
        </w:rPr>
        <w:tab/>
        <w:t>by omitting paragraph (3)(b) and substituting the following paragraph:</w:t>
      </w:r>
    </w:p>
    <w:p w14:paraId="68703FFF" w14:textId="77777777" w:rsidR="000862C6" w:rsidRPr="00294405" w:rsidRDefault="000862C6" w:rsidP="00294405">
      <w:pPr>
        <w:autoSpaceDE w:val="0"/>
        <w:autoSpaceDN w:val="0"/>
        <w:adjustRightInd w:val="0"/>
        <w:spacing w:before="120"/>
        <w:ind w:left="1382" w:hanging="538"/>
        <w:jc w:val="both"/>
        <w:rPr>
          <w:sz w:val="22"/>
          <w:szCs w:val="22"/>
        </w:rPr>
      </w:pPr>
      <w:r w:rsidRPr="00294405">
        <w:rPr>
          <w:sz w:val="22"/>
          <w:szCs w:val="22"/>
        </w:rPr>
        <w:t>“(b) if the decision is to register the goods—include the goods in the Register and give the applicant a certificate of registration.”;</w:t>
      </w:r>
    </w:p>
    <w:p w14:paraId="35540203" w14:textId="77777777" w:rsidR="000862C6" w:rsidRPr="00294405" w:rsidRDefault="000862C6" w:rsidP="00294405">
      <w:pPr>
        <w:tabs>
          <w:tab w:val="left" w:pos="658"/>
        </w:tabs>
        <w:autoSpaceDE w:val="0"/>
        <w:autoSpaceDN w:val="0"/>
        <w:adjustRightInd w:val="0"/>
        <w:spacing w:before="120"/>
        <w:ind w:left="254"/>
        <w:jc w:val="both"/>
        <w:rPr>
          <w:sz w:val="22"/>
          <w:szCs w:val="22"/>
        </w:rPr>
      </w:pPr>
      <w:r w:rsidRPr="00294405">
        <w:rPr>
          <w:b/>
          <w:sz w:val="22"/>
          <w:szCs w:val="22"/>
        </w:rPr>
        <w:t>(d)</w:t>
      </w:r>
      <w:r w:rsidRPr="00294405">
        <w:rPr>
          <w:sz w:val="22"/>
          <w:szCs w:val="22"/>
        </w:rPr>
        <w:tab/>
        <w:t>by omitting subsection (4).</w:t>
      </w:r>
    </w:p>
    <w:p w14:paraId="72DE07E6"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Listing of therapeutic goods</w:t>
      </w:r>
    </w:p>
    <w:p w14:paraId="4AE20874" w14:textId="6EB4630C" w:rsidR="000862C6" w:rsidRPr="00294405" w:rsidRDefault="000862C6" w:rsidP="00294405">
      <w:pPr>
        <w:autoSpaceDE w:val="0"/>
        <w:autoSpaceDN w:val="0"/>
        <w:adjustRightInd w:val="0"/>
        <w:spacing w:before="120"/>
        <w:ind w:left="293"/>
        <w:jc w:val="both"/>
        <w:rPr>
          <w:sz w:val="22"/>
          <w:szCs w:val="22"/>
        </w:rPr>
      </w:pPr>
      <w:r w:rsidRPr="00294405">
        <w:rPr>
          <w:b/>
          <w:bCs/>
          <w:sz w:val="22"/>
          <w:szCs w:val="22"/>
        </w:rPr>
        <w:t>38</w:t>
      </w:r>
      <w:r w:rsidRPr="002241CD">
        <w:rPr>
          <w:b/>
          <w:sz w:val="22"/>
          <w:szCs w:val="22"/>
        </w:rPr>
        <w:t>.</w:t>
      </w:r>
      <w:r w:rsidRPr="00294405">
        <w:rPr>
          <w:sz w:val="22"/>
          <w:szCs w:val="22"/>
        </w:rPr>
        <w:tab/>
        <w:t>Section 26 of the Principal Act is amended:</w:t>
      </w:r>
    </w:p>
    <w:p w14:paraId="5C6B1465" w14:textId="77777777" w:rsidR="000862C6" w:rsidRPr="00294405" w:rsidRDefault="000862C6" w:rsidP="00294405">
      <w:pPr>
        <w:tabs>
          <w:tab w:val="left" w:pos="658"/>
        </w:tabs>
        <w:autoSpaceDE w:val="0"/>
        <w:autoSpaceDN w:val="0"/>
        <w:adjustRightInd w:val="0"/>
        <w:spacing w:before="120"/>
        <w:ind w:left="254"/>
        <w:jc w:val="both"/>
        <w:rPr>
          <w:sz w:val="22"/>
          <w:szCs w:val="22"/>
        </w:rPr>
      </w:pPr>
      <w:r w:rsidRPr="00294405">
        <w:rPr>
          <w:b/>
          <w:sz w:val="22"/>
          <w:szCs w:val="22"/>
        </w:rPr>
        <w:t>(a)</w:t>
      </w:r>
      <w:r w:rsidRPr="00294405">
        <w:rPr>
          <w:sz w:val="22"/>
          <w:szCs w:val="22"/>
        </w:rPr>
        <w:tab/>
        <w:t>by inserting after subsection (2) the following subsections:</w:t>
      </w:r>
    </w:p>
    <w:p w14:paraId="12FA40C2" w14:textId="77777777" w:rsidR="000862C6" w:rsidRPr="00294405" w:rsidRDefault="000862C6" w:rsidP="00294405">
      <w:pPr>
        <w:autoSpaceDE w:val="0"/>
        <w:autoSpaceDN w:val="0"/>
        <w:adjustRightInd w:val="0"/>
        <w:spacing w:before="120"/>
        <w:ind w:left="662" w:firstLine="259"/>
        <w:jc w:val="both"/>
        <w:rPr>
          <w:sz w:val="22"/>
          <w:szCs w:val="22"/>
        </w:rPr>
      </w:pPr>
      <w:r w:rsidRPr="00294405">
        <w:rPr>
          <w:sz w:val="22"/>
          <w:szCs w:val="22"/>
        </w:rPr>
        <w:t>“(2A) If therapeutic goods are exempt from the operation of Part 4 or a person is exempt from the operation of that Part in relation to the manufacture of the goods, subsection (1) has effect, in relation to the goods, as if paragraph (h) were omitted.</w:t>
      </w:r>
    </w:p>
    <w:p w14:paraId="259312B1" w14:textId="77777777" w:rsidR="000862C6" w:rsidRPr="00294405" w:rsidRDefault="000862C6" w:rsidP="00294405">
      <w:pPr>
        <w:autoSpaceDE w:val="0"/>
        <w:autoSpaceDN w:val="0"/>
        <w:adjustRightInd w:val="0"/>
        <w:spacing w:before="120"/>
        <w:ind w:left="658" w:firstLine="254"/>
        <w:jc w:val="both"/>
        <w:rPr>
          <w:sz w:val="22"/>
          <w:szCs w:val="22"/>
        </w:rPr>
      </w:pPr>
      <w:r w:rsidRPr="00294405">
        <w:rPr>
          <w:sz w:val="22"/>
          <w:szCs w:val="22"/>
        </w:rPr>
        <w:t>“(2B) If a person is exempt from the operation of Part 4 in relation to a step in the manufacture of therapeutic goods, subsection (1) has effect, in relation to the goods, as if the reference in paragraph (h) to Part 4 were a reference to that Part to the extent that it applies to that person in relation to the manufacture of the goods.</w:t>
      </w:r>
    </w:p>
    <w:p w14:paraId="1640DD54" w14:textId="77777777" w:rsidR="000862C6" w:rsidRPr="00294405" w:rsidRDefault="000862C6" w:rsidP="00294405">
      <w:pPr>
        <w:autoSpaceDE w:val="0"/>
        <w:autoSpaceDN w:val="0"/>
        <w:adjustRightInd w:val="0"/>
        <w:spacing w:before="120"/>
        <w:ind w:left="912"/>
        <w:jc w:val="both"/>
        <w:rPr>
          <w:sz w:val="22"/>
          <w:szCs w:val="22"/>
        </w:rPr>
      </w:pPr>
      <w:r w:rsidRPr="00294405">
        <w:rPr>
          <w:sz w:val="22"/>
          <w:szCs w:val="22"/>
        </w:rPr>
        <w:t>“(2C) If:</w:t>
      </w:r>
    </w:p>
    <w:p w14:paraId="5177AEDD" w14:textId="77777777" w:rsidR="000862C6" w:rsidRPr="00294405" w:rsidRDefault="000862C6" w:rsidP="00294405">
      <w:pPr>
        <w:tabs>
          <w:tab w:val="left" w:pos="1258"/>
        </w:tabs>
        <w:autoSpaceDE w:val="0"/>
        <w:autoSpaceDN w:val="0"/>
        <w:adjustRightInd w:val="0"/>
        <w:spacing w:before="120"/>
        <w:ind w:left="859"/>
        <w:jc w:val="both"/>
        <w:rPr>
          <w:sz w:val="22"/>
          <w:szCs w:val="22"/>
        </w:rPr>
      </w:pPr>
      <w:r w:rsidRPr="00294405">
        <w:rPr>
          <w:sz w:val="22"/>
          <w:szCs w:val="22"/>
        </w:rPr>
        <w:t>(a)</w:t>
      </w:r>
      <w:r w:rsidRPr="00294405">
        <w:rPr>
          <w:sz w:val="22"/>
          <w:szCs w:val="22"/>
        </w:rPr>
        <w:tab/>
        <w:t>therapeutic goods were made outside Australia; and</w:t>
      </w:r>
    </w:p>
    <w:p w14:paraId="777C3BD5" w14:textId="77777777" w:rsidR="000862C6" w:rsidRPr="00294405" w:rsidRDefault="000862C6" w:rsidP="00294405">
      <w:pPr>
        <w:tabs>
          <w:tab w:val="left" w:pos="1258"/>
        </w:tabs>
        <w:autoSpaceDE w:val="0"/>
        <w:autoSpaceDN w:val="0"/>
        <w:adjustRightInd w:val="0"/>
        <w:spacing w:before="120"/>
        <w:ind w:left="1258" w:hanging="398"/>
        <w:jc w:val="both"/>
        <w:rPr>
          <w:sz w:val="22"/>
          <w:szCs w:val="22"/>
        </w:rPr>
      </w:pPr>
      <w:r w:rsidRPr="00294405">
        <w:rPr>
          <w:sz w:val="22"/>
          <w:szCs w:val="22"/>
        </w:rPr>
        <w:t>(b)</w:t>
      </w:r>
      <w:r w:rsidRPr="00294405">
        <w:rPr>
          <w:sz w:val="22"/>
          <w:szCs w:val="22"/>
        </w:rPr>
        <w:tab/>
        <w:t>had the goods been made in Australia, they would have been exempt from the operation of Part 4;</w:t>
      </w:r>
    </w:p>
    <w:p w14:paraId="74105BA1" w14:textId="77777777" w:rsidR="000862C6" w:rsidRPr="00294405" w:rsidRDefault="000862C6" w:rsidP="00294405">
      <w:pPr>
        <w:autoSpaceDE w:val="0"/>
        <w:autoSpaceDN w:val="0"/>
        <w:adjustRightInd w:val="0"/>
        <w:spacing w:before="120"/>
        <w:ind w:left="658"/>
        <w:jc w:val="both"/>
        <w:rPr>
          <w:sz w:val="22"/>
          <w:szCs w:val="22"/>
        </w:rPr>
      </w:pPr>
      <w:r w:rsidRPr="00294405">
        <w:rPr>
          <w:sz w:val="22"/>
          <w:szCs w:val="22"/>
        </w:rPr>
        <w:t>subsection (1) has effect, in relation to the goods, as if paragraph (g) were omitted.”;</w:t>
      </w:r>
    </w:p>
    <w:p w14:paraId="32981611" w14:textId="77777777" w:rsidR="000862C6" w:rsidRPr="00294405" w:rsidRDefault="000862C6" w:rsidP="00294405">
      <w:pPr>
        <w:tabs>
          <w:tab w:val="left" w:pos="658"/>
        </w:tabs>
        <w:autoSpaceDE w:val="0"/>
        <w:autoSpaceDN w:val="0"/>
        <w:adjustRightInd w:val="0"/>
        <w:spacing w:before="120"/>
        <w:ind w:left="254"/>
        <w:jc w:val="both"/>
        <w:rPr>
          <w:sz w:val="22"/>
          <w:szCs w:val="22"/>
        </w:rPr>
      </w:pPr>
      <w:r w:rsidRPr="00294405">
        <w:rPr>
          <w:b/>
          <w:sz w:val="22"/>
          <w:szCs w:val="22"/>
        </w:rPr>
        <w:t>(b)</w:t>
      </w:r>
      <w:r w:rsidRPr="00294405">
        <w:rPr>
          <w:sz w:val="22"/>
          <w:szCs w:val="22"/>
        </w:rPr>
        <w:tab/>
        <w:t>by inserting after subsection (2C) the following subsections:</w:t>
      </w:r>
    </w:p>
    <w:p w14:paraId="0F935748" w14:textId="77777777" w:rsidR="000862C6" w:rsidRPr="00294405" w:rsidRDefault="000862C6" w:rsidP="00294405">
      <w:pPr>
        <w:autoSpaceDE w:val="0"/>
        <w:autoSpaceDN w:val="0"/>
        <w:adjustRightInd w:val="0"/>
        <w:spacing w:before="120"/>
        <w:ind w:left="662" w:firstLine="250"/>
        <w:jc w:val="both"/>
        <w:rPr>
          <w:sz w:val="22"/>
          <w:szCs w:val="22"/>
        </w:rPr>
      </w:pPr>
      <w:r w:rsidRPr="00294405">
        <w:rPr>
          <w:sz w:val="22"/>
          <w:szCs w:val="22"/>
        </w:rPr>
        <w:t>“(2D) A decision for the purposes of paragraph (1)(g) may also take into account any information provided to the Secretary by a health authority of a Convention country and relating to:</w:t>
      </w:r>
    </w:p>
    <w:p w14:paraId="2288151D" w14:textId="77777777" w:rsidR="000862C6" w:rsidRPr="00294405" w:rsidRDefault="000862C6" w:rsidP="00294405">
      <w:pPr>
        <w:autoSpaceDE w:val="0"/>
        <w:autoSpaceDN w:val="0"/>
        <w:adjustRightInd w:val="0"/>
        <w:spacing w:before="120"/>
        <w:ind w:left="1258" w:hanging="384"/>
        <w:jc w:val="both"/>
        <w:rPr>
          <w:sz w:val="22"/>
          <w:szCs w:val="22"/>
        </w:rPr>
      </w:pPr>
      <w:r w:rsidRPr="00294405">
        <w:rPr>
          <w:sz w:val="22"/>
          <w:szCs w:val="22"/>
        </w:rPr>
        <w:t>(a)</w:t>
      </w:r>
      <w:r w:rsidRPr="00294405">
        <w:rPr>
          <w:sz w:val="22"/>
          <w:szCs w:val="22"/>
        </w:rPr>
        <w:tab/>
        <w:t>the general standards of manufacturing practice of a particular manufacturer; or</w:t>
      </w:r>
    </w:p>
    <w:p w14:paraId="599EB69A" w14:textId="77777777" w:rsidR="000862C6" w:rsidRPr="00294405" w:rsidRDefault="000862C6" w:rsidP="00294405">
      <w:pPr>
        <w:autoSpaceDE w:val="0"/>
        <w:autoSpaceDN w:val="0"/>
        <w:adjustRightInd w:val="0"/>
        <w:spacing w:before="120"/>
        <w:ind w:left="1334" w:hanging="394"/>
        <w:jc w:val="both"/>
        <w:rPr>
          <w:sz w:val="22"/>
          <w:szCs w:val="22"/>
        </w:rPr>
      </w:pPr>
      <w:r w:rsidRPr="00294405">
        <w:rPr>
          <w:sz w:val="22"/>
          <w:szCs w:val="22"/>
        </w:rPr>
        <w:br w:type="page"/>
      </w:r>
      <w:r w:rsidRPr="00294405">
        <w:rPr>
          <w:sz w:val="22"/>
          <w:szCs w:val="22"/>
        </w:rPr>
        <w:lastRenderedPageBreak/>
        <w:t>(b)</w:t>
      </w:r>
      <w:r w:rsidRPr="00294405">
        <w:rPr>
          <w:sz w:val="22"/>
          <w:szCs w:val="22"/>
        </w:rPr>
        <w:tab/>
        <w:t>the specific standards of manufacture or control adopted by a particular manufacturer in relation to particular goods.</w:t>
      </w:r>
    </w:p>
    <w:p w14:paraId="38D00D35" w14:textId="77777777" w:rsidR="000862C6" w:rsidRPr="00294405" w:rsidRDefault="000862C6" w:rsidP="00294405">
      <w:pPr>
        <w:autoSpaceDE w:val="0"/>
        <w:autoSpaceDN w:val="0"/>
        <w:adjustRightInd w:val="0"/>
        <w:spacing w:before="120"/>
        <w:ind w:left="739" w:firstLine="250"/>
        <w:jc w:val="both"/>
        <w:rPr>
          <w:sz w:val="22"/>
          <w:szCs w:val="22"/>
        </w:rPr>
      </w:pPr>
      <w:r w:rsidRPr="00294405">
        <w:rPr>
          <w:sz w:val="22"/>
          <w:szCs w:val="22"/>
        </w:rPr>
        <w:t>“(2E)</w:t>
      </w:r>
      <w:r w:rsidRPr="00294405">
        <w:rPr>
          <w:sz w:val="22"/>
          <w:szCs w:val="22"/>
        </w:rPr>
        <w:tab/>
        <w:t>For the purposes of subsection (2D), a Convention country is a country that is a party to the Mutual Recognition Convention.</w:t>
      </w:r>
    </w:p>
    <w:p w14:paraId="20978D3D" w14:textId="77777777" w:rsidR="000862C6" w:rsidRPr="00294405" w:rsidRDefault="000862C6" w:rsidP="00294405">
      <w:pPr>
        <w:autoSpaceDE w:val="0"/>
        <w:autoSpaceDN w:val="0"/>
        <w:adjustRightInd w:val="0"/>
        <w:spacing w:before="120"/>
        <w:ind w:left="730" w:firstLine="250"/>
        <w:jc w:val="both"/>
        <w:rPr>
          <w:sz w:val="22"/>
          <w:szCs w:val="22"/>
        </w:rPr>
      </w:pPr>
      <w:r w:rsidRPr="00294405">
        <w:rPr>
          <w:sz w:val="22"/>
          <w:szCs w:val="22"/>
        </w:rPr>
        <w:t>“(2F)</w:t>
      </w:r>
      <w:r w:rsidRPr="00294405">
        <w:rPr>
          <w:sz w:val="22"/>
          <w:szCs w:val="22"/>
        </w:rPr>
        <w:tab/>
        <w:t>Information referred to in subsection (2D) and provided in accordance with the Mutual Recognition Convention is to be treated as equivalent to information obtained as a result of an inspection under Part 4 of this Act.”;</w:t>
      </w:r>
    </w:p>
    <w:p w14:paraId="71120E9C" w14:textId="77777777" w:rsidR="000862C6" w:rsidRPr="00294405" w:rsidRDefault="000862C6" w:rsidP="00294405">
      <w:pPr>
        <w:tabs>
          <w:tab w:val="left" w:pos="725"/>
        </w:tabs>
        <w:autoSpaceDE w:val="0"/>
        <w:autoSpaceDN w:val="0"/>
        <w:adjustRightInd w:val="0"/>
        <w:spacing w:before="120"/>
        <w:ind w:left="725" w:hanging="398"/>
        <w:jc w:val="both"/>
        <w:rPr>
          <w:sz w:val="22"/>
          <w:szCs w:val="22"/>
        </w:rPr>
      </w:pPr>
      <w:r w:rsidRPr="00294405">
        <w:rPr>
          <w:b/>
          <w:sz w:val="22"/>
          <w:szCs w:val="22"/>
        </w:rPr>
        <w:t>(c)</w:t>
      </w:r>
      <w:r w:rsidRPr="00294405">
        <w:rPr>
          <w:sz w:val="22"/>
          <w:szCs w:val="22"/>
        </w:rPr>
        <w:tab/>
        <w:t>by omitting from subsection (3) “include the goods in the list” and substituting “list the goods”;</w:t>
      </w:r>
    </w:p>
    <w:p w14:paraId="5CC77261" w14:textId="77777777" w:rsidR="000862C6" w:rsidRPr="00294405" w:rsidRDefault="000862C6" w:rsidP="00294405">
      <w:pPr>
        <w:tabs>
          <w:tab w:val="left" w:pos="725"/>
        </w:tabs>
        <w:autoSpaceDE w:val="0"/>
        <w:autoSpaceDN w:val="0"/>
        <w:adjustRightInd w:val="0"/>
        <w:spacing w:before="120"/>
        <w:ind w:left="725" w:hanging="398"/>
        <w:jc w:val="both"/>
        <w:rPr>
          <w:sz w:val="22"/>
          <w:szCs w:val="22"/>
        </w:rPr>
      </w:pPr>
      <w:r w:rsidRPr="00294405">
        <w:rPr>
          <w:b/>
          <w:sz w:val="22"/>
          <w:szCs w:val="22"/>
        </w:rPr>
        <w:t>(d)</w:t>
      </w:r>
      <w:r w:rsidRPr="00294405">
        <w:rPr>
          <w:sz w:val="22"/>
          <w:szCs w:val="22"/>
        </w:rPr>
        <w:tab/>
        <w:t>by omitting from subsection (4) “the therapeutic goods in respect of which the application” and substituting “therapeutic goods in respect of which an application”.</w:t>
      </w:r>
    </w:p>
    <w:p w14:paraId="6A7BC8E1"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Conditions of registration or listing</w:t>
      </w:r>
    </w:p>
    <w:p w14:paraId="29D6512E" w14:textId="77777777" w:rsidR="000862C6" w:rsidRPr="00294405" w:rsidRDefault="000862C6" w:rsidP="00294405">
      <w:pPr>
        <w:tabs>
          <w:tab w:val="left" w:pos="749"/>
        </w:tabs>
        <w:autoSpaceDE w:val="0"/>
        <w:autoSpaceDN w:val="0"/>
        <w:adjustRightInd w:val="0"/>
        <w:spacing w:before="120"/>
        <w:ind w:firstLine="322"/>
        <w:jc w:val="both"/>
        <w:rPr>
          <w:sz w:val="22"/>
          <w:szCs w:val="22"/>
        </w:rPr>
      </w:pPr>
      <w:r w:rsidRPr="00294405">
        <w:rPr>
          <w:b/>
          <w:bCs/>
          <w:sz w:val="22"/>
          <w:szCs w:val="22"/>
        </w:rPr>
        <w:t>39.</w:t>
      </w:r>
      <w:r w:rsidRPr="00294405">
        <w:rPr>
          <w:b/>
          <w:bCs/>
          <w:sz w:val="22"/>
          <w:szCs w:val="22"/>
        </w:rPr>
        <w:tab/>
      </w:r>
      <w:r w:rsidRPr="00294405">
        <w:rPr>
          <w:sz w:val="22"/>
          <w:szCs w:val="22"/>
        </w:rPr>
        <w:t>Section 28 of the Principal Act is amended by omitting subsection (6).</w:t>
      </w:r>
    </w:p>
    <w:p w14:paraId="1DF52BB4"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Secretary may require information</w:t>
      </w:r>
    </w:p>
    <w:p w14:paraId="619A51A2" w14:textId="77777777" w:rsidR="000862C6" w:rsidRPr="00294405" w:rsidRDefault="000862C6" w:rsidP="00294405">
      <w:pPr>
        <w:tabs>
          <w:tab w:val="left" w:pos="749"/>
        </w:tabs>
        <w:autoSpaceDE w:val="0"/>
        <w:autoSpaceDN w:val="0"/>
        <w:adjustRightInd w:val="0"/>
        <w:spacing w:before="120"/>
        <w:ind w:firstLine="322"/>
        <w:jc w:val="both"/>
        <w:rPr>
          <w:sz w:val="22"/>
          <w:szCs w:val="22"/>
        </w:rPr>
      </w:pPr>
      <w:r w:rsidRPr="00294405">
        <w:rPr>
          <w:b/>
          <w:bCs/>
          <w:sz w:val="22"/>
          <w:szCs w:val="22"/>
        </w:rPr>
        <w:t>40.</w:t>
      </w:r>
      <w:r w:rsidRPr="00294405">
        <w:rPr>
          <w:b/>
          <w:bCs/>
          <w:sz w:val="22"/>
          <w:szCs w:val="22"/>
        </w:rPr>
        <w:tab/>
      </w:r>
      <w:r w:rsidRPr="00294405">
        <w:rPr>
          <w:sz w:val="22"/>
          <w:szCs w:val="22"/>
        </w:rPr>
        <w:t>Section 31 of the Principal Act is amended by adding at the end the following subsections:</w:t>
      </w:r>
    </w:p>
    <w:p w14:paraId="783AAB5C" w14:textId="77777777" w:rsidR="000862C6" w:rsidRPr="00294405" w:rsidRDefault="000862C6" w:rsidP="00294405">
      <w:pPr>
        <w:autoSpaceDE w:val="0"/>
        <w:autoSpaceDN w:val="0"/>
        <w:adjustRightInd w:val="0"/>
        <w:spacing w:before="120"/>
        <w:ind w:firstLine="336"/>
        <w:jc w:val="both"/>
        <w:rPr>
          <w:sz w:val="22"/>
          <w:szCs w:val="22"/>
        </w:rPr>
      </w:pPr>
      <w:r w:rsidRPr="00294405">
        <w:rPr>
          <w:sz w:val="22"/>
          <w:szCs w:val="22"/>
        </w:rPr>
        <w:t>“(4)</w:t>
      </w:r>
      <w:r w:rsidRPr="00294405">
        <w:rPr>
          <w:sz w:val="22"/>
          <w:szCs w:val="22"/>
        </w:rPr>
        <w:tab/>
        <w:t>A person in relation to whom therapeutic goods are registered or listed must not, without reasonable excuse, fail to comply with a notice given to the person under this section.</w:t>
      </w:r>
    </w:p>
    <w:p w14:paraId="7DCCDDC2" w14:textId="77777777" w:rsidR="000862C6" w:rsidRPr="00294405" w:rsidRDefault="000862C6" w:rsidP="00294405">
      <w:pPr>
        <w:autoSpaceDE w:val="0"/>
        <w:autoSpaceDN w:val="0"/>
        <w:adjustRightInd w:val="0"/>
        <w:spacing w:before="120"/>
        <w:jc w:val="both"/>
        <w:rPr>
          <w:sz w:val="22"/>
          <w:szCs w:val="22"/>
        </w:rPr>
      </w:pPr>
      <w:r w:rsidRPr="00294405">
        <w:rPr>
          <w:sz w:val="22"/>
          <w:szCs w:val="22"/>
        </w:rPr>
        <w:t>Penalty: 60 penalty units.</w:t>
      </w:r>
    </w:p>
    <w:p w14:paraId="376446B3"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“(5)</w:t>
      </w:r>
      <w:r w:rsidRPr="00294405">
        <w:rPr>
          <w:sz w:val="22"/>
          <w:szCs w:val="22"/>
        </w:rPr>
        <w:tab/>
        <w:t>A person in relation to whom therapeutic goods are registered or listed must not, in purported compliance with a notice under this section, knowingly or recklessly provide information that is false or misleading in a material particular.</w:t>
      </w:r>
    </w:p>
    <w:p w14:paraId="1CF9182C" w14:textId="77777777" w:rsidR="000862C6" w:rsidRPr="00294405" w:rsidRDefault="000862C6" w:rsidP="00294405">
      <w:pPr>
        <w:autoSpaceDE w:val="0"/>
        <w:autoSpaceDN w:val="0"/>
        <w:adjustRightInd w:val="0"/>
        <w:spacing w:before="120"/>
        <w:jc w:val="both"/>
        <w:rPr>
          <w:sz w:val="22"/>
          <w:szCs w:val="22"/>
        </w:rPr>
      </w:pPr>
      <w:r w:rsidRPr="00294405">
        <w:rPr>
          <w:sz w:val="22"/>
          <w:szCs w:val="22"/>
        </w:rPr>
        <w:t>Penalty: 60 penalty units.”.</w:t>
      </w:r>
    </w:p>
    <w:p w14:paraId="1B210CFB"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Inspection and variation of entries in Register</w:t>
      </w:r>
    </w:p>
    <w:p w14:paraId="5DFBA71D" w14:textId="7334038F" w:rsidR="000862C6" w:rsidRPr="00294405" w:rsidRDefault="000862C6" w:rsidP="00294405">
      <w:pPr>
        <w:autoSpaceDE w:val="0"/>
        <w:autoSpaceDN w:val="0"/>
        <w:adjustRightInd w:val="0"/>
        <w:spacing w:before="120"/>
        <w:ind w:left="360"/>
        <w:jc w:val="both"/>
        <w:rPr>
          <w:sz w:val="22"/>
          <w:szCs w:val="22"/>
        </w:rPr>
      </w:pPr>
      <w:r w:rsidRPr="00294405">
        <w:rPr>
          <w:b/>
          <w:bCs/>
          <w:sz w:val="22"/>
          <w:szCs w:val="22"/>
        </w:rPr>
        <w:t>41</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Section 32 of the Principal Act is amended:</w:t>
      </w:r>
    </w:p>
    <w:p w14:paraId="1A46EAA4" w14:textId="77777777" w:rsidR="000862C6" w:rsidRPr="00294405" w:rsidRDefault="000862C6" w:rsidP="00294405">
      <w:pPr>
        <w:tabs>
          <w:tab w:val="left" w:pos="710"/>
        </w:tabs>
        <w:autoSpaceDE w:val="0"/>
        <w:autoSpaceDN w:val="0"/>
        <w:adjustRightInd w:val="0"/>
        <w:spacing w:before="120"/>
        <w:ind w:left="312"/>
        <w:jc w:val="both"/>
        <w:rPr>
          <w:sz w:val="22"/>
          <w:szCs w:val="22"/>
        </w:rPr>
      </w:pPr>
      <w:r w:rsidRPr="00294405">
        <w:rPr>
          <w:b/>
          <w:sz w:val="22"/>
          <w:szCs w:val="22"/>
        </w:rPr>
        <w:t>(a)</w:t>
      </w:r>
      <w:r w:rsidRPr="00294405">
        <w:rPr>
          <w:sz w:val="22"/>
          <w:szCs w:val="22"/>
        </w:rPr>
        <w:tab/>
        <w:t>by omitting subsection (2);</w:t>
      </w:r>
    </w:p>
    <w:p w14:paraId="2DA446A8" w14:textId="77777777" w:rsidR="000862C6" w:rsidRPr="00294405" w:rsidRDefault="000862C6" w:rsidP="00294405">
      <w:pPr>
        <w:tabs>
          <w:tab w:val="left" w:pos="710"/>
        </w:tabs>
        <w:autoSpaceDE w:val="0"/>
        <w:autoSpaceDN w:val="0"/>
        <w:adjustRightInd w:val="0"/>
        <w:spacing w:before="120"/>
        <w:ind w:left="312"/>
        <w:jc w:val="both"/>
        <w:rPr>
          <w:sz w:val="22"/>
          <w:szCs w:val="22"/>
        </w:rPr>
      </w:pPr>
      <w:r w:rsidRPr="00294405">
        <w:rPr>
          <w:b/>
          <w:sz w:val="22"/>
          <w:szCs w:val="22"/>
        </w:rPr>
        <w:t>(b)</w:t>
      </w:r>
      <w:r w:rsidRPr="00294405">
        <w:rPr>
          <w:sz w:val="22"/>
          <w:szCs w:val="22"/>
        </w:rPr>
        <w:tab/>
        <w:t>by omitting subsection (5) and substituting the following subsection:</w:t>
      </w:r>
    </w:p>
    <w:p w14:paraId="123773E6" w14:textId="77777777" w:rsidR="000862C6" w:rsidRPr="00294405" w:rsidRDefault="000862C6" w:rsidP="00294405">
      <w:pPr>
        <w:autoSpaceDE w:val="0"/>
        <w:autoSpaceDN w:val="0"/>
        <w:adjustRightInd w:val="0"/>
        <w:spacing w:before="120"/>
        <w:ind w:left="970"/>
        <w:jc w:val="both"/>
        <w:rPr>
          <w:sz w:val="22"/>
          <w:szCs w:val="22"/>
        </w:rPr>
      </w:pPr>
      <w:r w:rsidRPr="00294405">
        <w:rPr>
          <w:sz w:val="22"/>
          <w:szCs w:val="22"/>
        </w:rPr>
        <w:t>“(5)</w:t>
      </w:r>
      <w:r w:rsidRPr="00294405">
        <w:rPr>
          <w:sz w:val="22"/>
          <w:szCs w:val="22"/>
        </w:rPr>
        <w:tab/>
        <w:t>Where:</w:t>
      </w:r>
    </w:p>
    <w:p w14:paraId="7466025D" w14:textId="77777777" w:rsidR="000862C6" w:rsidRPr="00294405" w:rsidRDefault="000862C6" w:rsidP="00294405">
      <w:pPr>
        <w:tabs>
          <w:tab w:val="left" w:pos="1315"/>
        </w:tabs>
        <w:autoSpaceDE w:val="0"/>
        <w:autoSpaceDN w:val="0"/>
        <w:adjustRightInd w:val="0"/>
        <w:spacing w:before="120"/>
        <w:ind w:left="1315" w:hanging="398"/>
        <w:jc w:val="both"/>
        <w:rPr>
          <w:sz w:val="22"/>
          <w:szCs w:val="22"/>
        </w:rPr>
      </w:pPr>
      <w:r w:rsidRPr="00294405">
        <w:rPr>
          <w:sz w:val="22"/>
          <w:szCs w:val="22"/>
        </w:rPr>
        <w:t>(a)</w:t>
      </w:r>
      <w:r w:rsidRPr="00294405">
        <w:rPr>
          <w:sz w:val="22"/>
          <w:szCs w:val="22"/>
        </w:rPr>
        <w:tab/>
        <w:t>the person in relation to whom therapeutic goods are registered or listed has asked the Secretary to vary information included in the entry in the Register that relates to the goods; and</w:t>
      </w:r>
    </w:p>
    <w:p w14:paraId="08759264" w14:textId="77777777" w:rsidR="000862C6" w:rsidRPr="00294405" w:rsidRDefault="000862C6" w:rsidP="00294405">
      <w:pPr>
        <w:tabs>
          <w:tab w:val="left" w:pos="1315"/>
        </w:tabs>
        <w:autoSpaceDE w:val="0"/>
        <w:autoSpaceDN w:val="0"/>
        <w:adjustRightInd w:val="0"/>
        <w:spacing w:before="120"/>
        <w:ind w:left="917"/>
        <w:jc w:val="both"/>
        <w:rPr>
          <w:sz w:val="22"/>
          <w:szCs w:val="22"/>
        </w:rPr>
      </w:pPr>
      <w:r w:rsidRPr="00294405">
        <w:rPr>
          <w:sz w:val="22"/>
          <w:szCs w:val="22"/>
        </w:rPr>
        <w:t>(b)</w:t>
      </w:r>
      <w:r w:rsidRPr="00294405">
        <w:rPr>
          <w:sz w:val="22"/>
          <w:szCs w:val="22"/>
        </w:rPr>
        <w:tab/>
        <w:t>subsection (4) does not apply to the request; and</w:t>
      </w:r>
    </w:p>
    <w:p w14:paraId="217DA952" w14:textId="77777777" w:rsidR="000862C6" w:rsidRPr="00294405" w:rsidRDefault="000862C6" w:rsidP="00294405">
      <w:pPr>
        <w:autoSpaceDE w:val="0"/>
        <w:autoSpaceDN w:val="0"/>
        <w:adjustRightInd w:val="0"/>
        <w:spacing w:before="120"/>
        <w:ind w:left="1320" w:hanging="379"/>
        <w:jc w:val="both"/>
        <w:rPr>
          <w:sz w:val="22"/>
          <w:szCs w:val="22"/>
        </w:rPr>
      </w:pPr>
      <w:r w:rsidRPr="00294405">
        <w:rPr>
          <w:sz w:val="22"/>
          <w:szCs w:val="22"/>
        </w:rPr>
        <w:br w:type="page"/>
      </w:r>
      <w:r w:rsidRPr="00294405">
        <w:rPr>
          <w:sz w:val="22"/>
          <w:szCs w:val="22"/>
        </w:rPr>
        <w:lastRenderedPageBreak/>
        <w:t>(c)</w:t>
      </w:r>
      <w:r w:rsidRPr="00294405">
        <w:rPr>
          <w:sz w:val="22"/>
          <w:szCs w:val="22"/>
        </w:rPr>
        <w:tab/>
        <w:t>the Secretary is satisfied that the variation requested does not indicate any reduction in the quality, safety or efficacy of the goods for the purposes for which they are to be used;</w:t>
      </w:r>
    </w:p>
    <w:p w14:paraId="6CD581F5" w14:textId="77777777" w:rsidR="000862C6" w:rsidRPr="00294405" w:rsidRDefault="000862C6" w:rsidP="00294405">
      <w:pPr>
        <w:autoSpaceDE w:val="0"/>
        <w:autoSpaceDN w:val="0"/>
        <w:adjustRightInd w:val="0"/>
        <w:spacing w:before="120"/>
        <w:ind w:left="725"/>
        <w:jc w:val="both"/>
        <w:rPr>
          <w:sz w:val="22"/>
          <w:szCs w:val="22"/>
        </w:rPr>
      </w:pPr>
      <w:r w:rsidRPr="00294405">
        <w:rPr>
          <w:sz w:val="22"/>
          <w:szCs w:val="22"/>
        </w:rPr>
        <w:t>the Secretary may vary the entry in accordance with the request.”.</w:t>
      </w:r>
    </w:p>
    <w:p w14:paraId="55E785AB" w14:textId="77777777" w:rsidR="000862C6" w:rsidRPr="00294405" w:rsidRDefault="000862C6" w:rsidP="00294405">
      <w:pPr>
        <w:autoSpaceDE w:val="0"/>
        <w:autoSpaceDN w:val="0"/>
        <w:adjustRightInd w:val="0"/>
        <w:spacing w:before="120"/>
        <w:ind w:firstLine="331"/>
        <w:jc w:val="both"/>
        <w:rPr>
          <w:sz w:val="22"/>
          <w:szCs w:val="22"/>
        </w:rPr>
      </w:pPr>
      <w:r w:rsidRPr="00294405">
        <w:rPr>
          <w:b/>
          <w:sz w:val="22"/>
          <w:szCs w:val="22"/>
        </w:rPr>
        <w:t>(2)</w:t>
      </w:r>
      <w:r w:rsidRPr="00294405">
        <w:rPr>
          <w:sz w:val="22"/>
          <w:szCs w:val="22"/>
        </w:rPr>
        <w:tab/>
        <w:t>Regulations in force for the purposes of subsection 32(2) of the Principal Act immediately before the commencement of this section have effect, after that commencement, as if they had been made under section 63 of the Principal Act as amended by this Act.</w:t>
      </w:r>
    </w:p>
    <w:p w14:paraId="2DFFE017"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 xml:space="preserve">Application for </w:t>
      </w:r>
      <w:proofErr w:type="spellStart"/>
      <w:r w:rsidRPr="00294405">
        <w:rPr>
          <w:b/>
          <w:bCs/>
          <w:sz w:val="22"/>
          <w:szCs w:val="22"/>
        </w:rPr>
        <w:t>licence</w:t>
      </w:r>
      <w:proofErr w:type="spellEnd"/>
    </w:p>
    <w:p w14:paraId="4C44AC92" w14:textId="77777777" w:rsidR="000862C6" w:rsidRPr="00294405" w:rsidRDefault="000862C6" w:rsidP="00294405">
      <w:pPr>
        <w:tabs>
          <w:tab w:val="left" w:pos="792"/>
        </w:tabs>
        <w:autoSpaceDE w:val="0"/>
        <w:autoSpaceDN w:val="0"/>
        <w:adjustRightInd w:val="0"/>
        <w:spacing w:before="120"/>
        <w:ind w:firstLine="365"/>
        <w:jc w:val="both"/>
        <w:rPr>
          <w:sz w:val="22"/>
          <w:szCs w:val="22"/>
        </w:rPr>
      </w:pPr>
      <w:r w:rsidRPr="00294405">
        <w:rPr>
          <w:b/>
          <w:bCs/>
          <w:sz w:val="22"/>
          <w:szCs w:val="22"/>
        </w:rPr>
        <w:t>42.</w:t>
      </w:r>
      <w:r w:rsidRPr="00294405">
        <w:rPr>
          <w:b/>
          <w:bCs/>
          <w:sz w:val="22"/>
          <w:szCs w:val="22"/>
        </w:rPr>
        <w:tab/>
      </w:r>
      <w:r w:rsidRPr="00294405">
        <w:rPr>
          <w:sz w:val="22"/>
          <w:szCs w:val="22"/>
        </w:rPr>
        <w:t>Section 37 of the Principal Act is amended by omitting from paragraph (1)(c) “premises” and substituting “manufacturing premises”.</w:t>
      </w:r>
    </w:p>
    <w:p w14:paraId="019D2B32"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 xml:space="preserve">Grant of </w:t>
      </w:r>
      <w:proofErr w:type="spellStart"/>
      <w:r w:rsidRPr="00294405">
        <w:rPr>
          <w:b/>
          <w:bCs/>
          <w:sz w:val="22"/>
          <w:szCs w:val="22"/>
        </w:rPr>
        <w:t>licence</w:t>
      </w:r>
      <w:proofErr w:type="spellEnd"/>
    </w:p>
    <w:p w14:paraId="058EBB97" w14:textId="77777777" w:rsidR="000862C6" w:rsidRPr="00294405" w:rsidRDefault="000862C6" w:rsidP="00294405">
      <w:pPr>
        <w:tabs>
          <w:tab w:val="left" w:pos="792"/>
        </w:tabs>
        <w:autoSpaceDE w:val="0"/>
        <w:autoSpaceDN w:val="0"/>
        <w:adjustRightInd w:val="0"/>
        <w:spacing w:before="120"/>
        <w:ind w:firstLine="365"/>
        <w:jc w:val="both"/>
        <w:rPr>
          <w:sz w:val="22"/>
          <w:szCs w:val="22"/>
        </w:rPr>
      </w:pPr>
      <w:r w:rsidRPr="00294405">
        <w:rPr>
          <w:b/>
          <w:bCs/>
          <w:sz w:val="22"/>
          <w:szCs w:val="22"/>
        </w:rPr>
        <w:t>43.</w:t>
      </w:r>
      <w:r w:rsidRPr="00294405">
        <w:rPr>
          <w:b/>
          <w:bCs/>
          <w:sz w:val="22"/>
          <w:szCs w:val="22"/>
        </w:rPr>
        <w:tab/>
      </w:r>
      <w:r w:rsidRPr="00294405">
        <w:rPr>
          <w:sz w:val="22"/>
          <w:szCs w:val="22"/>
        </w:rPr>
        <w:t>Section 38 of the Principal Act is amended by omitting from paragraph (1)(a) “premises” and substituting “manufacturing premises”.</w:t>
      </w:r>
    </w:p>
    <w:p w14:paraId="4FBF3997"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 xml:space="preserve">Conditions of </w:t>
      </w:r>
      <w:proofErr w:type="spellStart"/>
      <w:r w:rsidRPr="00294405">
        <w:rPr>
          <w:b/>
          <w:bCs/>
          <w:sz w:val="22"/>
          <w:szCs w:val="22"/>
        </w:rPr>
        <w:t>licences</w:t>
      </w:r>
      <w:proofErr w:type="spellEnd"/>
    </w:p>
    <w:p w14:paraId="761141DB" w14:textId="77777777" w:rsidR="000862C6" w:rsidRPr="00294405" w:rsidRDefault="000862C6" w:rsidP="00294405">
      <w:pPr>
        <w:tabs>
          <w:tab w:val="left" w:pos="792"/>
        </w:tabs>
        <w:autoSpaceDE w:val="0"/>
        <w:autoSpaceDN w:val="0"/>
        <w:adjustRightInd w:val="0"/>
        <w:spacing w:before="120"/>
        <w:ind w:firstLine="365"/>
        <w:jc w:val="both"/>
        <w:rPr>
          <w:sz w:val="22"/>
          <w:szCs w:val="22"/>
        </w:rPr>
      </w:pPr>
      <w:r w:rsidRPr="00294405">
        <w:rPr>
          <w:b/>
          <w:bCs/>
          <w:sz w:val="22"/>
          <w:szCs w:val="22"/>
        </w:rPr>
        <w:t>44.</w:t>
      </w:r>
      <w:r w:rsidRPr="00294405">
        <w:rPr>
          <w:b/>
          <w:bCs/>
          <w:sz w:val="22"/>
          <w:szCs w:val="22"/>
        </w:rPr>
        <w:tab/>
      </w:r>
      <w:r w:rsidRPr="00294405">
        <w:rPr>
          <w:sz w:val="22"/>
          <w:szCs w:val="22"/>
        </w:rPr>
        <w:t>Section 40 of the Principal Act is amended by omitting from subparagraph (4)(b)(</w:t>
      </w:r>
      <w:proofErr w:type="spellStart"/>
      <w:r w:rsidRPr="00294405">
        <w:rPr>
          <w:sz w:val="22"/>
          <w:szCs w:val="22"/>
        </w:rPr>
        <w:t>i</w:t>
      </w:r>
      <w:proofErr w:type="spellEnd"/>
      <w:r w:rsidRPr="00294405">
        <w:rPr>
          <w:sz w:val="22"/>
          <w:szCs w:val="22"/>
        </w:rPr>
        <w:t>) “premises” and substituting “manufacturing premises”.</w:t>
      </w:r>
    </w:p>
    <w:p w14:paraId="0F187402"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Publication of list of manufacturers etc.</w:t>
      </w:r>
    </w:p>
    <w:p w14:paraId="38273789" w14:textId="77777777" w:rsidR="000862C6" w:rsidRPr="00294405" w:rsidRDefault="000862C6" w:rsidP="00294405">
      <w:pPr>
        <w:tabs>
          <w:tab w:val="left" w:pos="792"/>
        </w:tabs>
        <w:autoSpaceDE w:val="0"/>
        <w:autoSpaceDN w:val="0"/>
        <w:adjustRightInd w:val="0"/>
        <w:spacing w:before="120"/>
        <w:ind w:firstLine="365"/>
        <w:jc w:val="both"/>
        <w:rPr>
          <w:sz w:val="22"/>
          <w:szCs w:val="22"/>
        </w:rPr>
      </w:pPr>
      <w:r w:rsidRPr="00294405">
        <w:rPr>
          <w:b/>
          <w:bCs/>
          <w:sz w:val="22"/>
          <w:szCs w:val="22"/>
        </w:rPr>
        <w:t>45.</w:t>
      </w:r>
      <w:r w:rsidRPr="00294405">
        <w:rPr>
          <w:b/>
          <w:bCs/>
          <w:sz w:val="22"/>
          <w:szCs w:val="22"/>
        </w:rPr>
        <w:tab/>
      </w:r>
      <w:r w:rsidRPr="00294405">
        <w:rPr>
          <w:sz w:val="22"/>
          <w:szCs w:val="22"/>
        </w:rPr>
        <w:t>Section 42 of the Principal Act is amended by omitting “premises” and substituting “manufacturing premises”.</w:t>
      </w:r>
    </w:p>
    <w:p w14:paraId="538A4F32"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Entry and search of premises—evidence of offences</w:t>
      </w:r>
    </w:p>
    <w:p w14:paraId="7C0D157D" w14:textId="77777777" w:rsidR="000862C6" w:rsidRPr="00294405" w:rsidRDefault="000862C6" w:rsidP="00294405">
      <w:pPr>
        <w:tabs>
          <w:tab w:val="left" w:pos="792"/>
        </w:tabs>
        <w:autoSpaceDE w:val="0"/>
        <w:autoSpaceDN w:val="0"/>
        <w:adjustRightInd w:val="0"/>
        <w:spacing w:before="120"/>
        <w:ind w:firstLine="365"/>
        <w:jc w:val="both"/>
        <w:rPr>
          <w:sz w:val="22"/>
          <w:szCs w:val="22"/>
        </w:rPr>
      </w:pPr>
      <w:r w:rsidRPr="00294405">
        <w:rPr>
          <w:b/>
          <w:bCs/>
          <w:sz w:val="22"/>
          <w:szCs w:val="22"/>
        </w:rPr>
        <w:t>46.</w:t>
      </w:r>
      <w:r w:rsidRPr="00294405">
        <w:rPr>
          <w:b/>
          <w:bCs/>
          <w:sz w:val="22"/>
          <w:szCs w:val="22"/>
        </w:rPr>
        <w:tab/>
      </w:r>
      <w:r w:rsidRPr="00294405">
        <w:rPr>
          <w:sz w:val="22"/>
          <w:szCs w:val="22"/>
        </w:rPr>
        <w:t>Section 47 of the Principal Act is amended by adding at the end the following subsections:</w:t>
      </w:r>
    </w:p>
    <w:p w14:paraId="1CFE64EF" w14:textId="5FEEF329" w:rsidR="000862C6" w:rsidRPr="00294405" w:rsidRDefault="002241CD" w:rsidP="00294405">
      <w:pPr>
        <w:autoSpaceDE w:val="0"/>
        <w:autoSpaceDN w:val="0"/>
        <w:adjustRightInd w:val="0"/>
        <w:spacing w:before="120"/>
        <w:ind w:firstLine="374"/>
        <w:jc w:val="both"/>
        <w:rPr>
          <w:sz w:val="22"/>
          <w:szCs w:val="22"/>
        </w:rPr>
      </w:pPr>
      <w:r>
        <w:rPr>
          <w:sz w:val="22"/>
          <w:szCs w:val="22"/>
        </w:rPr>
        <w:t xml:space="preserve">“(5) </w:t>
      </w:r>
      <w:r w:rsidR="000862C6" w:rsidRPr="00294405">
        <w:rPr>
          <w:sz w:val="22"/>
          <w:szCs w:val="22"/>
        </w:rPr>
        <w:t xml:space="preserve">An </w:t>
      </w:r>
      <w:proofErr w:type="spellStart"/>
      <w:r w:rsidR="000862C6" w:rsidRPr="00294405">
        <w:rPr>
          <w:sz w:val="22"/>
          <w:szCs w:val="22"/>
        </w:rPr>
        <w:t>authorised</w:t>
      </w:r>
      <w:proofErr w:type="spellEnd"/>
      <w:r w:rsidR="000862C6" w:rsidRPr="00294405">
        <w:rPr>
          <w:sz w:val="22"/>
          <w:szCs w:val="22"/>
        </w:rPr>
        <w:t xml:space="preserve"> person may, before the end of the period mentioned in paragraph (2)(b), apply to a magistrate for an extension of that period.</w:t>
      </w:r>
    </w:p>
    <w:p w14:paraId="6672D680" w14:textId="77777777" w:rsidR="000862C6" w:rsidRPr="00294405" w:rsidRDefault="000862C6" w:rsidP="00294405">
      <w:pPr>
        <w:autoSpaceDE w:val="0"/>
        <w:autoSpaceDN w:val="0"/>
        <w:adjustRightInd w:val="0"/>
        <w:spacing w:before="120"/>
        <w:ind w:firstLine="374"/>
        <w:jc w:val="both"/>
        <w:rPr>
          <w:sz w:val="22"/>
          <w:szCs w:val="22"/>
        </w:rPr>
      </w:pPr>
      <w:r w:rsidRPr="00294405">
        <w:rPr>
          <w:sz w:val="22"/>
          <w:szCs w:val="22"/>
        </w:rPr>
        <w:t>“(6) A person who would be entitled to possession of the evidence if it had not been seized is entitled to make representations to the magistrate about the application.</w:t>
      </w:r>
    </w:p>
    <w:p w14:paraId="5E9BD6BF" w14:textId="77777777" w:rsidR="000862C6" w:rsidRPr="00294405" w:rsidRDefault="000862C6" w:rsidP="00294405">
      <w:pPr>
        <w:autoSpaceDE w:val="0"/>
        <w:autoSpaceDN w:val="0"/>
        <w:adjustRightInd w:val="0"/>
        <w:spacing w:before="120"/>
        <w:ind w:firstLine="374"/>
        <w:jc w:val="both"/>
        <w:rPr>
          <w:sz w:val="22"/>
          <w:szCs w:val="22"/>
        </w:rPr>
      </w:pPr>
      <w:r w:rsidRPr="00294405">
        <w:rPr>
          <w:sz w:val="22"/>
          <w:szCs w:val="22"/>
        </w:rPr>
        <w:t xml:space="preserve">“(7) The magistrate may extend the period if satisfied that it is necessary to do so in order that an </w:t>
      </w:r>
      <w:proofErr w:type="spellStart"/>
      <w:r w:rsidRPr="00294405">
        <w:rPr>
          <w:sz w:val="22"/>
          <w:szCs w:val="22"/>
        </w:rPr>
        <w:t>authorised</w:t>
      </w:r>
      <w:proofErr w:type="spellEnd"/>
      <w:r w:rsidRPr="00294405">
        <w:rPr>
          <w:sz w:val="22"/>
          <w:szCs w:val="22"/>
        </w:rPr>
        <w:t xml:space="preserve"> person may have a reasonable opportunity of completing the investigation of an offence against this Act.</w:t>
      </w:r>
    </w:p>
    <w:p w14:paraId="1B8A4CF5" w14:textId="77777777" w:rsidR="000862C6" w:rsidRPr="00294405" w:rsidRDefault="000862C6" w:rsidP="00294405">
      <w:pPr>
        <w:autoSpaceDE w:val="0"/>
        <w:autoSpaceDN w:val="0"/>
        <w:adjustRightInd w:val="0"/>
        <w:spacing w:before="120"/>
        <w:ind w:left="389"/>
        <w:jc w:val="both"/>
        <w:rPr>
          <w:sz w:val="22"/>
          <w:szCs w:val="22"/>
        </w:rPr>
      </w:pPr>
      <w:r w:rsidRPr="00294405">
        <w:rPr>
          <w:sz w:val="22"/>
          <w:szCs w:val="22"/>
        </w:rPr>
        <w:t>“(8) The period may not be extended:</w:t>
      </w:r>
    </w:p>
    <w:p w14:paraId="23B7183D" w14:textId="77777777" w:rsidR="000862C6" w:rsidRPr="00294405" w:rsidRDefault="000862C6" w:rsidP="00294405">
      <w:pPr>
        <w:tabs>
          <w:tab w:val="left" w:pos="744"/>
        </w:tabs>
        <w:autoSpaceDE w:val="0"/>
        <w:autoSpaceDN w:val="0"/>
        <w:adjustRightInd w:val="0"/>
        <w:spacing w:before="120"/>
        <w:ind w:left="341"/>
        <w:jc w:val="both"/>
        <w:rPr>
          <w:sz w:val="22"/>
          <w:szCs w:val="22"/>
        </w:rPr>
      </w:pPr>
      <w:r w:rsidRPr="00294405">
        <w:rPr>
          <w:sz w:val="22"/>
          <w:szCs w:val="22"/>
        </w:rPr>
        <w:t>(a)</w:t>
      </w:r>
      <w:r w:rsidRPr="00294405">
        <w:rPr>
          <w:sz w:val="22"/>
          <w:szCs w:val="22"/>
        </w:rPr>
        <w:tab/>
        <w:t>after it has ended; or</w:t>
      </w:r>
    </w:p>
    <w:p w14:paraId="4229AFB5" w14:textId="77777777" w:rsidR="000862C6" w:rsidRPr="00294405" w:rsidRDefault="000862C6" w:rsidP="00294405">
      <w:pPr>
        <w:tabs>
          <w:tab w:val="left" w:pos="744"/>
        </w:tabs>
        <w:autoSpaceDE w:val="0"/>
        <w:autoSpaceDN w:val="0"/>
        <w:adjustRightInd w:val="0"/>
        <w:spacing w:before="120"/>
        <w:ind w:left="341"/>
        <w:jc w:val="both"/>
        <w:rPr>
          <w:sz w:val="22"/>
          <w:szCs w:val="22"/>
        </w:rPr>
      </w:pPr>
      <w:r w:rsidRPr="00294405">
        <w:rPr>
          <w:sz w:val="22"/>
          <w:szCs w:val="22"/>
        </w:rPr>
        <w:t>(b)</w:t>
      </w:r>
      <w:r w:rsidRPr="00294405">
        <w:rPr>
          <w:sz w:val="22"/>
          <w:szCs w:val="22"/>
        </w:rPr>
        <w:tab/>
        <w:t>so that it exceeds 2 years.</w:t>
      </w:r>
    </w:p>
    <w:p w14:paraId="54467A89" w14:textId="77777777" w:rsidR="000862C6" w:rsidRPr="00294405" w:rsidRDefault="000862C6" w:rsidP="00294405">
      <w:pPr>
        <w:autoSpaceDE w:val="0"/>
        <w:autoSpaceDN w:val="0"/>
        <w:adjustRightInd w:val="0"/>
        <w:spacing w:before="120"/>
        <w:ind w:firstLine="365"/>
        <w:jc w:val="both"/>
        <w:rPr>
          <w:sz w:val="22"/>
          <w:szCs w:val="22"/>
        </w:rPr>
      </w:pPr>
      <w:r w:rsidRPr="00294405">
        <w:rPr>
          <w:sz w:val="22"/>
          <w:szCs w:val="22"/>
        </w:rPr>
        <w:br w:type="page"/>
      </w:r>
      <w:r w:rsidRPr="00294405">
        <w:rPr>
          <w:sz w:val="22"/>
          <w:szCs w:val="22"/>
        </w:rPr>
        <w:lastRenderedPageBreak/>
        <w:t>“(9) Where the period referred to in paragraph (2)(b) has been extended, a reference in subsection (5), (7) or (8) to that period is a reference to that period as extended.”.</w:t>
      </w:r>
    </w:p>
    <w:p w14:paraId="2ED7B40F" w14:textId="77777777" w:rsidR="000862C6" w:rsidRPr="00294405" w:rsidRDefault="000862C6" w:rsidP="00294405">
      <w:pPr>
        <w:tabs>
          <w:tab w:val="left" w:pos="749"/>
        </w:tabs>
        <w:autoSpaceDE w:val="0"/>
        <w:autoSpaceDN w:val="0"/>
        <w:adjustRightInd w:val="0"/>
        <w:spacing w:before="120"/>
        <w:ind w:left="336"/>
        <w:jc w:val="both"/>
        <w:rPr>
          <w:sz w:val="22"/>
          <w:szCs w:val="22"/>
        </w:rPr>
      </w:pPr>
      <w:r w:rsidRPr="00294405">
        <w:rPr>
          <w:b/>
          <w:bCs/>
          <w:sz w:val="22"/>
          <w:szCs w:val="22"/>
        </w:rPr>
        <w:t>47.</w:t>
      </w:r>
      <w:r w:rsidRPr="00294405">
        <w:rPr>
          <w:b/>
          <w:bCs/>
          <w:sz w:val="22"/>
          <w:szCs w:val="22"/>
        </w:rPr>
        <w:tab/>
      </w:r>
      <w:r w:rsidRPr="00294405">
        <w:rPr>
          <w:sz w:val="22"/>
          <w:szCs w:val="22"/>
        </w:rPr>
        <w:t>After section 51 of the Principal Act the following section is inserted:</w:t>
      </w:r>
    </w:p>
    <w:p w14:paraId="24237892"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Searches at request of manufacturer</w:t>
      </w:r>
    </w:p>
    <w:p w14:paraId="7FD539B3"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 xml:space="preserve">“51A.(1) A person may request the Secretary to arrange for an </w:t>
      </w:r>
      <w:proofErr w:type="spellStart"/>
      <w:r w:rsidRPr="00294405">
        <w:rPr>
          <w:sz w:val="22"/>
          <w:szCs w:val="22"/>
        </w:rPr>
        <w:t>authorised</w:t>
      </w:r>
      <w:proofErr w:type="spellEnd"/>
      <w:r w:rsidRPr="00294405">
        <w:rPr>
          <w:sz w:val="22"/>
          <w:szCs w:val="22"/>
        </w:rPr>
        <w:t xml:space="preserve"> person to inspect premises, and specified processes being carried out on those premises, for the purposes of paragraph 2 of Article 3 of the Mutual Recognition Convention.</w:t>
      </w:r>
    </w:p>
    <w:p w14:paraId="32137EDD" w14:textId="77777777" w:rsidR="000862C6" w:rsidRPr="00294405" w:rsidRDefault="000862C6" w:rsidP="00294405">
      <w:pPr>
        <w:autoSpaceDE w:val="0"/>
        <w:autoSpaceDN w:val="0"/>
        <w:adjustRightInd w:val="0"/>
        <w:spacing w:before="120"/>
        <w:ind w:firstLine="331"/>
        <w:jc w:val="both"/>
        <w:rPr>
          <w:sz w:val="22"/>
          <w:szCs w:val="22"/>
        </w:rPr>
      </w:pPr>
      <w:r w:rsidRPr="00294405">
        <w:rPr>
          <w:sz w:val="22"/>
          <w:szCs w:val="22"/>
        </w:rPr>
        <w:t>“(2)</w:t>
      </w:r>
      <w:r w:rsidRPr="00294405">
        <w:rPr>
          <w:sz w:val="22"/>
          <w:szCs w:val="22"/>
        </w:rPr>
        <w:tab/>
        <w:t xml:space="preserve">An </w:t>
      </w:r>
      <w:proofErr w:type="spellStart"/>
      <w:r w:rsidRPr="00294405">
        <w:rPr>
          <w:sz w:val="22"/>
          <w:szCs w:val="22"/>
        </w:rPr>
        <w:t>authorised</w:t>
      </w:r>
      <w:proofErr w:type="spellEnd"/>
      <w:r w:rsidRPr="00294405">
        <w:rPr>
          <w:sz w:val="22"/>
          <w:szCs w:val="22"/>
        </w:rPr>
        <w:t xml:space="preserve"> person may make an inspection in accordance with arrangements under subsection (1).”.</w:t>
      </w:r>
    </w:p>
    <w:p w14:paraId="30F6C16C"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Offences</w:t>
      </w:r>
    </w:p>
    <w:p w14:paraId="05671D9C" w14:textId="77777777" w:rsidR="000862C6" w:rsidRPr="00294405" w:rsidRDefault="000862C6" w:rsidP="00294405">
      <w:pPr>
        <w:tabs>
          <w:tab w:val="left" w:pos="739"/>
        </w:tabs>
        <w:autoSpaceDE w:val="0"/>
        <w:autoSpaceDN w:val="0"/>
        <w:adjustRightInd w:val="0"/>
        <w:spacing w:before="120"/>
        <w:ind w:firstLine="326"/>
        <w:jc w:val="both"/>
        <w:rPr>
          <w:sz w:val="22"/>
          <w:szCs w:val="22"/>
        </w:rPr>
      </w:pPr>
      <w:r w:rsidRPr="00294405">
        <w:rPr>
          <w:b/>
          <w:bCs/>
          <w:sz w:val="22"/>
          <w:szCs w:val="22"/>
        </w:rPr>
        <w:t>48.</w:t>
      </w:r>
      <w:r w:rsidRPr="00294405">
        <w:rPr>
          <w:b/>
          <w:bCs/>
          <w:sz w:val="22"/>
          <w:szCs w:val="22"/>
        </w:rPr>
        <w:tab/>
      </w:r>
      <w:r w:rsidRPr="00294405">
        <w:rPr>
          <w:sz w:val="22"/>
          <w:szCs w:val="22"/>
        </w:rPr>
        <w:t>Section 54 of the Principal Act is amended by adding at the end the following subsection:</w:t>
      </w:r>
    </w:p>
    <w:p w14:paraId="5FE7A730" w14:textId="77777777" w:rsidR="000862C6" w:rsidRPr="00294405" w:rsidRDefault="000862C6" w:rsidP="00294405">
      <w:pPr>
        <w:autoSpaceDE w:val="0"/>
        <w:autoSpaceDN w:val="0"/>
        <w:adjustRightInd w:val="0"/>
        <w:spacing w:before="120"/>
        <w:ind w:firstLine="370"/>
        <w:jc w:val="both"/>
        <w:rPr>
          <w:sz w:val="22"/>
          <w:szCs w:val="22"/>
        </w:rPr>
      </w:pPr>
      <w:r w:rsidRPr="00294405">
        <w:rPr>
          <w:sz w:val="22"/>
          <w:szCs w:val="22"/>
        </w:rPr>
        <w:t>“(6) A prosecution in respect of an indictable offence against this Act may be commenced at any time within 2 years after the commission of the offence.”.</w:t>
      </w:r>
    </w:p>
    <w:p w14:paraId="5505BB25"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Export certifications</w:t>
      </w:r>
    </w:p>
    <w:p w14:paraId="57E96B0F" w14:textId="7F2CAB66" w:rsidR="000862C6" w:rsidRPr="00294405" w:rsidRDefault="000862C6" w:rsidP="00294405">
      <w:pPr>
        <w:autoSpaceDE w:val="0"/>
        <w:autoSpaceDN w:val="0"/>
        <w:adjustRightInd w:val="0"/>
        <w:spacing w:before="120"/>
        <w:ind w:firstLine="355"/>
        <w:jc w:val="both"/>
        <w:rPr>
          <w:sz w:val="22"/>
          <w:szCs w:val="22"/>
        </w:rPr>
      </w:pPr>
      <w:r w:rsidRPr="00294405">
        <w:rPr>
          <w:b/>
          <w:bCs/>
          <w:sz w:val="22"/>
          <w:szCs w:val="22"/>
        </w:rPr>
        <w:t>49</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Section 58 of the Principal Act is amended by omitting paragraph (3)(a) and substituting the following paragraph:</w:t>
      </w:r>
    </w:p>
    <w:p w14:paraId="30BCF884" w14:textId="77777777" w:rsidR="000862C6" w:rsidRPr="00294405" w:rsidRDefault="000862C6" w:rsidP="00294405">
      <w:pPr>
        <w:autoSpaceDE w:val="0"/>
        <w:autoSpaceDN w:val="0"/>
        <w:adjustRightInd w:val="0"/>
        <w:spacing w:before="120"/>
        <w:ind w:left="322"/>
        <w:jc w:val="both"/>
        <w:rPr>
          <w:sz w:val="22"/>
          <w:szCs w:val="22"/>
        </w:rPr>
      </w:pPr>
      <w:r w:rsidRPr="00294405">
        <w:rPr>
          <w:sz w:val="22"/>
          <w:szCs w:val="22"/>
        </w:rPr>
        <w:t>“(a) an application for a certification under this section; and”.</w:t>
      </w:r>
    </w:p>
    <w:p w14:paraId="5C96A02A" w14:textId="77777777" w:rsidR="000862C6" w:rsidRPr="00294405" w:rsidRDefault="000862C6" w:rsidP="00294405">
      <w:pPr>
        <w:autoSpaceDE w:val="0"/>
        <w:autoSpaceDN w:val="0"/>
        <w:adjustRightInd w:val="0"/>
        <w:spacing w:before="120"/>
        <w:ind w:firstLine="365"/>
        <w:jc w:val="both"/>
        <w:rPr>
          <w:sz w:val="22"/>
          <w:szCs w:val="22"/>
        </w:rPr>
      </w:pPr>
      <w:r w:rsidRPr="00294405">
        <w:rPr>
          <w:b/>
          <w:sz w:val="22"/>
          <w:szCs w:val="22"/>
        </w:rPr>
        <w:t>(2)</w:t>
      </w:r>
      <w:r w:rsidRPr="00294405">
        <w:rPr>
          <w:sz w:val="22"/>
          <w:szCs w:val="22"/>
        </w:rPr>
        <w:tab/>
        <w:t>The amendment made by subsection (1) does not apply in relation to an application pending under section 58 of the Principal Act at the commencement of this Act.</w:t>
      </w:r>
    </w:p>
    <w:p w14:paraId="198B5EA6"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Release of information</w:t>
      </w:r>
    </w:p>
    <w:p w14:paraId="12BAD5A8" w14:textId="69BAB797" w:rsidR="000862C6" w:rsidRPr="00294405" w:rsidRDefault="000862C6" w:rsidP="00294405">
      <w:pPr>
        <w:autoSpaceDE w:val="0"/>
        <w:autoSpaceDN w:val="0"/>
        <w:adjustRightInd w:val="0"/>
        <w:spacing w:before="120"/>
        <w:ind w:left="355"/>
        <w:jc w:val="both"/>
        <w:rPr>
          <w:sz w:val="22"/>
          <w:szCs w:val="22"/>
        </w:rPr>
      </w:pPr>
      <w:r w:rsidRPr="00294405">
        <w:rPr>
          <w:b/>
          <w:bCs/>
          <w:sz w:val="22"/>
          <w:szCs w:val="22"/>
        </w:rPr>
        <w:t>50</w:t>
      </w:r>
      <w:r w:rsidRPr="002241CD">
        <w:rPr>
          <w:b/>
          <w:sz w:val="22"/>
          <w:szCs w:val="22"/>
        </w:rPr>
        <w:t>.(</w:t>
      </w:r>
      <w:r w:rsidR="002241CD">
        <w:rPr>
          <w:b/>
          <w:sz w:val="22"/>
          <w:szCs w:val="22"/>
        </w:rPr>
        <w:t>1</w:t>
      </w:r>
      <w:r w:rsidRPr="002241CD">
        <w:rPr>
          <w:b/>
          <w:sz w:val="22"/>
          <w:szCs w:val="22"/>
        </w:rPr>
        <w:t>)</w:t>
      </w:r>
      <w:r w:rsidR="002241CD" w:rsidRPr="002241CD">
        <w:rPr>
          <w:sz w:val="22"/>
          <w:szCs w:val="22"/>
        </w:rPr>
        <w:t xml:space="preserve"> </w:t>
      </w:r>
      <w:r w:rsidRPr="00294405">
        <w:rPr>
          <w:sz w:val="22"/>
          <w:szCs w:val="22"/>
        </w:rPr>
        <w:t>Section 61 of the Principal Act is amended:</w:t>
      </w:r>
    </w:p>
    <w:p w14:paraId="24A34F39" w14:textId="77777777" w:rsidR="000862C6" w:rsidRPr="00294405" w:rsidRDefault="000862C6" w:rsidP="00294405">
      <w:pPr>
        <w:tabs>
          <w:tab w:val="left" w:pos="710"/>
        </w:tabs>
        <w:autoSpaceDE w:val="0"/>
        <w:autoSpaceDN w:val="0"/>
        <w:adjustRightInd w:val="0"/>
        <w:spacing w:before="120"/>
        <w:ind w:left="710" w:hanging="403"/>
        <w:jc w:val="both"/>
        <w:rPr>
          <w:sz w:val="22"/>
          <w:szCs w:val="22"/>
        </w:rPr>
      </w:pPr>
      <w:r w:rsidRPr="00294405">
        <w:rPr>
          <w:b/>
          <w:sz w:val="22"/>
          <w:szCs w:val="22"/>
        </w:rPr>
        <w:t>(a)</w:t>
      </w:r>
      <w:r w:rsidRPr="00294405">
        <w:rPr>
          <w:sz w:val="22"/>
          <w:szCs w:val="22"/>
        </w:rPr>
        <w:tab/>
        <w:t>by omitting from subsection (6) all words after “regulations” and substituting:</w:t>
      </w:r>
    </w:p>
    <w:p w14:paraId="2822F23C" w14:textId="77777777" w:rsidR="000862C6" w:rsidRPr="00294405" w:rsidRDefault="000862C6" w:rsidP="00294405">
      <w:pPr>
        <w:autoSpaceDE w:val="0"/>
        <w:autoSpaceDN w:val="0"/>
        <w:adjustRightInd w:val="0"/>
        <w:spacing w:before="120"/>
        <w:ind w:left="730"/>
        <w:jc w:val="both"/>
        <w:rPr>
          <w:sz w:val="22"/>
          <w:szCs w:val="22"/>
        </w:rPr>
      </w:pPr>
      <w:r w:rsidRPr="00294405">
        <w:rPr>
          <w:sz w:val="22"/>
          <w:szCs w:val="22"/>
        </w:rPr>
        <w:t>“relating to:</w:t>
      </w:r>
    </w:p>
    <w:p w14:paraId="5FB3A7EF" w14:textId="77777777" w:rsidR="000862C6" w:rsidRPr="00294405" w:rsidRDefault="000862C6" w:rsidP="00294405">
      <w:pPr>
        <w:tabs>
          <w:tab w:val="left" w:pos="1315"/>
        </w:tabs>
        <w:autoSpaceDE w:val="0"/>
        <w:autoSpaceDN w:val="0"/>
        <w:adjustRightInd w:val="0"/>
        <w:spacing w:before="120"/>
        <w:ind w:left="917"/>
        <w:jc w:val="both"/>
        <w:rPr>
          <w:sz w:val="22"/>
          <w:szCs w:val="22"/>
        </w:rPr>
      </w:pPr>
      <w:r w:rsidRPr="00294405">
        <w:rPr>
          <w:sz w:val="22"/>
          <w:szCs w:val="22"/>
        </w:rPr>
        <w:t>(a)</w:t>
      </w:r>
      <w:r w:rsidRPr="00294405">
        <w:rPr>
          <w:sz w:val="22"/>
          <w:szCs w:val="22"/>
        </w:rPr>
        <w:tab/>
        <w:t>therapeutic goods included in the Register; or</w:t>
      </w:r>
    </w:p>
    <w:p w14:paraId="0A3E6840" w14:textId="77777777" w:rsidR="000862C6" w:rsidRPr="00294405" w:rsidRDefault="000862C6" w:rsidP="00294405">
      <w:pPr>
        <w:tabs>
          <w:tab w:val="left" w:pos="1315"/>
        </w:tabs>
        <w:autoSpaceDE w:val="0"/>
        <w:autoSpaceDN w:val="0"/>
        <w:adjustRightInd w:val="0"/>
        <w:spacing w:before="120"/>
        <w:ind w:left="1315" w:hanging="398"/>
        <w:jc w:val="both"/>
        <w:rPr>
          <w:sz w:val="22"/>
          <w:szCs w:val="22"/>
        </w:rPr>
      </w:pPr>
      <w:r w:rsidRPr="00294405">
        <w:rPr>
          <w:sz w:val="22"/>
          <w:szCs w:val="22"/>
        </w:rPr>
        <w:t>(b)</w:t>
      </w:r>
      <w:r w:rsidRPr="00294405">
        <w:rPr>
          <w:sz w:val="22"/>
          <w:szCs w:val="22"/>
        </w:rPr>
        <w:tab/>
        <w:t>therapeutic goods in relation to which an application for registration or listing has been made.”;</w:t>
      </w:r>
    </w:p>
    <w:p w14:paraId="17320C5C" w14:textId="3B220A00" w:rsidR="000862C6" w:rsidRPr="00294405" w:rsidRDefault="000862C6" w:rsidP="00294405">
      <w:pPr>
        <w:tabs>
          <w:tab w:val="left" w:pos="710"/>
        </w:tabs>
        <w:autoSpaceDE w:val="0"/>
        <w:autoSpaceDN w:val="0"/>
        <w:adjustRightInd w:val="0"/>
        <w:spacing w:before="120"/>
        <w:ind w:left="710" w:hanging="403"/>
        <w:jc w:val="both"/>
        <w:rPr>
          <w:sz w:val="22"/>
          <w:szCs w:val="22"/>
        </w:rPr>
      </w:pPr>
      <w:r w:rsidRPr="002241CD">
        <w:rPr>
          <w:b/>
          <w:sz w:val="22"/>
          <w:szCs w:val="22"/>
        </w:rPr>
        <w:t>(b)</w:t>
      </w:r>
      <w:r w:rsidRPr="00294405">
        <w:rPr>
          <w:sz w:val="22"/>
          <w:szCs w:val="22"/>
        </w:rPr>
        <w:tab/>
        <w:t>by omitting subsections (8A) and (8B) and substituting the following subsection:</w:t>
      </w:r>
    </w:p>
    <w:p w14:paraId="7610E63B" w14:textId="77777777" w:rsidR="000862C6" w:rsidRPr="00294405" w:rsidRDefault="000862C6" w:rsidP="00294405">
      <w:pPr>
        <w:autoSpaceDE w:val="0"/>
        <w:autoSpaceDN w:val="0"/>
        <w:adjustRightInd w:val="0"/>
        <w:spacing w:before="120"/>
        <w:ind w:left="715" w:firstLine="250"/>
        <w:jc w:val="both"/>
        <w:rPr>
          <w:sz w:val="22"/>
          <w:szCs w:val="22"/>
        </w:rPr>
      </w:pPr>
      <w:r w:rsidRPr="00294405">
        <w:rPr>
          <w:sz w:val="22"/>
          <w:szCs w:val="22"/>
        </w:rPr>
        <w:t>“(8A) Regulations prescribing fees in respect of applications for information under the regulations:</w:t>
      </w:r>
    </w:p>
    <w:p w14:paraId="015D6A36" w14:textId="77777777" w:rsidR="000862C6" w:rsidRPr="00294405" w:rsidRDefault="000862C6" w:rsidP="00294405">
      <w:pPr>
        <w:tabs>
          <w:tab w:val="left" w:pos="1430"/>
        </w:tabs>
        <w:autoSpaceDE w:val="0"/>
        <w:autoSpaceDN w:val="0"/>
        <w:adjustRightInd w:val="0"/>
        <w:spacing w:before="120"/>
        <w:ind w:left="1430" w:hanging="398"/>
        <w:jc w:val="both"/>
        <w:rPr>
          <w:sz w:val="22"/>
          <w:szCs w:val="22"/>
        </w:rPr>
      </w:pPr>
      <w:r w:rsidRPr="00294405">
        <w:rPr>
          <w:sz w:val="22"/>
          <w:szCs w:val="22"/>
        </w:rPr>
        <w:br w:type="page"/>
      </w:r>
      <w:r w:rsidRPr="00294405">
        <w:rPr>
          <w:sz w:val="22"/>
          <w:szCs w:val="22"/>
        </w:rPr>
        <w:lastRenderedPageBreak/>
        <w:t>(a)</w:t>
      </w:r>
      <w:r w:rsidRPr="00294405">
        <w:rPr>
          <w:sz w:val="22"/>
          <w:szCs w:val="22"/>
        </w:rPr>
        <w:tab/>
        <w:t>may include provision for the payment of deposits on account of such fees; and</w:t>
      </w:r>
    </w:p>
    <w:p w14:paraId="77C047FF" w14:textId="77777777" w:rsidR="000862C6" w:rsidRPr="00294405" w:rsidRDefault="000862C6" w:rsidP="00294405">
      <w:pPr>
        <w:tabs>
          <w:tab w:val="left" w:pos="1430"/>
        </w:tabs>
        <w:autoSpaceDE w:val="0"/>
        <w:autoSpaceDN w:val="0"/>
        <w:adjustRightInd w:val="0"/>
        <w:spacing w:before="120"/>
        <w:ind w:left="1430" w:hanging="398"/>
        <w:jc w:val="both"/>
        <w:rPr>
          <w:sz w:val="22"/>
          <w:szCs w:val="22"/>
        </w:rPr>
      </w:pPr>
      <w:r w:rsidRPr="00294405">
        <w:rPr>
          <w:sz w:val="22"/>
          <w:szCs w:val="22"/>
        </w:rPr>
        <w:t>(b)</w:t>
      </w:r>
      <w:r w:rsidRPr="00294405">
        <w:rPr>
          <w:sz w:val="22"/>
          <w:szCs w:val="22"/>
        </w:rPr>
        <w:tab/>
        <w:t>may provide for fees that take into account the time spent by officers of the Department in:</w:t>
      </w:r>
    </w:p>
    <w:p w14:paraId="2696EC30" w14:textId="77777777" w:rsidR="000862C6" w:rsidRPr="00294405" w:rsidRDefault="000862C6" w:rsidP="00294405">
      <w:pPr>
        <w:autoSpaceDE w:val="0"/>
        <w:autoSpaceDN w:val="0"/>
        <w:adjustRightInd w:val="0"/>
        <w:spacing w:before="120"/>
        <w:ind w:left="1690"/>
        <w:jc w:val="both"/>
        <w:rPr>
          <w:sz w:val="22"/>
          <w:szCs w:val="22"/>
        </w:rPr>
      </w:pPr>
      <w:r w:rsidRPr="00294405">
        <w:rPr>
          <w:sz w:val="22"/>
          <w:szCs w:val="22"/>
        </w:rPr>
        <w:t>(</w:t>
      </w:r>
      <w:proofErr w:type="spellStart"/>
      <w:r w:rsidRPr="00294405">
        <w:rPr>
          <w:sz w:val="22"/>
          <w:szCs w:val="22"/>
        </w:rPr>
        <w:t>i</w:t>
      </w:r>
      <w:proofErr w:type="spellEnd"/>
      <w:r w:rsidRPr="00294405">
        <w:rPr>
          <w:sz w:val="22"/>
          <w:szCs w:val="22"/>
        </w:rPr>
        <w:t>)</w:t>
      </w:r>
      <w:r w:rsidRPr="00294405">
        <w:rPr>
          <w:sz w:val="22"/>
          <w:szCs w:val="22"/>
        </w:rPr>
        <w:tab/>
        <w:t>searching for or retrieving information; or</w:t>
      </w:r>
    </w:p>
    <w:p w14:paraId="06EFB7B2" w14:textId="77777777" w:rsidR="000862C6" w:rsidRPr="00294405" w:rsidRDefault="000862C6" w:rsidP="00294405">
      <w:pPr>
        <w:autoSpaceDE w:val="0"/>
        <w:autoSpaceDN w:val="0"/>
        <w:adjustRightInd w:val="0"/>
        <w:spacing w:before="120"/>
        <w:ind w:left="2030" w:hanging="413"/>
        <w:jc w:val="both"/>
        <w:rPr>
          <w:sz w:val="22"/>
          <w:szCs w:val="22"/>
        </w:rPr>
      </w:pPr>
      <w:r w:rsidRPr="00294405">
        <w:rPr>
          <w:sz w:val="22"/>
          <w:szCs w:val="22"/>
        </w:rPr>
        <w:t>(ii)</w:t>
      </w:r>
      <w:r w:rsidRPr="00294405">
        <w:rPr>
          <w:sz w:val="22"/>
          <w:szCs w:val="22"/>
        </w:rPr>
        <w:tab/>
        <w:t>making, or doing anything related to the making of, a decision on an application; and</w:t>
      </w:r>
    </w:p>
    <w:p w14:paraId="3566DB5E" w14:textId="77777777" w:rsidR="000862C6" w:rsidRPr="00294405" w:rsidRDefault="000862C6" w:rsidP="00294405">
      <w:pPr>
        <w:tabs>
          <w:tab w:val="left" w:pos="1430"/>
        </w:tabs>
        <w:autoSpaceDE w:val="0"/>
        <w:autoSpaceDN w:val="0"/>
        <w:adjustRightInd w:val="0"/>
        <w:spacing w:before="120"/>
        <w:ind w:left="1430" w:hanging="398"/>
        <w:jc w:val="both"/>
        <w:rPr>
          <w:sz w:val="22"/>
          <w:szCs w:val="22"/>
        </w:rPr>
      </w:pPr>
      <w:r w:rsidRPr="00294405">
        <w:rPr>
          <w:sz w:val="22"/>
          <w:szCs w:val="22"/>
        </w:rPr>
        <w:t>(c)</w:t>
      </w:r>
      <w:r w:rsidRPr="00294405">
        <w:rPr>
          <w:sz w:val="22"/>
          <w:szCs w:val="22"/>
        </w:rPr>
        <w:tab/>
        <w:t>may provide for fees that take into account the direct costs incurred by the Commonwealth in making available an officer to supervise the inspection by an applicant of any document containing information to which an application relates.”;</w:t>
      </w:r>
    </w:p>
    <w:p w14:paraId="45FA655D" w14:textId="77777777" w:rsidR="000862C6" w:rsidRPr="00294405" w:rsidRDefault="000862C6" w:rsidP="00294405">
      <w:pPr>
        <w:tabs>
          <w:tab w:val="left" w:pos="715"/>
        </w:tabs>
        <w:autoSpaceDE w:val="0"/>
        <w:autoSpaceDN w:val="0"/>
        <w:adjustRightInd w:val="0"/>
        <w:spacing w:before="120"/>
        <w:ind w:left="715" w:hanging="403"/>
        <w:jc w:val="both"/>
        <w:rPr>
          <w:sz w:val="22"/>
          <w:szCs w:val="22"/>
        </w:rPr>
      </w:pPr>
      <w:r w:rsidRPr="00294405">
        <w:rPr>
          <w:b/>
          <w:sz w:val="22"/>
          <w:szCs w:val="22"/>
        </w:rPr>
        <w:t>(c)</w:t>
      </w:r>
      <w:r w:rsidRPr="00294405">
        <w:rPr>
          <w:sz w:val="22"/>
          <w:szCs w:val="22"/>
        </w:rPr>
        <w:tab/>
        <w:t>by omitting from subsection (8C) “in accordance with regulations made for the purposes of subsection (8A),” and substituting “under the regulations,”;</w:t>
      </w:r>
    </w:p>
    <w:p w14:paraId="320F6DD0" w14:textId="77777777" w:rsidR="000862C6" w:rsidRPr="00294405" w:rsidRDefault="000862C6" w:rsidP="00294405">
      <w:pPr>
        <w:tabs>
          <w:tab w:val="left" w:pos="715"/>
        </w:tabs>
        <w:autoSpaceDE w:val="0"/>
        <w:autoSpaceDN w:val="0"/>
        <w:adjustRightInd w:val="0"/>
        <w:spacing w:before="120"/>
        <w:ind w:left="715" w:hanging="403"/>
        <w:jc w:val="both"/>
        <w:rPr>
          <w:sz w:val="22"/>
          <w:szCs w:val="22"/>
        </w:rPr>
      </w:pPr>
      <w:r w:rsidRPr="00294405">
        <w:rPr>
          <w:b/>
          <w:sz w:val="22"/>
          <w:szCs w:val="22"/>
        </w:rPr>
        <w:t>(d)</w:t>
      </w:r>
      <w:r w:rsidRPr="00294405">
        <w:rPr>
          <w:sz w:val="22"/>
          <w:szCs w:val="22"/>
        </w:rPr>
        <w:tab/>
        <w:t>by omitting subsection (10) and substituting the following subsections:</w:t>
      </w:r>
    </w:p>
    <w:p w14:paraId="14F493EA" w14:textId="77777777" w:rsidR="000862C6" w:rsidRPr="00294405" w:rsidRDefault="000862C6" w:rsidP="00294405">
      <w:pPr>
        <w:autoSpaceDE w:val="0"/>
        <w:autoSpaceDN w:val="0"/>
        <w:adjustRightInd w:val="0"/>
        <w:spacing w:before="120"/>
        <w:ind w:left="725" w:firstLine="250"/>
        <w:jc w:val="both"/>
        <w:rPr>
          <w:sz w:val="22"/>
          <w:szCs w:val="22"/>
        </w:rPr>
      </w:pPr>
      <w:r w:rsidRPr="00294405">
        <w:rPr>
          <w:sz w:val="22"/>
          <w:szCs w:val="22"/>
        </w:rPr>
        <w:t>“(10)</w:t>
      </w:r>
      <w:r w:rsidRPr="00294405">
        <w:rPr>
          <w:sz w:val="22"/>
          <w:szCs w:val="22"/>
        </w:rPr>
        <w:tab/>
        <w:t>Nothing in this or any other Act requires the Secretary to disclose to any person, court or tribunal information referred to in subsection 25(2E) or 26(2D) if the disclosure would constitute a breach of the Mutual Recognition Convention.</w:t>
      </w:r>
    </w:p>
    <w:p w14:paraId="05DB3933" w14:textId="6D52BCFD" w:rsidR="000862C6" w:rsidRPr="00294405" w:rsidRDefault="000862C6" w:rsidP="00294405">
      <w:pPr>
        <w:autoSpaceDE w:val="0"/>
        <w:autoSpaceDN w:val="0"/>
        <w:adjustRightInd w:val="0"/>
        <w:spacing w:before="120"/>
        <w:ind w:left="725" w:firstLine="254"/>
        <w:jc w:val="both"/>
        <w:rPr>
          <w:sz w:val="22"/>
          <w:szCs w:val="22"/>
        </w:rPr>
      </w:pPr>
      <w:r w:rsidRPr="00294405">
        <w:rPr>
          <w:sz w:val="22"/>
          <w:szCs w:val="22"/>
        </w:rPr>
        <w:t>“(11)</w:t>
      </w:r>
      <w:r w:rsidRPr="00294405">
        <w:rPr>
          <w:sz w:val="22"/>
          <w:szCs w:val="22"/>
        </w:rPr>
        <w:tab/>
        <w:t xml:space="preserve">This section (except subsection (10)) has effect subject to the </w:t>
      </w:r>
      <w:r w:rsidRPr="00294405">
        <w:rPr>
          <w:i/>
          <w:iCs/>
          <w:sz w:val="22"/>
          <w:szCs w:val="22"/>
        </w:rPr>
        <w:t>Freedom of Information Act 1982</w:t>
      </w:r>
      <w:r w:rsidR="002241CD" w:rsidRPr="002241CD">
        <w:rPr>
          <w:iCs/>
          <w:sz w:val="22"/>
          <w:szCs w:val="22"/>
        </w:rPr>
        <w:t>.</w:t>
      </w:r>
      <w:r w:rsidRPr="002241CD">
        <w:rPr>
          <w:iCs/>
          <w:sz w:val="22"/>
          <w:szCs w:val="22"/>
        </w:rPr>
        <w:t>”.</w:t>
      </w:r>
    </w:p>
    <w:p w14:paraId="462E0E0D" w14:textId="77777777" w:rsidR="000862C6" w:rsidRPr="00294405" w:rsidRDefault="000862C6" w:rsidP="00294405">
      <w:pPr>
        <w:autoSpaceDE w:val="0"/>
        <w:autoSpaceDN w:val="0"/>
        <w:adjustRightInd w:val="0"/>
        <w:spacing w:before="120"/>
        <w:ind w:firstLine="331"/>
        <w:jc w:val="both"/>
        <w:rPr>
          <w:sz w:val="22"/>
          <w:szCs w:val="22"/>
        </w:rPr>
      </w:pPr>
      <w:r w:rsidRPr="00294405">
        <w:rPr>
          <w:b/>
          <w:sz w:val="22"/>
          <w:szCs w:val="22"/>
        </w:rPr>
        <w:t>(2)</w:t>
      </w:r>
      <w:r w:rsidRPr="00294405">
        <w:rPr>
          <w:sz w:val="22"/>
          <w:szCs w:val="22"/>
        </w:rPr>
        <w:tab/>
        <w:t>Regulations in force for the purposes of subsection 61(8A) of the Principal Act immediately before the commencement of this section have effect after that commencement as if they had been made for the purposes of paragraph 63(2)(h) of the Principal Act as amended by this Act.</w:t>
      </w:r>
    </w:p>
    <w:p w14:paraId="6FDDEF39" w14:textId="77777777" w:rsidR="000862C6" w:rsidRPr="00294405" w:rsidRDefault="000862C6" w:rsidP="00294405">
      <w:pPr>
        <w:autoSpaceDE w:val="0"/>
        <w:autoSpaceDN w:val="0"/>
        <w:adjustRightInd w:val="0"/>
        <w:spacing w:before="120" w:after="60"/>
        <w:jc w:val="both"/>
        <w:rPr>
          <w:sz w:val="22"/>
          <w:szCs w:val="22"/>
        </w:rPr>
      </w:pPr>
      <w:r w:rsidRPr="00294405">
        <w:rPr>
          <w:b/>
          <w:bCs/>
          <w:sz w:val="22"/>
          <w:szCs w:val="22"/>
        </w:rPr>
        <w:t>Regulations</w:t>
      </w:r>
    </w:p>
    <w:p w14:paraId="302F4A21" w14:textId="740BA3ED" w:rsidR="000862C6" w:rsidRPr="00294405" w:rsidRDefault="000862C6" w:rsidP="00294405">
      <w:pPr>
        <w:autoSpaceDE w:val="0"/>
        <w:autoSpaceDN w:val="0"/>
        <w:adjustRightInd w:val="0"/>
        <w:spacing w:before="120"/>
        <w:ind w:left="322"/>
        <w:jc w:val="both"/>
        <w:rPr>
          <w:sz w:val="22"/>
          <w:szCs w:val="22"/>
        </w:rPr>
      </w:pPr>
      <w:r w:rsidRPr="00294405">
        <w:rPr>
          <w:b/>
          <w:bCs/>
          <w:sz w:val="22"/>
          <w:szCs w:val="22"/>
        </w:rPr>
        <w:t>51</w:t>
      </w:r>
      <w:r w:rsidRPr="002241CD">
        <w:rPr>
          <w:b/>
          <w:sz w:val="22"/>
          <w:szCs w:val="22"/>
        </w:rPr>
        <w:t>.(</w:t>
      </w:r>
      <w:r w:rsidRPr="00294405">
        <w:rPr>
          <w:b/>
          <w:bCs/>
          <w:sz w:val="22"/>
          <w:szCs w:val="22"/>
        </w:rPr>
        <w:t>1</w:t>
      </w:r>
      <w:r w:rsidRPr="002241CD">
        <w:rPr>
          <w:b/>
          <w:sz w:val="22"/>
          <w:szCs w:val="22"/>
        </w:rPr>
        <w:t>)</w:t>
      </w:r>
      <w:r w:rsidR="002241CD" w:rsidRPr="002241CD">
        <w:rPr>
          <w:sz w:val="22"/>
          <w:szCs w:val="22"/>
        </w:rPr>
        <w:t xml:space="preserve"> </w:t>
      </w:r>
      <w:r w:rsidRPr="00294405">
        <w:rPr>
          <w:sz w:val="22"/>
          <w:szCs w:val="22"/>
        </w:rPr>
        <w:t>Section 63 of the Principal Act is amended:</w:t>
      </w:r>
    </w:p>
    <w:p w14:paraId="213BA789" w14:textId="77777777" w:rsidR="000862C6" w:rsidRPr="00294405" w:rsidRDefault="000862C6" w:rsidP="00294405">
      <w:pPr>
        <w:tabs>
          <w:tab w:val="left" w:pos="725"/>
        </w:tabs>
        <w:autoSpaceDE w:val="0"/>
        <w:autoSpaceDN w:val="0"/>
        <w:adjustRightInd w:val="0"/>
        <w:spacing w:before="120"/>
        <w:ind w:left="725" w:hanging="403"/>
        <w:jc w:val="both"/>
        <w:rPr>
          <w:sz w:val="22"/>
          <w:szCs w:val="22"/>
        </w:rPr>
      </w:pPr>
      <w:r w:rsidRPr="00294405">
        <w:rPr>
          <w:b/>
          <w:sz w:val="22"/>
          <w:szCs w:val="22"/>
        </w:rPr>
        <w:t>(a)</w:t>
      </w:r>
      <w:r w:rsidRPr="00294405">
        <w:rPr>
          <w:sz w:val="22"/>
          <w:szCs w:val="22"/>
        </w:rPr>
        <w:tab/>
        <w:t>by omitting from paragraph (2)(g) “, and prescribe fees for those services”;</w:t>
      </w:r>
    </w:p>
    <w:p w14:paraId="0896FA8E" w14:textId="77777777" w:rsidR="000862C6" w:rsidRPr="00294405" w:rsidRDefault="000862C6" w:rsidP="00294405">
      <w:pPr>
        <w:tabs>
          <w:tab w:val="left" w:pos="725"/>
        </w:tabs>
        <w:autoSpaceDE w:val="0"/>
        <w:autoSpaceDN w:val="0"/>
        <w:adjustRightInd w:val="0"/>
        <w:spacing w:before="120"/>
        <w:ind w:left="725" w:hanging="403"/>
        <w:jc w:val="both"/>
        <w:rPr>
          <w:sz w:val="22"/>
          <w:szCs w:val="22"/>
        </w:rPr>
      </w:pPr>
      <w:r w:rsidRPr="00294405">
        <w:rPr>
          <w:b/>
          <w:sz w:val="22"/>
          <w:szCs w:val="22"/>
        </w:rPr>
        <w:t>(b)</w:t>
      </w:r>
      <w:r w:rsidRPr="00294405">
        <w:rPr>
          <w:sz w:val="22"/>
          <w:szCs w:val="22"/>
        </w:rPr>
        <w:tab/>
        <w:t>by omitting paragraph (2)(h) and substituting the following paragraph:</w:t>
      </w:r>
    </w:p>
    <w:p w14:paraId="2316CD83" w14:textId="77777777" w:rsidR="000862C6" w:rsidRPr="00294405" w:rsidRDefault="000862C6" w:rsidP="00294405">
      <w:pPr>
        <w:autoSpaceDE w:val="0"/>
        <w:autoSpaceDN w:val="0"/>
        <w:adjustRightInd w:val="0"/>
        <w:spacing w:before="120"/>
        <w:ind w:left="1560" w:hanging="528"/>
        <w:jc w:val="both"/>
        <w:rPr>
          <w:sz w:val="22"/>
          <w:szCs w:val="22"/>
        </w:rPr>
      </w:pPr>
      <w:r w:rsidRPr="00294405">
        <w:rPr>
          <w:sz w:val="22"/>
          <w:szCs w:val="22"/>
        </w:rPr>
        <w:t>“(h) prescribe fees in respect of matters under this Act or the regulations; and”.</w:t>
      </w:r>
    </w:p>
    <w:p w14:paraId="3CD6EFB5" w14:textId="77777777" w:rsidR="000862C6" w:rsidRPr="00294405" w:rsidRDefault="000862C6" w:rsidP="00294405">
      <w:pPr>
        <w:autoSpaceDE w:val="0"/>
        <w:autoSpaceDN w:val="0"/>
        <w:adjustRightInd w:val="0"/>
        <w:spacing w:before="120"/>
        <w:ind w:firstLine="331"/>
        <w:jc w:val="both"/>
        <w:rPr>
          <w:sz w:val="22"/>
          <w:szCs w:val="22"/>
        </w:rPr>
      </w:pPr>
      <w:r w:rsidRPr="00294405">
        <w:rPr>
          <w:b/>
          <w:sz w:val="22"/>
          <w:szCs w:val="22"/>
        </w:rPr>
        <w:t>(2)</w:t>
      </w:r>
      <w:r w:rsidRPr="00294405">
        <w:rPr>
          <w:sz w:val="22"/>
          <w:szCs w:val="22"/>
        </w:rPr>
        <w:tab/>
        <w:t>Regulations in force for the purposes of paragraph 63(2)(h) of the Principal Act immediately before the commencement of this section continue in force as if they had been made for the purposes of paragraph 63(2)(h) of the Principal Act as amended by this Act.</w:t>
      </w:r>
    </w:p>
    <w:p w14:paraId="1CB6D9C8" w14:textId="77777777" w:rsidR="000862C6" w:rsidRPr="00294405" w:rsidRDefault="000862C6" w:rsidP="00294405">
      <w:pPr>
        <w:autoSpaceDE w:val="0"/>
        <w:autoSpaceDN w:val="0"/>
        <w:adjustRightInd w:val="0"/>
        <w:spacing w:before="120"/>
        <w:ind w:right="1920"/>
        <w:jc w:val="both"/>
        <w:rPr>
          <w:sz w:val="22"/>
          <w:szCs w:val="22"/>
        </w:rPr>
      </w:pPr>
      <w:r w:rsidRPr="00294405">
        <w:rPr>
          <w:sz w:val="22"/>
          <w:szCs w:val="22"/>
        </w:rPr>
        <w:br w:type="page"/>
      </w:r>
      <w:r w:rsidRPr="00294405">
        <w:rPr>
          <w:b/>
          <w:bCs/>
          <w:sz w:val="22"/>
          <w:szCs w:val="22"/>
        </w:rPr>
        <w:lastRenderedPageBreak/>
        <w:t>Transitional arrangements for goods required to be registered or listed</w:t>
      </w:r>
    </w:p>
    <w:p w14:paraId="2DCD9E21" w14:textId="7D9CC197" w:rsidR="000862C6" w:rsidRPr="00294405" w:rsidRDefault="000862C6" w:rsidP="00294405">
      <w:pPr>
        <w:autoSpaceDE w:val="0"/>
        <w:autoSpaceDN w:val="0"/>
        <w:adjustRightInd w:val="0"/>
        <w:spacing w:before="120"/>
        <w:ind w:left="365"/>
        <w:jc w:val="both"/>
        <w:rPr>
          <w:sz w:val="22"/>
          <w:szCs w:val="22"/>
        </w:rPr>
      </w:pPr>
      <w:r w:rsidRPr="00294405">
        <w:rPr>
          <w:b/>
          <w:bCs/>
          <w:sz w:val="22"/>
          <w:szCs w:val="22"/>
        </w:rPr>
        <w:t>52</w:t>
      </w:r>
      <w:r w:rsidRPr="002241CD">
        <w:rPr>
          <w:b/>
          <w:sz w:val="22"/>
          <w:szCs w:val="22"/>
        </w:rPr>
        <w:t>.</w:t>
      </w:r>
      <w:r w:rsidRPr="00294405">
        <w:rPr>
          <w:sz w:val="22"/>
          <w:szCs w:val="22"/>
        </w:rPr>
        <w:tab/>
        <w:t>Section 66 of the Principal Act is amended:</w:t>
      </w:r>
    </w:p>
    <w:p w14:paraId="443834F9" w14:textId="27461423" w:rsidR="000862C6" w:rsidRPr="00294405" w:rsidRDefault="000862C6" w:rsidP="00294405">
      <w:pPr>
        <w:tabs>
          <w:tab w:val="left" w:pos="706"/>
        </w:tabs>
        <w:autoSpaceDE w:val="0"/>
        <w:autoSpaceDN w:val="0"/>
        <w:adjustRightInd w:val="0"/>
        <w:spacing w:before="120"/>
        <w:ind w:left="317"/>
        <w:jc w:val="both"/>
        <w:rPr>
          <w:sz w:val="22"/>
          <w:szCs w:val="22"/>
        </w:rPr>
      </w:pPr>
      <w:r w:rsidRPr="002241CD">
        <w:rPr>
          <w:b/>
          <w:sz w:val="22"/>
          <w:szCs w:val="22"/>
        </w:rPr>
        <w:t>(a)</w:t>
      </w:r>
      <w:r w:rsidRPr="00294405">
        <w:rPr>
          <w:sz w:val="22"/>
          <w:szCs w:val="22"/>
        </w:rPr>
        <w:tab/>
        <w:t>by inserting after subsection (3) the following subsection:</w:t>
      </w:r>
    </w:p>
    <w:p w14:paraId="3B551E42" w14:textId="77777777" w:rsidR="000862C6" w:rsidRPr="00294405" w:rsidRDefault="000862C6" w:rsidP="00294405">
      <w:pPr>
        <w:autoSpaceDE w:val="0"/>
        <w:autoSpaceDN w:val="0"/>
        <w:adjustRightInd w:val="0"/>
        <w:spacing w:before="120"/>
        <w:ind w:left="720" w:firstLine="250"/>
        <w:jc w:val="both"/>
        <w:rPr>
          <w:sz w:val="22"/>
          <w:szCs w:val="22"/>
        </w:rPr>
      </w:pPr>
      <w:r w:rsidRPr="00294405">
        <w:rPr>
          <w:sz w:val="22"/>
          <w:szCs w:val="22"/>
        </w:rPr>
        <w:t>“(3A) If, on an application under subsection (3), goods have been registered without having been evaluated, the Secretary may, if he or she thinks it appropriate, give the person in relation to whom the goods are registered written notice that the goods are to be evaluated to determine whether they should continue to be registered.”;</w:t>
      </w:r>
    </w:p>
    <w:p w14:paraId="4B768FBC" w14:textId="77777777" w:rsidR="000862C6" w:rsidRPr="00294405" w:rsidRDefault="000862C6" w:rsidP="00294405">
      <w:pPr>
        <w:tabs>
          <w:tab w:val="left" w:pos="706"/>
        </w:tabs>
        <w:autoSpaceDE w:val="0"/>
        <w:autoSpaceDN w:val="0"/>
        <w:adjustRightInd w:val="0"/>
        <w:spacing w:before="120"/>
        <w:ind w:left="317"/>
        <w:jc w:val="both"/>
        <w:rPr>
          <w:sz w:val="22"/>
          <w:szCs w:val="22"/>
        </w:rPr>
      </w:pPr>
      <w:r w:rsidRPr="00294405">
        <w:rPr>
          <w:b/>
          <w:sz w:val="22"/>
          <w:szCs w:val="22"/>
        </w:rPr>
        <w:t>(b)</w:t>
      </w:r>
      <w:r w:rsidRPr="00294405">
        <w:rPr>
          <w:sz w:val="22"/>
          <w:szCs w:val="22"/>
        </w:rPr>
        <w:tab/>
        <w:t>by inserting after subsection (4) the following subsections:</w:t>
      </w:r>
    </w:p>
    <w:p w14:paraId="1E74FD42" w14:textId="77777777" w:rsidR="000862C6" w:rsidRPr="00294405" w:rsidRDefault="000862C6" w:rsidP="00294405">
      <w:pPr>
        <w:autoSpaceDE w:val="0"/>
        <w:autoSpaceDN w:val="0"/>
        <w:adjustRightInd w:val="0"/>
        <w:spacing w:before="120"/>
        <w:ind w:left="725" w:firstLine="250"/>
        <w:jc w:val="both"/>
        <w:rPr>
          <w:sz w:val="22"/>
          <w:szCs w:val="22"/>
        </w:rPr>
      </w:pPr>
      <w:r w:rsidRPr="00294405">
        <w:rPr>
          <w:sz w:val="22"/>
          <w:szCs w:val="22"/>
        </w:rPr>
        <w:t>“(4A) In relation to an evaluation conducted for the purposes of this section:</w:t>
      </w:r>
    </w:p>
    <w:p w14:paraId="09249E47" w14:textId="77777777" w:rsidR="000862C6" w:rsidRPr="00294405" w:rsidRDefault="000862C6" w:rsidP="00294405">
      <w:pPr>
        <w:tabs>
          <w:tab w:val="left" w:pos="1315"/>
        </w:tabs>
        <w:autoSpaceDE w:val="0"/>
        <w:autoSpaceDN w:val="0"/>
        <w:adjustRightInd w:val="0"/>
        <w:spacing w:before="120"/>
        <w:ind w:left="917"/>
        <w:jc w:val="both"/>
        <w:rPr>
          <w:sz w:val="22"/>
          <w:szCs w:val="22"/>
        </w:rPr>
      </w:pPr>
      <w:r w:rsidRPr="00294405">
        <w:rPr>
          <w:sz w:val="22"/>
          <w:szCs w:val="22"/>
        </w:rPr>
        <w:t>(a)</w:t>
      </w:r>
      <w:r w:rsidRPr="00294405">
        <w:rPr>
          <w:sz w:val="22"/>
          <w:szCs w:val="22"/>
        </w:rPr>
        <w:tab/>
        <w:t>section 25 has effect as if:</w:t>
      </w:r>
    </w:p>
    <w:p w14:paraId="5CD8C057" w14:textId="77777777" w:rsidR="000862C6" w:rsidRPr="00294405" w:rsidRDefault="000862C6" w:rsidP="00294405">
      <w:pPr>
        <w:autoSpaceDE w:val="0"/>
        <w:autoSpaceDN w:val="0"/>
        <w:adjustRightInd w:val="0"/>
        <w:spacing w:before="120"/>
        <w:ind w:left="2030" w:hanging="336"/>
        <w:jc w:val="both"/>
        <w:rPr>
          <w:sz w:val="22"/>
          <w:szCs w:val="22"/>
        </w:rPr>
      </w:pPr>
      <w:r w:rsidRPr="00294405">
        <w:rPr>
          <w:sz w:val="22"/>
          <w:szCs w:val="22"/>
        </w:rPr>
        <w:t>(</w:t>
      </w:r>
      <w:proofErr w:type="spellStart"/>
      <w:r w:rsidRPr="00294405">
        <w:rPr>
          <w:sz w:val="22"/>
          <w:szCs w:val="22"/>
        </w:rPr>
        <w:t>i</w:t>
      </w:r>
      <w:proofErr w:type="spellEnd"/>
      <w:r w:rsidRPr="00294405">
        <w:rPr>
          <w:sz w:val="22"/>
          <w:szCs w:val="22"/>
        </w:rPr>
        <w:t>)</w:t>
      </w:r>
      <w:r w:rsidRPr="00294405">
        <w:rPr>
          <w:sz w:val="22"/>
          <w:szCs w:val="22"/>
        </w:rPr>
        <w:tab/>
        <w:t>the person in respect of whom the goods are registered were an applicant for the registration of the goods; and</w:t>
      </w:r>
    </w:p>
    <w:p w14:paraId="0257AC71" w14:textId="77777777" w:rsidR="000862C6" w:rsidRPr="00294405" w:rsidRDefault="000862C6" w:rsidP="00294405">
      <w:pPr>
        <w:autoSpaceDE w:val="0"/>
        <w:autoSpaceDN w:val="0"/>
        <w:adjustRightInd w:val="0"/>
        <w:spacing w:before="120"/>
        <w:ind w:left="2035" w:hanging="408"/>
        <w:jc w:val="both"/>
        <w:rPr>
          <w:sz w:val="22"/>
          <w:szCs w:val="22"/>
        </w:rPr>
      </w:pPr>
      <w:r w:rsidRPr="00294405">
        <w:rPr>
          <w:sz w:val="22"/>
          <w:szCs w:val="22"/>
        </w:rPr>
        <w:t>(ii)</w:t>
      </w:r>
      <w:r w:rsidRPr="00294405">
        <w:rPr>
          <w:sz w:val="22"/>
          <w:szCs w:val="22"/>
        </w:rPr>
        <w:tab/>
        <w:t>the reference in paragraph (1)(b) to an evaluation fee under section 24 were a reference to a fee payable under subsection (4) of this section; and</w:t>
      </w:r>
    </w:p>
    <w:p w14:paraId="787F0E90" w14:textId="77777777" w:rsidR="000862C6" w:rsidRPr="00294405" w:rsidRDefault="000862C6" w:rsidP="00294405">
      <w:pPr>
        <w:tabs>
          <w:tab w:val="left" w:pos="1315"/>
        </w:tabs>
        <w:autoSpaceDE w:val="0"/>
        <w:autoSpaceDN w:val="0"/>
        <w:adjustRightInd w:val="0"/>
        <w:spacing w:before="120"/>
        <w:ind w:left="1315" w:hanging="398"/>
        <w:jc w:val="both"/>
        <w:rPr>
          <w:sz w:val="22"/>
          <w:szCs w:val="22"/>
        </w:rPr>
      </w:pPr>
      <w:r w:rsidRPr="00294405">
        <w:rPr>
          <w:sz w:val="22"/>
          <w:szCs w:val="22"/>
        </w:rPr>
        <w:t>(b)</w:t>
      </w:r>
      <w:r w:rsidRPr="00294405">
        <w:rPr>
          <w:sz w:val="22"/>
          <w:szCs w:val="22"/>
        </w:rPr>
        <w:tab/>
        <w:t>sections 24A, 24B and 24C have effect as if any reference in those sections to section 24 were a reference to subsection (4) of this section; and</w:t>
      </w:r>
    </w:p>
    <w:p w14:paraId="3D5EAE44" w14:textId="77777777" w:rsidR="000862C6" w:rsidRPr="00294405" w:rsidRDefault="000862C6" w:rsidP="00294405">
      <w:pPr>
        <w:tabs>
          <w:tab w:val="left" w:pos="1315"/>
        </w:tabs>
        <w:autoSpaceDE w:val="0"/>
        <w:autoSpaceDN w:val="0"/>
        <w:adjustRightInd w:val="0"/>
        <w:spacing w:before="120"/>
        <w:ind w:left="917"/>
        <w:jc w:val="both"/>
        <w:rPr>
          <w:sz w:val="22"/>
          <w:szCs w:val="22"/>
        </w:rPr>
      </w:pPr>
      <w:r w:rsidRPr="00294405">
        <w:rPr>
          <w:sz w:val="22"/>
          <w:szCs w:val="22"/>
        </w:rPr>
        <w:t>(c)</w:t>
      </w:r>
      <w:r w:rsidRPr="00294405">
        <w:rPr>
          <w:sz w:val="22"/>
          <w:szCs w:val="22"/>
        </w:rPr>
        <w:tab/>
        <w:t>sections 24D and 24E do not apply.</w:t>
      </w:r>
    </w:p>
    <w:p w14:paraId="74502C29" w14:textId="77777777" w:rsidR="000862C6" w:rsidRPr="00294405" w:rsidRDefault="000862C6" w:rsidP="00294405">
      <w:pPr>
        <w:autoSpaceDE w:val="0"/>
        <w:autoSpaceDN w:val="0"/>
        <w:adjustRightInd w:val="0"/>
        <w:spacing w:before="120"/>
        <w:ind w:left="710" w:firstLine="254"/>
        <w:jc w:val="both"/>
        <w:rPr>
          <w:sz w:val="22"/>
          <w:szCs w:val="22"/>
        </w:rPr>
      </w:pPr>
      <w:r w:rsidRPr="00294405">
        <w:rPr>
          <w:sz w:val="22"/>
          <w:szCs w:val="22"/>
        </w:rPr>
        <w:t>“(4B) If, on an application under subsection (3), goods have been listed without consideration of the matters mentioned in paragraphs 26(1)(c) to (m), the Secretary may, if he or she thinks it appropriate, give the person in relation to whom the goods are listed written notice that the Secretary intends to determine whether the goods should continue to be listed.</w:t>
      </w:r>
    </w:p>
    <w:p w14:paraId="42BB0958" w14:textId="77777777" w:rsidR="000862C6" w:rsidRPr="00294405" w:rsidRDefault="000862C6" w:rsidP="00294405">
      <w:pPr>
        <w:autoSpaceDE w:val="0"/>
        <w:autoSpaceDN w:val="0"/>
        <w:adjustRightInd w:val="0"/>
        <w:spacing w:before="120"/>
        <w:ind w:left="715" w:firstLine="245"/>
        <w:jc w:val="both"/>
        <w:rPr>
          <w:sz w:val="22"/>
          <w:szCs w:val="22"/>
        </w:rPr>
      </w:pPr>
      <w:r w:rsidRPr="00294405">
        <w:rPr>
          <w:sz w:val="22"/>
          <w:szCs w:val="22"/>
        </w:rPr>
        <w:t>“(4C) If notice is given under subsection (4B), section 26 applies as if the person in relation to whom the goods are listed were an applicant for the listing of the goods.”;</w:t>
      </w:r>
    </w:p>
    <w:p w14:paraId="1C6256E7" w14:textId="31F65E38" w:rsidR="000862C6" w:rsidRPr="00294405" w:rsidRDefault="000862C6" w:rsidP="00294405">
      <w:pPr>
        <w:tabs>
          <w:tab w:val="left" w:pos="706"/>
        </w:tabs>
        <w:autoSpaceDE w:val="0"/>
        <w:autoSpaceDN w:val="0"/>
        <w:adjustRightInd w:val="0"/>
        <w:spacing w:before="120"/>
        <w:ind w:left="317"/>
        <w:jc w:val="both"/>
        <w:rPr>
          <w:sz w:val="22"/>
          <w:szCs w:val="22"/>
        </w:rPr>
      </w:pPr>
      <w:r w:rsidRPr="002241CD">
        <w:rPr>
          <w:b/>
          <w:sz w:val="22"/>
          <w:szCs w:val="22"/>
        </w:rPr>
        <w:t>(c)</w:t>
      </w:r>
      <w:r w:rsidRPr="00294405">
        <w:rPr>
          <w:sz w:val="22"/>
          <w:szCs w:val="22"/>
        </w:rPr>
        <w:tab/>
        <w:t>by adding at the end the following subsection:</w:t>
      </w:r>
    </w:p>
    <w:p w14:paraId="03AC9EE8" w14:textId="77777777" w:rsidR="000862C6" w:rsidRPr="00294405" w:rsidRDefault="000862C6" w:rsidP="00294405">
      <w:pPr>
        <w:autoSpaceDE w:val="0"/>
        <w:autoSpaceDN w:val="0"/>
        <w:adjustRightInd w:val="0"/>
        <w:spacing w:before="120"/>
        <w:ind w:left="710" w:firstLine="250"/>
        <w:jc w:val="both"/>
        <w:rPr>
          <w:sz w:val="22"/>
          <w:szCs w:val="22"/>
        </w:rPr>
      </w:pPr>
      <w:r w:rsidRPr="00294405">
        <w:rPr>
          <w:sz w:val="22"/>
          <w:szCs w:val="22"/>
        </w:rPr>
        <w:t>“(6) Where a person suffers any kind of loss, damage or injury caused by, or arising out of, the use by the person of therapeutic goods to which this section applies, no liability in respect of that loss, damage or injury attaches to the Commonwealth, the Secretary or any delegate of the Secretary.”.</w:t>
      </w:r>
    </w:p>
    <w:p w14:paraId="1058EC99" w14:textId="77777777" w:rsidR="000862C6" w:rsidRPr="00294405" w:rsidRDefault="000862C6" w:rsidP="00294405">
      <w:pPr>
        <w:autoSpaceDE w:val="0"/>
        <w:autoSpaceDN w:val="0"/>
        <w:adjustRightInd w:val="0"/>
        <w:spacing w:before="120"/>
        <w:jc w:val="center"/>
        <w:rPr>
          <w:sz w:val="22"/>
          <w:szCs w:val="22"/>
        </w:rPr>
      </w:pPr>
      <w:r w:rsidRPr="00294405">
        <w:rPr>
          <w:sz w:val="22"/>
          <w:szCs w:val="22"/>
        </w:rPr>
        <w:br w:type="page"/>
      </w:r>
      <w:r w:rsidRPr="00294405">
        <w:rPr>
          <w:b/>
          <w:bCs/>
          <w:sz w:val="22"/>
          <w:szCs w:val="22"/>
        </w:rPr>
        <w:lastRenderedPageBreak/>
        <w:t>NOTES</w:t>
      </w:r>
    </w:p>
    <w:p w14:paraId="3E79538B" w14:textId="558DBBB5" w:rsidR="000862C6" w:rsidRPr="002241CD" w:rsidRDefault="000862C6" w:rsidP="00294405">
      <w:pPr>
        <w:tabs>
          <w:tab w:val="left" w:pos="360"/>
        </w:tabs>
        <w:autoSpaceDE w:val="0"/>
        <w:autoSpaceDN w:val="0"/>
        <w:adjustRightInd w:val="0"/>
        <w:spacing w:before="120"/>
        <w:ind w:left="360" w:hanging="360"/>
        <w:jc w:val="both"/>
        <w:rPr>
          <w:sz w:val="20"/>
          <w:szCs w:val="20"/>
        </w:rPr>
      </w:pPr>
      <w:r w:rsidRPr="002241CD">
        <w:rPr>
          <w:sz w:val="20"/>
          <w:szCs w:val="20"/>
        </w:rPr>
        <w:t>1.</w:t>
      </w:r>
      <w:r w:rsidRPr="002241CD">
        <w:rPr>
          <w:sz w:val="20"/>
          <w:szCs w:val="20"/>
        </w:rPr>
        <w:tab/>
        <w:t>No. 129, 1986, as amended. For previous amendments, see Nos. 80 and 99, 1988; No. 141, 1990; Nos. 70 and 73, 1991; and No. 88, 1992.</w:t>
      </w:r>
    </w:p>
    <w:p w14:paraId="4F86CA8B" w14:textId="77777777" w:rsidR="000862C6" w:rsidRPr="002241CD" w:rsidRDefault="000862C6" w:rsidP="00294405">
      <w:pPr>
        <w:tabs>
          <w:tab w:val="left" w:pos="360"/>
        </w:tabs>
        <w:autoSpaceDE w:val="0"/>
        <w:autoSpaceDN w:val="0"/>
        <w:adjustRightInd w:val="0"/>
        <w:spacing w:before="120"/>
        <w:ind w:left="360" w:hanging="360"/>
        <w:jc w:val="both"/>
        <w:rPr>
          <w:sz w:val="20"/>
          <w:szCs w:val="20"/>
        </w:rPr>
      </w:pPr>
      <w:r w:rsidRPr="002241CD">
        <w:rPr>
          <w:sz w:val="20"/>
          <w:szCs w:val="20"/>
        </w:rPr>
        <w:t>2.</w:t>
      </w:r>
      <w:r w:rsidRPr="002241CD">
        <w:rPr>
          <w:sz w:val="20"/>
          <w:szCs w:val="20"/>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99 and 155, 1988; Nos. 59, 84, 95 and 164, 1989; Nos. 3, 106 and 141, 1990; Nos. 6, 57, 68, 70, 73, 84, 116, 141, 171, 172, 175, 190, 193 and 211, 1991; Nos. 136, 192, 204, 226, 229 and 230, 1992.</w:t>
      </w:r>
    </w:p>
    <w:p w14:paraId="0115288B" w14:textId="77777777" w:rsidR="000862C6" w:rsidRPr="002241CD" w:rsidRDefault="000862C6" w:rsidP="00294405">
      <w:pPr>
        <w:tabs>
          <w:tab w:val="left" w:pos="355"/>
        </w:tabs>
        <w:autoSpaceDE w:val="0"/>
        <w:autoSpaceDN w:val="0"/>
        <w:adjustRightInd w:val="0"/>
        <w:spacing w:before="120"/>
        <w:jc w:val="both"/>
        <w:rPr>
          <w:sz w:val="20"/>
          <w:szCs w:val="20"/>
        </w:rPr>
      </w:pPr>
      <w:r w:rsidRPr="002241CD">
        <w:rPr>
          <w:sz w:val="20"/>
          <w:szCs w:val="20"/>
        </w:rPr>
        <w:t>3.</w:t>
      </w:r>
      <w:r w:rsidRPr="002241CD">
        <w:rPr>
          <w:sz w:val="20"/>
          <w:szCs w:val="20"/>
        </w:rPr>
        <w:tab/>
        <w:t>No. 169, 1991, as amended. For previous amendments, see Nos. 88, 118 and 136, 1992.</w:t>
      </w:r>
    </w:p>
    <w:p w14:paraId="23C0FB25" w14:textId="77777777" w:rsidR="000862C6" w:rsidRPr="002241CD" w:rsidRDefault="000862C6" w:rsidP="00294405">
      <w:pPr>
        <w:tabs>
          <w:tab w:val="left" w:pos="360"/>
        </w:tabs>
        <w:autoSpaceDE w:val="0"/>
        <w:autoSpaceDN w:val="0"/>
        <w:adjustRightInd w:val="0"/>
        <w:spacing w:before="120"/>
        <w:ind w:left="360" w:hanging="360"/>
        <w:jc w:val="both"/>
        <w:rPr>
          <w:sz w:val="20"/>
          <w:szCs w:val="20"/>
        </w:rPr>
      </w:pPr>
      <w:r w:rsidRPr="002241CD">
        <w:rPr>
          <w:sz w:val="20"/>
          <w:szCs w:val="20"/>
        </w:rPr>
        <w:t>4.</w:t>
      </w:r>
      <w:r w:rsidRPr="002241CD">
        <w:rPr>
          <w:sz w:val="20"/>
          <w:szCs w:val="20"/>
        </w:rPr>
        <w:tab/>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Nos. 3, 84, 106 and 141, 1990; Nos. 6, 68, 70, 73, 83, 84, 115, 116, 119, 122, 141, 169, 175, 208 and 211, 1991; Nos. 70, 81, 88, 136, 192, 200, 204 and 230, 1992; and No. 28, 1993.</w:t>
      </w:r>
    </w:p>
    <w:p w14:paraId="3D6F7915" w14:textId="77777777" w:rsidR="000862C6" w:rsidRPr="002241CD" w:rsidRDefault="000862C6" w:rsidP="00294405">
      <w:pPr>
        <w:tabs>
          <w:tab w:val="left" w:pos="360"/>
        </w:tabs>
        <w:autoSpaceDE w:val="0"/>
        <w:autoSpaceDN w:val="0"/>
        <w:adjustRightInd w:val="0"/>
        <w:spacing w:before="120"/>
        <w:jc w:val="both"/>
        <w:rPr>
          <w:sz w:val="20"/>
          <w:szCs w:val="20"/>
        </w:rPr>
      </w:pPr>
      <w:r w:rsidRPr="002241CD">
        <w:rPr>
          <w:sz w:val="20"/>
          <w:szCs w:val="20"/>
        </w:rPr>
        <w:t>5.</w:t>
      </w:r>
      <w:r w:rsidRPr="002241CD">
        <w:rPr>
          <w:sz w:val="20"/>
          <w:szCs w:val="20"/>
        </w:rPr>
        <w:tab/>
        <w:t>No. 225, 1992.</w:t>
      </w:r>
    </w:p>
    <w:p w14:paraId="7884FA46" w14:textId="77777777" w:rsidR="000862C6" w:rsidRPr="002241CD" w:rsidRDefault="000862C6" w:rsidP="00294405">
      <w:pPr>
        <w:tabs>
          <w:tab w:val="left" w:pos="360"/>
        </w:tabs>
        <w:autoSpaceDE w:val="0"/>
        <w:autoSpaceDN w:val="0"/>
        <w:adjustRightInd w:val="0"/>
        <w:spacing w:before="120"/>
        <w:jc w:val="both"/>
        <w:rPr>
          <w:sz w:val="20"/>
          <w:szCs w:val="20"/>
        </w:rPr>
      </w:pPr>
      <w:r w:rsidRPr="002241CD">
        <w:rPr>
          <w:sz w:val="20"/>
          <w:szCs w:val="20"/>
        </w:rPr>
        <w:t>6.</w:t>
      </w:r>
      <w:r w:rsidRPr="002241CD">
        <w:rPr>
          <w:sz w:val="20"/>
          <w:szCs w:val="20"/>
        </w:rPr>
        <w:tab/>
        <w:t>No. 115, 1986.</w:t>
      </w:r>
    </w:p>
    <w:p w14:paraId="20823748" w14:textId="77777777" w:rsidR="000862C6" w:rsidRPr="002241CD" w:rsidRDefault="000862C6" w:rsidP="00294405">
      <w:pPr>
        <w:tabs>
          <w:tab w:val="left" w:pos="360"/>
        </w:tabs>
        <w:autoSpaceDE w:val="0"/>
        <w:autoSpaceDN w:val="0"/>
        <w:adjustRightInd w:val="0"/>
        <w:spacing w:before="120"/>
        <w:ind w:left="360" w:hanging="360"/>
        <w:jc w:val="both"/>
        <w:rPr>
          <w:sz w:val="20"/>
          <w:szCs w:val="20"/>
        </w:rPr>
      </w:pPr>
      <w:r w:rsidRPr="002241CD">
        <w:rPr>
          <w:sz w:val="20"/>
          <w:szCs w:val="20"/>
        </w:rPr>
        <w:t>7.</w:t>
      </w:r>
      <w:r w:rsidRPr="002241CD">
        <w:rPr>
          <w:sz w:val="20"/>
          <w:szCs w:val="20"/>
        </w:rPr>
        <w:tab/>
        <w:t>No. 21, 1990, as amended. For previous amendments, see No. 141, 1990; Nos. 84 and 204, 1991; and No. 88, 1992.</w:t>
      </w:r>
    </w:p>
    <w:p w14:paraId="3E8F95B4" w14:textId="77777777" w:rsidR="000862C6" w:rsidRPr="002241CD" w:rsidRDefault="000862C6" w:rsidP="00294405">
      <w:pPr>
        <w:autoSpaceDE w:val="0"/>
        <w:autoSpaceDN w:val="0"/>
        <w:adjustRightInd w:val="0"/>
        <w:spacing w:before="120"/>
        <w:jc w:val="both"/>
        <w:rPr>
          <w:sz w:val="20"/>
          <w:szCs w:val="20"/>
        </w:rPr>
      </w:pPr>
      <w:r w:rsidRPr="002241CD">
        <w:rPr>
          <w:sz w:val="20"/>
          <w:szCs w:val="20"/>
        </w:rPr>
        <w:t>[</w:t>
      </w:r>
      <w:r w:rsidRPr="002241CD">
        <w:rPr>
          <w:i/>
          <w:iCs/>
          <w:sz w:val="20"/>
          <w:szCs w:val="20"/>
        </w:rPr>
        <w:t>Minister’s second reading speech made in</w:t>
      </w:r>
      <w:r w:rsidRPr="002241CD">
        <w:rPr>
          <w:sz w:val="20"/>
          <w:szCs w:val="20"/>
        </w:rPr>
        <w:t>—</w:t>
      </w:r>
    </w:p>
    <w:p w14:paraId="256EFE59" w14:textId="77777777" w:rsidR="000862C6" w:rsidRPr="002241CD" w:rsidRDefault="000862C6" w:rsidP="00294405">
      <w:pPr>
        <w:autoSpaceDE w:val="0"/>
        <w:autoSpaceDN w:val="0"/>
        <w:adjustRightInd w:val="0"/>
        <w:ind w:left="792"/>
        <w:jc w:val="both"/>
        <w:rPr>
          <w:sz w:val="20"/>
          <w:szCs w:val="20"/>
        </w:rPr>
      </w:pPr>
      <w:r w:rsidRPr="002241CD">
        <w:rPr>
          <w:i/>
          <w:iCs/>
          <w:sz w:val="20"/>
          <w:szCs w:val="20"/>
        </w:rPr>
        <w:t>House of Representatives on 7 September 1993</w:t>
      </w:r>
    </w:p>
    <w:p w14:paraId="2E205BA6" w14:textId="77777777" w:rsidR="00DC20DB" w:rsidRPr="002241CD" w:rsidRDefault="000862C6" w:rsidP="00294405">
      <w:pPr>
        <w:autoSpaceDE w:val="0"/>
        <w:autoSpaceDN w:val="0"/>
        <w:adjustRightInd w:val="0"/>
        <w:ind w:left="792"/>
        <w:jc w:val="both"/>
        <w:rPr>
          <w:sz w:val="20"/>
          <w:szCs w:val="20"/>
        </w:rPr>
      </w:pPr>
      <w:r w:rsidRPr="002241CD">
        <w:rPr>
          <w:i/>
          <w:iCs/>
          <w:sz w:val="20"/>
          <w:szCs w:val="20"/>
        </w:rPr>
        <w:t>Senate on 30 September 1993</w:t>
      </w:r>
      <w:r w:rsidRPr="002241CD">
        <w:rPr>
          <w:sz w:val="20"/>
          <w:szCs w:val="20"/>
        </w:rPr>
        <w:t>]</w:t>
      </w:r>
    </w:p>
    <w:sectPr w:rsidR="00DC20DB" w:rsidRPr="002241CD" w:rsidSect="00CE299C">
      <w:headerReference w:type="default" r:id="rId1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561A8" w15:done="0"/>
  <w15:commentEx w15:paraId="3CE6DC5F" w15:done="0"/>
  <w15:commentEx w15:paraId="46175C4C" w15:done="0"/>
  <w15:commentEx w15:paraId="5A15D55B" w15:done="0"/>
  <w15:commentEx w15:paraId="1C9D05C6" w15:done="0"/>
  <w15:commentEx w15:paraId="323E9E4F" w15:done="0"/>
  <w15:commentEx w15:paraId="2689FCEF" w15:done="0"/>
  <w15:commentEx w15:paraId="194A221B" w15:done="0"/>
  <w15:commentEx w15:paraId="20E77105" w15:done="0"/>
  <w15:commentEx w15:paraId="2CEF7964" w15:done="0"/>
  <w15:commentEx w15:paraId="3E33792E" w15:done="0"/>
  <w15:commentEx w15:paraId="1FCD499E" w15:done="0"/>
  <w15:commentEx w15:paraId="0ECC12F4" w15:done="0"/>
  <w15:commentEx w15:paraId="366087CE" w15:done="0"/>
  <w15:commentEx w15:paraId="5796BF70" w15:done="0"/>
  <w15:commentEx w15:paraId="584FF0F8" w15:done="0"/>
  <w15:commentEx w15:paraId="3F7069C7" w15:done="0"/>
  <w15:commentEx w15:paraId="368C0979" w15:done="0"/>
  <w15:commentEx w15:paraId="0E631D5C" w15:done="0"/>
  <w15:commentEx w15:paraId="7DED94E5" w15:done="0"/>
  <w15:commentEx w15:paraId="3154DE47" w15:done="0"/>
  <w15:commentEx w15:paraId="6204E0B9" w15:done="0"/>
  <w15:commentEx w15:paraId="4A48E0AB" w15:done="0"/>
  <w15:commentEx w15:paraId="64CD1343" w15:done="0"/>
  <w15:commentEx w15:paraId="444C5433" w15:done="0"/>
  <w15:commentEx w15:paraId="16A743BA" w15:done="0"/>
  <w15:commentEx w15:paraId="5B5C10EC" w15:done="0"/>
  <w15:commentEx w15:paraId="6C5D1357" w15:done="0"/>
  <w15:commentEx w15:paraId="2154FA9F" w15:done="0"/>
  <w15:commentEx w15:paraId="200E56E9" w15:done="0"/>
  <w15:commentEx w15:paraId="73873C2A" w15:done="0"/>
  <w15:commentEx w15:paraId="39E0B175" w15:done="0"/>
  <w15:commentEx w15:paraId="61455DA8" w15:done="0"/>
  <w15:commentEx w15:paraId="425251D1" w15:done="0"/>
  <w15:commentEx w15:paraId="534D7AB3" w15:done="0"/>
  <w15:commentEx w15:paraId="585CA13E" w15:done="0"/>
  <w15:commentEx w15:paraId="4CF3B230" w15:done="0"/>
  <w15:commentEx w15:paraId="05A24379" w15:done="0"/>
  <w15:commentEx w15:paraId="183C3A6A" w15:done="0"/>
  <w15:commentEx w15:paraId="249B9470" w15:done="0"/>
  <w15:commentEx w15:paraId="137AD902" w15:done="0"/>
  <w15:commentEx w15:paraId="5A4F8440" w15:done="0"/>
  <w15:commentEx w15:paraId="219D958E" w15:done="0"/>
  <w15:commentEx w15:paraId="2CE6896B" w15:done="0"/>
  <w15:commentEx w15:paraId="6E901178" w15:done="0"/>
  <w15:commentEx w15:paraId="2B8AD0DF" w15:done="0"/>
  <w15:commentEx w15:paraId="4A4EA740" w15:done="0"/>
  <w15:commentEx w15:paraId="2D8DE970" w15:done="0"/>
  <w15:commentEx w15:paraId="556F9DE5" w15:done="0"/>
  <w15:commentEx w15:paraId="4F8A45FF" w15:done="0"/>
  <w15:commentEx w15:paraId="59246E1F" w15:done="0"/>
  <w15:commentEx w15:paraId="728B6461" w15:done="0"/>
  <w15:commentEx w15:paraId="0E6FA9B8" w15:done="0"/>
  <w15:commentEx w15:paraId="2309D02D" w15:done="0"/>
  <w15:commentEx w15:paraId="450F9A1D" w15:done="0"/>
  <w15:commentEx w15:paraId="717F5BE9" w15:done="0"/>
  <w15:commentEx w15:paraId="159F62D3" w15:done="0"/>
  <w15:commentEx w15:paraId="6A016B22" w15:done="0"/>
  <w15:commentEx w15:paraId="787EA232" w15:done="0"/>
  <w15:commentEx w15:paraId="2EB251CF" w15:done="0"/>
  <w15:commentEx w15:paraId="0D33598C" w15:done="0"/>
  <w15:commentEx w15:paraId="745B501D" w15:done="0"/>
  <w15:commentEx w15:paraId="4D976A74" w15:done="0"/>
  <w15:commentEx w15:paraId="020E44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561A8" w16cid:durableId="20F5690E"/>
  <w16cid:commentId w16cid:paraId="3CE6DC5F" w16cid:durableId="20F56919"/>
  <w16cid:commentId w16cid:paraId="46175C4C" w16cid:durableId="20F56C88"/>
  <w16cid:commentId w16cid:paraId="5A15D55B" w16cid:durableId="20F5691F"/>
  <w16cid:commentId w16cid:paraId="1C9D05C6" w16cid:durableId="20F56932"/>
  <w16cid:commentId w16cid:paraId="323E9E4F" w16cid:durableId="20F56A44"/>
  <w16cid:commentId w16cid:paraId="2689FCEF" w16cid:durableId="20F56A4D"/>
  <w16cid:commentId w16cid:paraId="194A221B" w16cid:durableId="20F56A63"/>
  <w16cid:commentId w16cid:paraId="20E77105" w16cid:durableId="20F56A6B"/>
  <w16cid:commentId w16cid:paraId="2CEF7964" w16cid:durableId="20F56A82"/>
  <w16cid:commentId w16cid:paraId="3E33792E" w16cid:durableId="20F56AAA"/>
  <w16cid:commentId w16cid:paraId="1FCD499E" w16cid:durableId="20F56A9F"/>
  <w16cid:commentId w16cid:paraId="0ECC12F4" w16cid:durableId="20F56AB4"/>
  <w16cid:commentId w16cid:paraId="366087CE" w16cid:durableId="20F56ACE"/>
  <w16cid:commentId w16cid:paraId="5796BF70" w16cid:durableId="20F56AE7"/>
  <w16cid:commentId w16cid:paraId="584FF0F8" w16cid:durableId="20F56AFA"/>
  <w16cid:commentId w16cid:paraId="3F7069C7" w16cid:durableId="20F56B0A"/>
  <w16cid:commentId w16cid:paraId="368C0979" w16cid:durableId="20F56B2C"/>
  <w16cid:commentId w16cid:paraId="0E631D5C" w16cid:durableId="20F56B35"/>
  <w16cid:commentId w16cid:paraId="7DED94E5" w16cid:durableId="20F56B3E"/>
  <w16cid:commentId w16cid:paraId="3154DE47" w16cid:durableId="20F56B49"/>
  <w16cid:commentId w16cid:paraId="6204E0B9" w16cid:durableId="20F56B58"/>
  <w16cid:commentId w16cid:paraId="4A48E0AB" w16cid:durableId="20F56B66"/>
  <w16cid:commentId w16cid:paraId="64CD1343" w16cid:durableId="20F56B5E"/>
  <w16cid:commentId w16cid:paraId="444C5433" w16cid:durableId="20F56B81"/>
  <w16cid:commentId w16cid:paraId="16A743BA" w16cid:durableId="20F56B97"/>
  <w16cid:commentId w16cid:paraId="5B5C10EC" w16cid:durableId="20F56B9F"/>
  <w16cid:commentId w16cid:paraId="6C5D1357" w16cid:durableId="20F56BA7"/>
  <w16cid:commentId w16cid:paraId="2154FA9F" w16cid:durableId="20F56BB7"/>
  <w16cid:commentId w16cid:paraId="200E56E9" w16cid:durableId="20F56BC8"/>
  <w16cid:commentId w16cid:paraId="73873C2A" w16cid:durableId="20F56BD9"/>
  <w16cid:commentId w16cid:paraId="39E0B175" w16cid:durableId="20F56BE5"/>
  <w16cid:commentId w16cid:paraId="61455DA8" w16cid:durableId="20F56C1B"/>
  <w16cid:commentId w16cid:paraId="425251D1" w16cid:durableId="20F56C28"/>
  <w16cid:commentId w16cid:paraId="534D7AB3" w16cid:durableId="20F56C32"/>
  <w16cid:commentId w16cid:paraId="585CA13E" w16cid:durableId="20F56C54"/>
  <w16cid:commentId w16cid:paraId="4CF3B230" w16cid:durableId="20F56C60"/>
  <w16cid:commentId w16cid:paraId="05A24379" w16cid:durableId="20F56C5A"/>
  <w16cid:commentId w16cid:paraId="183C3A6A" w16cid:durableId="20F56CC1"/>
  <w16cid:commentId w16cid:paraId="249B9470" w16cid:durableId="20F56CCD"/>
  <w16cid:commentId w16cid:paraId="137AD902" w16cid:durableId="20F56CE6"/>
  <w16cid:commentId w16cid:paraId="5A4F8440" w16cid:durableId="20F56CF4"/>
  <w16cid:commentId w16cid:paraId="219D958E" w16cid:durableId="20F56CED"/>
  <w16cid:commentId w16cid:paraId="2CE6896B" w16cid:durableId="20F56D02"/>
  <w16cid:commentId w16cid:paraId="6E901178" w16cid:durableId="20F56D24"/>
  <w16cid:commentId w16cid:paraId="2B8AD0DF" w16cid:durableId="20F56D4A"/>
  <w16cid:commentId w16cid:paraId="4A4EA740" w16cid:durableId="20F56D56"/>
  <w16cid:commentId w16cid:paraId="2D8DE970" w16cid:durableId="20F56D50"/>
  <w16cid:commentId w16cid:paraId="556F9DE5" w16cid:durableId="20F56D77"/>
  <w16cid:commentId w16cid:paraId="4F8A45FF" w16cid:durableId="20F56D8F"/>
  <w16cid:commentId w16cid:paraId="59246E1F" w16cid:durableId="20F56D9D"/>
  <w16cid:commentId w16cid:paraId="728B6461" w16cid:durableId="20F56D95"/>
  <w16cid:commentId w16cid:paraId="0E6FA9B8" w16cid:durableId="20F56DB0"/>
  <w16cid:commentId w16cid:paraId="2309D02D" w16cid:durableId="20F56DBD"/>
  <w16cid:commentId w16cid:paraId="450F9A1D" w16cid:durableId="20F56DB7"/>
  <w16cid:commentId w16cid:paraId="717F5BE9" w16cid:durableId="20F56DC9"/>
  <w16cid:commentId w16cid:paraId="159F62D3" w16cid:durableId="20F56DE1"/>
  <w16cid:commentId w16cid:paraId="6A016B22" w16cid:durableId="20F56DF6"/>
  <w16cid:commentId w16cid:paraId="787EA232" w16cid:durableId="20F56E07"/>
  <w16cid:commentId w16cid:paraId="2EB251CF" w16cid:durableId="20F56DFD"/>
  <w16cid:commentId w16cid:paraId="0D33598C" w16cid:durableId="20F56E1B"/>
  <w16cid:commentId w16cid:paraId="745B501D" w16cid:durableId="20F56E23"/>
  <w16cid:commentId w16cid:paraId="4D976A74" w16cid:durableId="20F56E38"/>
  <w16cid:commentId w16cid:paraId="020E44FE" w16cid:durableId="20F56E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DE4B0" w14:textId="77777777" w:rsidR="0085384C" w:rsidRDefault="0085384C">
      <w:r>
        <w:separator/>
      </w:r>
    </w:p>
  </w:endnote>
  <w:endnote w:type="continuationSeparator" w:id="0">
    <w:p w14:paraId="7DEF4839" w14:textId="77777777" w:rsidR="0085384C" w:rsidRDefault="0085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664BF" w14:textId="77777777" w:rsidR="0085384C" w:rsidRDefault="0085384C">
      <w:r>
        <w:separator/>
      </w:r>
    </w:p>
  </w:footnote>
  <w:footnote w:type="continuationSeparator" w:id="0">
    <w:p w14:paraId="3060F35B" w14:textId="77777777" w:rsidR="0085384C" w:rsidRDefault="00853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BDB7" w14:textId="6935CEA0" w:rsidR="00BB5D05" w:rsidRDefault="00BB5D05" w:rsidP="001D365B">
    <w:pPr>
      <w:pStyle w:val="Header"/>
      <w:jc w:val="center"/>
    </w:pPr>
    <w:r w:rsidRPr="002D0EBC">
      <w:rPr>
        <w:i/>
        <w:iCs/>
        <w:sz w:val="22"/>
        <w:szCs w:val="22"/>
      </w:rPr>
      <w:t>Health and Community Services Legislation</w:t>
    </w:r>
    <w:r>
      <w:rPr>
        <w:i/>
        <w:iCs/>
        <w:sz w:val="22"/>
        <w:szCs w:val="22"/>
      </w:rPr>
      <w:br/>
    </w:r>
    <w:r w:rsidRPr="002D0EBC">
      <w:rPr>
        <w:i/>
        <w:iCs/>
        <w:sz w:val="22"/>
        <w:szCs w:val="22"/>
      </w:rPr>
      <w:t>Amendment (No. 2)</w:t>
    </w:r>
    <w:r w:rsidR="002241CD">
      <w:rPr>
        <w:i/>
        <w:iCs/>
        <w:sz w:val="22"/>
        <w:szCs w:val="22"/>
      </w:rPr>
      <w:t xml:space="preserve">   </w:t>
    </w:r>
    <w:r w:rsidRPr="002D0EBC">
      <w:rPr>
        <w:i/>
        <w:iCs/>
        <w:sz w:val="22"/>
        <w:szCs w:val="22"/>
      </w:rPr>
      <w:t xml:space="preserve"> No. 76,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C6"/>
    <w:rsid w:val="000862C6"/>
    <w:rsid w:val="000C2D9F"/>
    <w:rsid w:val="001A72FF"/>
    <w:rsid w:val="001D365B"/>
    <w:rsid w:val="002241CD"/>
    <w:rsid w:val="00294405"/>
    <w:rsid w:val="00522A0B"/>
    <w:rsid w:val="00534DCD"/>
    <w:rsid w:val="00546334"/>
    <w:rsid w:val="00830F1F"/>
    <w:rsid w:val="0085384C"/>
    <w:rsid w:val="009F099C"/>
    <w:rsid w:val="00B062C8"/>
    <w:rsid w:val="00B36217"/>
    <w:rsid w:val="00B421ED"/>
    <w:rsid w:val="00BB5D05"/>
    <w:rsid w:val="00CE299C"/>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54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65B"/>
    <w:pPr>
      <w:tabs>
        <w:tab w:val="center" w:pos="4320"/>
        <w:tab w:val="right" w:pos="8640"/>
      </w:tabs>
    </w:pPr>
  </w:style>
  <w:style w:type="paragraph" w:styleId="Footer">
    <w:name w:val="footer"/>
    <w:basedOn w:val="Normal"/>
    <w:rsid w:val="001D365B"/>
    <w:pPr>
      <w:tabs>
        <w:tab w:val="center" w:pos="4320"/>
        <w:tab w:val="right" w:pos="8640"/>
      </w:tabs>
    </w:pPr>
  </w:style>
  <w:style w:type="character" w:styleId="CommentReference">
    <w:name w:val="annotation reference"/>
    <w:basedOn w:val="DefaultParagraphFont"/>
    <w:semiHidden/>
    <w:unhideWhenUsed/>
    <w:rsid w:val="00830F1F"/>
    <w:rPr>
      <w:sz w:val="16"/>
      <w:szCs w:val="16"/>
    </w:rPr>
  </w:style>
  <w:style w:type="paragraph" w:styleId="CommentText">
    <w:name w:val="annotation text"/>
    <w:basedOn w:val="Normal"/>
    <w:link w:val="CommentTextChar"/>
    <w:semiHidden/>
    <w:unhideWhenUsed/>
    <w:rsid w:val="00830F1F"/>
    <w:rPr>
      <w:sz w:val="20"/>
      <w:szCs w:val="20"/>
    </w:rPr>
  </w:style>
  <w:style w:type="character" w:customStyle="1" w:styleId="CommentTextChar">
    <w:name w:val="Comment Text Char"/>
    <w:basedOn w:val="DefaultParagraphFont"/>
    <w:link w:val="CommentText"/>
    <w:semiHidden/>
    <w:rsid w:val="00830F1F"/>
  </w:style>
  <w:style w:type="paragraph" w:styleId="CommentSubject">
    <w:name w:val="annotation subject"/>
    <w:basedOn w:val="CommentText"/>
    <w:next w:val="CommentText"/>
    <w:link w:val="CommentSubjectChar"/>
    <w:semiHidden/>
    <w:unhideWhenUsed/>
    <w:rsid w:val="00830F1F"/>
    <w:rPr>
      <w:b/>
      <w:bCs/>
    </w:rPr>
  </w:style>
  <w:style w:type="character" w:customStyle="1" w:styleId="CommentSubjectChar">
    <w:name w:val="Comment Subject Char"/>
    <w:basedOn w:val="CommentTextChar"/>
    <w:link w:val="CommentSubject"/>
    <w:semiHidden/>
    <w:rsid w:val="00830F1F"/>
    <w:rPr>
      <w:b/>
      <w:bCs/>
    </w:rPr>
  </w:style>
  <w:style w:type="paragraph" w:styleId="BalloonText">
    <w:name w:val="Balloon Text"/>
    <w:basedOn w:val="Normal"/>
    <w:link w:val="BalloonTextChar"/>
    <w:semiHidden/>
    <w:unhideWhenUsed/>
    <w:rsid w:val="00830F1F"/>
    <w:rPr>
      <w:rFonts w:ascii="Segoe UI" w:hAnsi="Segoe UI" w:cs="Segoe UI"/>
      <w:sz w:val="18"/>
      <w:szCs w:val="18"/>
    </w:rPr>
  </w:style>
  <w:style w:type="character" w:customStyle="1" w:styleId="BalloonTextChar">
    <w:name w:val="Balloon Text Char"/>
    <w:basedOn w:val="DefaultParagraphFont"/>
    <w:link w:val="BalloonText"/>
    <w:semiHidden/>
    <w:rsid w:val="00830F1F"/>
    <w:rPr>
      <w:rFonts w:ascii="Segoe UI" w:hAnsi="Segoe UI" w:cs="Segoe UI"/>
      <w:sz w:val="18"/>
      <w:szCs w:val="18"/>
    </w:rPr>
  </w:style>
  <w:style w:type="paragraph" w:styleId="Revision">
    <w:name w:val="Revision"/>
    <w:hidden/>
    <w:uiPriority w:val="99"/>
    <w:semiHidden/>
    <w:rsid w:val="002241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65B"/>
    <w:pPr>
      <w:tabs>
        <w:tab w:val="center" w:pos="4320"/>
        <w:tab w:val="right" w:pos="8640"/>
      </w:tabs>
    </w:pPr>
  </w:style>
  <w:style w:type="paragraph" w:styleId="Footer">
    <w:name w:val="footer"/>
    <w:basedOn w:val="Normal"/>
    <w:rsid w:val="001D365B"/>
    <w:pPr>
      <w:tabs>
        <w:tab w:val="center" w:pos="4320"/>
        <w:tab w:val="right" w:pos="8640"/>
      </w:tabs>
    </w:pPr>
  </w:style>
  <w:style w:type="character" w:styleId="CommentReference">
    <w:name w:val="annotation reference"/>
    <w:basedOn w:val="DefaultParagraphFont"/>
    <w:semiHidden/>
    <w:unhideWhenUsed/>
    <w:rsid w:val="00830F1F"/>
    <w:rPr>
      <w:sz w:val="16"/>
      <w:szCs w:val="16"/>
    </w:rPr>
  </w:style>
  <w:style w:type="paragraph" w:styleId="CommentText">
    <w:name w:val="annotation text"/>
    <w:basedOn w:val="Normal"/>
    <w:link w:val="CommentTextChar"/>
    <w:semiHidden/>
    <w:unhideWhenUsed/>
    <w:rsid w:val="00830F1F"/>
    <w:rPr>
      <w:sz w:val="20"/>
      <w:szCs w:val="20"/>
    </w:rPr>
  </w:style>
  <w:style w:type="character" w:customStyle="1" w:styleId="CommentTextChar">
    <w:name w:val="Comment Text Char"/>
    <w:basedOn w:val="DefaultParagraphFont"/>
    <w:link w:val="CommentText"/>
    <w:semiHidden/>
    <w:rsid w:val="00830F1F"/>
  </w:style>
  <w:style w:type="paragraph" w:styleId="CommentSubject">
    <w:name w:val="annotation subject"/>
    <w:basedOn w:val="CommentText"/>
    <w:next w:val="CommentText"/>
    <w:link w:val="CommentSubjectChar"/>
    <w:semiHidden/>
    <w:unhideWhenUsed/>
    <w:rsid w:val="00830F1F"/>
    <w:rPr>
      <w:b/>
      <w:bCs/>
    </w:rPr>
  </w:style>
  <w:style w:type="character" w:customStyle="1" w:styleId="CommentSubjectChar">
    <w:name w:val="Comment Subject Char"/>
    <w:basedOn w:val="CommentTextChar"/>
    <w:link w:val="CommentSubject"/>
    <w:semiHidden/>
    <w:rsid w:val="00830F1F"/>
    <w:rPr>
      <w:b/>
      <w:bCs/>
    </w:rPr>
  </w:style>
  <w:style w:type="paragraph" w:styleId="BalloonText">
    <w:name w:val="Balloon Text"/>
    <w:basedOn w:val="Normal"/>
    <w:link w:val="BalloonTextChar"/>
    <w:semiHidden/>
    <w:unhideWhenUsed/>
    <w:rsid w:val="00830F1F"/>
    <w:rPr>
      <w:rFonts w:ascii="Segoe UI" w:hAnsi="Segoe UI" w:cs="Segoe UI"/>
      <w:sz w:val="18"/>
      <w:szCs w:val="18"/>
    </w:rPr>
  </w:style>
  <w:style w:type="character" w:customStyle="1" w:styleId="BalloonTextChar">
    <w:name w:val="Balloon Text Char"/>
    <w:basedOn w:val="DefaultParagraphFont"/>
    <w:link w:val="BalloonText"/>
    <w:semiHidden/>
    <w:rsid w:val="00830F1F"/>
    <w:rPr>
      <w:rFonts w:ascii="Segoe UI" w:hAnsi="Segoe UI" w:cs="Segoe UI"/>
      <w:sz w:val="18"/>
      <w:szCs w:val="18"/>
    </w:rPr>
  </w:style>
  <w:style w:type="paragraph" w:styleId="Revision">
    <w:name w:val="Revision"/>
    <w:hidden/>
    <w:uiPriority w:val="99"/>
    <w:semiHidden/>
    <w:rsid w:val="00224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6490</Words>
  <Characters>32651</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5</cp:revision>
  <dcterms:created xsi:type="dcterms:W3CDTF">2019-08-07T05:36:00Z</dcterms:created>
  <dcterms:modified xsi:type="dcterms:W3CDTF">2019-10-29T00:36:00Z</dcterms:modified>
</cp:coreProperties>
</file>