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CE7468" w14:textId="77777777" w:rsidR="00C20EC9" w:rsidRDefault="00F91C45" w:rsidP="00C20EC9">
      <w:pPr>
        <w:shd w:val="clear" w:color="000000" w:fill="auto"/>
        <w:autoSpaceDE w:val="0"/>
        <w:autoSpaceDN w:val="0"/>
        <w:adjustRightInd w:val="0"/>
        <w:spacing w:before="120"/>
        <w:jc w:val="center"/>
        <w:rPr>
          <w:sz w:val="22"/>
          <w:szCs w:val="22"/>
        </w:rPr>
      </w:pPr>
      <w:r>
        <w:rPr>
          <w:noProof/>
          <w:sz w:val="22"/>
          <w:szCs w:val="22"/>
          <w:lang w:val="en-AU" w:eastAsia="en-AU"/>
        </w:rPr>
        <w:drawing>
          <wp:inline distT="0" distB="0" distL="0" distR="0" wp14:anchorId="30F35A13" wp14:editId="02D3632C">
            <wp:extent cx="1419225" cy="1082675"/>
            <wp:effectExtent l="0" t="0" r="9525"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19225" cy="1082675"/>
                    </a:xfrm>
                    <a:prstGeom prst="rect">
                      <a:avLst/>
                    </a:prstGeom>
                    <a:noFill/>
                    <a:ln>
                      <a:noFill/>
                    </a:ln>
                  </pic:spPr>
                </pic:pic>
              </a:graphicData>
            </a:graphic>
          </wp:inline>
        </w:drawing>
      </w:r>
    </w:p>
    <w:p w14:paraId="66547E30" w14:textId="77777777" w:rsidR="00221201" w:rsidRPr="00C20EC9" w:rsidRDefault="00221201" w:rsidP="00C20EC9">
      <w:pPr>
        <w:shd w:val="clear" w:color="000000" w:fill="auto"/>
        <w:autoSpaceDE w:val="0"/>
        <w:autoSpaceDN w:val="0"/>
        <w:adjustRightInd w:val="0"/>
        <w:spacing w:before="720"/>
        <w:jc w:val="center"/>
        <w:rPr>
          <w:sz w:val="36"/>
          <w:szCs w:val="36"/>
        </w:rPr>
      </w:pPr>
      <w:r w:rsidRPr="00C20EC9">
        <w:rPr>
          <w:b/>
          <w:bCs/>
          <w:sz w:val="36"/>
          <w:szCs w:val="36"/>
        </w:rPr>
        <w:t>Law and Justice Legislation</w:t>
      </w:r>
      <w:r w:rsidR="00C20EC9">
        <w:rPr>
          <w:b/>
          <w:bCs/>
          <w:sz w:val="36"/>
          <w:szCs w:val="36"/>
        </w:rPr>
        <w:br/>
      </w:r>
      <w:r w:rsidRPr="00C20EC9">
        <w:rPr>
          <w:b/>
          <w:bCs/>
          <w:sz w:val="36"/>
          <w:szCs w:val="36"/>
        </w:rPr>
        <w:t>Amendment Act 1993</w:t>
      </w:r>
    </w:p>
    <w:p w14:paraId="5279F16C" w14:textId="06F76769" w:rsidR="00221201" w:rsidRPr="007C5697" w:rsidRDefault="00221201" w:rsidP="00C20EC9">
      <w:pPr>
        <w:shd w:val="clear" w:color="000000" w:fill="auto"/>
        <w:autoSpaceDE w:val="0"/>
        <w:autoSpaceDN w:val="0"/>
        <w:adjustRightInd w:val="0"/>
        <w:spacing w:before="720"/>
        <w:jc w:val="center"/>
        <w:rPr>
          <w:szCs w:val="22"/>
        </w:rPr>
      </w:pPr>
      <w:r w:rsidRPr="007C5697">
        <w:rPr>
          <w:b/>
          <w:bCs/>
          <w:szCs w:val="22"/>
        </w:rPr>
        <w:t>No. 13 of 1994</w:t>
      </w:r>
    </w:p>
    <w:p w14:paraId="2B2F8AFC" w14:textId="77777777" w:rsidR="00C20EC9" w:rsidRDefault="00221201" w:rsidP="00C20EC9">
      <w:pPr>
        <w:shd w:val="clear" w:color="000000" w:fill="auto"/>
        <w:autoSpaceDE w:val="0"/>
        <w:autoSpaceDN w:val="0"/>
        <w:adjustRightInd w:val="0"/>
        <w:spacing w:before="720"/>
        <w:jc w:val="center"/>
        <w:rPr>
          <w:b/>
          <w:bCs/>
          <w:sz w:val="22"/>
          <w:szCs w:val="22"/>
        </w:rPr>
      </w:pPr>
      <w:r w:rsidRPr="009C0563">
        <w:rPr>
          <w:b/>
          <w:bCs/>
          <w:sz w:val="22"/>
          <w:szCs w:val="22"/>
        </w:rPr>
        <w:t>TABLE OF PROVISIONS</w:t>
      </w:r>
    </w:p>
    <w:p w14:paraId="59F3BBB7" w14:textId="77777777" w:rsidR="00221201" w:rsidRPr="00C20EC9" w:rsidRDefault="00221201" w:rsidP="00C20EC9">
      <w:pPr>
        <w:shd w:val="clear" w:color="000000" w:fill="auto"/>
        <w:autoSpaceDE w:val="0"/>
        <w:autoSpaceDN w:val="0"/>
        <w:adjustRightInd w:val="0"/>
        <w:spacing w:before="120"/>
        <w:jc w:val="center"/>
        <w:rPr>
          <w:sz w:val="22"/>
          <w:szCs w:val="22"/>
        </w:rPr>
      </w:pPr>
      <w:r w:rsidRPr="00C20EC9">
        <w:rPr>
          <w:sz w:val="22"/>
          <w:szCs w:val="22"/>
        </w:rPr>
        <w:t>PART 1—PRELIMINARY</w:t>
      </w:r>
    </w:p>
    <w:p w14:paraId="767530F8" w14:textId="77777777" w:rsidR="00221201" w:rsidRPr="000F08D6" w:rsidRDefault="00221201" w:rsidP="00C20EC9">
      <w:pPr>
        <w:shd w:val="clear" w:color="000000" w:fill="auto"/>
        <w:autoSpaceDE w:val="0"/>
        <w:autoSpaceDN w:val="0"/>
        <w:adjustRightInd w:val="0"/>
        <w:spacing w:before="120"/>
        <w:rPr>
          <w:sz w:val="22"/>
          <w:szCs w:val="22"/>
        </w:rPr>
      </w:pPr>
      <w:r w:rsidRPr="009C0563">
        <w:rPr>
          <w:sz w:val="22"/>
          <w:szCs w:val="22"/>
        </w:rPr>
        <w:t>Section</w:t>
      </w:r>
    </w:p>
    <w:p w14:paraId="08E4A3F7" w14:textId="77777777" w:rsidR="00221201" w:rsidRPr="000F08D6" w:rsidRDefault="00221201" w:rsidP="00221201">
      <w:pPr>
        <w:shd w:val="clear" w:color="000000" w:fill="auto"/>
        <w:tabs>
          <w:tab w:val="left" w:pos="893"/>
        </w:tabs>
        <w:autoSpaceDE w:val="0"/>
        <w:autoSpaceDN w:val="0"/>
        <w:adjustRightInd w:val="0"/>
        <w:spacing w:before="120"/>
        <w:ind w:left="274"/>
        <w:rPr>
          <w:sz w:val="22"/>
          <w:szCs w:val="22"/>
        </w:rPr>
      </w:pPr>
      <w:r w:rsidRPr="009C0563">
        <w:rPr>
          <w:sz w:val="22"/>
          <w:szCs w:val="22"/>
        </w:rPr>
        <w:t>1.</w:t>
      </w:r>
      <w:r>
        <w:rPr>
          <w:sz w:val="22"/>
          <w:szCs w:val="22"/>
        </w:rPr>
        <w:tab/>
      </w:r>
      <w:r w:rsidRPr="009C0563">
        <w:rPr>
          <w:sz w:val="22"/>
          <w:szCs w:val="22"/>
        </w:rPr>
        <w:t>Short title</w:t>
      </w:r>
    </w:p>
    <w:p w14:paraId="4672F699" w14:textId="5C46DD64" w:rsidR="00221201" w:rsidRPr="000F08D6" w:rsidRDefault="00221201" w:rsidP="007C5697">
      <w:pPr>
        <w:shd w:val="clear" w:color="000000" w:fill="auto"/>
        <w:tabs>
          <w:tab w:val="left" w:pos="893"/>
        </w:tabs>
        <w:autoSpaceDE w:val="0"/>
        <w:autoSpaceDN w:val="0"/>
        <w:adjustRightInd w:val="0"/>
        <w:ind w:left="274"/>
        <w:rPr>
          <w:sz w:val="22"/>
          <w:szCs w:val="22"/>
        </w:rPr>
      </w:pPr>
      <w:r w:rsidRPr="009C0563">
        <w:rPr>
          <w:sz w:val="22"/>
          <w:szCs w:val="22"/>
        </w:rPr>
        <w:t>2.</w:t>
      </w:r>
      <w:r>
        <w:rPr>
          <w:sz w:val="22"/>
          <w:szCs w:val="22"/>
        </w:rPr>
        <w:tab/>
      </w:r>
      <w:r w:rsidRPr="009C0563">
        <w:rPr>
          <w:sz w:val="22"/>
          <w:szCs w:val="22"/>
        </w:rPr>
        <w:t>Commencement</w:t>
      </w:r>
    </w:p>
    <w:p w14:paraId="436B2A71" w14:textId="77777777" w:rsidR="00221201" w:rsidRPr="000F08D6" w:rsidRDefault="00221201" w:rsidP="00C20EC9">
      <w:pPr>
        <w:shd w:val="clear" w:color="000000" w:fill="auto"/>
        <w:autoSpaceDE w:val="0"/>
        <w:autoSpaceDN w:val="0"/>
        <w:adjustRightInd w:val="0"/>
        <w:spacing w:before="120"/>
        <w:jc w:val="center"/>
        <w:rPr>
          <w:sz w:val="22"/>
          <w:szCs w:val="22"/>
        </w:rPr>
      </w:pPr>
      <w:r w:rsidRPr="009C0563">
        <w:rPr>
          <w:sz w:val="22"/>
          <w:szCs w:val="22"/>
        </w:rPr>
        <w:t>PART 2—AMENDMENTS OF THE DISABILITY DISCRIMINATION ACT</w:t>
      </w:r>
      <w:r w:rsidR="00C20EC9">
        <w:rPr>
          <w:sz w:val="22"/>
          <w:szCs w:val="22"/>
        </w:rPr>
        <w:br/>
      </w:r>
      <w:r w:rsidRPr="009C0563">
        <w:rPr>
          <w:sz w:val="22"/>
          <w:szCs w:val="22"/>
        </w:rPr>
        <w:t>1992</w:t>
      </w:r>
    </w:p>
    <w:p w14:paraId="0148093F" w14:textId="77777777" w:rsidR="00221201" w:rsidRPr="000F08D6" w:rsidRDefault="00221201" w:rsidP="00221201">
      <w:pPr>
        <w:shd w:val="clear" w:color="000000" w:fill="auto"/>
        <w:tabs>
          <w:tab w:val="left" w:pos="893"/>
        </w:tabs>
        <w:autoSpaceDE w:val="0"/>
        <w:autoSpaceDN w:val="0"/>
        <w:adjustRightInd w:val="0"/>
        <w:spacing w:before="120"/>
        <w:ind w:left="274"/>
        <w:rPr>
          <w:sz w:val="22"/>
          <w:szCs w:val="22"/>
        </w:rPr>
      </w:pPr>
      <w:r w:rsidRPr="009C0563">
        <w:rPr>
          <w:sz w:val="22"/>
          <w:szCs w:val="22"/>
        </w:rPr>
        <w:t>3.</w:t>
      </w:r>
      <w:r>
        <w:rPr>
          <w:sz w:val="22"/>
          <w:szCs w:val="22"/>
        </w:rPr>
        <w:tab/>
      </w:r>
      <w:r w:rsidRPr="009C0563">
        <w:rPr>
          <w:sz w:val="22"/>
          <w:szCs w:val="22"/>
        </w:rPr>
        <w:t>Principal Act</w:t>
      </w:r>
    </w:p>
    <w:p w14:paraId="43976158" w14:textId="77777777" w:rsidR="00221201" w:rsidRPr="000F08D6" w:rsidRDefault="00221201" w:rsidP="007C5697">
      <w:pPr>
        <w:shd w:val="clear" w:color="000000" w:fill="auto"/>
        <w:tabs>
          <w:tab w:val="left" w:pos="893"/>
        </w:tabs>
        <w:autoSpaceDE w:val="0"/>
        <w:autoSpaceDN w:val="0"/>
        <w:adjustRightInd w:val="0"/>
        <w:ind w:left="274"/>
        <w:rPr>
          <w:sz w:val="22"/>
          <w:szCs w:val="22"/>
        </w:rPr>
      </w:pPr>
      <w:r w:rsidRPr="009C0563">
        <w:rPr>
          <w:sz w:val="22"/>
          <w:szCs w:val="22"/>
        </w:rPr>
        <w:t>4.</w:t>
      </w:r>
      <w:r>
        <w:rPr>
          <w:sz w:val="22"/>
          <w:szCs w:val="22"/>
        </w:rPr>
        <w:tab/>
      </w:r>
      <w:r w:rsidRPr="009C0563">
        <w:rPr>
          <w:sz w:val="22"/>
          <w:szCs w:val="22"/>
        </w:rPr>
        <w:t>Registered determination has effect as an order of the Federal Court</w:t>
      </w:r>
    </w:p>
    <w:p w14:paraId="217E544C" w14:textId="25A832A7" w:rsidR="00221201" w:rsidRPr="000F08D6" w:rsidRDefault="00221201" w:rsidP="007C5697">
      <w:pPr>
        <w:shd w:val="clear" w:color="000000" w:fill="auto"/>
        <w:tabs>
          <w:tab w:val="left" w:pos="893"/>
        </w:tabs>
        <w:autoSpaceDE w:val="0"/>
        <w:autoSpaceDN w:val="0"/>
        <w:adjustRightInd w:val="0"/>
        <w:ind w:left="274"/>
        <w:rPr>
          <w:sz w:val="22"/>
          <w:szCs w:val="22"/>
        </w:rPr>
      </w:pPr>
      <w:r w:rsidRPr="009C0563">
        <w:rPr>
          <w:sz w:val="22"/>
          <w:szCs w:val="22"/>
        </w:rPr>
        <w:t>5.</w:t>
      </w:r>
      <w:r>
        <w:rPr>
          <w:sz w:val="22"/>
          <w:szCs w:val="22"/>
        </w:rPr>
        <w:tab/>
      </w:r>
      <w:r w:rsidRPr="009C0563">
        <w:rPr>
          <w:sz w:val="22"/>
          <w:szCs w:val="22"/>
        </w:rPr>
        <w:t>Assistance in proceedings before the Federal Court</w:t>
      </w:r>
    </w:p>
    <w:p w14:paraId="0674B90F" w14:textId="77777777" w:rsidR="00221201" w:rsidRPr="000F08D6" w:rsidRDefault="00221201" w:rsidP="00C20EC9">
      <w:pPr>
        <w:shd w:val="clear" w:color="000000" w:fill="auto"/>
        <w:autoSpaceDE w:val="0"/>
        <w:autoSpaceDN w:val="0"/>
        <w:adjustRightInd w:val="0"/>
        <w:spacing w:before="120"/>
        <w:jc w:val="center"/>
        <w:rPr>
          <w:sz w:val="22"/>
          <w:szCs w:val="22"/>
        </w:rPr>
      </w:pPr>
      <w:r w:rsidRPr="009C0563">
        <w:rPr>
          <w:sz w:val="22"/>
          <w:szCs w:val="22"/>
        </w:rPr>
        <w:t>PART 3—AMENDMENTS OF THE PRIVACY ACT 1988</w:t>
      </w:r>
    </w:p>
    <w:p w14:paraId="46EC38EF" w14:textId="77777777" w:rsidR="00C20EC9" w:rsidRDefault="00221201" w:rsidP="00C20EC9">
      <w:pPr>
        <w:shd w:val="clear" w:color="000000" w:fill="auto"/>
        <w:tabs>
          <w:tab w:val="left" w:pos="893"/>
        </w:tabs>
        <w:autoSpaceDE w:val="0"/>
        <w:autoSpaceDN w:val="0"/>
        <w:adjustRightInd w:val="0"/>
        <w:spacing w:before="120"/>
        <w:ind w:left="274"/>
        <w:rPr>
          <w:sz w:val="22"/>
          <w:szCs w:val="22"/>
        </w:rPr>
      </w:pPr>
      <w:r w:rsidRPr="009C0563">
        <w:rPr>
          <w:sz w:val="22"/>
          <w:szCs w:val="22"/>
        </w:rPr>
        <w:t>6.</w:t>
      </w:r>
      <w:r>
        <w:rPr>
          <w:sz w:val="22"/>
          <w:szCs w:val="22"/>
        </w:rPr>
        <w:tab/>
      </w:r>
      <w:r w:rsidRPr="009C0563">
        <w:rPr>
          <w:sz w:val="22"/>
          <w:szCs w:val="22"/>
        </w:rPr>
        <w:t>Principal Act</w:t>
      </w:r>
    </w:p>
    <w:p w14:paraId="6F510369" w14:textId="40ABE4AB" w:rsidR="00221201" w:rsidRPr="000F08D6" w:rsidRDefault="00221201" w:rsidP="007C5697">
      <w:pPr>
        <w:shd w:val="clear" w:color="000000" w:fill="auto"/>
        <w:tabs>
          <w:tab w:val="left" w:pos="893"/>
        </w:tabs>
        <w:autoSpaceDE w:val="0"/>
        <w:autoSpaceDN w:val="0"/>
        <w:adjustRightInd w:val="0"/>
        <w:ind w:left="274"/>
        <w:rPr>
          <w:sz w:val="22"/>
          <w:szCs w:val="22"/>
        </w:rPr>
      </w:pPr>
      <w:r w:rsidRPr="009C0563">
        <w:rPr>
          <w:sz w:val="22"/>
          <w:szCs w:val="22"/>
        </w:rPr>
        <w:t>7.</w:t>
      </w:r>
      <w:r>
        <w:rPr>
          <w:sz w:val="22"/>
          <w:szCs w:val="22"/>
        </w:rPr>
        <w:tab/>
      </w:r>
      <w:r w:rsidRPr="009C0563">
        <w:rPr>
          <w:sz w:val="22"/>
          <w:szCs w:val="22"/>
        </w:rPr>
        <w:t>Interpretation</w:t>
      </w:r>
    </w:p>
    <w:p w14:paraId="11FCC424" w14:textId="77777777" w:rsidR="00F91C45" w:rsidRDefault="00F91C45" w:rsidP="00221201">
      <w:pPr>
        <w:shd w:val="clear" w:color="000000" w:fill="auto"/>
        <w:autoSpaceDE w:val="0"/>
        <w:autoSpaceDN w:val="0"/>
        <w:adjustRightInd w:val="0"/>
        <w:spacing w:before="120"/>
        <w:jc w:val="center"/>
        <w:rPr>
          <w:sz w:val="22"/>
          <w:szCs w:val="22"/>
        </w:rPr>
        <w:sectPr w:rsidR="00F91C45" w:rsidSect="00F91C45">
          <w:headerReference w:type="default" r:id="rId9"/>
          <w:pgSz w:w="11909" w:h="16834"/>
          <w:pgMar w:top="1440" w:right="1440" w:bottom="1440" w:left="1440" w:header="720" w:footer="720" w:gutter="0"/>
          <w:cols w:space="720"/>
          <w:titlePg/>
          <w:docGrid w:linePitch="360"/>
        </w:sectPr>
      </w:pPr>
    </w:p>
    <w:p w14:paraId="28FD4942" w14:textId="77777777" w:rsidR="00221201" w:rsidRPr="000F08D6" w:rsidRDefault="00221201" w:rsidP="00221201">
      <w:pPr>
        <w:shd w:val="clear" w:color="000000" w:fill="auto"/>
        <w:autoSpaceDE w:val="0"/>
        <w:autoSpaceDN w:val="0"/>
        <w:adjustRightInd w:val="0"/>
        <w:spacing w:before="120"/>
        <w:jc w:val="center"/>
        <w:rPr>
          <w:sz w:val="22"/>
          <w:szCs w:val="22"/>
        </w:rPr>
      </w:pPr>
      <w:r w:rsidRPr="009C0563">
        <w:rPr>
          <w:sz w:val="22"/>
          <w:szCs w:val="22"/>
        </w:rPr>
        <w:lastRenderedPageBreak/>
        <w:t>TABLE OF PROVISIONS—</w:t>
      </w:r>
      <w:r w:rsidRPr="009C0563">
        <w:rPr>
          <w:i/>
          <w:iCs/>
          <w:sz w:val="22"/>
          <w:szCs w:val="22"/>
        </w:rPr>
        <w:t>continued</w:t>
      </w:r>
    </w:p>
    <w:p w14:paraId="17F03AF3" w14:textId="77777777" w:rsidR="00221201" w:rsidRPr="000F08D6" w:rsidRDefault="00221201" w:rsidP="00221201">
      <w:pPr>
        <w:shd w:val="clear" w:color="000000" w:fill="auto"/>
        <w:autoSpaceDE w:val="0"/>
        <w:autoSpaceDN w:val="0"/>
        <w:adjustRightInd w:val="0"/>
        <w:spacing w:before="120"/>
        <w:rPr>
          <w:sz w:val="22"/>
          <w:szCs w:val="22"/>
        </w:rPr>
      </w:pPr>
      <w:r w:rsidRPr="009C0563">
        <w:rPr>
          <w:sz w:val="22"/>
          <w:szCs w:val="22"/>
        </w:rPr>
        <w:t>Section</w:t>
      </w:r>
    </w:p>
    <w:p w14:paraId="76124B2D" w14:textId="77777777" w:rsidR="00221201" w:rsidRPr="000F08D6" w:rsidRDefault="00221201" w:rsidP="00C20EC9">
      <w:pPr>
        <w:shd w:val="clear" w:color="000000" w:fill="auto"/>
        <w:tabs>
          <w:tab w:val="left" w:pos="926"/>
        </w:tabs>
        <w:autoSpaceDE w:val="0"/>
        <w:autoSpaceDN w:val="0"/>
        <w:adjustRightInd w:val="0"/>
        <w:ind w:left="312"/>
        <w:rPr>
          <w:sz w:val="22"/>
          <w:szCs w:val="22"/>
        </w:rPr>
      </w:pPr>
      <w:r w:rsidRPr="009C0563">
        <w:rPr>
          <w:sz w:val="22"/>
          <w:szCs w:val="22"/>
        </w:rPr>
        <w:t>8.</w:t>
      </w:r>
      <w:r>
        <w:rPr>
          <w:sz w:val="22"/>
          <w:szCs w:val="22"/>
        </w:rPr>
        <w:tab/>
      </w:r>
      <w:r w:rsidRPr="009C0563">
        <w:rPr>
          <w:sz w:val="22"/>
          <w:szCs w:val="22"/>
        </w:rPr>
        <w:t>Acts and practices of agencies etc.</w:t>
      </w:r>
    </w:p>
    <w:p w14:paraId="36DAE174" w14:textId="77777777" w:rsidR="00221201" w:rsidRPr="000F08D6" w:rsidRDefault="00221201" w:rsidP="00C20EC9">
      <w:pPr>
        <w:shd w:val="clear" w:color="000000" w:fill="auto"/>
        <w:tabs>
          <w:tab w:val="left" w:pos="926"/>
        </w:tabs>
        <w:autoSpaceDE w:val="0"/>
        <w:autoSpaceDN w:val="0"/>
        <w:adjustRightInd w:val="0"/>
        <w:ind w:left="926" w:hanging="614"/>
        <w:rPr>
          <w:sz w:val="22"/>
          <w:szCs w:val="22"/>
        </w:rPr>
      </w:pPr>
      <w:r w:rsidRPr="009C0563">
        <w:rPr>
          <w:sz w:val="22"/>
          <w:szCs w:val="22"/>
        </w:rPr>
        <w:t>9.</w:t>
      </w:r>
      <w:r>
        <w:rPr>
          <w:sz w:val="22"/>
          <w:szCs w:val="22"/>
        </w:rPr>
        <w:tab/>
      </w:r>
      <w:r w:rsidRPr="009C0563">
        <w:rPr>
          <w:sz w:val="22"/>
          <w:szCs w:val="22"/>
        </w:rPr>
        <w:t>Limits on disclosure by credit providers of personal information contained in reports relating to credit worthiness etc.</w:t>
      </w:r>
    </w:p>
    <w:p w14:paraId="0607EC65" w14:textId="77777777" w:rsidR="00221201" w:rsidRPr="000F08D6" w:rsidRDefault="00221201" w:rsidP="00C20EC9">
      <w:pPr>
        <w:shd w:val="clear" w:color="000000" w:fill="auto"/>
        <w:tabs>
          <w:tab w:val="left" w:pos="936"/>
        </w:tabs>
        <w:autoSpaceDE w:val="0"/>
        <w:autoSpaceDN w:val="0"/>
        <w:adjustRightInd w:val="0"/>
        <w:ind w:left="230"/>
        <w:rPr>
          <w:sz w:val="22"/>
          <w:szCs w:val="22"/>
        </w:rPr>
      </w:pPr>
      <w:r w:rsidRPr="009C0563">
        <w:rPr>
          <w:sz w:val="22"/>
          <w:szCs w:val="22"/>
        </w:rPr>
        <w:t>10.</w:t>
      </w:r>
      <w:r>
        <w:rPr>
          <w:sz w:val="22"/>
          <w:szCs w:val="22"/>
        </w:rPr>
        <w:tab/>
      </w:r>
      <w:r w:rsidRPr="009C0563">
        <w:rPr>
          <w:sz w:val="22"/>
          <w:szCs w:val="22"/>
        </w:rPr>
        <w:t>Complaints</w:t>
      </w:r>
    </w:p>
    <w:p w14:paraId="79049C94" w14:textId="77777777" w:rsidR="00221201" w:rsidRPr="000F08D6" w:rsidRDefault="00221201" w:rsidP="00C20EC9">
      <w:pPr>
        <w:shd w:val="clear" w:color="000000" w:fill="auto"/>
        <w:tabs>
          <w:tab w:val="left" w:pos="936"/>
        </w:tabs>
        <w:autoSpaceDE w:val="0"/>
        <w:autoSpaceDN w:val="0"/>
        <w:adjustRightInd w:val="0"/>
        <w:ind w:left="230"/>
        <w:rPr>
          <w:sz w:val="22"/>
          <w:szCs w:val="22"/>
        </w:rPr>
      </w:pPr>
      <w:r w:rsidRPr="009C0563">
        <w:rPr>
          <w:sz w:val="22"/>
          <w:szCs w:val="22"/>
        </w:rPr>
        <w:t>11.</w:t>
      </w:r>
      <w:r>
        <w:rPr>
          <w:sz w:val="22"/>
          <w:szCs w:val="22"/>
        </w:rPr>
        <w:tab/>
      </w:r>
      <w:r w:rsidRPr="009C0563">
        <w:rPr>
          <w:sz w:val="22"/>
          <w:szCs w:val="22"/>
        </w:rPr>
        <w:t>Repeal of sections and substitution of new sections:</w:t>
      </w:r>
    </w:p>
    <w:p w14:paraId="40F7DB51" w14:textId="77777777" w:rsidR="00221201" w:rsidRPr="000F08D6" w:rsidRDefault="00221201" w:rsidP="00C20EC9">
      <w:pPr>
        <w:shd w:val="clear" w:color="000000" w:fill="auto"/>
        <w:tabs>
          <w:tab w:val="left" w:pos="2040"/>
        </w:tabs>
        <w:autoSpaceDE w:val="0"/>
        <w:autoSpaceDN w:val="0"/>
        <w:adjustRightInd w:val="0"/>
        <w:ind w:left="2030" w:hanging="864"/>
        <w:rPr>
          <w:sz w:val="22"/>
          <w:szCs w:val="22"/>
        </w:rPr>
      </w:pPr>
      <w:r w:rsidRPr="009C0563">
        <w:rPr>
          <w:sz w:val="22"/>
          <w:szCs w:val="22"/>
        </w:rPr>
        <w:t>38.</w:t>
      </w:r>
      <w:r>
        <w:rPr>
          <w:sz w:val="22"/>
          <w:szCs w:val="22"/>
        </w:rPr>
        <w:tab/>
      </w:r>
      <w:r w:rsidRPr="009C0563">
        <w:rPr>
          <w:sz w:val="22"/>
          <w:szCs w:val="22"/>
        </w:rPr>
        <w:t>Conditions for making a representative complaint</w:t>
      </w:r>
    </w:p>
    <w:p w14:paraId="7FA58E82" w14:textId="77777777" w:rsidR="00221201" w:rsidRPr="000F08D6" w:rsidRDefault="00221201" w:rsidP="00C20EC9">
      <w:pPr>
        <w:shd w:val="clear" w:color="000000" w:fill="auto"/>
        <w:tabs>
          <w:tab w:val="left" w:pos="2040"/>
        </w:tabs>
        <w:autoSpaceDE w:val="0"/>
        <w:autoSpaceDN w:val="0"/>
        <w:adjustRightInd w:val="0"/>
        <w:ind w:left="2030" w:hanging="864"/>
        <w:rPr>
          <w:sz w:val="22"/>
          <w:szCs w:val="22"/>
        </w:rPr>
      </w:pPr>
      <w:r w:rsidRPr="009C0563">
        <w:rPr>
          <w:sz w:val="22"/>
          <w:szCs w:val="22"/>
        </w:rPr>
        <w:t>38A.</w:t>
      </w:r>
      <w:r>
        <w:rPr>
          <w:sz w:val="22"/>
          <w:szCs w:val="22"/>
        </w:rPr>
        <w:tab/>
      </w:r>
      <w:r w:rsidRPr="009C0563">
        <w:rPr>
          <w:sz w:val="22"/>
          <w:szCs w:val="22"/>
        </w:rPr>
        <w:t>Commissioner may determine that a complaint is not to continue as a representative complaint</w:t>
      </w:r>
    </w:p>
    <w:p w14:paraId="0D591A80" w14:textId="77777777" w:rsidR="00221201" w:rsidRPr="000F08D6" w:rsidRDefault="00221201" w:rsidP="00C20EC9">
      <w:pPr>
        <w:shd w:val="clear" w:color="000000" w:fill="auto"/>
        <w:tabs>
          <w:tab w:val="left" w:pos="2040"/>
        </w:tabs>
        <w:autoSpaceDE w:val="0"/>
        <w:autoSpaceDN w:val="0"/>
        <w:adjustRightInd w:val="0"/>
        <w:ind w:left="2030" w:hanging="864"/>
        <w:rPr>
          <w:sz w:val="22"/>
          <w:szCs w:val="22"/>
        </w:rPr>
      </w:pPr>
      <w:r w:rsidRPr="009C0563">
        <w:rPr>
          <w:sz w:val="22"/>
          <w:szCs w:val="22"/>
        </w:rPr>
        <w:t>38B.</w:t>
      </w:r>
      <w:r>
        <w:rPr>
          <w:sz w:val="22"/>
          <w:szCs w:val="22"/>
        </w:rPr>
        <w:tab/>
      </w:r>
      <w:r w:rsidRPr="009C0563">
        <w:rPr>
          <w:sz w:val="22"/>
          <w:szCs w:val="22"/>
        </w:rPr>
        <w:t>Additional rules applying to the determination of representative complaints</w:t>
      </w:r>
    </w:p>
    <w:p w14:paraId="2E5A4AFC" w14:textId="77777777" w:rsidR="00221201" w:rsidRPr="000F08D6" w:rsidRDefault="00221201" w:rsidP="00C20EC9">
      <w:pPr>
        <w:shd w:val="clear" w:color="000000" w:fill="auto"/>
        <w:tabs>
          <w:tab w:val="left" w:pos="2040"/>
        </w:tabs>
        <w:autoSpaceDE w:val="0"/>
        <w:autoSpaceDN w:val="0"/>
        <w:adjustRightInd w:val="0"/>
        <w:ind w:left="2030" w:hanging="864"/>
        <w:rPr>
          <w:sz w:val="22"/>
          <w:szCs w:val="22"/>
        </w:rPr>
      </w:pPr>
      <w:r w:rsidRPr="009C0563">
        <w:rPr>
          <w:sz w:val="22"/>
          <w:szCs w:val="22"/>
        </w:rPr>
        <w:t>38C.</w:t>
      </w:r>
      <w:r>
        <w:rPr>
          <w:sz w:val="22"/>
          <w:szCs w:val="22"/>
        </w:rPr>
        <w:tab/>
      </w:r>
      <w:r w:rsidRPr="009C0563">
        <w:rPr>
          <w:sz w:val="22"/>
          <w:szCs w:val="22"/>
        </w:rPr>
        <w:t>Amendment of representative complaints</w:t>
      </w:r>
    </w:p>
    <w:p w14:paraId="58FB7F03" w14:textId="77777777" w:rsidR="00221201" w:rsidRPr="000F08D6" w:rsidRDefault="00221201" w:rsidP="00C20EC9">
      <w:pPr>
        <w:shd w:val="clear" w:color="000000" w:fill="auto"/>
        <w:tabs>
          <w:tab w:val="left" w:pos="2040"/>
        </w:tabs>
        <w:autoSpaceDE w:val="0"/>
        <w:autoSpaceDN w:val="0"/>
        <w:adjustRightInd w:val="0"/>
        <w:ind w:left="2030" w:hanging="864"/>
        <w:rPr>
          <w:sz w:val="22"/>
          <w:szCs w:val="22"/>
        </w:rPr>
      </w:pPr>
      <w:r w:rsidRPr="009C0563">
        <w:rPr>
          <w:sz w:val="22"/>
          <w:szCs w:val="22"/>
        </w:rPr>
        <w:t>39.</w:t>
      </w:r>
      <w:r>
        <w:rPr>
          <w:sz w:val="22"/>
          <w:szCs w:val="22"/>
        </w:rPr>
        <w:tab/>
      </w:r>
      <w:r w:rsidRPr="009C0563">
        <w:rPr>
          <w:sz w:val="22"/>
          <w:szCs w:val="22"/>
        </w:rPr>
        <w:t>Class member for representative complaint not entitled to lodge individual complaint</w:t>
      </w:r>
    </w:p>
    <w:p w14:paraId="43446B49" w14:textId="77777777" w:rsidR="00221201" w:rsidRPr="000F08D6" w:rsidRDefault="00221201" w:rsidP="00C20EC9">
      <w:pPr>
        <w:shd w:val="clear" w:color="000000" w:fill="auto"/>
        <w:tabs>
          <w:tab w:val="left" w:pos="936"/>
        </w:tabs>
        <w:autoSpaceDE w:val="0"/>
        <w:autoSpaceDN w:val="0"/>
        <w:adjustRightInd w:val="0"/>
        <w:ind w:left="230"/>
        <w:rPr>
          <w:sz w:val="22"/>
          <w:szCs w:val="22"/>
        </w:rPr>
      </w:pPr>
      <w:r w:rsidRPr="009C0563">
        <w:rPr>
          <w:sz w:val="22"/>
          <w:szCs w:val="22"/>
        </w:rPr>
        <w:t>12.</w:t>
      </w:r>
      <w:r>
        <w:rPr>
          <w:sz w:val="22"/>
          <w:szCs w:val="22"/>
        </w:rPr>
        <w:tab/>
      </w:r>
      <w:r w:rsidRPr="009C0563">
        <w:rPr>
          <w:sz w:val="22"/>
          <w:szCs w:val="22"/>
        </w:rPr>
        <w:t>Determination of the Commissioner</w:t>
      </w:r>
    </w:p>
    <w:p w14:paraId="32D49727" w14:textId="77777777" w:rsidR="00221201" w:rsidRPr="000F08D6" w:rsidRDefault="00221201" w:rsidP="00C20EC9">
      <w:pPr>
        <w:shd w:val="clear" w:color="000000" w:fill="auto"/>
        <w:tabs>
          <w:tab w:val="left" w:pos="936"/>
        </w:tabs>
        <w:autoSpaceDE w:val="0"/>
        <w:autoSpaceDN w:val="0"/>
        <w:adjustRightInd w:val="0"/>
        <w:ind w:left="230"/>
        <w:rPr>
          <w:sz w:val="22"/>
          <w:szCs w:val="22"/>
        </w:rPr>
      </w:pPr>
      <w:r w:rsidRPr="009C0563">
        <w:rPr>
          <w:sz w:val="22"/>
          <w:szCs w:val="22"/>
        </w:rPr>
        <w:t>13.</w:t>
      </w:r>
      <w:r>
        <w:rPr>
          <w:sz w:val="22"/>
          <w:szCs w:val="22"/>
        </w:rPr>
        <w:tab/>
      </w:r>
      <w:r w:rsidRPr="009C0563">
        <w:rPr>
          <w:sz w:val="22"/>
          <w:szCs w:val="22"/>
        </w:rPr>
        <w:t>Repeal of section and substitution of new section:</w:t>
      </w:r>
    </w:p>
    <w:p w14:paraId="20B77F86" w14:textId="77777777" w:rsidR="00221201" w:rsidRPr="000F08D6" w:rsidRDefault="00221201" w:rsidP="00C20EC9">
      <w:pPr>
        <w:shd w:val="clear" w:color="000000" w:fill="auto"/>
        <w:tabs>
          <w:tab w:val="left" w:pos="2040"/>
        </w:tabs>
        <w:autoSpaceDE w:val="0"/>
        <w:autoSpaceDN w:val="0"/>
        <w:adjustRightInd w:val="0"/>
        <w:ind w:left="2030" w:hanging="864"/>
        <w:rPr>
          <w:sz w:val="22"/>
          <w:szCs w:val="22"/>
        </w:rPr>
      </w:pPr>
      <w:r w:rsidRPr="009C0563">
        <w:rPr>
          <w:sz w:val="22"/>
          <w:szCs w:val="22"/>
        </w:rPr>
        <w:t>53.</w:t>
      </w:r>
      <w:r>
        <w:rPr>
          <w:sz w:val="22"/>
          <w:szCs w:val="22"/>
        </w:rPr>
        <w:tab/>
      </w:r>
      <w:r w:rsidRPr="009C0563">
        <w:rPr>
          <w:sz w:val="22"/>
          <w:szCs w:val="22"/>
        </w:rPr>
        <w:t>Determination must identify the class members who are to be affected by the determination</w:t>
      </w:r>
    </w:p>
    <w:p w14:paraId="3AA3EEAD" w14:textId="77777777" w:rsidR="00221201" w:rsidRPr="000F08D6" w:rsidRDefault="00221201" w:rsidP="00C20EC9">
      <w:pPr>
        <w:shd w:val="clear" w:color="000000" w:fill="auto"/>
        <w:tabs>
          <w:tab w:val="left" w:pos="936"/>
        </w:tabs>
        <w:autoSpaceDE w:val="0"/>
        <w:autoSpaceDN w:val="0"/>
        <w:adjustRightInd w:val="0"/>
        <w:ind w:left="230"/>
        <w:rPr>
          <w:sz w:val="22"/>
          <w:szCs w:val="22"/>
        </w:rPr>
      </w:pPr>
      <w:r w:rsidRPr="009C0563">
        <w:rPr>
          <w:sz w:val="22"/>
          <w:szCs w:val="22"/>
        </w:rPr>
        <w:t>14.</w:t>
      </w:r>
      <w:r>
        <w:rPr>
          <w:sz w:val="22"/>
          <w:szCs w:val="22"/>
        </w:rPr>
        <w:tab/>
      </w:r>
      <w:r w:rsidRPr="009C0563">
        <w:rPr>
          <w:sz w:val="22"/>
          <w:szCs w:val="22"/>
        </w:rPr>
        <w:t>Repeal of Divisions and substitution of new Divisions:</w:t>
      </w:r>
    </w:p>
    <w:p w14:paraId="3E084920" w14:textId="1D705036" w:rsidR="00221201" w:rsidRPr="000F08D6" w:rsidRDefault="00221201" w:rsidP="007C5697">
      <w:pPr>
        <w:shd w:val="clear" w:color="000000" w:fill="auto"/>
        <w:autoSpaceDE w:val="0"/>
        <w:autoSpaceDN w:val="0"/>
        <w:adjustRightInd w:val="0"/>
        <w:spacing w:before="120" w:after="120"/>
        <w:jc w:val="center"/>
        <w:rPr>
          <w:sz w:val="22"/>
          <w:szCs w:val="22"/>
        </w:rPr>
      </w:pPr>
      <w:r w:rsidRPr="009C0563">
        <w:rPr>
          <w:i/>
          <w:iCs/>
          <w:sz w:val="22"/>
          <w:szCs w:val="22"/>
        </w:rPr>
        <w:t>Division 3</w:t>
      </w:r>
      <w:r w:rsidRPr="009C0563">
        <w:rPr>
          <w:sz w:val="22"/>
          <w:szCs w:val="22"/>
        </w:rPr>
        <w:t>—</w:t>
      </w:r>
      <w:r w:rsidRPr="009C0563">
        <w:rPr>
          <w:i/>
          <w:iCs/>
          <w:sz w:val="22"/>
          <w:szCs w:val="22"/>
        </w:rPr>
        <w:t>Registration of determinations in Federal Court</w:t>
      </w:r>
    </w:p>
    <w:p w14:paraId="5EEA2824" w14:textId="77777777" w:rsidR="00221201" w:rsidRPr="000F08D6" w:rsidRDefault="00221201" w:rsidP="00C20EC9">
      <w:pPr>
        <w:shd w:val="clear" w:color="000000" w:fill="auto"/>
        <w:tabs>
          <w:tab w:val="left" w:pos="2040"/>
        </w:tabs>
        <w:autoSpaceDE w:val="0"/>
        <w:autoSpaceDN w:val="0"/>
        <w:adjustRightInd w:val="0"/>
        <w:ind w:left="2030" w:hanging="864"/>
        <w:rPr>
          <w:sz w:val="22"/>
          <w:szCs w:val="22"/>
        </w:rPr>
      </w:pPr>
      <w:r w:rsidRPr="009C0563">
        <w:rPr>
          <w:sz w:val="22"/>
          <w:szCs w:val="22"/>
        </w:rPr>
        <w:t>54.</w:t>
      </w:r>
      <w:r>
        <w:rPr>
          <w:sz w:val="22"/>
          <w:szCs w:val="22"/>
        </w:rPr>
        <w:tab/>
      </w:r>
      <w:r w:rsidRPr="009C0563">
        <w:rPr>
          <w:sz w:val="22"/>
          <w:szCs w:val="22"/>
        </w:rPr>
        <w:t>Registration of determination</w:t>
      </w:r>
    </w:p>
    <w:p w14:paraId="5812CCE9" w14:textId="77777777" w:rsidR="00221201" w:rsidRPr="000F08D6" w:rsidRDefault="00221201" w:rsidP="00C20EC9">
      <w:pPr>
        <w:shd w:val="clear" w:color="000000" w:fill="auto"/>
        <w:tabs>
          <w:tab w:val="left" w:pos="2040"/>
        </w:tabs>
        <w:autoSpaceDE w:val="0"/>
        <w:autoSpaceDN w:val="0"/>
        <w:adjustRightInd w:val="0"/>
        <w:ind w:left="2030" w:hanging="864"/>
        <w:rPr>
          <w:sz w:val="22"/>
          <w:szCs w:val="22"/>
        </w:rPr>
      </w:pPr>
      <w:r w:rsidRPr="009C0563">
        <w:rPr>
          <w:sz w:val="22"/>
          <w:szCs w:val="22"/>
        </w:rPr>
        <w:t>55.</w:t>
      </w:r>
      <w:r>
        <w:rPr>
          <w:sz w:val="22"/>
          <w:szCs w:val="22"/>
        </w:rPr>
        <w:tab/>
      </w:r>
      <w:r w:rsidRPr="009C0563">
        <w:rPr>
          <w:sz w:val="22"/>
          <w:szCs w:val="22"/>
        </w:rPr>
        <w:t>Registered determination has effect as an order of the Federal Court</w:t>
      </w:r>
    </w:p>
    <w:p w14:paraId="644BECB2" w14:textId="77777777" w:rsidR="00221201" w:rsidRPr="000F08D6" w:rsidRDefault="00221201" w:rsidP="00C20EC9">
      <w:pPr>
        <w:shd w:val="clear" w:color="000000" w:fill="auto"/>
        <w:tabs>
          <w:tab w:val="left" w:pos="2040"/>
        </w:tabs>
        <w:autoSpaceDE w:val="0"/>
        <w:autoSpaceDN w:val="0"/>
        <w:adjustRightInd w:val="0"/>
        <w:ind w:left="2030" w:hanging="864"/>
        <w:rPr>
          <w:sz w:val="22"/>
          <w:szCs w:val="22"/>
        </w:rPr>
      </w:pPr>
      <w:r w:rsidRPr="009C0563">
        <w:rPr>
          <w:sz w:val="22"/>
          <w:szCs w:val="22"/>
        </w:rPr>
        <w:t>56.</w:t>
      </w:r>
      <w:r>
        <w:rPr>
          <w:sz w:val="22"/>
          <w:szCs w:val="22"/>
        </w:rPr>
        <w:tab/>
      </w:r>
      <w:r w:rsidRPr="009C0563">
        <w:rPr>
          <w:sz w:val="22"/>
          <w:szCs w:val="22"/>
        </w:rPr>
        <w:t>Review of registered determination</w:t>
      </w:r>
    </w:p>
    <w:p w14:paraId="4FC451A3" w14:textId="78C1E428" w:rsidR="00221201" w:rsidRPr="000F08D6" w:rsidRDefault="00221201" w:rsidP="007C5697">
      <w:pPr>
        <w:shd w:val="clear" w:color="000000" w:fill="auto"/>
        <w:autoSpaceDE w:val="0"/>
        <w:autoSpaceDN w:val="0"/>
        <w:adjustRightInd w:val="0"/>
        <w:spacing w:before="120" w:after="120"/>
        <w:jc w:val="center"/>
        <w:rPr>
          <w:sz w:val="22"/>
          <w:szCs w:val="22"/>
        </w:rPr>
      </w:pPr>
      <w:r w:rsidRPr="009C0563">
        <w:rPr>
          <w:i/>
          <w:iCs/>
          <w:sz w:val="22"/>
          <w:szCs w:val="22"/>
        </w:rPr>
        <w:t>Division 4</w:t>
      </w:r>
      <w:r w:rsidRPr="009C0563">
        <w:rPr>
          <w:sz w:val="22"/>
          <w:szCs w:val="22"/>
        </w:rPr>
        <w:t>—</w:t>
      </w:r>
      <w:r w:rsidRPr="009C0563">
        <w:rPr>
          <w:i/>
          <w:iCs/>
          <w:sz w:val="22"/>
          <w:szCs w:val="22"/>
        </w:rPr>
        <w:t>Review and enforcement of determinations involving Commonwealth agencies</w:t>
      </w:r>
    </w:p>
    <w:p w14:paraId="397CC669" w14:textId="77777777" w:rsidR="00221201" w:rsidRPr="000F08D6" w:rsidRDefault="00221201" w:rsidP="00C20EC9">
      <w:pPr>
        <w:shd w:val="clear" w:color="000000" w:fill="auto"/>
        <w:tabs>
          <w:tab w:val="left" w:pos="2040"/>
        </w:tabs>
        <w:autoSpaceDE w:val="0"/>
        <w:autoSpaceDN w:val="0"/>
        <w:adjustRightInd w:val="0"/>
        <w:ind w:left="2030" w:hanging="864"/>
        <w:rPr>
          <w:sz w:val="22"/>
          <w:szCs w:val="22"/>
        </w:rPr>
      </w:pPr>
      <w:r w:rsidRPr="009C0563">
        <w:rPr>
          <w:sz w:val="22"/>
          <w:szCs w:val="22"/>
        </w:rPr>
        <w:t>57.</w:t>
      </w:r>
      <w:r>
        <w:rPr>
          <w:sz w:val="22"/>
          <w:szCs w:val="22"/>
        </w:rPr>
        <w:tab/>
      </w:r>
      <w:r w:rsidRPr="009C0563">
        <w:rPr>
          <w:sz w:val="22"/>
          <w:szCs w:val="22"/>
        </w:rPr>
        <w:t>Application of Division</w:t>
      </w:r>
    </w:p>
    <w:p w14:paraId="02D48F14" w14:textId="77777777" w:rsidR="00221201" w:rsidRPr="000F08D6" w:rsidRDefault="00221201" w:rsidP="00C20EC9">
      <w:pPr>
        <w:shd w:val="clear" w:color="000000" w:fill="auto"/>
        <w:tabs>
          <w:tab w:val="left" w:pos="2040"/>
        </w:tabs>
        <w:autoSpaceDE w:val="0"/>
        <w:autoSpaceDN w:val="0"/>
        <w:adjustRightInd w:val="0"/>
        <w:ind w:left="2030" w:hanging="864"/>
        <w:rPr>
          <w:sz w:val="22"/>
          <w:szCs w:val="22"/>
        </w:rPr>
      </w:pPr>
      <w:r w:rsidRPr="009C0563">
        <w:rPr>
          <w:sz w:val="22"/>
          <w:szCs w:val="22"/>
        </w:rPr>
        <w:t>58.</w:t>
      </w:r>
      <w:r>
        <w:rPr>
          <w:sz w:val="22"/>
          <w:szCs w:val="22"/>
        </w:rPr>
        <w:tab/>
      </w:r>
      <w:r w:rsidRPr="009C0563">
        <w:rPr>
          <w:sz w:val="22"/>
          <w:szCs w:val="22"/>
        </w:rPr>
        <w:t>Obligations of respondent agency</w:t>
      </w:r>
    </w:p>
    <w:p w14:paraId="2F819914" w14:textId="77777777" w:rsidR="00221201" w:rsidRPr="000F08D6" w:rsidRDefault="00221201" w:rsidP="00C20EC9">
      <w:pPr>
        <w:shd w:val="clear" w:color="000000" w:fill="auto"/>
        <w:tabs>
          <w:tab w:val="left" w:pos="2040"/>
        </w:tabs>
        <w:autoSpaceDE w:val="0"/>
        <w:autoSpaceDN w:val="0"/>
        <w:adjustRightInd w:val="0"/>
        <w:ind w:left="2030" w:hanging="864"/>
        <w:rPr>
          <w:sz w:val="22"/>
          <w:szCs w:val="22"/>
        </w:rPr>
      </w:pPr>
      <w:r w:rsidRPr="009C0563">
        <w:rPr>
          <w:sz w:val="22"/>
          <w:szCs w:val="22"/>
        </w:rPr>
        <w:t>59.</w:t>
      </w:r>
      <w:r>
        <w:rPr>
          <w:sz w:val="22"/>
          <w:szCs w:val="22"/>
        </w:rPr>
        <w:tab/>
      </w:r>
      <w:r w:rsidRPr="009C0563">
        <w:rPr>
          <w:sz w:val="22"/>
          <w:szCs w:val="22"/>
        </w:rPr>
        <w:t>Obligations of principal executive of agency</w:t>
      </w:r>
    </w:p>
    <w:p w14:paraId="19DA718E" w14:textId="77777777" w:rsidR="00221201" w:rsidRPr="000F08D6" w:rsidRDefault="00221201" w:rsidP="00C20EC9">
      <w:pPr>
        <w:shd w:val="clear" w:color="000000" w:fill="auto"/>
        <w:tabs>
          <w:tab w:val="left" w:pos="2040"/>
        </w:tabs>
        <w:autoSpaceDE w:val="0"/>
        <w:autoSpaceDN w:val="0"/>
        <w:adjustRightInd w:val="0"/>
        <w:ind w:left="2030" w:hanging="864"/>
        <w:rPr>
          <w:sz w:val="22"/>
          <w:szCs w:val="22"/>
        </w:rPr>
      </w:pPr>
      <w:r w:rsidRPr="009C0563">
        <w:rPr>
          <w:sz w:val="22"/>
          <w:szCs w:val="22"/>
        </w:rPr>
        <w:t>60.</w:t>
      </w:r>
      <w:r>
        <w:rPr>
          <w:sz w:val="22"/>
          <w:szCs w:val="22"/>
        </w:rPr>
        <w:tab/>
      </w:r>
      <w:r w:rsidRPr="009C0563">
        <w:rPr>
          <w:sz w:val="22"/>
          <w:szCs w:val="22"/>
        </w:rPr>
        <w:t>Compensation and expenses</w:t>
      </w:r>
    </w:p>
    <w:p w14:paraId="6C432488" w14:textId="77777777" w:rsidR="00221201" w:rsidRPr="000F08D6" w:rsidRDefault="00221201" w:rsidP="00C20EC9">
      <w:pPr>
        <w:shd w:val="clear" w:color="000000" w:fill="auto"/>
        <w:tabs>
          <w:tab w:val="left" w:pos="2040"/>
        </w:tabs>
        <w:autoSpaceDE w:val="0"/>
        <w:autoSpaceDN w:val="0"/>
        <w:adjustRightInd w:val="0"/>
        <w:ind w:left="2030" w:hanging="864"/>
        <w:rPr>
          <w:sz w:val="22"/>
          <w:szCs w:val="22"/>
        </w:rPr>
      </w:pPr>
      <w:r w:rsidRPr="009C0563">
        <w:rPr>
          <w:sz w:val="22"/>
          <w:szCs w:val="22"/>
        </w:rPr>
        <w:t>61.</w:t>
      </w:r>
      <w:r>
        <w:rPr>
          <w:sz w:val="22"/>
          <w:szCs w:val="22"/>
        </w:rPr>
        <w:tab/>
      </w:r>
      <w:r w:rsidRPr="009C0563">
        <w:rPr>
          <w:sz w:val="22"/>
          <w:szCs w:val="22"/>
        </w:rPr>
        <w:t>Review of determinations regarding compensation and expenses</w:t>
      </w:r>
    </w:p>
    <w:p w14:paraId="66DD6E57" w14:textId="77777777" w:rsidR="00221201" w:rsidRPr="000F08D6" w:rsidRDefault="00221201" w:rsidP="00C20EC9">
      <w:pPr>
        <w:shd w:val="clear" w:color="000000" w:fill="auto"/>
        <w:tabs>
          <w:tab w:val="left" w:pos="2040"/>
        </w:tabs>
        <w:autoSpaceDE w:val="0"/>
        <w:autoSpaceDN w:val="0"/>
        <w:adjustRightInd w:val="0"/>
        <w:ind w:left="2030" w:hanging="864"/>
        <w:rPr>
          <w:sz w:val="22"/>
          <w:szCs w:val="22"/>
        </w:rPr>
      </w:pPr>
      <w:r w:rsidRPr="009C0563">
        <w:rPr>
          <w:sz w:val="22"/>
          <w:szCs w:val="22"/>
        </w:rPr>
        <w:t>62.</w:t>
      </w:r>
      <w:r>
        <w:rPr>
          <w:sz w:val="22"/>
          <w:szCs w:val="22"/>
        </w:rPr>
        <w:tab/>
      </w:r>
      <w:r w:rsidRPr="009C0563">
        <w:rPr>
          <w:sz w:val="22"/>
          <w:szCs w:val="22"/>
        </w:rPr>
        <w:t>Enforcement of determination against an agency</w:t>
      </w:r>
    </w:p>
    <w:p w14:paraId="57DEE009" w14:textId="77777777" w:rsidR="00221201" w:rsidRPr="000F08D6" w:rsidRDefault="00221201" w:rsidP="00C20EC9">
      <w:pPr>
        <w:shd w:val="clear" w:color="000000" w:fill="auto"/>
        <w:tabs>
          <w:tab w:val="left" w:pos="936"/>
        </w:tabs>
        <w:autoSpaceDE w:val="0"/>
        <w:autoSpaceDN w:val="0"/>
        <w:adjustRightInd w:val="0"/>
        <w:ind w:left="230"/>
        <w:rPr>
          <w:sz w:val="22"/>
          <w:szCs w:val="22"/>
        </w:rPr>
      </w:pPr>
      <w:r w:rsidRPr="009C0563">
        <w:rPr>
          <w:sz w:val="22"/>
          <w:szCs w:val="22"/>
        </w:rPr>
        <w:t>15.</w:t>
      </w:r>
      <w:r>
        <w:rPr>
          <w:sz w:val="22"/>
          <w:szCs w:val="22"/>
        </w:rPr>
        <w:tab/>
      </w:r>
      <w:r w:rsidRPr="009C0563">
        <w:rPr>
          <w:sz w:val="22"/>
          <w:szCs w:val="22"/>
        </w:rPr>
        <w:t>Insertion of new section:</w:t>
      </w:r>
    </w:p>
    <w:p w14:paraId="1C45B0B5" w14:textId="77777777" w:rsidR="00221201" w:rsidRPr="000F08D6" w:rsidRDefault="00221201" w:rsidP="00C20EC9">
      <w:pPr>
        <w:shd w:val="clear" w:color="000000" w:fill="auto"/>
        <w:tabs>
          <w:tab w:val="left" w:pos="1886"/>
        </w:tabs>
        <w:autoSpaceDE w:val="0"/>
        <w:autoSpaceDN w:val="0"/>
        <w:adjustRightInd w:val="0"/>
        <w:ind w:left="1176"/>
        <w:rPr>
          <w:sz w:val="22"/>
          <w:szCs w:val="22"/>
        </w:rPr>
      </w:pPr>
      <w:r w:rsidRPr="009C0563">
        <w:rPr>
          <w:sz w:val="22"/>
          <w:szCs w:val="22"/>
        </w:rPr>
        <w:t>63.</w:t>
      </w:r>
      <w:r>
        <w:rPr>
          <w:sz w:val="22"/>
          <w:szCs w:val="22"/>
        </w:rPr>
        <w:tab/>
      </w:r>
      <w:r w:rsidRPr="009C0563">
        <w:rPr>
          <w:sz w:val="22"/>
          <w:szCs w:val="22"/>
        </w:rPr>
        <w:t>Legal assistance</w:t>
      </w:r>
    </w:p>
    <w:p w14:paraId="3898D7C3" w14:textId="77777777" w:rsidR="00221201" w:rsidRPr="000F08D6" w:rsidRDefault="00221201" w:rsidP="00C20EC9">
      <w:pPr>
        <w:shd w:val="clear" w:color="000000" w:fill="auto"/>
        <w:tabs>
          <w:tab w:val="left" w:pos="936"/>
        </w:tabs>
        <w:autoSpaceDE w:val="0"/>
        <w:autoSpaceDN w:val="0"/>
        <w:adjustRightInd w:val="0"/>
        <w:ind w:left="230"/>
        <w:rPr>
          <w:sz w:val="22"/>
          <w:szCs w:val="22"/>
        </w:rPr>
      </w:pPr>
      <w:r w:rsidRPr="009C0563">
        <w:rPr>
          <w:sz w:val="22"/>
          <w:szCs w:val="22"/>
        </w:rPr>
        <w:t>16.</w:t>
      </w:r>
      <w:r>
        <w:rPr>
          <w:sz w:val="22"/>
          <w:szCs w:val="22"/>
        </w:rPr>
        <w:tab/>
      </w:r>
      <w:r w:rsidRPr="009C0563">
        <w:rPr>
          <w:sz w:val="22"/>
          <w:szCs w:val="22"/>
        </w:rPr>
        <w:t>Application of amendments</w:t>
      </w:r>
    </w:p>
    <w:p w14:paraId="5A9A1CAB" w14:textId="415AC9BE" w:rsidR="00221201" w:rsidRPr="000F08D6" w:rsidRDefault="00221201" w:rsidP="007C5697">
      <w:pPr>
        <w:shd w:val="clear" w:color="000000" w:fill="auto"/>
        <w:autoSpaceDE w:val="0"/>
        <w:autoSpaceDN w:val="0"/>
        <w:adjustRightInd w:val="0"/>
        <w:spacing w:before="120" w:after="120"/>
        <w:jc w:val="center"/>
        <w:rPr>
          <w:sz w:val="22"/>
          <w:szCs w:val="22"/>
        </w:rPr>
      </w:pPr>
      <w:r w:rsidRPr="009C0563">
        <w:rPr>
          <w:sz w:val="22"/>
          <w:szCs w:val="22"/>
        </w:rPr>
        <w:t>PART 4—AMENDMENTS OF THE RACIAL DISCRIMINATION ACT 1975</w:t>
      </w:r>
    </w:p>
    <w:p w14:paraId="654ABB3D" w14:textId="77777777" w:rsidR="00221201" w:rsidRPr="000F08D6" w:rsidRDefault="00221201" w:rsidP="00C20EC9">
      <w:pPr>
        <w:shd w:val="clear" w:color="000000" w:fill="auto"/>
        <w:tabs>
          <w:tab w:val="left" w:pos="936"/>
        </w:tabs>
        <w:autoSpaceDE w:val="0"/>
        <w:autoSpaceDN w:val="0"/>
        <w:adjustRightInd w:val="0"/>
        <w:ind w:left="230"/>
        <w:rPr>
          <w:sz w:val="22"/>
          <w:szCs w:val="22"/>
        </w:rPr>
      </w:pPr>
      <w:r w:rsidRPr="009C0563">
        <w:rPr>
          <w:sz w:val="22"/>
          <w:szCs w:val="22"/>
        </w:rPr>
        <w:t>17.</w:t>
      </w:r>
      <w:r>
        <w:rPr>
          <w:sz w:val="22"/>
          <w:szCs w:val="22"/>
        </w:rPr>
        <w:tab/>
      </w:r>
      <w:r w:rsidRPr="009C0563">
        <w:rPr>
          <w:sz w:val="22"/>
          <w:szCs w:val="22"/>
        </w:rPr>
        <w:t>Principal Act</w:t>
      </w:r>
    </w:p>
    <w:p w14:paraId="7EFDFB4F" w14:textId="77777777" w:rsidR="00221201" w:rsidRPr="000F08D6" w:rsidRDefault="00221201" w:rsidP="00C20EC9">
      <w:pPr>
        <w:shd w:val="clear" w:color="000000" w:fill="auto"/>
        <w:tabs>
          <w:tab w:val="left" w:pos="936"/>
        </w:tabs>
        <w:autoSpaceDE w:val="0"/>
        <w:autoSpaceDN w:val="0"/>
        <w:adjustRightInd w:val="0"/>
        <w:ind w:left="230"/>
        <w:rPr>
          <w:sz w:val="22"/>
          <w:szCs w:val="22"/>
        </w:rPr>
      </w:pPr>
      <w:r w:rsidRPr="009C0563">
        <w:rPr>
          <w:sz w:val="22"/>
          <w:szCs w:val="22"/>
        </w:rPr>
        <w:t>18.</w:t>
      </w:r>
      <w:r>
        <w:rPr>
          <w:sz w:val="22"/>
          <w:szCs w:val="22"/>
        </w:rPr>
        <w:tab/>
      </w:r>
      <w:r w:rsidRPr="009C0563">
        <w:rPr>
          <w:sz w:val="22"/>
          <w:szCs w:val="22"/>
        </w:rPr>
        <w:t>Registered determination has effect as an order of the Federal Court</w:t>
      </w:r>
    </w:p>
    <w:p w14:paraId="709EF1F8" w14:textId="77777777" w:rsidR="00221201" w:rsidRPr="000F08D6" w:rsidRDefault="00221201" w:rsidP="00C20EC9">
      <w:pPr>
        <w:shd w:val="clear" w:color="000000" w:fill="auto"/>
        <w:tabs>
          <w:tab w:val="left" w:pos="936"/>
        </w:tabs>
        <w:autoSpaceDE w:val="0"/>
        <w:autoSpaceDN w:val="0"/>
        <w:adjustRightInd w:val="0"/>
        <w:ind w:left="230"/>
        <w:rPr>
          <w:sz w:val="22"/>
          <w:szCs w:val="22"/>
        </w:rPr>
      </w:pPr>
      <w:r w:rsidRPr="009C0563">
        <w:rPr>
          <w:sz w:val="22"/>
          <w:szCs w:val="22"/>
        </w:rPr>
        <w:t>19.</w:t>
      </w:r>
      <w:r>
        <w:rPr>
          <w:sz w:val="22"/>
          <w:szCs w:val="22"/>
        </w:rPr>
        <w:tab/>
      </w:r>
      <w:r w:rsidRPr="009C0563">
        <w:rPr>
          <w:sz w:val="22"/>
          <w:szCs w:val="22"/>
        </w:rPr>
        <w:t>Assistance in proceedings before the Federal Court</w:t>
      </w:r>
    </w:p>
    <w:p w14:paraId="1CB5A311" w14:textId="77777777" w:rsidR="00221201" w:rsidRPr="000F08D6" w:rsidRDefault="00221201" w:rsidP="00C20EC9">
      <w:pPr>
        <w:shd w:val="clear" w:color="000000" w:fill="auto"/>
        <w:tabs>
          <w:tab w:val="left" w:pos="936"/>
        </w:tabs>
        <w:autoSpaceDE w:val="0"/>
        <w:autoSpaceDN w:val="0"/>
        <w:adjustRightInd w:val="0"/>
        <w:ind w:left="230"/>
        <w:rPr>
          <w:sz w:val="22"/>
          <w:szCs w:val="22"/>
        </w:rPr>
      </w:pPr>
      <w:r w:rsidRPr="009C0563">
        <w:rPr>
          <w:sz w:val="22"/>
          <w:szCs w:val="22"/>
        </w:rPr>
        <w:t>20.</w:t>
      </w:r>
      <w:r>
        <w:rPr>
          <w:sz w:val="22"/>
          <w:szCs w:val="22"/>
        </w:rPr>
        <w:tab/>
      </w:r>
      <w:r w:rsidRPr="009C0563">
        <w:rPr>
          <w:sz w:val="22"/>
          <w:szCs w:val="22"/>
        </w:rPr>
        <w:t>Acting Commissioner</w:t>
      </w:r>
    </w:p>
    <w:p w14:paraId="7F3D9345" w14:textId="52FA5790" w:rsidR="00221201" w:rsidRPr="000F08D6" w:rsidRDefault="00221201" w:rsidP="007C5697">
      <w:pPr>
        <w:shd w:val="clear" w:color="000000" w:fill="auto"/>
        <w:autoSpaceDE w:val="0"/>
        <w:autoSpaceDN w:val="0"/>
        <w:adjustRightInd w:val="0"/>
        <w:spacing w:before="120" w:after="120"/>
        <w:jc w:val="center"/>
        <w:rPr>
          <w:sz w:val="22"/>
          <w:szCs w:val="22"/>
        </w:rPr>
      </w:pPr>
      <w:r w:rsidRPr="009C0563">
        <w:rPr>
          <w:sz w:val="22"/>
          <w:szCs w:val="22"/>
        </w:rPr>
        <w:t>PART 5—AMENDMENTS OF THE SEX DISCRIMINATION ACT 1984</w:t>
      </w:r>
    </w:p>
    <w:p w14:paraId="7847C4EF" w14:textId="77777777" w:rsidR="00221201" w:rsidRPr="000F08D6" w:rsidRDefault="00221201" w:rsidP="00C20EC9">
      <w:pPr>
        <w:shd w:val="clear" w:color="000000" w:fill="auto"/>
        <w:tabs>
          <w:tab w:val="left" w:pos="936"/>
        </w:tabs>
        <w:autoSpaceDE w:val="0"/>
        <w:autoSpaceDN w:val="0"/>
        <w:adjustRightInd w:val="0"/>
        <w:ind w:left="230"/>
        <w:rPr>
          <w:sz w:val="22"/>
          <w:szCs w:val="22"/>
        </w:rPr>
      </w:pPr>
      <w:r w:rsidRPr="009C0563">
        <w:rPr>
          <w:sz w:val="22"/>
          <w:szCs w:val="22"/>
        </w:rPr>
        <w:t>21.</w:t>
      </w:r>
      <w:r>
        <w:rPr>
          <w:sz w:val="22"/>
          <w:szCs w:val="22"/>
        </w:rPr>
        <w:tab/>
      </w:r>
      <w:r w:rsidRPr="009C0563">
        <w:rPr>
          <w:sz w:val="22"/>
          <w:szCs w:val="22"/>
        </w:rPr>
        <w:t>Principal Act</w:t>
      </w:r>
    </w:p>
    <w:p w14:paraId="745B033A" w14:textId="77777777" w:rsidR="00221201" w:rsidRPr="000F08D6" w:rsidRDefault="00221201" w:rsidP="00C20EC9">
      <w:pPr>
        <w:shd w:val="clear" w:color="000000" w:fill="auto"/>
        <w:tabs>
          <w:tab w:val="left" w:pos="936"/>
        </w:tabs>
        <w:autoSpaceDE w:val="0"/>
        <w:autoSpaceDN w:val="0"/>
        <w:adjustRightInd w:val="0"/>
        <w:ind w:left="230"/>
        <w:rPr>
          <w:sz w:val="22"/>
          <w:szCs w:val="22"/>
        </w:rPr>
      </w:pPr>
      <w:r w:rsidRPr="009C0563">
        <w:rPr>
          <w:sz w:val="22"/>
          <w:szCs w:val="22"/>
        </w:rPr>
        <w:t>22.</w:t>
      </w:r>
      <w:r>
        <w:rPr>
          <w:sz w:val="22"/>
          <w:szCs w:val="22"/>
        </w:rPr>
        <w:tab/>
      </w:r>
      <w:r w:rsidRPr="009C0563">
        <w:rPr>
          <w:sz w:val="22"/>
          <w:szCs w:val="22"/>
        </w:rPr>
        <w:t>Extent to which Act applies to State instrumentalities</w:t>
      </w:r>
    </w:p>
    <w:p w14:paraId="6297B264" w14:textId="77777777" w:rsidR="00221201" w:rsidRPr="000F08D6" w:rsidRDefault="00221201" w:rsidP="00C20EC9">
      <w:pPr>
        <w:shd w:val="clear" w:color="000000" w:fill="auto"/>
        <w:tabs>
          <w:tab w:val="left" w:pos="936"/>
        </w:tabs>
        <w:autoSpaceDE w:val="0"/>
        <w:autoSpaceDN w:val="0"/>
        <w:adjustRightInd w:val="0"/>
        <w:ind w:left="230"/>
        <w:rPr>
          <w:sz w:val="22"/>
          <w:szCs w:val="22"/>
        </w:rPr>
      </w:pPr>
      <w:r w:rsidRPr="009C0563">
        <w:rPr>
          <w:sz w:val="22"/>
          <w:szCs w:val="22"/>
        </w:rPr>
        <w:t>23.</w:t>
      </w:r>
      <w:r>
        <w:rPr>
          <w:sz w:val="22"/>
          <w:szCs w:val="22"/>
        </w:rPr>
        <w:tab/>
      </w:r>
      <w:r w:rsidRPr="009C0563">
        <w:rPr>
          <w:sz w:val="22"/>
          <w:szCs w:val="22"/>
        </w:rPr>
        <w:t>Discrimination in employment or in superannuation</w:t>
      </w:r>
    </w:p>
    <w:p w14:paraId="70A39CF0" w14:textId="77777777" w:rsidR="00221201" w:rsidRPr="000F08D6" w:rsidRDefault="00221201" w:rsidP="00C20EC9">
      <w:pPr>
        <w:shd w:val="clear" w:color="000000" w:fill="auto"/>
        <w:tabs>
          <w:tab w:val="left" w:pos="936"/>
        </w:tabs>
        <w:autoSpaceDE w:val="0"/>
        <w:autoSpaceDN w:val="0"/>
        <w:adjustRightInd w:val="0"/>
        <w:ind w:left="230"/>
        <w:rPr>
          <w:sz w:val="22"/>
          <w:szCs w:val="22"/>
        </w:rPr>
      </w:pPr>
      <w:r w:rsidRPr="009C0563">
        <w:rPr>
          <w:sz w:val="22"/>
          <w:szCs w:val="22"/>
        </w:rPr>
        <w:t>24.</w:t>
      </w:r>
      <w:r>
        <w:rPr>
          <w:sz w:val="22"/>
          <w:szCs w:val="22"/>
        </w:rPr>
        <w:tab/>
      </w:r>
      <w:r w:rsidRPr="009C0563">
        <w:rPr>
          <w:sz w:val="22"/>
          <w:szCs w:val="22"/>
        </w:rPr>
        <w:t>Delaying commencement of new sections 41, 41A and 41B</w:t>
      </w:r>
    </w:p>
    <w:p w14:paraId="4FC891A2" w14:textId="77777777" w:rsidR="00221201" w:rsidRPr="000F08D6" w:rsidRDefault="00221201" w:rsidP="00C20EC9">
      <w:pPr>
        <w:shd w:val="clear" w:color="000000" w:fill="auto"/>
        <w:tabs>
          <w:tab w:val="left" w:pos="936"/>
        </w:tabs>
        <w:autoSpaceDE w:val="0"/>
        <w:autoSpaceDN w:val="0"/>
        <w:adjustRightInd w:val="0"/>
        <w:ind w:left="230"/>
        <w:rPr>
          <w:sz w:val="22"/>
          <w:szCs w:val="22"/>
        </w:rPr>
      </w:pPr>
      <w:r w:rsidRPr="009C0563">
        <w:rPr>
          <w:sz w:val="22"/>
          <w:szCs w:val="22"/>
        </w:rPr>
        <w:t>25.</w:t>
      </w:r>
      <w:r>
        <w:rPr>
          <w:sz w:val="22"/>
          <w:szCs w:val="22"/>
        </w:rPr>
        <w:tab/>
      </w:r>
      <w:r w:rsidRPr="009C0563">
        <w:rPr>
          <w:sz w:val="22"/>
          <w:szCs w:val="22"/>
        </w:rPr>
        <w:t>Registered determination has effect as an order of the Federal Court</w:t>
      </w:r>
    </w:p>
    <w:p w14:paraId="5C87C3CC" w14:textId="77777777" w:rsidR="00221201" w:rsidRPr="000F08D6" w:rsidRDefault="00221201" w:rsidP="00C20EC9">
      <w:pPr>
        <w:shd w:val="clear" w:color="000000" w:fill="auto"/>
        <w:tabs>
          <w:tab w:val="left" w:pos="936"/>
        </w:tabs>
        <w:autoSpaceDE w:val="0"/>
        <w:autoSpaceDN w:val="0"/>
        <w:adjustRightInd w:val="0"/>
        <w:ind w:left="230"/>
        <w:rPr>
          <w:sz w:val="22"/>
          <w:szCs w:val="22"/>
        </w:rPr>
      </w:pPr>
      <w:r w:rsidRPr="009C0563">
        <w:rPr>
          <w:sz w:val="22"/>
          <w:szCs w:val="22"/>
        </w:rPr>
        <w:t>26.</w:t>
      </w:r>
      <w:r>
        <w:rPr>
          <w:sz w:val="22"/>
          <w:szCs w:val="22"/>
        </w:rPr>
        <w:tab/>
      </w:r>
      <w:r w:rsidRPr="009C0563">
        <w:rPr>
          <w:sz w:val="22"/>
          <w:szCs w:val="22"/>
        </w:rPr>
        <w:t>Assistance in proceedings before the Federal Court</w:t>
      </w:r>
    </w:p>
    <w:p w14:paraId="5F6F620B" w14:textId="68FE0B79" w:rsidR="00221201" w:rsidRPr="000F08D6" w:rsidRDefault="00221201" w:rsidP="007C5697">
      <w:pPr>
        <w:shd w:val="clear" w:color="000000" w:fill="auto"/>
        <w:autoSpaceDE w:val="0"/>
        <w:autoSpaceDN w:val="0"/>
        <w:adjustRightInd w:val="0"/>
        <w:spacing w:before="120" w:after="120"/>
        <w:jc w:val="center"/>
        <w:rPr>
          <w:sz w:val="22"/>
          <w:szCs w:val="22"/>
        </w:rPr>
      </w:pPr>
      <w:r w:rsidRPr="009C0563">
        <w:rPr>
          <w:sz w:val="22"/>
          <w:szCs w:val="22"/>
        </w:rPr>
        <w:t>PART 6—CHANGES TO THE ADMINISTRATIVE ARRANGEMENTS OF THE HIGH COURT OF AUSTRALIA</w:t>
      </w:r>
    </w:p>
    <w:p w14:paraId="4F112047" w14:textId="750B0AD4" w:rsidR="00221201" w:rsidRPr="000F08D6" w:rsidRDefault="00221201" w:rsidP="007C5697">
      <w:pPr>
        <w:shd w:val="clear" w:color="000000" w:fill="auto"/>
        <w:autoSpaceDE w:val="0"/>
        <w:autoSpaceDN w:val="0"/>
        <w:adjustRightInd w:val="0"/>
        <w:spacing w:after="60"/>
        <w:jc w:val="center"/>
        <w:rPr>
          <w:sz w:val="22"/>
          <w:szCs w:val="22"/>
        </w:rPr>
      </w:pPr>
      <w:r w:rsidRPr="009C0563">
        <w:rPr>
          <w:i/>
          <w:iCs/>
          <w:sz w:val="22"/>
          <w:szCs w:val="22"/>
        </w:rPr>
        <w:t>Division 1—Amendments of the High Court of Australia Act 1979</w:t>
      </w:r>
    </w:p>
    <w:p w14:paraId="5F102D4A" w14:textId="77777777" w:rsidR="00221201" w:rsidRPr="000F08D6" w:rsidRDefault="00221201" w:rsidP="00C20EC9">
      <w:pPr>
        <w:shd w:val="clear" w:color="000000" w:fill="auto"/>
        <w:tabs>
          <w:tab w:val="left" w:pos="936"/>
        </w:tabs>
        <w:autoSpaceDE w:val="0"/>
        <w:autoSpaceDN w:val="0"/>
        <w:adjustRightInd w:val="0"/>
        <w:ind w:left="230"/>
        <w:rPr>
          <w:sz w:val="22"/>
          <w:szCs w:val="22"/>
        </w:rPr>
      </w:pPr>
      <w:r w:rsidRPr="009C0563">
        <w:rPr>
          <w:sz w:val="22"/>
          <w:szCs w:val="22"/>
        </w:rPr>
        <w:t>27.</w:t>
      </w:r>
      <w:r>
        <w:rPr>
          <w:sz w:val="22"/>
          <w:szCs w:val="22"/>
        </w:rPr>
        <w:tab/>
      </w:r>
      <w:r w:rsidRPr="009C0563">
        <w:rPr>
          <w:sz w:val="22"/>
          <w:szCs w:val="22"/>
        </w:rPr>
        <w:t>Principal Act</w:t>
      </w:r>
    </w:p>
    <w:p w14:paraId="0AA6667F" w14:textId="77777777" w:rsidR="00F91C45" w:rsidRDefault="00F91C45" w:rsidP="00C20EC9">
      <w:pPr>
        <w:shd w:val="clear" w:color="000000" w:fill="auto"/>
        <w:autoSpaceDE w:val="0"/>
        <w:autoSpaceDN w:val="0"/>
        <w:adjustRightInd w:val="0"/>
        <w:spacing w:before="120"/>
        <w:jc w:val="center"/>
        <w:rPr>
          <w:sz w:val="22"/>
          <w:szCs w:val="22"/>
        </w:rPr>
        <w:sectPr w:rsidR="00F91C45" w:rsidSect="00F91C45">
          <w:pgSz w:w="11909" w:h="16834"/>
          <w:pgMar w:top="1440" w:right="1440" w:bottom="1440" w:left="1440" w:header="720" w:footer="720" w:gutter="0"/>
          <w:cols w:space="720"/>
          <w:titlePg/>
          <w:docGrid w:linePitch="360"/>
        </w:sectPr>
      </w:pPr>
    </w:p>
    <w:p w14:paraId="2CB6DE38" w14:textId="77777777" w:rsidR="00221201" w:rsidRPr="000F08D6" w:rsidRDefault="00221201" w:rsidP="00C20EC9">
      <w:pPr>
        <w:shd w:val="clear" w:color="000000" w:fill="auto"/>
        <w:autoSpaceDE w:val="0"/>
        <w:autoSpaceDN w:val="0"/>
        <w:adjustRightInd w:val="0"/>
        <w:spacing w:before="120"/>
        <w:jc w:val="center"/>
        <w:rPr>
          <w:sz w:val="22"/>
          <w:szCs w:val="22"/>
        </w:rPr>
      </w:pPr>
      <w:r w:rsidRPr="009C0563">
        <w:rPr>
          <w:sz w:val="22"/>
          <w:szCs w:val="22"/>
        </w:rPr>
        <w:lastRenderedPageBreak/>
        <w:t>TABLE OF PROVISIONS—</w:t>
      </w:r>
      <w:r w:rsidRPr="009C0563">
        <w:rPr>
          <w:i/>
          <w:iCs/>
          <w:sz w:val="22"/>
          <w:szCs w:val="22"/>
        </w:rPr>
        <w:t>continued</w:t>
      </w:r>
    </w:p>
    <w:p w14:paraId="7E77DA24" w14:textId="77777777" w:rsidR="00221201" w:rsidRPr="000F08D6" w:rsidRDefault="00221201" w:rsidP="00221201">
      <w:pPr>
        <w:shd w:val="clear" w:color="000000" w:fill="auto"/>
        <w:autoSpaceDE w:val="0"/>
        <w:autoSpaceDN w:val="0"/>
        <w:adjustRightInd w:val="0"/>
        <w:spacing w:before="120"/>
        <w:rPr>
          <w:sz w:val="22"/>
          <w:szCs w:val="22"/>
        </w:rPr>
      </w:pPr>
      <w:r w:rsidRPr="009C0563">
        <w:rPr>
          <w:sz w:val="22"/>
          <w:szCs w:val="22"/>
        </w:rPr>
        <w:t>Section</w:t>
      </w:r>
    </w:p>
    <w:p w14:paraId="56F88213" w14:textId="77777777" w:rsidR="00221201" w:rsidRPr="000F08D6" w:rsidRDefault="00221201" w:rsidP="00221201">
      <w:pPr>
        <w:shd w:val="clear" w:color="000000" w:fill="auto"/>
        <w:tabs>
          <w:tab w:val="left" w:pos="926"/>
        </w:tabs>
        <w:autoSpaceDE w:val="0"/>
        <w:autoSpaceDN w:val="0"/>
        <w:adjustRightInd w:val="0"/>
        <w:spacing w:before="120"/>
        <w:ind w:left="211"/>
        <w:rPr>
          <w:sz w:val="22"/>
          <w:szCs w:val="22"/>
        </w:rPr>
      </w:pPr>
      <w:r w:rsidRPr="009C0563">
        <w:rPr>
          <w:sz w:val="22"/>
          <w:szCs w:val="22"/>
        </w:rPr>
        <w:t>28.</w:t>
      </w:r>
      <w:r>
        <w:rPr>
          <w:sz w:val="22"/>
          <w:szCs w:val="22"/>
        </w:rPr>
        <w:tab/>
      </w:r>
      <w:r w:rsidRPr="009C0563">
        <w:rPr>
          <w:sz w:val="22"/>
          <w:szCs w:val="22"/>
        </w:rPr>
        <w:t>Interpretation</w:t>
      </w:r>
    </w:p>
    <w:p w14:paraId="16A2FB6E" w14:textId="77777777" w:rsidR="00221201" w:rsidRPr="000F08D6" w:rsidRDefault="00221201" w:rsidP="007C5697">
      <w:pPr>
        <w:shd w:val="clear" w:color="000000" w:fill="auto"/>
        <w:tabs>
          <w:tab w:val="left" w:pos="926"/>
        </w:tabs>
        <w:autoSpaceDE w:val="0"/>
        <w:autoSpaceDN w:val="0"/>
        <w:adjustRightInd w:val="0"/>
        <w:ind w:left="216"/>
        <w:rPr>
          <w:sz w:val="22"/>
          <w:szCs w:val="22"/>
        </w:rPr>
      </w:pPr>
      <w:r w:rsidRPr="009C0563">
        <w:rPr>
          <w:sz w:val="22"/>
          <w:szCs w:val="22"/>
        </w:rPr>
        <w:t>29.</w:t>
      </w:r>
      <w:r>
        <w:rPr>
          <w:sz w:val="22"/>
          <w:szCs w:val="22"/>
        </w:rPr>
        <w:tab/>
      </w:r>
      <w:r w:rsidRPr="009C0563">
        <w:rPr>
          <w:sz w:val="22"/>
          <w:szCs w:val="22"/>
        </w:rPr>
        <w:t>Changing references to Clerk to references to Chief Executive and Principal Registrar</w:t>
      </w:r>
    </w:p>
    <w:p w14:paraId="05946D5A" w14:textId="77777777" w:rsidR="00221201" w:rsidRPr="000F08D6" w:rsidRDefault="00221201" w:rsidP="007C5697">
      <w:pPr>
        <w:shd w:val="clear" w:color="000000" w:fill="auto"/>
        <w:tabs>
          <w:tab w:val="left" w:pos="926"/>
        </w:tabs>
        <w:autoSpaceDE w:val="0"/>
        <w:autoSpaceDN w:val="0"/>
        <w:adjustRightInd w:val="0"/>
        <w:ind w:left="211"/>
        <w:rPr>
          <w:sz w:val="22"/>
          <w:szCs w:val="22"/>
        </w:rPr>
      </w:pPr>
      <w:r w:rsidRPr="009C0563">
        <w:rPr>
          <w:sz w:val="22"/>
          <w:szCs w:val="22"/>
        </w:rPr>
        <w:t>30.</w:t>
      </w:r>
      <w:r>
        <w:rPr>
          <w:sz w:val="22"/>
          <w:szCs w:val="22"/>
        </w:rPr>
        <w:tab/>
      </w:r>
      <w:r w:rsidRPr="009C0563">
        <w:rPr>
          <w:sz w:val="22"/>
          <w:szCs w:val="22"/>
        </w:rPr>
        <w:t>Officers and employees</w:t>
      </w:r>
    </w:p>
    <w:p w14:paraId="2A33C6A0" w14:textId="77777777" w:rsidR="00221201" w:rsidRPr="000F08D6" w:rsidRDefault="00221201" w:rsidP="007C5697">
      <w:pPr>
        <w:shd w:val="clear" w:color="000000" w:fill="auto"/>
        <w:tabs>
          <w:tab w:val="left" w:pos="926"/>
        </w:tabs>
        <w:autoSpaceDE w:val="0"/>
        <w:autoSpaceDN w:val="0"/>
        <w:adjustRightInd w:val="0"/>
        <w:ind w:left="211"/>
        <w:rPr>
          <w:sz w:val="22"/>
          <w:szCs w:val="22"/>
        </w:rPr>
      </w:pPr>
      <w:r w:rsidRPr="009C0563">
        <w:rPr>
          <w:sz w:val="22"/>
          <w:szCs w:val="22"/>
        </w:rPr>
        <w:t>31.</w:t>
      </w:r>
      <w:r>
        <w:rPr>
          <w:sz w:val="22"/>
          <w:szCs w:val="22"/>
        </w:rPr>
        <w:tab/>
      </w:r>
      <w:r w:rsidRPr="009C0563">
        <w:rPr>
          <w:sz w:val="22"/>
          <w:szCs w:val="22"/>
        </w:rPr>
        <w:t>Certain officers may administer oaths and affirmations</w:t>
      </w:r>
    </w:p>
    <w:p w14:paraId="1F57B30E" w14:textId="77777777" w:rsidR="00221201" w:rsidRPr="000F08D6" w:rsidRDefault="00221201" w:rsidP="007C5697">
      <w:pPr>
        <w:shd w:val="clear" w:color="000000" w:fill="auto"/>
        <w:tabs>
          <w:tab w:val="left" w:pos="926"/>
        </w:tabs>
        <w:autoSpaceDE w:val="0"/>
        <w:autoSpaceDN w:val="0"/>
        <w:adjustRightInd w:val="0"/>
        <w:ind w:left="211"/>
        <w:rPr>
          <w:sz w:val="22"/>
          <w:szCs w:val="22"/>
        </w:rPr>
      </w:pPr>
      <w:r w:rsidRPr="009C0563">
        <w:rPr>
          <w:sz w:val="22"/>
          <w:szCs w:val="22"/>
        </w:rPr>
        <w:t>32.</w:t>
      </w:r>
      <w:r>
        <w:rPr>
          <w:sz w:val="22"/>
          <w:szCs w:val="22"/>
        </w:rPr>
        <w:tab/>
      </w:r>
      <w:r w:rsidRPr="009C0563">
        <w:rPr>
          <w:sz w:val="22"/>
          <w:szCs w:val="22"/>
        </w:rPr>
        <w:t>Registry</w:t>
      </w:r>
    </w:p>
    <w:p w14:paraId="027CEC24" w14:textId="77777777" w:rsidR="00221201" w:rsidRPr="000F08D6" w:rsidRDefault="00221201" w:rsidP="007C5697">
      <w:pPr>
        <w:shd w:val="clear" w:color="000000" w:fill="auto"/>
        <w:tabs>
          <w:tab w:val="left" w:pos="926"/>
        </w:tabs>
        <w:autoSpaceDE w:val="0"/>
        <w:autoSpaceDN w:val="0"/>
        <w:adjustRightInd w:val="0"/>
        <w:ind w:left="211"/>
        <w:rPr>
          <w:sz w:val="22"/>
          <w:szCs w:val="22"/>
        </w:rPr>
      </w:pPr>
      <w:r w:rsidRPr="009C0563">
        <w:rPr>
          <w:sz w:val="22"/>
          <w:szCs w:val="22"/>
        </w:rPr>
        <w:t>33.</w:t>
      </w:r>
      <w:r>
        <w:rPr>
          <w:sz w:val="22"/>
          <w:szCs w:val="22"/>
        </w:rPr>
        <w:tab/>
      </w:r>
      <w:r w:rsidRPr="009C0563">
        <w:rPr>
          <w:sz w:val="22"/>
          <w:szCs w:val="22"/>
        </w:rPr>
        <w:t>Writs etc.</w:t>
      </w:r>
    </w:p>
    <w:p w14:paraId="0D7BE292" w14:textId="43AB5A1B" w:rsidR="00221201" w:rsidRPr="000F08D6" w:rsidRDefault="00221201" w:rsidP="007C5697">
      <w:pPr>
        <w:shd w:val="clear" w:color="000000" w:fill="auto"/>
        <w:tabs>
          <w:tab w:val="left" w:pos="926"/>
        </w:tabs>
        <w:autoSpaceDE w:val="0"/>
        <w:autoSpaceDN w:val="0"/>
        <w:adjustRightInd w:val="0"/>
        <w:ind w:left="211"/>
        <w:rPr>
          <w:sz w:val="22"/>
          <w:szCs w:val="22"/>
        </w:rPr>
      </w:pPr>
      <w:r w:rsidRPr="009C0563">
        <w:rPr>
          <w:sz w:val="22"/>
          <w:szCs w:val="22"/>
        </w:rPr>
        <w:t>34.</w:t>
      </w:r>
      <w:r>
        <w:rPr>
          <w:sz w:val="22"/>
          <w:szCs w:val="22"/>
        </w:rPr>
        <w:tab/>
      </w:r>
      <w:r w:rsidRPr="009C0563">
        <w:rPr>
          <w:sz w:val="22"/>
          <w:szCs w:val="22"/>
        </w:rPr>
        <w:t>Transitional</w:t>
      </w:r>
    </w:p>
    <w:p w14:paraId="64AFA513" w14:textId="77777777" w:rsidR="00221201" w:rsidRPr="000F08D6" w:rsidRDefault="00221201" w:rsidP="00C20EC9">
      <w:pPr>
        <w:shd w:val="clear" w:color="000000" w:fill="auto"/>
        <w:autoSpaceDE w:val="0"/>
        <w:autoSpaceDN w:val="0"/>
        <w:adjustRightInd w:val="0"/>
        <w:spacing w:before="120"/>
        <w:jc w:val="center"/>
        <w:rPr>
          <w:sz w:val="22"/>
          <w:szCs w:val="22"/>
        </w:rPr>
      </w:pPr>
      <w:r w:rsidRPr="009C0563">
        <w:rPr>
          <w:i/>
          <w:iCs/>
          <w:sz w:val="22"/>
          <w:szCs w:val="22"/>
        </w:rPr>
        <w:t>Division 2</w:t>
      </w:r>
      <w:r w:rsidRPr="009C0563">
        <w:rPr>
          <w:sz w:val="22"/>
          <w:szCs w:val="22"/>
        </w:rPr>
        <w:t>—</w:t>
      </w:r>
      <w:r w:rsidRPr="009C0563">
        <w:rPr>
          <w:i/>
          <w:iCs/>
          <w:sz w:val="22"/>
          <w:szCs w:val="22"/>
        </w:rPr>
        <w:t>Consequential amendments of the Commonwealth Electoral Act 1918</w:t>
      </w:r>
    </w:p>
    <w:p w14:paraId="415CB6EC" w14:textId="77777777" w:rsidR="00221201" w:rsidRPr="000F08D6" w:rsidRDefault="00221201" w:rsidP="00221201">
      <w:pPr>
        <w:shd w:val="clear" w:color="000000" w:fill="auto"/>
        <w:tabs>
          <w:tab w:val="left" w:pos="926"/>
        </w:tabs>
        <w:autoSpaceDE w:val="0"/>
        <w:autoSpaceDN w:val="0"/>
        <w:adjustRightInd w:val="0"/>
        <w:spacing w:before="120"/>
        <w:ind w:left="211"/>
        <w:rPr>
          <w:sz w:val="22"/>
          <w:szCs w:val="22"/>
        </w:rPr>
      </w:pPr>
      <w:r w:rsidRPr="009C0563">
        <w:rPr>
          <w:sz w:val="22"/>
          <w:szCs w:val="22"/>
        </w:rPr>
        <w:t>35.</w:t>
      </w:r>
      <w:r>
        <w:rPr>
          <w:sz w:val="22"/>
          <w:szCs w:val="22"/>
        </w:rPr>
        <w:tab/>
      </w:r>
      <w:r w:rsidRPr="009C0563">
        <w:rPr>
          <w:sz w:val="22"/>
          <w:szCs w:val="22"/>
        </w:rPr>
        <w:t>Principal Act</w:t>
      </w:r>
    </w:p>
    <w:p w14:paraId="1CE26097" w14:textId="77777777" w:rsidR="00221201" w:rsidRPr="000F08D6" w:rsidRDefault="00221201" w:rsidP="007C5697">
      <w:pPr>
        <w:shd w:val="clear" w:color="000000" w:fill="auto"/>
        <w:tabs>
          <w:tab w:val="left" w:pos="926"/>
        </w:tabs>
        <w:autoSpaceDE w:val="0"/>
        <w:autoSpaceDN w:val="0"/>
        <w:adjustRightInd w:val="0"/>
        <w:ind w:left="211"/>
        <w:rPr>
          <w:sz w:val="22"/>
          <w:szCs w:val="22"/>
        </w:rPr>
      </w:pPr>
      <w:r w:rsidRPr="009C0563">
        <w:rPr>
          <w:sz w:val="22"/>
          <w:szCs w:val="22"/>
        </w:rPr>
        <w:t>36.</w:t>
      </w:r>
      <w:r>
        <w:rPr>
          <w:sz w:val="22"/>
          <w:szCs w:val="22"/>
        </w:rPr>
        <w:tab/>
      </w:r>
      <w:r w:rsidRPr="009C0563">
        <w:rPr>
          <w:sz w:val="22"/>
          <w:szCs w:val="22"/>
        </w:rPr>
        <w:t>Repeal of section and substitution of new section:</w:t>
      </w:r>
    </w:p>
    <w:p w14:paraId="33A04710" w14:textId="77777777" w:rsidR="00221201" w:rsidRPr="000F08D6" w:rsidRDefault="00221201" w:rsidP="007C5697">
      <w:pPr>
        <w:shd w:val="clear" w:color="000000" w:fill="auto"/>
        <w:autoSpaceDE w:val="0"/>
        <w:autoSpaceDN w:val="0"/>
        <w:adjustRightInd w:val="0"/>
        <w:ind w:left="1166"/>
        <w:rPr>
          <w:sz w:val="22"/>
          <w:szCs w:val="22"/>
        </w:rPr>
      </w:pPr>
      <w:r w:rsidRPr="009C0563">
        <w:rPr>
          <w:sz w:val="22"/>
          <w:szCs w:val="22"/>
        </w:rPr>
        <w:t>356.</w:t>
      </w:r>
      <w:r>
        <w:rPr>
          <w:sz w:val="22"/>
          <w:szCs w:val="22"/>
        </w:rPr>
        <w:tab/>
      </w:r>
      <w:r w:rsidRPr="009C0563">
        <w:rPr>
          <w:sz w:val="22"/>
          <w:szCs w:val="22"/>
        </w:rPr>
        <w:t>Deposit as security for costs</w:t>
      </w:r>
    </w:p>
    <w:p w14:paraId="26D31239" w14:textId="77777777" w:rsidR="00221201" w:rsidRPr="000F08D6" w:rsidRDefault="00221201" w:rsidP="007C5697">
      <w:pPr>
        <w:shd w:val="clear" w:color="000000" w:fill="auto"/>
        <w:tabs>
          <w:tab w:val="left" w:pos="926"/>
        </w:tabs>
        <w:autoSpaceDE w:val="0"/>
        <w:autoSpaceDN w:val="0"/>
        <w:adjustRightInd w:val="0"/>
        <w:ind w:left="211"/>
        <w:rPr>
          <w:sz w:val="22"/>
          <w:szCs w:val="22"/>
        </w:rPr>
      </w:pPr>
      <w:r w:rsidRPr="009C0563">
        <w:rPr>
          <w:sz w:val="22"/>
          <w:szCs w:val="22"/>
        </w:rPr>
        <w:t>37.</w:t>
      </w:r>
      <w:r>
        <w:rPr>
          <w:sz w:val="22"/>
          <w:szCs w:val="22"/>
        </w:rPr>
        <w:tab/>
      </w:r>
      <w:r w:rsidRPr="009C0563">
        <w:rPr>
          <w:sz w:val="22"/>
          <w:szCs w:val="22"/>
        </w:rPr>
        <w:t>Court to report cases of illegal practices</w:t>
      </w:r>
    </w:p>
    <w:p w14:paraId="0A6ECD48" w14:textId="77777777" w:rsidR="00221201" w:rsidRPr="000F08D6" w:rsidRDefault="00221201" w:rsidP="007C5697">
      <w:pPr>
        <w:shd w:val="clear" w:color="000000" w:fill="auto"/>
        <w:tabs>
          <w:tab w:val="left" w:pos="926"/>
        </w:tabs>
        <w:autoSpaceDE w:val="0"/>
        <w:autoSpaceDN w:val="0"/>
        <w:adjustRightInd w:val="0"/>
        <w:ind w:left="926" w:hanging="715"/>
        <w:rPr>
          <w:sz w:val="22"/>
          <w:szCs w:val="22"/>
        </w:rPr>
      </w:pPr>
      <w:r w:rsidRPr="009C0563">
        <w:rPr>
          <w:sz w:val="22"/>
          <w:szCs w:val="22"/>
        </w:rPr>
        <w:t>38.</w:t>
      </w:r>
      <w:r>
        <w:rPr>
          <w:sz w:val="22"/>
          <w:szCs w:val="22"/>
        </w:rPr>
        <w:tab/>
      </w:r>
      <w:r w:rsidRPr="009C0563">
        <w:rPr>
          <w:sz w:val="22"/>
          <w:szCs w:val="22"/>
        </w:rPr>
        <w:t>Copies of petition and order of Court to be sent to House affected, Governor-General and Speaker</w:t>
      </w:r>
    </w:p>
    <w:p w14:paraId="57C5FBF3" w14:textId="1FAC97A6" w:rsidR="00221201" w:rsidRPr="000F08D6" w:rsidRDefault="00221201" w:rsidP="007C5697">
      <w:pPr>
        <w:shd w:val="clear" w:color="000000" w:fill="auto"/>
        <w:tabs>
          <w:tab w:val="left" w:pos="926"/>
        </w:tabs>
        <w:autoSpaceDE w:val="0"/>
        <w:autoSpaceDN w:val="0"/>
        <w:adjustRightInd w:val="0"/>
        <w:ind w:left="211"/>
        <w:rPr>
          <w:sz w:val="22"/>
          <w:szCs w:val="22"/>
        </w:rPr>
      </w:pPr>
      <w:r w:rsidRPr="009C0563">
        <w:rPr>
          <w:sz w:val="22"/>
          <w:szCs w:val="22"/>
        </w:rPr>
        <w:t>39.</w:t>
      </w:r>
      <w:r>
        <w:rPr>
          <w:sz w:val="22"/>
          <w:szCs w:val="22"/>
        </w:rPr>
        <w:tab/>
      </w:r>
      <w:r w:rsidRPr="009C0563">
        <w:rPr>
          <w:sz w:val="22"/>
          <w:szCs w:val="22"/>
        </w:rPr>
        <w:t>Order to be sent to House affected</w:t>
      </w:r>
    </w:p>
    <w:p w14:paraId="615F8D57" w14:textId="77777777" w:rsidR="00221201" w:rsidRPr="000F08D6" w:rsidRDefault="00221201" w:rsidP="00C20EC9">
      <w:pPr>
        <w:shd w:val="clear" w:color="000000" w:fill="auto"/>
        <w:autoSpaceDE w:val="0"/>
        <w:autoSpaceDN w:val="0"/>
        <w:adjustRightInd w:val="0"/>
        <w:spacing w:before="120"/>
        <w:jc w:val="center"/>
        <w:rPr>
          <w:sz w:val="22"/>
          <w:szCs w:val="22"/>
        </w:rPr>
      </w:pPr>
      <w:r w:rsidRPr="009C0563">
        <w:rPr>
          <w:i/>
          <w:iCs/>
          <w:sz w:val="22"/>
          <w:szCs w:val="22"/>
        </w:rPr>
        <w:t>Division 3</w:t>
      </w:r>
      <w:r w:rsidRPr="009C0563">
        <w:rPr>
          <w:sz w:val="22"/>
          <w:szCs w:val="22"/>
        </w:rPr>
        <w:t>—</w:t>
      </w:r>
      <w:r w:rsidRPr="009C0563">
        <w:rPr>
          <w:i/>
          <w:iCs/>
          <w:sz w:val="22"/>
          <w:szCs w:val="22"/>
        </w:rPr>
        <w:t>Consequential amendments of other Acts</w:t>
      </w:r>
    </w:p>
    <w:p w14:paraId="29BE2A4F" w14:textId="77777777" w:rsidR="00C20EC9" w:rsidRDefault="00221201" w:rsidP="00C20EC9">
      <w:pPr>
        <w:shd w:val="clear" w:color="000000" w:fill="auto"/>
        <w:tabs>
          <w:tab w:val="left" w:pos="926"/>
        </w:tabs>
        <w:autoSpaceDE w:val="0"/>
        <w:autoSpaceDN w:val="0"/>
        <w:adjustRightInd w:val="0"/>
        <w:spacing w:before="120"/>
        <w:ind w:left="211"/>
        <w:rPr>
          <w:sz w:val="22"/>
          <w:szCs w:val="22"/>
        </w:rPr>
      </w:pPr>
      <w:r w:rsidRPr="009C0563">
        <w:rPr>
          <w:sz w:val="22"/>
          <w:szCs w:val="22"/>
        </w:rPr>
        <w:t>40.</w:t>
      </w:r>
      <w:r>
        <w:rPr>
          <w:sz w:val="22"/>
          <w:szCs w:val="22"/>
        </w:rPr>
        <w:tab/>
      </w:r>
      <w:r w:rsidRPr="009C0563">
        <w:rPr>
          <w:sz w:val="22"/>
          <w:szCs w:val="22"/>
        </w:rPr>
        <w:t>Certain signatures etc. to be judicially noticed</w:t>
      </w:r>
    </w:p>
    <w:p w14:paraId="7F69DB28" w14:textId="3B428CFA" w:rsidR="00221201" w:rsidRPr="000F08D6" w:rsidRDefault="00221201" w:rsidP="007C5697">
      <w:pPr>
        <w:shd w:val="clear" w:color="000000" w:fill="auto"/>
        <w:tabs>
          <w:tab w:val="left" w:pos="926"/>
        </w:tabs>
        <w:autoSpaceDE w:val="0"/>
        <w:autoSpaceDN w:val="0"/>
        <w:adjustRightInd w:val="0"/>
        <w:ind w:left="211"/>
        <w:rPr>
          <w:sz w:val="22"/>
          <w:szCs w:val="22"/>
        </w:rPr>
      </w:pPr>
      <w:r w:rsidRPr="009C0563">
        <w:rPr>
          <w:sz w:val="22"/>
          <w:szCs w:val="22"/>
        </w:rPr>
        <w:t>41.</w:t>
      </w:r>
      <w:r>
        <w:rPr>
          <w:sz w:val="22"/>
          <w:szCs w:val="22"/>
        </w:rPr>
        <w:tab/>
      </w:r>
      <w:r w:rsidRPr="009C0563">
        <w:rPr>
          <w:sz w:val="22"/>
          <w:szCs w:val="22"/>
        </w:rPr>
        <w:t>Register of practitioners</w:t>
      </w:r>
    </w:p>
    <w:p w14:paraId="1B099228" w14:textId="77777777" w:rsidR="00F91C45" w:rsidRDefault="00F91C45" w:rsidP="00C20EC9">
      <w:pPr>
        <w:shd w:val="clear" w:color="000000" w:fill="auto"/>
        <w:autoSpaceDE w:val="0"/>
        <w:autoSpaceDN w:val="0"/>
        <w:adjustRightInd w:val="0"/>
        <w:spacing w:before="120"/>
        <w:jc w:val="center"/>
        <w:rPr>
          <w:sz w:val="22"/>
          <w:szCs w:val="22"/>
        </w:rPr>
        <w:sectPr w:rsidR="00F91C45" w:rsidSect="00F91C45">
          <w:pgSz w:w="11909" w:h="16834"/>
          <w:pgMar w:top="1440" w:right="1440" w:bottom="1440" w:left="1440" w:header="720" w:footer="720" w:gutter="0"/>
          <w:cols w:space="720"/>
          <w:titlePg/>
          <w:docGrid w:linePitch="360"/>
        </w:sectPr>
      </w:pPr>
    </w:p>
    <w:p w14:paraId="5938CF7D" w14:textId="77777777" w:rsidR="00221201" w:rsidRPr="000F08D6" w:rsidRDefault="00F91C45" w:rsidP="00C20EC9">
      <w:pPr>
        <w:shd w:val="clear" w:color="000000" w:fill="auto"/>
        <w:autoSpaceDE w:val="0"/>
        <w:autoSpaceDN w:val="0"/>
        <w:adjustRightInd w:val="0"/>
        <w:spacing w:before="120"/>
        <w:jc w:val="center"/>
        <w:rPr>
          <w:sz w:val="22"/>
          <w:szCs w:val="22"/>
        </w:rPr>
      </w:pPr>
      <w:r>
        <w:rPr>
          <w:noProof/>
          <w:sz w:val="22"/>
          <w:szCs w:val="22"/>
          <w:lang w:val="en-AU" w:eastAsia="en-AU"/>
        </w:rPr>
        <w:lastRenderedPageBreak/>
        <w:drawing>
          <wp:inline distT="0" distB="0" distL="0" distR="0" wp14:anchorId="0290416A" wp14:editId="732A3C59">
            <wp:extent cx="1338580" cy="103124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38580" cy="1031240"/>
                    </a:xfrm>
                    <a:prstGeom prst="rect">
                      <a:avLst/>
                    </a:prstGeom>
                    <a:noFill/>
                    <a:ln>
                      <a:noFill/>
                    </a:ln>
                  </pic:spPr>
                </pic:pic>
              </a:graphicData>
            </a:graphic>
          </wp:inline>
        </w:drawing>
      </w:r>
    </w:p>
    <w:p w14:paraId="737CC8C5" w14:textId="77777777" w:rsidR="00221201" w:rsidRPr="00C20EC9" w:rsidRDefault="00221201" w:rsidP="00C20EC9">
      <w:pPr>
        <w:shd w:val="clear" w:color="000000" w:fill="auto"/>
        <w:autoSpaceDE w:val="0"/>
        <w:autoSpaceDN w:val="0"/>
        <w:adjustRightInd w:val="0"/>
        <w:spacing w:before="720"/>
        <w:jc w:val="center"/>
        <w:rPr>
          <w:sz w:val="36"/>
          <w:szCs w:val="22"/>
        </w:rPr>
      </w:pPr>
      <w:r w:rsidRPr="00C20EC9">
        <w:rPr>
          <w:b/>
          <w:bCs/>
          <w:sz w:val="36"/>
          <w:szCs w:val="22"/>
        </w:rPr>
        <w:t>Law and Justice Legislation</w:t>
      </w:r>
      <w:r w:rsidR="00C20EC9">
        <w:rPr>
          <w:b/>
          <w:bCs/>
          <w:sz w:val="36"/>
          <w:szCs w:val="22"/>
        </w:rPr>
        <w:br/>
      </w:r>
      <w:r w:rsidRPr="00C20EC9">
        <w:rPr>
          <w:b/>
          <w:bCs/>
          <w:sz w:val="36"/>
          <w:szCs w:val="22"/>
        </w:rPr>
        <w:t>Amendment Act 1993</w:t>
      </w:r>
    </w:p>
    <w:p w14:paraId="152F3005" w14:textId="03272C37" w:rsidR="00C20EC9" w:rsidRPr="007C5697" w:rsidRDefault="00221201" w:rsidP="00C20EC9">
      <w:pPr>
        <w:shd w:val="clear" w:color="000000" w:fill="auto"/>
        <w:autoSpaceDE w:val="0"/>
        <w:autoSpaceDN w:val="0"/>
        <w:adjustRightInd w:val="0"/>
        <w:spacing w:before="720"/>
        <w:jc w:val="center"/>
        <w:rPr>
          <w:b/>
          <w:bCs/>
          <w:szCs w:val="22"/>
        </w:rPr>
      </w:pPr>
      <w:r w:rsidRPr="007C5697">
        <w:rPr>
          <w:b/>
          <w:bCs/>
          <w:szCs w:val="22"/>
        </w:rPr>
        <w:t>No. 13 of 1994</w:t>
      </w:r>
    </w:p>
    <w:p w14:paraId="4E51EC6F" w14:textId="77777777" w:rsidR="00221201" w:rsidRPr="000F08D6" w:rsidRDefault="007C5697" w:rsidP="00C20EC9">
      <w:pPr>
        <w:shd w:val="clear" w:color="000000" w:fill="auto"/>
        <w:autoSpaceDE w:val="0"/>
        <w:autoSpaceDN w:val="0"/>
        <w:adjustRightInd w:val="0"/>
        <w:spacing w:before="120"/>
        <w:jc w:val="both"/>
        <w:rPr>
          <w:sz w:val="22"/>
          <w:szCs w:val="22"/>
        </w:rPr>
      </w:pPr>
      <w:r>
        <w:rPr>
          <w:sz w:val="22"/>
          <w:szCs w:val="22"/>
        </w:rPr>
        <w:pict w14:anchorId="365A26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1.35pt;height:1.45pt" o:hrpct="0" o:hralign="center" o:hr="t">
            <v:imagedata r:id="rId11" o:title="BD10219_"/>
          </v:shape>
        </w:pict>
      </w:r>
    </w:p>
    <w:p w14:paraId="37E83624" w14:textId="77777777" w:rsidR="00221201" w:rsidRPr="00C20EC9" w:rsidRDefault="00221201" w:rsidP="00DA0EC9">
      <w:pPr>
        <w:shd w:val="clear" w:color="000000" w:fill="auto"/>
        <w:autoSpaceDE w:val="0"/>
        <w:autoSpaceDN w:val="0"/>
        <w:adjustRightInd w:val="0"/>
        <w:spacing w:before="720"/>
        <w:jc w:val="center"/>
        <w:rPr>
          <w:sz w:val="26"/>
          <w:szCs w:val="22"/>
        </w:rPr>
      </w:pPr>
      <w:r w:rsidRPr="00C20EC9">
        <w:rPr>
          <w:b/>
          <w:bCs/>
          <w:sz w:val="26"/>
          <w:szCs w:val="22"/>
        </w:rPr>
        <w:t>An Act to amend various Acts relating to law and justice,</w:t>
      </w:r>
      <w:r w:rsidR="00C20EC9">
        <w:rPr>
          <w:b/>
          <w:bCs/>
          <w:sz w:val="26"/>
          <w:szCs w:val="22"/>
        </w:rPr>
        <w:br/>
      </w:r>
      <w:r w:rsidRPr="00C20EC9">
        <w:rPr>
          <w:b/>
          <w:bCs/>
          <w:sz w:val="26"/>
          <w:szCs w:val="22"/>
        </w:rPr>
        <w:t>and for related purposes</w:t>
      </w:r>
    </w:p>
    <w:p w14:paraId="6271D86B" w14:textId="77777777" w:rsidR="00221201" w:rsidRPr="000F08D6" w:rsidRDefault="00221201" w:rsidP="00C20EC9">
      <w:pPr>
        <w:shd w:val="clear" w:color="000000" w:fill="auto"/>
        <w:autoSpaceDE w:val="0"/>
        <w:autoSpaceDN w:val="0"/>
        <w:adjustRightInd w:val="0"/>
        <w:spacing w:before="120"/>
        <w:ind w:left="4224"/>
        <w:jc w:val="right"/>
        <w:rPr>
          <w:sz w:val="22"/>
          <w:szCs w:val="22"/>
        </w:rPr>
      </w:pPr>
      <w:r w:rsidRPr="009C0563">
        <w:rPr>
          <w:sz w:val="22"/>
          <w:szCs w:val="22"/>
        </w:rPr>
        <w:t>[</w:t>
      </w:r>
      <w:r w:rsidRPr="009C0563">
        <w:rPr>
          <w:i/>
          <w:iCs/>
          <w:sz w:val="22"/>
          <w:szCs w:val="22"/>
        </w:rPr>
        <w:t>Assented to 18 January 1994</w:t>
      </w:r>
      <w:r w:rsidRPr="009C0563">
        <w:rPr>
          <w:sz w:val="22"/>
          <w:szCs w:val="22"/>
        </w:rPr>
        <w:t>]</w:t>
      </w:r>
    </w:p>
    <w:p w14:paraId="44887CCD" w14:textId="77777777" w:rsidR="00221201" w:rsidRPr="000F08D6" w:rsidRDefault="00221201" w:rsidP="00221201">
      <w:pPr>
        <w:shd w:val="clear" w:color="000000" w:fill="auto"/>
        <w:autoSpaceDE w:val="0"/>
        <w:autoSpaceDN w:val="0"/>
        <w:adjustRightInd w:val="0"/>
        <w:spacing w:before="120"/>
        <w:ind w:left="370"/>
        <w:rPr>
          <w:sz w:val="22"/>
          <w:szCs w:val="22"/>
        </w:rPr>
      </w:pPr>
      <w:r w:rsidRPr="009C0563">
        <w:rPr>
          <w:sz w:val="22"/>
          <w:szCs w:val="22"/>
        </w:rPr>
        <w:t>The Parliament of Australia enacts:</w:t>
      </w:r>
    </w:p>
    <w:p w14:paraId="4328AEF2" w14:textId="77777777" w:rsidR="00221201" w:rsidRPr="000F08D6" w:rsidRDefault="00221201" w:rsidP="00C20EC9">
      <w:pPr>
        <w:shd w:val="clear" w:color="000000" w:fill="auto"/>
        <w:autoSpaceDE w:val="0"/>
        <w:autoSpaceDN w:val="0"/>
        <w:adjustRightInd w:val="0"/>
        <w:spacing w:before="120"/>
        <w:jc w:val="center"/>
        <w:rPr>
          <w:sz w:val="22"/>
          <w:szCs w:val="22"/>
        </w:rPr>
      </w:pPr>
      <w:r w:rsidRPr="009C0563">
        <w:rPr>
          <w:b/>
          <w:bCs/>
          <w:sz w:val="22"/>
          <w:szCs w:val="22"/>
        </w:rPr>
        <w:t>PART 1—PRELIMINARY</w:t>
      </w:r>
    </w:p>
    <w:p w14:paraId="0ACC5807" w14:textId="77777777" w:rsidR="00221201" w:rsidRPr="000F08D6" w:rsidRDefault="00221201" w:rsidP="00221201">
      <w:pPr>
        <w:shd w:val="clear" w:color="000000" w:fill="auto"/>
        <w:autoSpaceDE w:val="0"/>
        <w:autoSpaceDN w:val="0"/>
        <w:adjustRightInd w:val="0"/>
        <w:spacing w:before="120" w:after="60"/>
        <w:rPr>
          <w:sz w:val="22"/>
          <w:szCs w:val="22"/>
        </w:rPr>
      </w:pPr>
      <w:r w:rsidRPr="009C0563">
        <w:rPr>
          <w:b/>
          <w:bCs/>
          <w:sz w:val="22"/>
          <w:szCs w:val="22"/>
        </w:rPr>
        <w:t>Short title</w:t>
      </w:r>
    </w:p>
    <w:p w14:paraId="5C59BD6A" w14:textId="77777777" w:rsidR="00221201" w:rsidRPr="000F08D6" w:rsidRDefault="00221201" w:rsidP="00221201">
      <w:pPr>
        <w:shd w:val="clear" w:color="000000" w:fill="auto"/>
        <w:autoSpaceDE w:val="0"/>
        <w:autoSpaceDN w:val="0"/>
        <w:adjustRightInd w:val="0"/>
        <w:spacing w:before="120"/>
        <w:ind w:firstLine="355"/>
        <w:rPr>
          <w:sz w:val="22"/>
          <w:szCs w:val="22"/>
        </w:rPr>
      </w:pPr>
      <w:r w:rsidRPr="009C0563">
        <w:rPr>
          <w:b/>
          <w:sz w:val="22"/>
          <w:szCs w:val="22"/>
        </w:rPr>
        <w:t>1.</w:t>
      </w:r>
      <w:r>
        <w:rPr>
          <w:sz w:val="22"/>
          <w:szCs w:val="22"/>
        </w:rPr>
        <w:tab/>
      </w:r>
      <w:r w:rsidRPr="009C0563">
        <w:rPr>
          <w:sz w:val="22"/>
          <w:szCs w:val="22"/>
        </w:rPr>
        <w:t xml:space="preserve">This Act may be cited as the </w:t>
      </w:r>
      <w:r w:rsidRPr="009C0563">
        <w:rPr>
          <w:i/>
          <w:iCs/>
          <w:sz w:val="22"/>
          <w:szCs w:val="22"/>
        </w:rPr>
        <w:t>Law and Justice Legislation Amendment Act 1993.</w:t>
      </w:r>
    </w:p>
    <w:p w14:paraId="79C4602C" w14:textId="77777777" w:rsidR="00221201" w:rsidRPr="000F08D6" w:rsidRDefault="00221201" w:rsidP="00221201">
      <w:pPr>
        <w:shd w:val="clear" w:color="000000" w:fill="auto"/>
        <w:autoSpaceDE w:val="0"/>
        <w:autoSpaceDN w:val="0"/>
        <w:adjustRightInd w:val="0"/>
        <w:spacing w:before="120" w:after="60"/>
        <w:rPr>
          <w:sz w:val="22"/>
          <w:szCs w:val="22"/>
        </w:rPr>
      </w:pPr>
      <w:r w:rsidRPr="009C0563">
        <w:rPr>
          <w:b/>
          <w:bCs/>
          <w:sz w:val="22"/>
          <w:szCs w:val="22"/>
        </w:rPr>
        <w:t>Commencement</w:t>
      </w:r>
    </w:p>
    <w:p w14:paraId="7DAA81ED" w14:textId="5D55D475" w:rsidR="00221201" w:rsidRPr="000F08D6" w:rsidRDefault="00221201" w:rsidP="00221201">
      <w:pPr>
        <w:shd w:val="clear" w:color="000000" w:fill="auto"/>
        <w:autoSpaceDE w:val="0"/>
        <w:autoSpaceDN w:val="0"/>
        <w:adjustRightInd w:val="0"/>
        <w:spacing w:before="120"/>
        <w:ind w:firstLine="307"/>
        <w:rPr>
          <w:sz w:val="22"/>
          <w:szCs w:val="22"/>
        </w:rPr>
      </w:pPr>
      <w:r w:rsidRPr="009C0563">
        <w:rPr>
          <w:b/>
          <w:bCs/>
          <w:sz w:val="22"/>
          <w:szCs w:val="22"/>
        </w:rPr>
        <w:t>2</w:t>
      </w:r>
      <w:r w:rsidRPr="007C5697">
        <w:rPr>
          <w:b/>
          <w:sz w:val="22"/>
          <w:szCs w:val="22"/>
        </w:rPr>
        <w:t>.(</w:t>
      </w:r>
      <w:r w:rsidRPr="007C5697">
        <w:rPr>
          <w:b/>
          <w:bCs/>
          <w:sz w:val="22"/>
          <w:szCs w:val="22"/>
        </w:rPr>
        <w:t>1</w:t>
      </w:r>
      <w:r w:rsidRPr="007C5697">
        <w:rPr>
          <w:b/>
          <w:sz w:val="22"/>
          <w:szCs w:val="22"/>
        </w:rPr>
        <w:t>)</w:t>
      </w:r>
      <w:r w:rsidR="007C5697">
        <w:rPr>
          <w:sz w:val="22"/>
          <w:szCs w:val="22"/>
        </w:rPr>
        <w:t xml:space="preserve"> </w:t>
      </w:r>
      <w:r w:rsidRPr="009C0563">
        <w:rPr>
          <w:sz w:val="22"/>
          <w:szCs w:val="22"/>
        </w:rPr>
        <w:t>Subject to this section, this Act commences on the day on which it receives the Royal Assent.</w:t>
      </w:r>
    </w:p>
    <w:p w14:paraId="11474A60" w14:textId="77777777" w:rsidR="00C20EC9" w:rsidRDefault="00221201" w:rsidP="00C20EC9">
      <w:pPr>
        <w:shd w:val="clear" w:color="000000" w:fill="auto"/>
        <w:tabs>
          <w:tab w:val="left" w:pos="763"/>
        </w:tabs>
        <w:autoSpaceDE w:val="0"/>
        <w:autoSpaceDN w:val="0"/>
        <w:adjustRightInd w:val="0"/>
        <w:spacing w:before="120"/>
        <w:ind w:left="365"/>
        <w:rPr>
          <w:sz w:val="22"/>
          <w:szCs w:val="22"/>
        </w:rPr>
      </w:pPr>
      <w:r w:rsidRPr="009C0563">
        <w:rPr>
          <w:b/>
          <w:sz w:val="22"/>
          <w:szCs w:val="22"/>
        </w:rPr>
        <w:t>(2)</w:t>
      </w:r>
      <w:r>
        <w:rPr>
          <w:sz w:val="22"/>
          <w:szCs w:val="22"/>
        </w:rPr>
        <w:tab/>
      </w:r>
      <w:r w:rsidRPr="009C0563">
        <w:rPr>
          <w:sz w:val="22"/>
          <w:szCs w:val="22"/>
        </w:rPr>
        <w:t>Section 22 is taken to have commenced on 13 January 1993.</w:t>
      </w:r>
    </w:p>
    <w:p w14:paraId="76FD004A" w14:textId="77777777" w:rsidR="00221201" w:rsidRPr="000F08D6" w:rsidRDefault="00221201" w:rsidP="00C20EC9">
      <w:pPr>
        <w:shd w:val="clear" w:color="000000" w:fill="auto"/>
        <w:tabs>
          <w:tab w:val="left" w:pos="763"/>
        </w:tabs>
        <w:autoSpaceDE w:val="0"/>
        <w:autoSpaceDN w:val="0"/>
        <w:adjustRightInd w:val="0"/>
        <w:spacing w:before="120"/>
        <w:ind w:left="365"/>
        <w:rPr>
          <w:sz w:val="22"/>
          <w:szCs w:val="22"/>
        </w:rPr>
      </w:pPr>
      <w:r w:rsidRPr="009C0563">
        <w:rPr>
          <w:b/>
          <w:sz w:val="22"/>
          <w:szCs w:val="22"/>
        </w:rPr>
        <w:t>(3)</w:t>
      </w:r>
      <w:r>
        <w:rPr>
          <w:sz w:val="22"/>
          <w:szCs w:val="22"/>
        </w:rPr>
        <w:tab/>
      </w:r>
      <w:r w:rsidRPr="009C0563">
        <w:rPr>
          <w:sz w:val="22"/>
          <w:szCs w:val="22"/>
        </w:rPr>
        <w:t>Subject to subsection (4), Part 6 commences on a day to be fixed by Proclamation.</w:t>
      </w:r>
    </w:p>
    <w:p w14:paraId="630118A8" w14:textId="44EE22B7" w:rsidR="00221201" w:rsidRPr="000F08D6" w:rsidRDefault="00221201" w:rsidP="00C20EC9">
      <w:pPr>
        <w:shd w:val="clear" w:color="000000" w:fill="auto"/>
        <w:autoSpaceDE w:val="0"/>
        <w:autoSpaceDN w:val="0"/>
        <w:adjustRightInd w:val="0"/>
        <w:spacing w:before="120"/>
        <w:ind w:firstLine="326"/>
        <w:jc w:val="both"/>
        <w:rPr>
          <w:sz w:val="22"/>
          <w:szCs w:val="22"/>
        </w:rPr>
      </w:pPr>
      <w:r w:rsidRPr="000F08D6">
        <w:rPr>
          <w:sz w:val="22"/>
          <w:szCs w:val="22"/>
        </w:rPr>
        <w:br w:type="page"/>
      </w:r>
      <w:r w:rsidRPr="009C0563">
        <w:rPr>
          <w:b/>
          <w:sz w:val="22"/>
          <w:szCs w:val="22"/>
        </w:rPr>
        <w:lastRenderedPageBreak/>
        <w:t>(4)</w:t>
      </w:r>
      <w:r>
        <w:rPr>
          <w:sz w:val="22"/>
          <w:szCs w:val="22"/>
        </w:rPr>
        <w:tab/>
      </w:r>
      <w:r w:rsidRPr="009C0563">
        <w:rPr>
          <w:sz w:val="22"/>
          <w:szCs w:val="22"/>
        </w:rPr>
        <w:t>If Part 6 does not commence under subsection (3) within the period of 6 months beginning on the day on which this Act receives the Royal Assent, it commences on the first day after the end of that period.</w:t>
      </w:r>
    </w:p>
    <w:p w14:paraId="3C1BD5F3" w14:textId="5D08D72F" w:rsidR="00221201" w:rsidRPr="000F08D6" w:rsidRDefault="00221201" w:rsidP="007C5697">
      <w:pPr>
        <w:shd w:val="clear" w:color="000000" w:fill="auto"/>
        <w:autoSpaceDE w:val="0"/>
        <w:autoSpaceDN w:val="0"/>
        <w:adjustRightInd w:val="0"/>
        <w:spacing w:before="240" w:after="120"/>
        <w:jc w:val="center"/>
        <w:rPr>
          <w:sz w:val="22"/>
          <w:szCs w:val="22"/>
        </w:rPr>
      </w:pPr>
      <w:r w:rsidRPr="009C0563">
        <w:rPr>
          <w:b/>
          <w:bCs/>
          <w:sz w:val="22"/>
          <w:szCs w:val="22"/>
        </w:rPr>
        <w:t>PART 2—AMENDMENTS OF THE DISABILITY</w:t>
      </w:r>
      <w:r w:rsidR="007C5697">
        <w:rPr>
          <w:b/>
          <w:bCs/>
          <w:sz w:val="22"/>
          <w:szCs w:val="22"/>
        </w:rPr>
        <w:t xml:space="preserve"> </w:t>
      </w:r>
      <w:r w:rsidRPr="009C0563">
        <w:rPr>
          <w:b/>
          <w:bCs/>
          <w:sz w:val="22"/>
          <w:szCs w:val="22"/>
        </w:rPr>
        <w:t>DISCRIMINATION ACT 1992</w:t>
      </w:r>
    </w:p>
    <w:p w14:paraId="12EB9ADB" w14:textId="77777777" w:rsidR="00221201" w:rsidRPr="000F08D6" w:rsidRDefault="00221201" w:rsidP="00221201">
      <w:pPr>
        <w:shd w:val="clear" w:color="000000" w:fill="auto"/>
        <w:autoSpaceDE w:val="0"/>
        <w:autoSpaceDN w:val="0"/>
        <w:adjustRightInd w:val="0"/>
        <w:spacing w:before="120" w:after="60"/>
        <w:rPr>
          <w:sz w:val="22"/>
          <w:szCs w:val="22"/>
        </w:rPr>
      </w:pPr>
      <w:r w:rsidRPr="009C0563">
        <w:rPr>
          <w:b/>
          <w:bCs/>
          <w:sz w:val="22"/>
          <w:szCs w:val="22"/>
        </w:rPr>
        <w:t>Principal Act</w:t>
      </w:r>
    </w:p>
    <w:p w14:paraId="73A07349" w14:textId="35264BA6" w:rsidR="00221201" w:rsidRPr="000F08D6" w:rsidRDefault="00221201" w:rsidP="00221201">
      <w:pPr>
        <w:shd w:val="clear" w:color="000000" w:fill="auto"/>
        <w:autoSpaceDE w:val="0"/>
        <w:autoSpaceDN w:val="0"/>
        <w:adjustRightInd w:val="0"/>
        <w:spacing w:before="120"/>
        <w:ind w:firstLine="312"/>
        <w:jc w:val="both"/>
        <w:rPr>
          <w:sz w:val="22"/>
          <w:szCs w:val="22"/>
        </w:rPr>
      </w:pPr>
      <w:r w:rsidRPr="009C0563">
        <w:rPr>
          <w:b/>
          <w:bCs/>
          <w:sz w:val="22"/>
          <w:szCs w:val="22"/>
        </w:rPr>
        <w:t>3</w:t>
      </w:r>
      <w:r w:rsidRPr="007C5697">
        <w:rPr>
          <w:b/>
          <w:sz w:val="22"/>
          <w:szCs w:val="22"/>
        </w:rPr>
        <w:t>.</w:t>
      </w:r>
      <w:r>
        <w:rPr>
          <w:sz w:val="22"/>
          <w:szCs w:val="22"/>
        </w:rPr>
        <w:tab/>
      </w:r>
      <w:r w:rsidRPr="009C0563">
        <w:rPr>
          <w:sz w:val="22"/>
          <w:szCs w:val="22"/>
        </w:rPr>
        <w:t xml:space="preserve">In this Part, </w:t>
      </w:r>
      <w:r w:rsidRPr="009C0563">
        <w:rPr>
          <w:b/>
          <w:bCs/>
          <w:sz w:val="22"/>
          <w:szCs w:val="22"/>
        </w:rPr>
        <w:t xml:space="preserve">“Principal Act” </w:t>
      </w:r>
      <w:r w:rsidRPr="009C0563">
        <w:rPr>
          <w:sz w:val="22"/>
          <w:szCs w:val="22"/>
        </w:rPr>
        <w:t xml:space="preserve">means the </w:t>
      </w:r>
      <w:r w:rsidRPr="009C0563">
        <w:rPr>
          <w:i/>
          <w:iCs/>
          <w:sz w:val="22"/>
          <w:szCs w:val="22"/>
        </w:rPr>
        <w:t>Disability Discrimination Act 1992</w:t>
      </w:r>
      <w:r w:rsidRPr="009C0563">
        <w:rPr>
          <w:sz w:val="22"/>
          <w:szCs w:val="22"/>
          <w:vertAlign w:val="superscript"/>
        </w:rPr>
        <w:t>1</w:t>
      </w:r>
      <w:r w:rsidRPr="009C0563">
        <w:rPr>
          <w:sz w:val="22"/>
          <w:szCs w:val="22"/>
        </w:rPr>
        <w:t>.</w:t>
      </w:r>
    </w:p>
    <w:p w14:paraId="6D73AC68" w14:textId="77777777" w:rsidR="00221201" w:rsidRPr="000F08D6" w:rsidRDefault="00221201" w:rsidP="00221201">
      <w:pPr>
        <w:shd w:val="clear" w:color="000000" w:fill="auto"/>
        <w:autoSpaceDE w:val="0"/>
        <w:autoSpaceDN w:val="0"/>
        <w:adjustRightInd w:val="0"/>
        <w:spacing w:before="120" w:after="60"/>
        <w:rPr>
          <w:sz w:val="22"/>
          <w:szCs w:val="22"/>
        </w:rPr>
      </w:pPr>
      <w:r w:rsidRPr="009C0563">
        <w:rPr>
          <w:b/>
          <w:bCs/>
          <w:sz w:val="22"/>
          <w:szCs w:val="22"/>
        </w:rPr>
        <w:t>Registered determination has effect as an order of the Federal Court</w:t>
      </w:r>
    </w:p>
    <w:p w14:paraId="09A9F969" w14:textId="0968A8D8" w:rsidR="00221201" w:rsidRPr="000F08D6" w:rsidRDefault="00221201" w:rsidP="00221201">
      <w:pPr>
        <w:shd w:val="clear" w:color="000000" w:fill="auto"/>
        <w:autoSpaceDE w:val="0"/>
        <w:autoSpaceDN w:val="0"/>
        <w:adjustRightInd w:val="0"/>
        <w:spacing w:before="120"/>
        <w:ind w:firstLine="307"/>
        <w:jc w:val="both"/>
        <w:rPr>
          <w:sz w:val="22"/>
          <w:szCs w:val="22"/>
        </w:rPr>
      </w:pPr>
      <w:r w:rsidRPr="009C0563">
        <w:rPr>
          <w:b/>
          <w:bCs/>
          <w:sz w:val="22"/>
          <w:szCs w:val="22"/>
        </w:rPr>
        <w:t>4</w:t>
      </w:r>
      <w:r w:rsidRPr="007C5697">
        <w:rPr>
          <w:b/>
          <w:sz w:val="22"/>
          <w:szCs w:val="22"/>
        </w:rPr>
        <w:t>.(</w:t>
      </w:r>
      <w:r w:rsidRPr="007C5697">
        <w:rPr>
          <w:b/>
          <w:bCs/>
          <w:sz w:val="22"/>
          <w:szCs w:val="22"/>
        </w:rPr>
        <w:t>1</w:t>
      </w:r>
      <w:r w:rsidRPr="007C5697">
        <w:rPr>
          <w:b/>
          <w:sz w:val="22"/>
          <w:szCs w:val="22"/>
        </w:rPr>
        <w:t>)</w:t>
      </w:r>
      <w:r w:rsidR="007C5697">
        <w:rPr>
          <w:sz w:val="22"/>
          <w:szCs w:val="22"/>
        </w:rPr>
        <w:t xml:space="preserve"> </w:t>
      </w:r>
      <w:r w:rsidRPr="009C0563">
        <w:rPr>
          <w:sz w:val="22"/>
          <w:szCs w:val="22"/>
        </w:rPr>
        <w:t>Section 104B of the Principal Act is amended by omitting subsections (3), (4), (5) and (6) and substituting the following subsections:</w:t>
      </w:r>
    </w:p>
    <w:p w14:paraId="58D1ECB6" w14:textId="77777777" w:rsidR="00221201" w:rsidRPr="000F08D6" w:rsidRDefault="00221201" w:rsidP="00221201">
      <w:pPr>
        <w:shd w:val="clear" w:color="000000" w:fill="auto"/>
        <w:autoSpaceDE w:val="0"/>
        <w:autoSpaceDN w:val="0"/>
        <w:adjustRightInd w:val="0"/>
        <w:spacing w:before="120"/>
        <w:ind w:firstLine="331"/>
        <w:jc w:val="both"/>
        <w:rPr>
          <w:sz w:val="22"/>
          <w:szCs w:val="22"/>
        </w:rPr>
      </w:pPr>
      <w:r w:rsidRPr="009C0563">
        <w:rPr>
          <w:sz w:val="22"/>
          <w:szCs w:val="22"/>
        </w:rPr>
        <w:t>“(3)</w:t>
      </w:r>
      <w:r>
        <w:rPr>
          <w:sz w:val="22"/>
          <w:szCs w:val="22"/>
        </w:rPr>
        <w:tab/>
      </w:r>
      <w:r w:rsidRPr="009C0563">
        <w:rPr>
          <w:sz w:val="22"/>
          <w:szCs w:val="22"/>
        </w:rPr>
        <w:t>No action to enforce the determination may be taken before the end of the normal application and review period.</w:t>
      </w:r>
    </w:p>
    <w:p w14:paraId="0872EB78" w14:textId="77777777" w:rsidR="00221201" w:rsidRPr="000F08D6" w:rsidRDefault="00221201" w:rsidP="00221201">
      <w:pPr>
        <w:shd w:val="clear" w:color="000000" w:fill="auto"/>
        <w:autoSpaceDE w:val="0"/>
        <w:autoSpaceDN w:val="0"/>
        <w:adjustRightInd w:val="0"/>
        <w:spacing w:before="120"/>
        <w:ind w:firstLine="326"/>
        <w:jc w:val="both"/>
        <w:rPr>
          <w:sz w:val="22"/>
          <w:szCs w:val="22"/>
        </w:rPr>
      </w:pPr>
      <w:r w:rsidRPr="009C0563">
        <w:rPr>
          <w:sz w:val="22"/>
          <w:szCs w:val="22"/>
        </w:rPr>
        <w:t>“(4)</w:t>
      </w:r>
      <w:r>
        <w:rPr>
          <w:sz w:val="22"/>
          <w:szCs w:val="22"/>
        </w:rPr>
        <w:tab/>
      </w:r>
      <w:r w:rsidRPr="009C0563">
        <w:rPr>
          <w:sz w:val="22"/>
          <w:szCs w:val="22"/>
        </w:rPr>
        <w:t>In the case of a determination under section 103, a failure by the respondent, during the normal application and review period, to comply with a positive requirement of the determination is not a contravention of the determination.</w:t>
      </w:r>
    </w:p>
    <w:p w14:paraId="3BC01CE8" w14:textId="77777777" w:rsidR="00221201" w:rsidRPr="000F08D6" w:rsidRDefault="00221201" w:rsidP="00221201">
      <w:pPr>
        <w:shd w:val="clear" w:color="000000" w:fill="auto"/>
        <w:autoSpaceDE w:val="0"/>
        <w:autoSpaceDN w:val="0"/>
        <w:adjustRightInd w:val="0"/>
        <w:spacing w:before="120"/>
        <w:ind w:firstLine="326"/>
        <w:jc w:val="both"/>
        <w:rPr>
          <w:sz w:val="22"/>
          <w:szCs w:val="22"/>
        </w:rPr>
      </w:pPr>
      <w:r w:rsidRPr="009C0563">
        <w:rPr>
          <w:sz w:val="22"/>
          <w:szCs w:val="22"/>
        </w:rPr>
        <w:t>“(5)</w:t>
      </w:r>
      <w:r>
        <w:rPr>
          <w:sz w:val="22"/>
          <w:szCs w:val="22"/>
        </w:rPr>
        <w:tab/>
      </w:r>
      <w:r w:rsidRPr="009C0563">
        <w:rPr>
          <w:sz w:val="22"/>
          <w:szCs w:val="22"/>
        </w:rPr>
        <w:t>The respondent to a registered determination may apply to the Federal Court for review of the determination.</w:t>
      </w:r>
    </w:p>
    <w:p w14:paraId="5421C09A" w14:textId="77777777" w:rsidR="00221201" w:rsidRPr="000F08D6" w:rsidRDefault="00221201" w:rsidP="00221201">
      <w:pPr>
        <w:shd w:val="clear" w:color="000000" w:fill="auto"/>
        <w:autoSpaceDE w:val="0"/>
        <w:autoSpaceDN w:val="0"/>
        <w:adjustRightInd w:val="0"/>
        <w:spacing w:before="120"/>
        <w:ind w:firstLine="331"/>
        <w:jc w:val="both"/>
        <w:rPr>
          <w:sz w:val="22"/>
          <w:szCs w:val="22"/>
        </w:rPr>
      </w:pPr>
      <w:r w:rsidRPr="009C0563">
        <w:rPr>
          <w:sz w:val="22"/>
          <w:szCs w:val="22"/>
        </w:rPr>
        <w:t>“(6)</w:t>
      </w:r>
      <w:r>
        <w:rPr>
          <w:sz w:val="22"/>
          <w:szCs w:val="22"/>
        </w:rPr>
        <w:tab/>
      </w:r>
      <w:r w:rsidRPr="009C0563">
        <w:rPr>
          <w:sz w:val="22"/>
          <w:szCs w:val="22"/>
        </w:rPr>
        <w:t>Subject to subsection (7), the respondent’s application for review must be made before the end of 28 days after the day the determination is registered.</w:t>
      </w:r>
    </w:p>
    <w:p w14:paraId="2DE6C95C" w14:textId="77777777" w:rsidR="00221201" w:rsidRPr="000F08D6" w:rsidRDefault="00221201" w:rsidP="00221201">
      <w:pPr>
        <w:shd w:val="clear" w:color="000000" w:fill="auto"/>
        <w:autoSpaceDE w:val="0"/>
        <w:autoSpaceDN w:val="0"/>
        <w:adjustRightInd w:val="0"/>
        <w:spacing w:before="120"/>
        <w:ind w:firstLine="326"/>
        <w:jc w:val="both"/>
        <w:rPr>
          <w:sz w:val="22"/>
          <w:szCs w:val="22"/>
        </w:rPr>
      </w:pPr>
      <w:r w:rsidRPr="009C0563">
        <w:rPr>
          <w:sz w:val="22"/>
          <w:szCs w:val="22"/>
        </w:rPr>
        <w:t>“(7)</w:t>
      </w:r>
      <w:r>
        <w:rPr>
          <w:sz w:val="22"/>
          <w:szCs w:val="22"/>
        </w:rPr>
        <w:tab/>
      </w:r>
      <w:r w:rsidRPr="009C0563">
        <w:rPr>
          <w:sz w:val="22"/>
          <w:szCs w:val="22"/>
        </w:rPr>
        <w:t>After those 28 days, the respondent may apply for review only with the leave of the Federal Court. The Court may grant leave only in exceptional circumstances.</w:t>
      </w:r>
    </w:p>
    <w:p w14:paraId="09C79A1A" w14:textId="77777777" w:rsidR="00221201" w:rsidRPr="000F08D6" w:rsidRDefault="00221201" w:rsidP="00221201">
      <w:pPr>
        <w:shd w:val="clear" w:color="000000" w:fill="auto"/>
        <w:autoSpaceDE w:val="0"/>
        <w:autoSpaceDN w:val="0"/>
        <w:adjustRightInd w:val="0"/>
        <w:spacing w:before="120"/>
        <w:ind w:firstLine="331"/>
        <w:jc w:val="both"/>
        <w:rPr>
          <w:sz w:val="22"/>
          <w:szCs w:val="22"/>
        </w:rPr>
      </w:pPr>
      <w:r w:rsidRPr="009C0563">
        <w:rPr>
          <w:sz w:val="22"/>
          <w:szCs w:val="22"/>
        </w:rPr>
        <w:t>“(8)</w:t>
      </w:r>
      <w:r>
        <w:rPr>
          <w:sz w:val="22"/>
          <w:szCs w:val="22"/>
        </w:rPr>
        <w:tab/>
      </w:r>
      <w:r w:rsidRPr="009C0563">
        <w:rPr>
          <w:sz w:val="22"/>
          <w:szCs w:val="22"/>
        </w:rPr>
        <w:t>If the Court grants leave, it may make one or more of the following orders:</w:t>
      </w:r>
    </w:p>
    <w:p w14:paraId="496F9C74" w14:textId="77777777" w:rsidR="00221201" w:rsidRPr="000F08D6" w:rsidRDefault="00221201" w:rsidP="00221201">
      <w:pPr>
        <w:shd w:val="clear" w:color="000000" w:fill="auto"/>
        <w:tabs>
          <w:tab w:val="left" w:pos="710"/>
        </w:tabs>
        <w:autoSpaceDE w:val="0"/>
        <w:autoSpaceDN w:val="0"/>
        <w:adjustRightInd w:val="0"/>
        <w:spacing w:before="120"/>
        <w:ind w:left="710" w:hanging="394"/>
        <w:jc w:val="both"/>
        <w:rPr>
          <w:sz w:val="22"/>
          <w:szCs w:val="22"/>
        </w:rPr>
      </w:pPr>
      <w:r w:rsidRPr="009C0563">
        <w:rPr>
          <w:sz w:val="22"/>
          <w:szCs w:val="22"/>
        </w:rPr>
        <w:t>(a)</w:t>
      </w:r>
      <w:r>
        <w:rPr>
          <w:sz w:val="22"/>
          <w:szCs w:val="22"/>
        </w:rPr>
        <w:tab/>
      </w:r>
      <w:r w:rsidRPr="009C0563">
        <w:rPr>
          <w:sz w:val="22"/>
          <w:szCs w:val="22"/>
        </w:rPr>
        <w:t>an order prohibiting action, or further action, to enforce the determination during a specified period ending no later than when proceedings on the review are completed or otherwise terminated;</w:t>
      </w:r>
    </w:p>
    <w:p w14:paraId="59D1F325" w14:textId="77777777" w:rsidR="00221201" w:rsidRPr="000F08D6" w:rsidRDefault="00221201" w:rsidP="00221201">
      <w:pPr>
        <w:shd w:val="clear" w:color="000000" w:fill="auto"/>
        <w:tabs>
          <w:tab w:val="left" w:pos="710"/>
        </w:tabs>
        <w:autoSpaceDE w:val="0"/>
        <w:autoSpaceDN w:val="0"/>
        <w:adjustRightInd w:val="0"/>
        <w:spacing w:before="120"/>
        <w:ind w:left="710" w:hanging="394"/>
        <w:jc w:val="both"/>
        <w:rPr>
          <w:sz w:val="22"/>
          <w:szCs w:val="22"/>
        </w:rPr>
      </w:pPr>
      <w:r w:rsidRPr="009C0563">
        <w:rPr>
          <w:sz w:val="22"/>
          <w:szCs w:val="22"/>
        </w:rPr>
        <w:t>(b)</w:t>
      </w:r>
      <w:r>
        <w:rPr>
          <w:sz w:val="22"/>
          <w:szCs w:val="22"/>
        </w:rPr>
        <w:tab/>
      </w:r>
      <w:r w:rsidRPr="009C0563">
        <w:rPr>
          <w:sz w:val="22"/>
          <w:szCs w:val="22"/>
        </w:rPr>
        <w:t>an order staying, for such a period, action to enforce the determination that has already begun;</w:t>
      </w:r>
    </w:p>
    <w:p w14:paraId="6669A695" w14:textId="77777777" w:rsidR="00C20EC9" w:rsidRDefault="00221201" w:rsidP="00C20EC9">
      <w:pPr>
        <w:shd w:val="clear" w:color="000000" w:fill="auto"/>
        <w:tabs>
          <w:tab w:val="left" w:pos="710"/>
        </w:tabs>
        <w:autoSpaceDE w:val="0"/>
        <w:autoSpaceDN w:val="0"/>
        <w:adjustRightInd w:val="0"/>
        <w:spacing w:before="120"/>
        <w:ind w:left="710" w:hanging="394"/>
        <w:jc w:val="both"/>
        <w:rPr>
          <w:sz w:val="22"/>
          <w:szCs w:val="22"/>
        </w:rPr>
      </w:pPr>
      <w:r w:rsidRPr="009C0563">
        <w:rPr>
          <w:sz w:val="22"/>
          <w:szCs w:val="22"/>
        </w:rPr>
        <w:t>(c)</w:t>
      </w:r>
      <w:r>
        <w:rPr>
          <w:sz w:val="22"/>
          <w:szCs w:val="22"/>
        </w:rPr>
        <w:tab/>
      </w:r>
      <w:r w:rsidRPr="009C0563">
        <w:rPr>
          <w:sz w:val="22"/>
          <w:szCs w:val="22"/>
        </w:rPr>
        <w:t>an order that failure to comply, during such a period, with specified positive requirements of the determination is not a contravention of the determination;</w:t>
      </w:r>
    </w:p>
    <w:p w14:paraId="7E28A1A7" w14:textId="77777777" w:rsidR="00221201" w:rsidRPr="000F08D6" w:rsidRDefault="00221201" w:rsidP="00C20EC9">
      <w:pPr>
        <w:shd w:val="clear" w:color="000000" w:fill="auto"/>
        <w:tabs>
          <w:tab w:val="left" w:pos="710"/>
        </w:tabs>
        <w:autoSpaceDE w:val="0"/>
        <w:autoSpaceDN w:val="0"/>
        <w:adjustRightInd w:val="0"/>
        <w:spacing w:before="120"/>
        <w:ind w:left="710" w:hanging="394"/>
        <w:jc w:val="both"/>
        <w:rPr>
          <w:sz w:val="22"/>
          <w:szCs w:val="22"/>
        </w:rPr>
      </w:pPr>
      <w:r w:rsidRPr="009C0563">
        <w:rPr>
          <w:sz w:val="22"/>
          <w:szCs w:val="22"/>
        </w:rPr>
        <w:t>(d)</w:t>
      </w:r>
      <w:r>
        <w:rPr>
          <w:sz w:val="22"/>
          <w:szCs w:val="22"/>
        </w:rPr>
        <w:tab/>
      </w:r>
      <w:r w:rsidRPr="009C0563">
        <w:rPr>
          <w:sz w:val="22"/>
          <w:szCs w:val="22"/>
        </w:rPr>
        <w:t>an order that a past failure to comply, during such a period, with such requirements is taken never to have been such a contravention.</w:t>
      </w:r>
    </w:p>
    <w:p w14:paraId="77CE89B6" w14:textId="77777777" w:rsidR="00221201" w:rsidRPr="000F08D6" w:rsidRDefault="00221201" w:rsidP="00221201">
      <w:pPr>
        <w:shd w:val="clear" w:color="000000" w:fill="auto"/>
        <w:autoSpaceDE w:val="0"/>
        <w:autoSpaceDN w:val="0"/>
        <w:adjustRightInd w:val="0"/>
        <w:spacing w:before="120"/>
        <w:ind w:left="326"/>
        <w:rPr>
          <w:sz w:val="22"/>
          <w:szCs w:val="22"/>
        </w:rPr>
      </w:pPr>
      <w:r w:rsidRPr="000F08D6">
        <w:rPr>
          <w:sz w:val="22"/>
          <w:szCs w:val="22"/>
        </w:rPr>
        <w:br w:type="page"/>
      </w:r>
      <w:r w:rsidRPr="009C0563">
        <w:rPr>
          <w:sz w:val="22"/>
          <w:szCs w:val="22"/>
        </w:rPr>
        <w:lastRenderedPageBreak/>
        <w:t>“(9)</w:t>
      </w:r>
      <w:r>
        <w:rPr>
          <w:sz w:val="22"/>
          <w:szCs w:val="22"/>
        </w:rPr>
        <w:tab/>
      </w:r>
      <w:r w:rsidRPr="009C0563">
        <w:rPr>
          <w:sz w:val="22"/>
          <w:szCs w:val="22"/>
        </w:rPr>
        <w:t>The Court may make an order under subsection (8):</w:t>
      </w:r>
    </w:p>
    <w:p w14:paraId="498609AC" w14:textId="77777777" w:rsidR="00221201" w:rsidRPr="000F08D6" w:rsidRDefault="00221201" w:rsidP="00221201">
      <w:pPr>
        <w:shd w:val="clear" w:color="000000" w:fill="auto"/>
        <w:tabs>
          <w:tab w:val="left" w:pos="710"/>
        </w:tabs>
        <w:autoSpaceDE w:val="0"/>
        <w:autoSpaceDN w:val="0"/>
        <w:adjustRightInd w:val="0"/>
        <w:spacing w:before="120"/>
        <w:ind w:left="317"/>
        <w:rPr>
          <w:sz w:val="22"/>
          <w:szCs w:val="22"/>
        </w:rPr>
      </w:pPr>
      <w:r w:rsidRPr="009C0563">
        <w:rPr>
          <w:sz w:val="22"/>
          <w:szCs w:val="22"/>
        </w:rPr>
        <w:t>(a)</w:t>
      </w:r>
      <w:r>
        <w:rPr>
          <w:sz w:val="22"/>
          <w:szCs w:val="22"/>
        </w:rPr>
        <w:tab/>
      </w:r>
      <w:r w:rsidRPr="009C0563">
        <w:rPr>
          <w:sz w:val="22"/>
          <w:szCs w:val="22"/>
        </w:rPr>
        <w:t>on such conditions, if any, as it thinks fit; and</w:t>
      </w:r>
    </w:p>
    <w:p w14:paraId="362DDD62" w14:textId="77777777" w:rsidR="00221201" w:rsidRPr="000F08D6" w:rsidRDefault="00221201" w:rsidP="00221201">
      <w:pPr>
        <w:shd w:val="clear" w:color="000000" w:fill="auto"/>
        <w:tabs>
          <w:tab w:val="left" w:pos="710"/>
        </w:tabs>
        <w:autoSpaceDE w:val="0"/>
        <w:autoSpaceDN w:val="0"/>
        <w:adjustRightInd w:val="0"/>
        <w:spacing w:before="120"/>
        <w:ind w:left="317"/>
        <w:rPr>
          <w:sz w:val="22"/>
          <w:szCs w:val="22"/>
        </w:rPr>
      </w:pPr>
      <w:r w:rsidRPr="009C0563">
        <w:rPr>
          <w:sz w:val="22"/>
          <w:szCs w:val="22"/>
        </w:rPr>
        <w:t>(b)</w:t>
      </w:r>
      <w:r>
        <w:rPr>
          <w:sz w:val="22"/>
          <w:szCs w:val="22"/>
        </w:rPr>
        <w:tab/>
      </w:r>
      <w:r w:rsidRPr="009C0563">
        <w:rPr>
          <w:sz w:val="22"/>
          <w:szCs w:val="22"/>
        </w:rPr>
        <w:t>whether or not it also makes an order under subsection 104C(3).</w:t>
      </w:r>
    </w:p>
    <w:p w14:paraId="1892C089" w14:textId="31C94F83" w:rsidR="00221201" w:rsidRPr="000F08D6" w:rsidRDefault="00221201" w:rsidP="007C5697">
      <w:pPr>
        <w:shd w:val="clear" w:color="000000" w:fill="auto"/>
        <w:autoSpaceDE w:val="0"/>
        <w:autoSpaceDN w:val="0"/>
        <w:adjustRightInd w:val="0"/>
        <w:spacing w:before="120"/>
        <w:ind w:firstLine="326"/>
        <w:jc w:val="both"/>
        <w:rPr>
          <w:sz w:val="22"/>
          <w:szCs w:val="22"/>
        </w:rPr>
      </w:pPr>
      <w:r w:rsidRPr="009C0563">
        <w:rPr>
          <w:sz w:val="22"/>
          <w:szCs w:val="22"/>
        </w:rPr>
        <w:t>“(10)</w:t>
      </w:r>
      <w:r w:rsidR="007C5697">
        <w:rPr>
          <w:sz w:val="22"/>
          <w:szCs w:val="22"/>
        </w:rPr>
        <w:t xml:space="preserve"> </w:t>
      </w:r>
      <w:r w:rsidRPr="009C0563">
        <w:rPr>
          <w:sz w:val="22"/>
          <w:szCs w:val="22"/>
        </w:rPr>
        <w:t>The Federal Court may vary or revoke an order under subsection (8).</w:t>
      </w:r>
    </w:p>
    <w:p w14:paraId="50F109A1" w14:textId="7107D014" w:rsidR="00221201" w:rsidRPr="000F08D6" w:rsidRDefault="00221201" w:rsidP="007C5697">
      <w:pPr>
        <w:shd w:val="clear" w:color="000000" w:fill="auto"/>
        <w:autoSpaceDE w:val="0"/>
        <w:autoSpaceDN w:val="0"/>
        <w:adjustRightInd w:val="0"/>
        <w:spacing w:before="120"/>
        <w:ind w:firstLine="326"/>
        <w:jc w:val="both"/>
        <w:rPr>
          <w:sz w:val="22"/>
          <w:szCs w:val="22"/>
        </w:rPr>
      </w:pPr>
      <w:r w:rsidRPr="009C0563">
        <w:rPr>
          <w:sz w:val="22"/>
          <w:szCs w:val="22"/>
        </w:rPr>
        <w:t>“(11)</w:t>
      </w:r>
      <w:r w:rsidR="007C5697">
        <w:rPr>
          <w:sz w:val="22"/>
          <w:szCs w:val="22"/>
        </w:rPr>
        <w:t xml:space="preserve"> </w:t>
      </w:r>
      <w:r w:rsidRPr="009C0563">
        <w:rPr>
          <w:sz w:val="22"/>
          <w:szCs w:val="22"/>
        </w:rPr>
        <w:t>In this section:</w:t>
      </w:r>
    </w:p>
    <w:p w14:paraId="4A0B58BA" w14:textId="77777777" w:rsidR="00221201" w:rsidRPr="000F08D6" w:rsidRDefault="00221201" w:rsidP="00221201">
      <w:pPr>
        <w:shd w:val="clear" w:color="000000" w:fill="auto"/>
        <w:autoSpaceDE w:val="0"/>
        <w:autoSpaceDN w:val="0"/>
        <w:adjustRightInd w:val="0"/>
        <w:spacing w:before="120"/>
        <w:rPr>
          <w:sz w:val="22"/>
          <w:szCs w:val="22"/>
        </w:rPr>
      </w:pPr>
      <w:r w:rsidRPr="009C0563">
        <w:rPr>
          <w:b/>
          <w:bCs/>
          <w:sz w:val="22"/>
          <w:szCs w:val="22"/>
        </w:rPr>
        <w:t xml:space="preserve">‘normal application and review period’ </w:t>
      </w:r>
      <w:r w:rsidRPr="009C0563">
        <w:rPr>
          <w:sz w:val="22"/>
          <w:szCs w:val="22"/>
        </w:rPr>
        <w:t>means the period starting when the determination is registered and finishing:</w:t>
      </w:r>
    </w:p>
    <w:p w14:paraId="3057BF59" w14:textId="77777777" w:rsidR="00221201" w:rsidRPr="000F08D6" w:rsidRDefault="00221201" w:rsidP="00221201">
      <w:pPr>
        <w:shd w:val="clear" w:color="000000" w:fill="auto"/>
        <w:tabs>
          <w:tab w:val="left" w:pos="720"/>
        </w:tabs>
        <w:autoSpaceDE w:val="0"/>
        <w:autoSpaceDN w:val="0"/>
        <w:adjustRightInd w:val="0"/>
        <w:spacing w:before="120"/>
        <w:ind w:left="720" w:hanging="394"/>
        <w:jc w:val="both"/>
        <w:rPr>
          <w:sz w:val="22"/>
          <w:szCs w:val="22"/>
        </w:rPr>
      </w:pPr>
      <w:r w:rsidRPr="009C0563">
        <w:rPr>
          <w:sz w:val="22"/>
          <w:szCs w:val="22"/>
        </w:rPr>
        <w:t>(a)</w:t>
      </w:r>
      <w:r>
        <w:rPr>
          <w:sz w:val="22"/>
          <w:szCs w:val="22"/>
        </w:rPr>
        <w:tab/>
      </w:r>
      <w:r w:rsidRPr="009C0563">
        <w:rPr>
          <w:sz w:val="22"/>
          <w:szCs w:val="22"/>
        </w:rPr>
        <w:t>if the respondent applies in accordance with subsection (6) for a review of the determination—when proceedings on the review are completed or otherwise terminated; or</w:t>
      </w:r>
    </w:p>
    <w:p w14:paraId="315482C3" w14:textId="77777777" w:rsidR="00221201" w:rsidRPr="000F08D6" w:rsidRDefault="00221201" w:rsidP="00221201">
      <w:pPr>
        <w:shd w:val="clear" w:color="000000" w:fill="auto"/>
        <w:tabs>
          <w:tab w:val="left" w:pos="720"/>
        </w:tabs>
        <w:autoSpaceDE w:val="0"/>
        <w:autoSpaceDN w:val="0"/>
        <w:adjustRightInd w:val="0"/>
        <w:spacing w:before="120"/>
        <w:ind w:left="720" w:hanging="394"/>
        <w:jc w:val="both"/>
        <w:rPr>
          <w:sz w:val="22"/>
          <w:szCs w:val="22"/>
        </w:rPr>
      </w:pPr>
      <w:r w:rsidRPr="009C0563">
        <w:rPr>
          <w:sz w:val="22"/>
          <w:szCs w:val="22"/>
        </w:rPr>
        <w:t>(b)</w:t>
      </w:r>
      <w:r>
        <w:rPr>
          <w:sz w:val="22"/>
          <w:szCs w:val="22"/>
        </w:rPr>
        <w:tab/>
      </w:r>
      <w:r w:rsidRPr="009C0563">
        <w:rPr>
          <w:sz w:val="22"/>
          <w:szCs w:val="22"/>
        </w:rPr>
        <w:t>in any other case—at the end of the 28th day after the day the determination is registered.”.</w:t>
      </w:r>
    </w:p>
    <w:p w14:paraId="12294CFB" w14:textId="77777777" w:rsidR="00221201" w:rsidRPr="000F08D6" w:rsidRDefault="00221201" w:rsidP="00221201">
      <w:pPr>
        <w:shd w:val="clear" w:color="000000" w:fill="auto"/>
        <w:autoSpaceDE w:val="0"/>
        <w:autoSpaceDN w:val="0"/>
        <w:adjustRightInd w:val="0"/>
        <w:spacing w:before="120"/>
        <w:ind w:firstLine="326"/>
        <w:rPr>
          <w:sz w:val="22"/>
          <w:szCs w:val="22"/>
        </w:rPr>
      </w:pPr>
      <w:r w:rsidRPr="009C0563">
        <w:rPr>
          <w:b/>
          <w:sz w:val="22"/>
          <w:szCs w:val="22"/>
        </w:rPr>
        <w:t>(2)</w:t>
      </w:r>
      <w:r>
        <w:rPr>
          <w:sz w:val="22"/>
          <w:szCs w:val="22"/>
        </w:rPr>
        <w:tab/>
      </w:r>
      <w:r w:rsidRPr="009C0563">
        <w:rPr>
          <w:sz w:val="22"/>
          <w:szCs w:val="22"/>
        </w:rPr>
        <w:t>The amendment made by subsection (1) does not apply to a determination made before the commencement of this section.</w:t>
      </w:r>
    </w:p>
    <w:p w14:paraId="557B005D" w14:textId="77777777" w:rsidR="00221201" w:rsidRPr="000F08D6" w:rsidRDefault="00221201" w:rsidP="00221201">
      <w:pPr>
        <w:shd w:val="clear" w:color="000000" w:fill="auto"/>
        <w:autoSpaceDE w:val="0"/>
        <w:autoSpaceDN w:val="0"/>
        <w:adjustRightInd w:val="0"/>
        <w:spacing w:before="120" w:after="60"/>
        <w:rPr>
          <w:sz w:val="22"/>
          <w:szCs w:val="22"/>
        </w:rPr>
      </w:pPr>
      <w:r w:rsidRPr="009C0563">
        <w:rPr>
          <w:b/>
          <w:bCs/>
          <w:sz w:val="22"/>
          <w:szCs w:val="22"/>
        </w:rPr>
        <w:t>Assistance in proceedings before the Federal Court</w:t>
      </w:r>
    </w:p>
    <w:p w14:paraId="6AC9DF0D" w14:textId="77777777" w:rsidR="00221201" w:rsidRPr="000F08D6" w:rsidRDefault="00221201" w:rsidP="00221201">
      <w:pPr>
        <w:shd w:val="clear" w:color="000000" w:fill="auto"/>
        <w:tabs>
          <w:tab w:val="left" w:pos="634"/>
        </w:tabs>
        <w:autoSpaceDE w:val="0"/>
        <w:autoSpaceDN w:val="0"/>
        <w:adjustRightInd w:val="0"/>
        <w:spacing w:before="120"/>
        <w:ind w:left="326"/>
        <w:rPr>
          <w:sz w:val="22"/>
          <w:szCs w:val="22"/>
        </w:rPr>
      </w:pPr>
      <w:r w:rsidRPr="009C0563">
        <w:rPr>
          <w:b/>
          <w:bCs/>
          <w:sz w:val="22"/>
          <w:szCs w:val="22"/>
        </w:rPr>
        <w:t>5.</w:t>
      </w:r>
      <w:r>
        <w:rPr>
          <w:bCs/>
          <w:sz w:val="22"/>
          <w:szCs w:val="22"/>
        </w:rPr>
        <w:tab/>
      </w:r>
      <w:r w:rsidRPr="009C0563">
        <w:rPr>
          <w:sz w:val="22"/>
          <w:szCs w:val="22"/>
        </w:rPr>
        <w:t>Section 106 of the Principal Act is amended:</w:t>
      </w:r>
    </w:p>
    <w:p w14:paraId="5D7EEBCF" w14:textId="77777777" w:rsidR="00221201" w:rsidRPr="000F08D6" w:rsidRDefault="00221201" w:rsidP="00221201">
      <w:pPr>
        <w:shd w:val="clear" w:color="000000" w:fill="auto"/>
        <w:tabs>
          <w:tab w:val="left" w:pos="725"/>
        </w:tabs>
        <w:autoSpaceDE w:val="0"/>
        <w:autoSpaceDN w:val="0"/>
        <w:adjustRightInd w:val="0"/>
        <w:spacing w:before="120"/>
        <w:ind w:left="322"/>
        <w:rPr>
          <w:sz w:val="22"/>
          <w:szCs w:val="22"/>
        </w:rPr>
      </w:pPr>
      <w:r w:rsidRPr="009C0563">
        <w:rPr>
          <w:b/>
          <w:sz w:val="22"/>
          <w:szCs w:val="22"/>
        </w:rPr>
        <w:t>(a)</w:t>
      </w:r>
      <w:r>
        <w:rPr>
          <w:sz w:val="22"/>
          <w:szCs w:val="22"/>
        </w:rPr>
        <w:tab/>
      </w:r>
      <w:r w:rsidRPr="009C0563">
        <w:rPr>
          <w:sz w:val="22"/>
          <w:szCs w:val="22"/>
        </w:rPr>
        <w:t>by omitting from subsection (1) “who has:” and substituting “who:”;</w:t>
      </w:r>
    </w:p>
    <w:p w14:paraId="6929483A" w14:textId="77777777" w:rsidR="00221201" w:rsidRPr="000F08D6" w:rsidRDefault="00221201" w:rsidP="00221201">
      <w:pPr>
        <w:shd w:val="clear" w:color="000000" w:fill="auto"/>
        <w:tabs>
          <w:tab w:val="left" w:pos="725"/>
        </w:tabs>
        <w:autoSpaceDE w:val="0"/>
        <w:autoSpaceDN w:val="0"/>
        <w:adjustRightInd w:val="0"/>
        <w:spacing w:before="120"/>
        <w:ind w:left="725" w:hanging="403"/>
        <w:jc w:val="both"/>
        <w:rPr>
          <w:sz w:val="22"/>
          <w:szCs w:val="22"/>
        </w:rPr>
      </w:pPr>
      <w:r w:rsidRPr="009C0563">
        <w:rPr>
          <w:b/>
          <w:sz w:val="22"/>
          <w:szCs w:val="22"/>
        </w:rPr>
        <w:t>(b)</w:t>
      </w:r>
      <w:r>
        <w:rPr>
          <w:sz w:val="22"/>
          <w:szCs w:val="22"/>
        </w:rPr>
        <w:tab/>
      </w:r>
      <w:r w:rsidRPr="009C0563">
        <w:rPr>
          <w:sz w:val="22"/>
          <w:szCs w:val="22"/>
        </w:rPr>
        <w:t>by omitting paragraph (1)(a) and substituting the following paragraphs:</w:t>
      </w:r>
    </w:p>
    <w:p w14:paraId="6FC4C5B7" w14:textId="77777777" w:rsidR="00221201" w:rsidRPr="000F08D6" w:rsidRDefault="00221201" w:rsidP="00221201">
      <w:pPr>
        <w:shd w:val="clear" w:color="000000" w:fill="auto"/>
        <w:autoSpaceDE w:val="0"/>
        <w:autoSpaceDN w:val="0"/>
        <w:adjustRightInd w:val="0"/>
        <w:spacing w:before="120"/>
        <w:ind w:left="1565" w:hanging="619"/>
        <w:rPr>
          <w:sz w:val="22"/>
          <w:szCs w:val="22"/>
        </w:rPr>
      </w:pPr>
      <w:r w:rsidRPr="009C0563">
        <w:rPr>
          <w:sz w:val="22"/>
          <w:szCs w:val="22"/>
        </w:rPr>
        <w:t>“(aa)</w:t>
      </w:r>
      <w:r>
        <w:rPr>
          <w:sz w:val="22"/>
          <w:szCs w:val="22"/>
        </w:rPr>
        <w:tab/>
      </w:r>
      <w:r w:rsidRPr="009C0563">
        <w:rPr>
          <w:sz w:val="22"/>
          <w:szCs w:val="22"/>
        </w:rPr>
        <w:t>has applied or proposes to apply to the Federal Court for leave to apply under section 104B for review of a determination; or</w:t>
      </w:r>
    </w:p>
    <w:p w14:paraId="6AE1E5DA" w14:textId="77777777" w:rsidR="00221201" w:rsidRPr="000F08D6" w:rsidRDefault="00221201" w:rsidP="00221201">
      <w:pPr>
        <w:shd w:val="clear" w:color="000000" w:fill="auto"/>
        <w:autoSpaceDE w:val="0"/>
        <w:autoSpaceDN w:val="0"/>
        <w:adjustRightInd w:val="0"/>
        <w:spacing w:before="120"/>
        <w:ind w:left="1579" w:hanging="394"/>
        <w:rPr>
          <w:sz w:val="22"/>
          <w:szCs w:val="22"/>
        </w:rPr>
      </w:pPr>
      <w:r w:rsidRPr="009C0563">
        <w:rPr>
          <w:sz w:val="22"/>
          <w:szCs w:val="22"/>
        </w:rPr>
        <w:t>(a)</w:t>
      </w:r>
      <w:r>
        <w:rPr>
          <w:sz w:val="22"/>
          <w:szCs w:val="22"/>
        </w:rPr>
        <w:tab/>
      </w:r>
      <w:r w:rsidRPr="009C0563">
        <w:rPr>
          <w:sz w:val="22"/>
          <w:szCs w:val="22"/>
        </w:rPr>
        <w:t>has applied or proposes to apply to the Court under section 104B for review of a determination; or”.</w:t>
      </w:r>
    </w:p>
    <w:p w14:paraId="773BDD72" w14:textId="14C7DED5" w:rsidR="00221201" w:rsidRPr="000F08D6" w:rsidRDefault="00221201" w:rsidP="007C5697">
      <w:pPr>
        <w:shd w:val="clear" w:color="000000" w:fill="auto"/>
        <w:autoSpaceDE w:val="0"/>
        <w:autoSpaceDN w:val="0"/>
        <w:adjustRightInd w:val="0"/>
        <w:spacing w:before="240" w:after="120"/>
        <w:jc w:val="center"/>
        <w:rPr>
          <w:sz w:val="22"/>
          <w:szCs w:val="22"/>
        </w:rPr>
      </w:pPr>
      <w:r w:rsidRPr="009C0563">
        <w:rPr>
          <w:b/>
          <w:bCs/>
          <w:sz w:val="22"/>
          <w:szCs w:val="22"/>
        </w:rPr>
        <w:t>PART 3—AMENDMENTS OF THE PRIVACY ACT 1988</w:t>
      </w:r>
    </w:p>
    <w:p w14:paraId="4EAB44FE" w14:textId="77777777" w:rsidR="00221201" w:rsidRPr="000F08D6" w:rsidRDefault="00221201" w:rsidP="00221201">
      <w:pPr>
        <w:shd w:val="clear" w:color="000000" w:fill="auto"/>
        <w:autoSpaceDE w:val="0"/>
        <w:autoSpaceDN w:val="0"/>
        <w:adjustRightInd w:val="0"/>
        <w:spacing w:before="120" w:after="60"/>
        <w:rPr>
          <w:sz w:val="22"/>
          <w:szCs w:val="22"/>
        </w:rPr>
      </w:pPr>
      <w:r w:rsidRPr="009C0563">
        <w:rPr>
          <w:b/>
          <w:bCs/>
          <w:sz w:val="22"/>
          <w:szCs w:val="22"/>
        </w:rPr>
        <w:t>Principal Act</w:t>
      </w:r>
    </w:p>
    <w:p w14:paraId="1B829161" w14:textId="77777777" w:rsidR="00221201" w:rsidRPr="000F08D6" w:rsidRDefault="00221201" w:rsidP="00221201">
      <w:pPr>
        <w:shd w:val="clear" w:color="000000" w:fill="auto"/>
        <w:tabs>
          <w:tab w:val="left" w:pos="634"/>
        </w:tabs>
        <w:autoSpaceDE w:val="0"/>
        <w:autoSpaceDN w:val="0"/>
        <w:adjustRightInd w:val="0"/>
        <w:spacing w:before="120"/>
        <w:ind w:left="326"/>
        <w:rPr>
          <w:sz w:val="22"/>
          <w:szCs w:val="22"/>
        </w:rPr>
      </w:pPr>
      <w:r w:rsidRPr="009C0563">
        <w:rPr>
          <w:b/>
          <w:bCs/>
          <w:sz w:val="22"/>
          <w:szCs w:val="22"/>
        </w:rPr>
        <w:t>6.</w:t>
      </w:r>
      <w:r>
        <w:rPr>
          <w:bCs/>
          <w:sz w:val="22"/>
          <w:szCs w:val="22"/>
        </w:rPr>
        <w:tab/>
      </w:r>
      <w:r w:rsidRPr="009C0563">
        <w:rPr>
          <w:sz w:val="22"/>
          <w:szCs w:val="22"/>
        </w:rPr>
        <w:t xml:space="preserve">In this Part, </w:t>
      </w:r>
      <w:r w:rsidRPr="009C0563">
        <w:rPr>
          <w:b/>
          <w:bCs/>
          <w:sz w:val="22"/>
          <w:szCs w:val="22"/>
        </w:rPr>
        <w:t xml:space="preserve">“Principal Act” </w:t>
      </w:r>
      <w:r w:rsidRPr="009C0563">
        <w:rPr>
          <w:sz w:val="22"/>
          <w:szCs w:val="22"/>
        </w:rPr>
        <w:t xml:space="preserve">means the </w:t>
      </w:r>
      <w:r w:rsidRPr="009C0563">
        <w:rPr>
          <w:i/>
          <w:iCs/>
          <w:sz w:val="22"/>
          <w:szCs w:val="22"/>
        </w:rPr>
        <w:t>Privacy Act 1988</w:t>
      </w:r>
      <w:r w:rsidRPr="009C0563">
        <w:rPr>
          <w:sz w:val="22"/>
          <w:szCs w:val="22"/>
          <w:vertAlign w:val="superscript"/>
        </w:rPr>
        <w:t>2</w:t>
      </w:r>
      <w:r w:rsidRPr="009C0563">
        <w:rPr>
          <w:sz w:val="22"/>
          <w:szCs w:val="22"/>
        </w:rPr>
        <w:t>.</w:t>
      </w:r>
    </w:p>
    <w:p w14:paraId="7B0FE630" w14:textId="77777777" w:rsidR="00221201" w:rsidRPr="000F08D6" w:rsidRDefault="00221201" w:rsidP="00221201">
      <w:pPr>
        <w:shd w:val="clear" w:color="000000" w:fill="auto"/>
        <w:autoSpaceDE w:val="0"/>
        <w:autoSpaceDN w:val="0"/>
        <w:adjustRightInd w:val="0"/>
        <w:spacing w:before="120" w:after="60"/>
        <w:rPr>
          <w:sz w:val="22"/>
          <w:szCs w:val="22"/>
        </w:rPr>
      </w:pPr>
      <w:r w:rsidRPr="009C0563">
        <w:rPr>
          <w:b/>
          <w:bCs/>
          <w:sz w:val="22"/>
          <w:szCs w:val="22"/>
        </w:rPr>
        <w:t>Interpretation</w:t>
      </w:r>
    </w:p>
    <w:p w14:paraId="2BFEC93B" w14:textId="77777777" w:rsidR="00221201" w:rsidRPr="000F08D6" w:rsidRDefault="00221201" w:rsidP="00221201">
      <w:pPr>
        <w:shd w:val="clear" w:color="000000" w:fill="auto"/>
        <w:tabs>
          <w:tab w:val="left" w:pos="634"/>
        </w:tabs>
        <w:autoSpaceDE w:val="0"/>
        <w:autoSpaceDN w:val="0"/>
        <w:adjustRightInd w:val="0"/>
        <w:spacing w:before="120"/>
        <w:ind w:left="326"/>
        <w:rPr>
          <w:sz w:val="22"/>
          <w:szCs w:val="22"/>
        </w:rPr>
      </w:pPr>
      <w:r w:rsidRPr="009C0563">
        <w:rPr>
          <w:b/>
          <w:bCs/>
          <w:sz w:val="22"/>
          <w:szCs w:val="22"/>
        </w:rPr>
        <w:t>7.</w:t>
      </w:r>
      <w:r>
        <w:rPr>
          <w:bCs/>
          <w:sz w:val="22"/>
          <w:szCs w:val="22"/>
        </w:rPr>
        <w:tab/>
      </w:r>
      <w:r w:rsidRPr="009C0563">
        <w:rPr>
          <w:sz w:val="22"/>
          <w:szCs w:val="22"/>
        </w:rPr>
        <w:t>Section 6 of the Principal Act is amended:</w:t>
      </w:r>
    </w:p>
    <w:p w14:paraId="687AB7C5" w14:textId="77777777" w:rsidR="00221201" w:rsidRPr="000F08D6" w:rsidRDefault="00221201" w:rsidP="00221201">
      <w:pPr>
        <w:shd w:val="clear" w:color="000000" w:fill="auto"/>
        <w:autoSpaceDE w:val="0"/>
        <w:autoSpaceDN w:val="0"/>
        <w:adjustRightInd w:val="0"/>
        <w:spacing w:before="120"/>
        <w:ind w:left="749" w:hanging="394"/>
        <w:jc w:val="both"/>
        <w:rPr>
          <w:sz w:val="22"/>
          <w:szCs w:val="22"/>
        </w:rPr>
      </w:pPr>
      <w:r w:rsidRPr="009C0563">
        <w:rPr>
          <w:b/>
          <w:sz w:val="22"/>
          <w:szCs w:val="22"/>
        </w:rPr>
        <w:t>(a)</w:t>
      </w:r>
      <w:r>
        <w:rPr>
          <w:sz w:val="22"/>
          <w:szCs w:val="22"/>
        </w:rPr>
        <w:tab/>
      </w:r>
      <w:r w:rsidRPr="009C0563">
        <w:rPr>
          <w:sz w:val="22"/>
          <w:szCs w:val="22"/>
        </w:rPr>
        <w:t>by omitting from subsection (1) the definition of “representative complaint” and substituting the following definition:</w:t>
      </w:r>
    </w:p>
    <w:p w14:paraId="46E8EA84" w14:textId="23525FC1" w:rsidR="00221201" w:rsidRPr="000F08D6" w:rsidRDefault="00221201" w:rsidP="00221201">
      <w:pPr>
        <w:shd w:val="clear" w:color="000000" w:fill="auto"/>
        <w:autoSpaceDE w:val="0"/>
        <w:autoSpaceDN w:val="0"/>
        <w:adjustRightInd w:val="0"/>
        <w:spacing w:before="120"/>
        <w:ind w:left="946"/>
        <w:rPr>
          <w:sz w:val="22"/>
          <w:szCs w:val="22"/>
        </w:rPr>
      </w:pPr>
      <w:r w:rsidRPr="007C5697">
        <w:rPr>
          <w:sz w:val="22"/>
          <w:szCs w:val="22"/>
        </w:rPr>
        <w:t>“</w:t>
      </w:r>
      <w:r w:rsidRPr="009C0563">
        <w:rPr>
          <w:b/>
          <w:sz w:val="22"/>
          <w:szCs w:val="22"/>
        </w:rPr>
        <w:t xml:space="preserve"> ‘</w:t>
      </w:r>
      <w:r w:rsidRPr="009C0563">
        <w:rPr>
          <w:b/>
          <w:bCs/>
          <w:sz w:val="22"/>
          <w:szCs w:val="22"/>
        </w:rPr>
        <w:t xml:space="preserve">representative complaint’ </w:t>
      </w:r>
      <w:r w:rsidRPr="009C0563">
        <w:rPr>
          <w:sz w:val="22"/>
          <w:szCs w:val="22"/>
        </w:rPr>
        <w:t>means a complaint where the persons on whose behalf the complaint was made include persons other than the complainant, but does not include a complaint that the Commissioner has determined should no longer be continued as a representative complaint;”;</w:t>
      </w:r>
    </w:p>
    <w:p w14:paraId="70799DA5" w14:textId="77777777" w:rsidR="00221201" w:rsidRPr="000F08D6" w:rsidRDefault="00C20EC9" w:rsidP="00221201">
      <w:pPr>
        <w:shd w:val="clear" w:color="000000" w:fill="auto"/>
        <w:autoSpaceDE w:val="0"/>
        <w:autoSpaceDN w:val="0"/>
        <w:adjustRightInd w:val="0"/>
        <w:spacing w:before="120"/>
        <w:ind w:left="322"/>
        <w:rPr>
          <w:sz w:val="22"/>
          <w:szCs w:val="22"/>
        </w:rPr>
      </w:pPr>
      <w:r>
        <w:rPr>
          <w:sz w:val="22"/>
          <w:szCs w:val="22"/>
        </w:rPr>
        <w:br w:type="page"/>
      </w:r>
      <w:r w:rsidR="00221201" w:rsidRPr="009C0563">
        <w:rPr>
          <w:sz w:val="22"/>
          <w:szCs w:val="22"/>
        </w:rPr>
        <w:lastRenderedPageBreak/>
        <w:t>(b)</w:t>
      </w:r>
      <w:r w:rsidR="00221201">
        <w:rPr>
          <w:sz w:val="22"/>
          <w:szCs w:val="22"/>
        </w:rPr>
        <w:tab/>
      </w:r>
      <w:r w:rsidR="00221201" w:rsidRPr="009C0563">
        <w:rPr>
          <w:sz w:val="22"/>
          <w:szCs w:val="22"/>
        </w:rPr>
        <w:t>by inserting in subsection (1) the following definition:</w:t>
      </w:r>
    </w:p>
    <w:p w14:paraId="04A1BF07" w14:textId="5E974C79" w:rsidR="00221201" w:rsidRPr="000F08D6" w:rsidRDefault="00221201" w:rsidP="00221201">
      <w:pPr>
        <w:shd w:val="clear" w:color="000000" w:fill="auto"/>
        <w:autoSpaceDE w:val="0"/>
        <w:autoSpaceDN w:val="0"/>
        <w:adjustRightInd w:val="0"/>
        <w:spacing w:before="120"/>
        <w:ind w:left="730"/>
        <w:jc w:val="both"/>
        <w:rPr>
          <w:sz w:val="22"/>
          <w:szCs w:val="22"/>
        </w:rPr>
      </w:pPr>
      <w:r w:rsidRPr="007C5697">
        <w:rPr>
          <w:sz w:val="22"/>
          <w:szCs w:val="22"/>
        </w:rPr>
        <w:t xml:space="preserve">“ </w:t>
      </w:r>
      <w:r w:rsidRPr="009C0563">
        <w:rPr>
          <w:b/>
          <w:sz w:val="22"/>
          <w:szCs w:val="22"/>
        </w:rPr>
        <w:t>‘</w:t>
      </w:r>
      <w:r w:rsidRPr="009C0563">
        <w:rPr>
          <w:b/>
          <w:bCs/>
          <w:sz w:val="22"/>
          <w:szCs w:val="22"/>
        </w:rPr>
        <w:t xml:space="preserve">class member’, </w:t>
      </w:r>
      <w:r w:rsidRPr="009C0563">
        <w:rPr>
          <w:sz w:val="22"/>
          <w:szCs w:val="22"/>
        </w:rPr>
        <w:t>in relation to a representative complaint, means any of the persons on whose behalf the complaint was lodged, but does not include a person who has withdrawn under section 38B;”.</w:t>
      </w:r>
    </w:p>
    <w:p w14:paraId="4C2A1B3A" w14:textId="77777777" w:rsidR="00221201" w:rsidRPr="000F08D6" w:rsidRDefault="00221201" w:rsidP="00221201">
      <w:pPr>
        <w:shd w:val="clear" w:color="000000" w:fill="auto"/>
        <w:autoSpaceDE w:val="0"/>
        <w:autoSpaceDN w:val="0"/>
        <w:adjustRightInd w:val="0"/>
        <w:spacing w:before="120" w:after="60"/>
        <w:rPr>
          <w:sz w:val="22"/>
          <w:szCs w:val="22"/>
        </w:rPr>
      </w:pPr>
      <w:r w:rsidRPr="009C0563">
        <w:rPr>
          <w:b/>
          <w:bCs/>
          <w:sz w:val="22"/>
          <w:szCs w:val="22"/>
        </w:rPr>
        <w:t>Acts and practices of agencies etc.</w:t>
      </w:r>
    </w:p>
    <w:p w14:paraId="066355F1" w14:textId="77777777" w:rsidR="00221201" w:rsidRPr="000F08D6" w:rsidRDefault="00221201" w:rsidP="00221201">
      <w:pPr>
        <w:shd w:val="clear" w:color="000000" w:fill="auto"/>
        <w:tabs>
          <w:tab w:val="left" w:pos="614"/>
        </w:tabs>
        <w:autoSpaceDE w:val="0"/>
        <w:autoSpaceDN w:val="0"/>
        <w:adjustRightInd w:val="0"/>
        <w:spacing w:before="120"/>
        <w:ind w:firstLine="317"/>
        <w:rPr>
          <w:sz w:val="22"/>
          <w:szCs w:val="22"/>
        </w:rPr>
      </w:pPr>
      <w:r w:rsidRPr="009C0563">
        <w:rPr>
          <w:b/>
          <w:bCs/>
          <w:sz w:val="22"/>
          <w:szCs w:val="22"/>
        </w:rPr>
        <w:t>8.</w:t>
      </w:r>
      <w:r>
        <w:rPr>
          <w:bCs/>
          <w:sz w:val="22"/>
          <w:szCs w:val="22"/>
        </w:rPr>
        <w:tab/>
      </w:r>
      <w:r w:rsidRPr="009C0563">
        <w:rPr>
          <w:sz w:val="22"/>
          <w:szCs w:val="22"/>
        </w:rPr>
        <w:t>Section 7 of the Principal Act is amended by omitting paragraph (2)(b) and substituting the following paragraph:</w:t>
      </w:r>
    </w:p>
    <w:p w14:paraId="2BE4B82C" w14:textId="77777777" w:rsidR="00221201" w:rsidRPr="000F08D6" w:rsidRDefault="00221201" w:rsidP="00221201">
      <w:pPr>
        <w:shd w:val="clear" w:color="000000" w:fill="auto"/>
        <w:autoSpaceDE w:val="0"/>
        <w:autoSpaceDN w:val="0"/>
        <w:adjustRightInd w:val="0"/>
        <w:spacing w:before="120"/>
        <w:ind w:left="845" w:hanging="523"/>
        <w:rPr>
          <w:sz w:val="22"/>
          <w:szCs w:val="22"/>
        </w:rPr>
      </w:pPr>
      <w:r w:rsidRPr="009C0563">
        <w:rPr>
          <w:sz w:val="22"/>
          <w:szCs w:val="22"/>
        </w:rPr>
        <w:t>“(b)</w:t>
      </w:r>
      <w:r>
        <w:rPr>
          <w:sz w:val="22"/>
          <w:szCs w:val="22"/>
        </w:rPr>
        <w:tab/>
      </w:r>
      <w:r w:rsidRPr="009C0563">
        <w:rPr>
          <w:sz w:val="22"/>
          <w:szCs w:val="22"/>
        </w:rPr>
        <w:t xml:space="preserve">the </w:t>
      </w:r>
      <w:proofErr w:type="spellStart"/>
      <w:r w:rsidRPr="009C0563">
        <w:rPr>
          <w:sz w:val="22"/>
          <w:szCs w:val="22"/>
        </w:rPr>
        <w:t>Defence</w:t>
      </w:r>
      <w:proofErr w:type="spellEnd"/>
      <w:r w:rsidRPr="009C0563">
        <w:rPr>
          <w:sz w:val="22"/>
          <w:szCs w:val="22"/>
        </w:rPr>
        <w:t xml:space="preserve"> Intelligence </w:t>
      </w:r>
      <w:proofErr w:type="spellStart"/>
      <w:r w:rsidRPr="009C0563">
        <w:rPr>
          <w:sz w:val="22"/>
          <w:szCs w:val="22"/>
        </w:rPr>
        <w:t>Organisation</w:t>
      </w:r>
      <w:proofErr w:type="spellEnd"/>
      <w:r w:rsidRPr="009C0563">
        <w:rPr>
          <w:sz w:val="22"/>
          <w:szCs w:val="22"/>
        </w:rPr>
        <w:t xml:space="preserve"> or the </w:t>
      </w:r>
      <w:proofErr w:type="spellStart"/>
      <w:r w:rsidRPr="009C0563">
        <w:rPr>
          <w:sz w:val="22"/>
          <w:szCs w:val="22"/>
        </w:rPr>
        <w:t>Defence</w:t>
      </w:r>
      <w:proofErr w:type="spellEnd"/>
      <w:r w:rsidRPr="009C0563">
        <w:rPr>
          <w:sz w:val="22"/>
          <w:szCs w:val="22"/>
        </w:rPr>
        <w:t xml:space="preserve"> Signals Directorate of the Department of </w:t>
      </w:r>
      <w:proofErr w:type="spellStart"/>
      <w:r w:rsidRPr="009C0563">
        <w:rPr>
          <w:sz w:val="22"/>
          <w:szCs w:val="22"/>
        </w:rPr>
        <w:t>Defence</w:t>
      </w:r>
      <w:proofErr w:type="spellEnd"/>
      <w:r w:rsidRPr="009C0563">
        <w:rPr>
          <w:sz w:val="22"/>
          <w:szCs w:val="22"/>
        </w:rPr>
        <w:t>; or”.</w:t>
      </w:r>
    </w:p>
    <w:p w14:paraId="007A3D9D" w14:textId="77777777" w:rsidR="00221201" w:rsidRPr="000F08D6" w:rsidRDefault="00221201" w:rsidP="00221201">
      <w:pPr>
        <w:shd w:val="clear" w:color="000000" w:fill="auto"/>
        <w:autoSpaceDE w:val="0"/>
        <w:autoSpaceDN w:val="0"/>
        <w:adjustRightInd w:val="0"/>
        <w:spacing w:before="120" w:after="60"/>
        <w:rPr>
          <w:sz w:val="22"/>
          <w:szCs w:val="22"/>
        </w:rPr>
      </w:pPr>
      <w:r w:rsidRPr="009C0563">
        <w:rPr>
          <w:b/>
          <w:bCs/>
          <w:sz w:val="22"/>
          <w:szCs w:val="22"/>
        </w:rPr>
        <w:t>Limits on disclosure by credit providers of personal information contained in reports relating to credit worthiness etc.</w:t>
      </w:r>
    </w:p>
    <w:p w14:paraId="6C9A6A67" w14:textId="77777777" w:rsidR="00221201" w:rsidRPr="000F08D6" w:rsidRDefault="00221201" w:rsidP="00221201">
      <w:pPr>
        <w:shd w:val="clear" w:color="000000" w:fill="auto"/>
        <w:tabs>
          <w:tab w:val="left" w:pos="614"/>
        </w:tabs>
        <w:autoSpaceDE w:val="0"/>
        <w:autoSpaceDN w:val="0"/>
        <w:adjustRightInd w:val="0"/>
        <w:spacing w:before="120"/>
        <w:ind w:firstLine="317"/>
        <w:rPr>
          <w:sz w:val="22"/>
          <w:szCs w:val="22"/>
        </w:rPr>
      </w:pPr>
      <w:r w:rsidRPr="009C0563">
        <w:rPr>
          <w:b/>
          <w:bCs/>
          <w:sz w:val="22"/>
          <w:szCs w:val="22"/>
        </w:rPr>
        <w:t>9.</w:t>
      </w:r>
      <w:r>
        <w:rPr>
          <w:bCs/>
          <w:sz w:val="22"/>
          <w:szCs w:val="22"/>
        </w:rPr>
        <w:tab/>
      </w:r>
      <w:r w:rsidRPr="009C0563">
        <w:rPr>
          <w:sz w:val="22"/>
          <w:szCs w:val="22"/>
        </w:rPr>
        <w:t>Section 18N of the Principal Act is amended by omitting paragraph (1)(bd) and substituting the following paragraphs:</w:t>
      </w:r>
    </w:p>
    <w:p w14:paraId="7AF0DE5D" w14:textId="0FDDB37D" w:rsidR="00221201" w:rsidRPr="000F08D6" w:rsidRDefault="00221201" w:rsidP="007C5697">
      <w:pPr>
        <w:shd w:val="clear" w:color="000000" w:fill="auto"/>
        <w:autoSpaceDE w:val="0"/>
        <w:autoSpaceDN w:val="0"/>
        <w:adjustRightInd w:val="0"/>
        <w:spacing w:before="120"/>
        <w:ind w:left="845" w:hanging="523"/>
        <w:rPr>
          <w:sz w:val="22"/>
          <w:szCs w:val="22"/>
        </w:rPr>
      </w:pPr>
      <w:r w:rsidRPr="009C0563">
        <w:rPr>
          <w:sz w:val="22"/>
          <w:szCs w:val="22"/>
        </w:rPr>
        <w:t>“(</w:t>
      </w:r>
      <w:proofErr w:type="spellStart"/>
      <w:r w:rsidRPr="009C0563">
        <w:rPr>
          <w:sz w:val="22"/>
          <w:szCs w:val="22"/>
        </w:rPr>
        <w:t>bd</w:t>
      </w:r>
      <w:proofErr w:type="spellEnd"/>
      <w:r w:rsidRPr="009C0563">
        <w:rPr>
          <w:sz w:val="22"/>
          <w:szCs w:val="22"/>
        </w:rPr>
        <w:t>)</w:t>
      </w:r>
      <w:r>
        <w:rPr>
          <w:sz w:val="22"/>
          <w:szCs w:val="22"/>
        </w:rPr>
        <w:tab/>
      </w:r>
      <w:r w:rsidRPr="009C0563">
        <w:rPr>
          <w:sz w:val="22"/>
          <w:szCs w:val="22"/>
        </w:rPr>
        <w:t>the report or information is disclosed:</w:t>
      </w:r>
    </w:p>
    <w:p w14:paraId="058F7F37" w14:textId="77777777" w:rsidR="00221201" w:rsidRPr="000F08D6" w:rsidRDefault="00221201" w:rsidP="00221201">
      <w:pPr>
        <w:shd w:val="clear" w:color="000000" w:fill="auto"/>
        <w:autoSpaceDE w:val="0"/>
        <w:autoSpaceDN w:val="0"/>
        <w:adjustRightInd w:val="0"/>
        <w:spacing w:before="120"/>
        <w:ind w:left="1560" w:hanging="341"/>
        <w:jc w:val="both"/>
        <w:rPr>
          <w:sz w:val="22"/>
          <w:szCs w:val="22"/>
        </w:rPr>
      </w:pPr>
      <w:r w:rsidRPr="009C0563">
        <w:rPr>
          <w:sz w:val="22"/>
          <w:szCs w:val="22"/>
        </w:rPr>
        <w:t>(</w:t>
      </w:r>
      <w:proofErr w:type="spellStart"/>
      <w:r w:rsidRPr="009C0563">
        <w:rPr>
          <w:sz w:val="22"/>
          <w:szCs w:val="22"/>
        </w:rPr>
        <w:t>i</w:t>
      </w:r>
      <w:proofErr w:type="spellEnd"/>
      <w:r w:rsidRPr="009C0563">
        <w:rPr>
          <w:sz w:val="22"/>
          <w:szCs w:val="22"/>
        </w:rPr>
        <w:t>)</w:t>
      </w:r>
      <w:r>
        <w:rPr>
          <w:sz w:val="22"/>
          <w:szCs w:val="22"/>
        </w:rPr>
        <w:tab/>
      </w:r>
      <w:r w:rsidRPr="009C0563">
        <w:rPr>
          <w:sz w:val="22"/>
          <w:szCs w:val="22"/>
        </w:rPr>
        <w:t>to a Minister, Department or authority, of a State or Territory whose functions or responsibilities include giving assistance (directly or indirectly) that facilitates the giving of mortgage credit to individuals; and</w:t>
      </w:r>
    </w:p>
    <w:p w14:paraId="6D1003F8" w14:textId="77777777" w:rsidR="00221201" w:rsidRPr="000F08D6" w:rsidRDefault="00221201" w:rsidP="00221201">
      <w:pPr>
        <w:shd w:val="clear" w:color="000000" w:fill="auto"/>
        <w:autoSpaceDE w:val="0"/>
        <w:autoSpaceDN w:val="0"/>
        <w:adjustRightInd w:val="0"/>
        <w:spacing w:before="120"/>
        <w:ind w:left="1565" w:hanging="413"/>
        <w:jc w:val="both"/>
        <w:rPr>
          <w:sz w:val="22"/>
          <w:szCs w:val="22"/>
        </w:rPr>
      </w:pPr>
      <w:r w:rsidRPr="009C0563">
        <w:rPr>
          <w:sz w:val="22"/>
          <w:szCs w:val="22"/>
        </w:rPr>
        <w:t>(ii)</w:t>
      </w:r>
      <w:r>
        <w:rPr>
          <w:sz w:val="22"/>
          <w:szCs w:val="22"/>
        </w:rPr>
        <w:tab/>
      </w:r>
      <w:r w:rsidRPr="009C0563">
        <w:rPr>
          <w:sz w:val="22"/>
          <w:szCs w:val="22"/>
        </w:rPr>
        <w:t>for the purpose of enabling the Minister, Department or authority to determine the extent of assistance (if any) it will give in relation to the giving of mortgage credit to the individual concerned; or</w:t>
      </w:r>
    </w:p>
    <w:p w14:paraId="1A753AA1" w14:textId="07F5CE8C" w:rsidR="00221201" w:rsidRPr="000F08D6" w:rsidRDefault="00221201" w:rsidP="007C5697">
      <w:pPr>
        <w:shd w:val="clear" w:color="000000" w:fill="auto"/>
        <w:tabs>
          <w:tab w:val="left" w:pos="720"/>
        </w:tabs>
        <w:autoSpaceDE w:val="0"/>
        <w:autoSpaceDN w:val="0"/>
        <w:adjustRightInd w:val="0"/>
        <w:spacing w:before="120"/>
        <w:ind w:left="845" w:hanging="522"/>
        <w:rPr>
          <w:sz w:val="22"/>
          <w:szCs w:val="22"/>
        </w:rPr>
      </w:pPr>
      <w:r w:rsidRPr="009C0563">
        <w:rPr>
          <w:sz w:val="22"/>
          <w:szCs w:val="22"/>
        </w:rPr>
        <w:t>(</w:t>
      </w:r>
      <w:proofErr w:type="spellStart"/>
      <w:r w:rsidRPr="009C0563">
        <w:rPr>
          <w:sz w:val="22"/>
          <w:szCs w:val="22"/>
        </w:rPr>
        <w:t>bda</w:t>
      </w:r>
      <w:proofErr w:type="spellEnd"/>
      <w:r w:rsidRPr="009C0563">
        <w:rPr>
          <w:sz w:val="22"/>
          <w:szCs w:val="22"/>
        </w:rPr>
        <w:t>)</w:t>
      </w:r>
      <w:r>
        <w:rPr>
          <w:sz w:val="22"/>
          <w:szCs w:val="22"/>
        </w:rPr>
        <w:tab/>
      </w:r>
      <w:r w:rsidRPr="009C0563">
        <w:rPr>
          <w:sz w:val="22"/>
          <w:szCs w:val="22"/>
        </w:rPr>
        <w:t>the report or information is disclosed:</w:t>
      </w:r>
    </w:p>
    <w:p w14:paraId="1E56FDF2" w14:textId="77777777" w:rsidR="00221201" w:rsidRPr="000F08D6" w:rsidRDefault="00221201" w:rsidP="00221201">
      <w:pPr>
        <w:shd w:val="clear" w:color="000000" w:fill="auto"/>
        <w:autoSpaceDE w:val="0"/>
        <w:autoSpaceDN w:val="0"/>
        <w:adjustRightInd w:val="0"/>
        <w:spacing w:before="120"/>
        <w:ind w:left="1565" w:hanging="341"/>
        <w:jc w:val="both"/>
        <w:rPr>
          <w:sz w:val="22"/>
          <w:szCs w:val="22"/>
        </w:rPr>
      </w:pPr>
      <w:r w:rsidRPr="009C0563">
        <w:rPr>
          <w:sz w:val="22"/>
          <w:szCs w:val="22"/>
        </w:rPr>
        <w:t>(</w:t>
      </w:r>
      <w:proofErr w:type="spellStart"/>
      <w:r w:rsidRPr="009C0563">
        <w:rPr>
          <w:sz w:val="22"/>
          <w:szCs w:val="22"/>
        </w:rPr>
        <w:t>i</w:t>
      </w:r>
      <w:proofErr w:type="spellEnd"/>
      <w:r w:rsidRPr="009C0563">
        <w:rPr>
          <w:sz w:val="22"/>
          <w:szCs w:val="22"/>
        </w:rPr>
        <w:t>)</w:t>
      </w:r>
      <w:r>
        <w:rPr>
          <w:sz w:val="22"/>
          <w:szCs w:val="22"/>
        </w:rPr>
        <w:tab/>
      </w:r>
      <w:r w:rsidRPr="009C0563">
        <w:rPr>
          <w:sz w:val="22"/>
          <w:szCs w:val="22"/>
        </w:rPr>
        <w:t>to a Minister, Department or authority, of a State or Territory whose functions or responsibilities include the management or supervision of schemes or arrangements under which assistance is given (directly or indirectly) that facilitates the giving of mortgage credit to individuals; and</w:t>
      </w:r>
    </w:p>
    <w:p w14:paraId="0A58DD06" w14:textId="77777777" w:rsidR="00221201" w:rsidRPr="000F08D6" w:rsidRDefault="00221201" w:rsidP="00221201">
      <w:pPr>
        <w:shd w:val="clear" w:color="000000" w:fill="auto"/>
        <w:autoSpaceDE w:val="0"/>
        <w:autoSpaceDN w:val="0"/>
        <w:adjustRightInd w:val="0"/>
        <w:spacing w:before="120"/>
        <w:ind w:left="1570" w:hanging="418"/>
        <w:jc w:val="both"/>
        <w:rPr>
          <w:sz w:val="22"/>
          <w:szCs w:val="22"/>
        </w:rPr>
      </w:pPr>
      <w:r w:rsidRPr="009C0563">
        <w:rPr>
          <w:sz w:val="22"/>
          <w:szCs w:val="22"/>
        </w:rPr>
        <w:t>(ii)</w:t>
      </w:r>
      <w:r>
        <w:rPr>
          <w:sz w:val="22"/>
          <w:szCs w:val="22"/>
        </w:rPr>
        <w:tab/>
      </w:r>
      <w:r w:rsidRPr="009C0563">
        <w:rPr>
          <w:sz w:val="22"/>
          <w:szCs w:val="22"/>
        </w:rPr>
        <w:t>for the purpose of enabling the Minister, Department or authority to manage or supervise any such scheme or arrangement; or”.</w:t>
      </w:r>
    </w:p>
    <w:p w14:paraId="0E23D3D3" w14:textId="77777777" w:rsidR="00221201" w:rsidRPr="000F08D6" w:rsidRDefault="00221201" w:rsidP="00221201">
      <w:pPr>
        <w:shd w:val="clear" w:color="000000" w:fill="auto"/>
        <w:autoSpaceDE w:val="0"/>
        <w:autoSpaceDN w:val="0"/>
        <w:adjustRightInd w:val="0"/>
        <w:spacing w:before="120" w:after="60"/>
        <w:rPr>
          <w:sz w:val="22"/>
          <w:szCs w:val="22"/>
        </w:rPr>
      </w:pPr>
      <w:r w:rsidRPr="009C0563">
        <w:rPr>
          <w:b/>
          <w:bCs/>
          <w:sz w:val="22"/>
          <w:szCs w:val="22"/>
        </w:rPr>
        <w:t>Complaints</w:t>
      </w:r>
    </w:p>
    <w:p w14:paraId="0F81F250" w14:textId="77777777" w:rsidR="00221201" w:rsidRPr="000F08D6" w:rsidRDefault="00221201" w:rsidP="00221201">
      <w:pPr>
        <w:shd w:val="clear" w:color="000000" w:fill="auto"/>
        <w:tabs>
          <w:tab w:val="left" w:pos="730"/>
        </w:tabs>
        <w:autoSpaceDE w:val="0"/>
        <w:autoSpaceDN w:val="0"/>
        <w:adjustRightInd w:val="0"/>
        <w:spacing w:before="120"/>
        <w:ind w:firstLine="326"/>
        <w:rPr>
          <w:sz w:val="22"/>
          <w:szCs w:val="22"/>
        </w:rPr>
      </w:pPr>
      <w:r w:rsidRPr="009C0563">
        <w:rPr>
          <w:b/>
          <w:bCs/>
          <w:sz w:val="22"/>
          <w:szCs w:val="22"/>
        </w:rPr>
        <w:t>10.</w:t>
      </w:r>
      <w:r>
        <w:rPr>
          <w:bCs/>
          <w:sz w:val="22"/>
          <w:szCs w:val="22"/>
        </w:rPr>
        <w:tab/>
      </w:r>
      <w:r w:rsidRPr="009C0563">
        <w:rPr>
          <w:sz w:val="22"/>
          <w:szCs w:val="22"/>
        </w:rPr>
        <w:t>Section 36 of the Principal Act is amended by inserting after subsection (2) the following subsection:</w:t>
      </w:r>
    </w:p>
    <w:p w14:paraId="0739A46F" w14:textId="77777777" w:rsidR="00221201" w:rsidRPr="000F08D6" w:rsidRDefault="00221201" w:rsidP="00221201">
      <w:pPr>
        <w:shd w:val="clear" w:color="000000" w:fill="auto"/>
        <w:autoSpaceDE w:val="0"/>
        <w:autoSpaceDN w:val="0"/>
        <w:adjustRightInd w:val="0"/>
        <w:spacing w:before="120"/>
        <w:ind w:firstLine="326"/>
        <w:rPr>
          <w:sz w:val="22"/>
          <w:szCs w:val="22"/>
        </w:rPr>
      </w:pPr>
      <w:r w:rsidRPr="009C0563">
        <w:rPr>
          <w:sz w:val="22"/>
          <w:szCs w:val="22"/>
        </w:rPr>
        <w:t>“(2A) In the case of a representative complaint, this section has effect subject to section 38.”.</w:t>
      </w:r>
    </w:p>
    <w:p w14:paraId="4965E0BC" w14:textId="77777777" w:rsidR="00221201" w:rsidRPr="000F08D6" w:rsidRDefault="00221201" w:rsidP="00C20EC9">
      <w:pPr>
        <w:shd w:val="clear" w:color="000000" w:fill="auto"/>
        <w:autoSpaceDE w:val="0"/>
        <w:autoSpaceDN w:val="0"/>
        <w:adjustRightInd w:val="0"/>
        <w:spacing w:before="120"/>
        <w:ind w:firstLine="326"/>
        <w:jc w:val="both"/>
        <w:rPr>
          <w:sz w:val="22"/>
          <w:szCs w:val="22"/>
        </w:rPr>
      </w:pPr>
      <w:r w:rsidRPr="009C0563">
        <w:rPr>
          <w:b/>
          <w:sz w:val="22"/>
          <w:szCs w:val="22"/>
        </w:rPr>
        <w:t>11.</w:t>
      </w:r>
      <w:r>
        <w:rPr>
          <w:sz w:val="22"/>
          <w:szCs w:val="22"/>
        </w:rPr>
        <w:tab/>
      </w:r>
      <w:r w:rsidRPr="009C0563">
        <w:rPr>
          <w:sz w:val="22"/>
          <w:szCs w:val="22"/>
        </w:rPr>
        <w:t>Sections 38 and 39 of the Principal Act are repealed and the following sections are substituted:</w:t>
      </w:r>
    </w:p>
    <w:p w14:paraId="646B5ECB" w14:textId="77777777" w:rsidR="00221201" w:rsidRPr="000F08D6" w:rsidRDefault="00C20EC9" w:rsidP="00221201">
      <w:pPr>
        <w:shd w:val="clear" w:color="000000" w:fill="auto"/>
        <w:autoSpaceDE w:val="0"/>
        <w:autoSpaceDN w:val="0"/>
        <w:adjustRightInd w:val="0"/>
        <w:spacing w:before="120" w:after="60"/>
        <w:rPr>
          <w:sz w:val="22"/>
          <w:szCs w:val="22"/>
        </w:rPr>
      </w:pPr>
      <w:r>
        <w:rPr>
          <w:sz w:val="22"/>
          <w:szCs w:val="22"/>
        </w:rPr>
        <w:br w:type="page"/>
      </w:r>
      <w:r w:rsidR="00221201" w:rsidRPr="009C0563">
        <w:rPr>
          <w:b/>
          <w:bCs/>
          <w:sz w:val="22"/>
          <w:szCs w:val="22"/>
        </w:rPr>
        <w:lastRenderedPageBreak/>
        <w:t>Conditions for making a representative complaint</w:t>
      </w:r>
    </w:p>
    <w:p w14:paraId="06206B11" w14:textId="0C6B8E3B" w:rsidR="00221201" w:rsidRPr="000F08D6" w:rsidRDefault="00221201" w:rsidP="00221201">
      <w:pPr>
        <w:shd w:val="clear" w:color="000000" w:fill="auto"/>
        <w:autoSpaceDE w:val="0"/>
        <w:autoSpaceDN w:val="0"/>
        <w:adjustRightInd w:val="0"/>
        <w:spacing w:before="120"/>
        <w:ind w:firstLine="331"/>
        <w:jc w:val="both"/>
        <w:rPr>
          <w:sz w:val="22"/>
          <w:szCs w:val="22"/>
        </w:rPr>
      </w:pPr>
      <w:r w:rsidRPr="009C0563">
        <w:rPr>
          <w:sz w:val="22"/>
          <w:szCs w:val="22"/>
        </w:rPr>
        <w:t>“38.(1)</w:t>
      </w:r>
      <w:r w:rsidR="007C5697">
        <w:rPr>
          <w:sz w:val="22"/>
          <w:szCs w:val="22"/>
        </w:rPr>
        <w:t xml:space="preserve"> </w:t>
      </w:r>
      <w:r w:rsidRPr="009C0563">
        <w:rPr>
          <w:sz w:val="22"/>
          <w:szCs w:val="22"/>
        </w:rPr>
        <w:t>A representative complaint may be lodged under section 36 only if:</w:t>
      </w:r>
    </w:p>
    <w:p w14:paraId="24B80C12" w14:textId="77777777" w:rsidR="00221201" w:rsidRPr="000F08D6" w:rsidRDefault="00221201" w:rsidP="00221201">
      <w:pPr>
        <w:shd w:val="clear" w:color="000000" w:fill="auto"/>
        <w:tabs>
          <w:tab w:val="left" w:pos="730"/>
        </w:tabs>
        <w:autoSpaceDE w:val="0"/>
        <w:autoSpaceDN w:val="0"/>
        <w:adjustRightInd w:val="0"/>
        <w:spacing w:before="120"/>
        <w:ind w:left="326"/>
        <w:rPr>
          <w:sz w:val="22"/>
          <w:szCs w:val="22"/>
        </w:rPr>
      </w:pPr>
      <w:r w:rsidRPr="009C0563">
        <w:rPr>
          <w:sz w:val="22"/>
          <w:szCs w:val="22"/>
        </w:rPr>
        <w:t>(a)</w:t>
      </w:r>
      <w:r>
        <w:rPr>
          <w:sz w:val="22"/>
          <w:szCs w:val="22"/>
        </w:rPr>
        <w:tab/>
      </w:r>
      <w:r w:rsidRPr="009C0563">
        <w:rPr>
          <w:sz w:val="22"/>
          <w:szCs w:val="22"/>
        </w:rPr>
        <w:t>the class members have complaints against the same person; and</w:t>
      </w:r>
    </w:p>
    <w:p w14:paraId="43B3DE6A" w14:textId="77777777" w:rsidR="00221201" w:rsidRPr="000F08D6" w:rsidRDefault="00221201" w:rsidP="00221201">
      <w:pPr>
        <w:shd w:val="clear" w:color="000000" w:fill="auto"/>
        <w:tabs>
          <w:tab w:val="left" w:pos="730"/>
        </w:tabs>
        <w:autoSpaceDE w:val="0"/>
        <w:autoSpaceDN w:val="0"/>
        <w:adjustRightInd w:val="0"/>
        <w:spacing w:before="120"/>
        <w:ind w:left="730" w:hanging="403"/>
        <w:jc w:val="both"/>
        <w:rPr>
          <w:sz w:val="22"/>
          <w:szCs w:val="22"/>
        </w:rPr>
      </w:pPr>
      <w:r w:rsidRPr="009C0563">
        <w:rPr>
          <w:sz w:val="22"/>
          <w:szCs w:val="22"/>
        </w:rPr>
        <w:t>(b)</w:t>
      </w:r>
      <w:r>
        <w:rPr>
          <w:sz w:val="22"/>
          <w:szCs w:val="22"/>
        </w:rPr>
        <w:tab/>
      </w:r>
      <w:r w:rsidRPr="009C0563">
        <w:rPr>
          <w:sz w:val="22"/>
          <w:szCs w:val="22"/>
        </w:rPr>
        <w:t>all the complaints are in respect of, or arise out of, the same, similar or related circumstances; and</w:t>
      </w:r>
    </w:p>
    <w:p w14:paraId="6668541C" w14:textId="77777777" w:rsidR="00221201" w:rsidRPr="000F08D6" w:rsidRDefault="00221201" w:rsidP="00221201">
      <w:pPr>
        <w:shd w:val="clear" w:color="000000" w:fill="auto"/>
        <w:tabs>
          <w:tab w:val="left" w:pos="730"/>
        </w:tabs>
        <w:autoSpaceDE w:val="0"/>
        <w:autoSpaceDN w:val="0"/>
        <w:adjustRightInd w:val="0"/>
        <w:spacing w:before="120"/>
        <w:ind w:left="730" w:hanging="403"/>
        <w:jc w:val="both"/>
        <w:rPr>
          <w:sz w:val="22"/>
          <w:szCs w:val="22"/>
        </w:rPr>
      </w:pPr>
      <w:r w:rsidRPr="009C0563">
        <w:rPr>
          <w:sz w:val="22"/>
          <w:szCs w:val="22"/>
        </w:rPr>
        <w:t>(c)</w:t>
      </w:r>
      <w:r>
        <w:rPr>
          <w:sz w:val="22"/>
          <w:szCs w:val="22"/>
        </w:rPr>
        <w:tab/>
      </w:r>
      <w:r w:rsidRPr="009C0563">
        <w:rPr>
          <w:sz w:val="22"/>
          <w:szCs w:val="22"/>
        </w:rPr>
        <w:t>all the complaints give rise to a substantial common issue of law or fact.</w:t>
      </w:r>
    </w:p>
    <w:p w14:paraId="4B6F9A93" w14:textId="77777777" w:rsidR="00221201" w:rsidRPr="000F08D6" w:rsidRDefault="00221201" w:rsidP="00221201">
      <w:pPr>
        <w:shd w:val="clear" w:color="000000" w:fill="auto"/>
        <w:autoSpaceDE w:val="0"/>
        <w:autoSpaceDN w:val="0"/>
        <w:adjustRightInd w:val="0"/>
        <w:spacing w:before="120"/>
        <w:ind w:left="341"/>
        <w:rPr>
          <w:sz w:val="22"/>
          <w:szCs w:val="22"/>
        </w:rPr>
      </w:pPr>
      <w:r w:rsidRPr="009C0563">
        <w:rPr>
          <w:sz w:val="22"/>
          <w:szCs w:val="22"/>
        </w:rPr>
        <w:t>“(2)</w:t>
      </w:r>
      <w:r>
        <w:rPr>
          <w:sz w:val="22"/>
          <w:szCs w:val="22"/>
        </w:rPr>
        <w:tab/>
      </w:r>
      <w:r w:rsidRPr="009C0563">
        <w:rPr>
          <w:sz w:val="22"/>
          <w:szCs w:val="22"/>
        </w:rPr>
        <w:t>A representative complaint under section 36 must:</w:t>
      </w:r>
    </w:p>
    <w:p w14:paraId="1389E288" w14:textId="77777777" w:rsidR="00221201" w:rsidRPr="000F08D6" w:rsidRDefault="00221201" w:rsidP="00221201">
      <w:pPr>
        <w:shd w:val="clear" w:color="000000" w:fill="auto"/>
        <w:tabs>
          <w:tab w:val="left" w:pos="734"/>
        </w:tabs>
        <w:autoSpaceDE w:val="0"/>
        <w:autoSpaceDN w:val="0"/>
        <w:adjustRightInd w:val="0"/>
        <w:spacing w:before="120"/>
        <w:ind w:left="331"/>
        <w:rPr>
          <w:sz w:val="22"/>
          <w:szCs w:val="22"/>
        </w:rPr>
      </w:pPr>
      <w:r w:rsidRPr="009C0563">
        <w:rPr>
          <w:sz w:val="22"/>
          <w:szCs w:val="22"/>
        </w:rPr>
        <w:t>(a)</w:t>
      </w:r>
      <w:r>
        <w:rPr>
          <w:sz w:val="22"/>
          <w:szCs w:val="22"/>
        </w:rPr>
        <w:tab/>
      </w:r>
      <w:r w:rsidRPr="009C0563">
        <w:rPr>
          <w:sz w:val="22"/>
          <w:szCs w:val="22"/>
        </w:rPr>
        <w:t>describe or otherwise identify the class members; and</w:t>
      </w:r>
    </w:p>
    <w:p w14:paraId="2BC428D0" w14:textId="77777777" w:rsidR="00221201" w:rsidRPr="000F08D6" w:rsidRDefault="00221201" w:rsidP="00221201">
      <w:pPr>
        <w:shd w:val="clear" w:color="000000" w:fill="auto"/>
        <w:tabs>
          <w:tab w:val="left" w:pos="734"/>
        </w:tabs>
        <w:autoSpaceDE w:val="0"/>
        <w:autoSpaceDN w:val="0"/>
        <w:adjustRightInd w:val="0"/>
        <w:spacing w:before="120"/>
        <w:ind w:left="734" w:hanging="403"/>
        <w:jc w:val="both"/>
        <w:rPr>
          <w:sz w:val="22"/>
          <w:szCs w:val="22"/>
        </w:rPr>
      </w:pPr>
      <w:r w:rsidRPr="009C0563">
        <w:rPr>
          <w:sz w:val="22"/>
          <w:szCs w:val="22"/>
        </w:rPr>
        <w:t>(b)</w:t>
      </w:r>
      <w:r>
        <w:rPr>
          <w:sz w:val="22"/>
          <w:szCs w:val="22"/>
        </w:rPr>
        <w:tab/>
      </w:r>
      <w:r w:rsidRPr="009C0563">
        <w:rPr>
          <w:sz w:val="22"/>
          <w:szCs w:val="22"/>
        </w:rPr>
        <w:t>specify the nature of the complaints made on behalf of the class members; and</w:t>
      </w:r>
    </w:p>
    <w:p w14:paraId="1F5E9040" w14:textId="77777777" w:rsidR="00221201" w:rsidRPr="000F08D6" w:rsidRDefault="00221201" w:rsidP="00221201">
      <w:pPr>
        <w:shd w:val="clear" w:color="000000" w:fill="auto"/>
        <w:tabs>
          <w:tab w:val="left" w:pos="734"/>
        </w:tabs>
        <w:autoSpaceDE w:val="0"/>
        <w:autoSpaceDN w:val="0"/>
        <w:adjustRightInd w:val="0"/>
        <w:spacing w:before="120"/>
        <w:ind w:left="331"/>
        <w:rPr>
          <w:sz w:val="22"/>
          <w:szCs w:val="22"/>
        </w:rPr>
      </w:pPr>
      <w:r w:rsidRPr="009C0563">
        <w:rPr>
          <w:sz w:val="22"/>
          <w:szCs w:val="22"/>
        </w:rPr>
        <w:t>(c)</w:t>
      </w:r>
      <w:r>
        <w:rPr>
          <w:sz w:val="22"/>
          <w:szCs w:val="22"/>
        </w:rPr>
        <w:tab/>
      </w:r>
      <w:r w:rsidRPr="009C0563">
        <w:rPr>
          <w:sz w:val="22"/>
          <w:szCs w:val="22"/>
        </w:rPr>
        <w:t>specify the nature of the relief sought; and</w:t>
      </w:r>
    </w:p>
    <w:p w14:paraId="09D0B52E" w14:textId="77777777" w:rsidR="00221201" w:rsidRPr="000F08D6" w:rsidRDefault="00221201" w:rsidP="00221201">
      <w:pPr>
        <w:shd w:val="clear" w:color="000000" w:fill="auto"/>
        <w:tabs>
          <w:tab w:val="left" w:pos="734"/>
        </w:tabs>
        <w:autoSpaceDE w:val="0"/>
        <w:autoSpaceDN w:val="0"/>
        <w:adjustRightInd w:val="0"/>
        <w:spacing w:before="120"/>
        <w:ind w:left="734" w:hanging="403"/>
        <w:jc w:val="both"/>
        <w:rPr>
          <w:sz w:val="22"/>
          <w:szCs w:val="22"/>
        </w:rPr>
      </w:pPr>
      <w:r w:rsidRPr="009C0563">
        <w:rPr>
          <w:sz w:val="22"/>
          <w:szCs w:val="22"/>
        </w:rPr>
        <w:t>(d)</w:t>
      </w:r>
      <w:r>
        <w:rPr>
          <w:sz w:val="22"/>
          <w:szCs w:val="22"/>
        </w:rPr>
        <w:tab/>
      </w:r>
      <w:r w:rsidRPr="009C0563">
        <w:rPr>
          <w:sz w:val="22"/>
          <w:szCs w:val="22"/>
        </w:rPr>
        <w:t>specify the questions of law or fact that are common to the complaints of the class members.</w:t>
      </w:r>
    </w:p>
    <w:p w14:paraId="26C35598" w14:textId="77777777" w:rsidR="00221201" w:rsidRPr="000F08D6" w:rsidRDefault="00221201" w:rsidP="00221201">
      <w:pPr>
        <w:shd w:val="clear" w:color="000000" w:fill="auto"/>
        <w:autoSpaceDE w:val="0"/>
        <w:autoSpaceDN w:val="0"/>
        <w:adjustRightInd w:val="0"/>
        <w:spacing w:before="120"/>
        <w:rPr>
          <w:sz w:val="22"/>
          <w:szCs w:val="22"/>
        </w:rPr>
      </w:pPr>
      <w:r w:rsidRPr="009C0563">
        <w:rPr>
          <w:sz w:val="22"/>
          <w:szCs w:val="22"/>
        </w:rPr>
        <w:t>In describing or otherwise identifying the class members, it is not necessary to name them or specify how many there are.</w:t>
      </w:r>
    </w:p>
    <w:p w14:paraId="2EB75E52" w14:textId="77777777" w:rsidR="00221201" w:rsidRPr="000F08D6" w:rsidRDefault="00221201" w:rsidP="00221201">
      <w:pPr>
        <w:shd w:val="clear" w:color="000000" w:fill="auto"/>
        <w:autoSpaceDE w:val="0"/>
        <w:autoSpaceDN w:val="0"/>
        <w:adjustRightInd w:val="0"/>
        <w:spacing w:before="120"/>
        <w:ind w:firstLine="326"/>
        <w:jc w:val="both"/>
        <w:rPr>
          <w:sz w:val="22"/>
          <w:szCs w:val="22"/>
        </w:rPr>
      </w:pPr>
      <w:r w:rsidRPr="009C0563">
        <w:rPr>
          <w:sz w:val="22"/>
          <w:szCs w:val="22"/>
        </w:rPr>
        <w:t>“(3)</w:t>
      </w:r>
      <w:r>
        <w:rPr>
          <w:sz w:val="22"/>
          <w:szCs w:val="22"/>
        </w:rPr>
        <w:tab/>
      </w:r>
      <w:r w:rsidRPr="009C0563">
        <w:rPr>
          <w:sz w:val="22"/>
          <w:szCs w:val="22"/>
        </w:rPr>
        <w:t>A representative complaint may be lodged without the consent of class members.</w:t>
      </w:r>
    </w:p>
    <w:p w14:paraId="4BAA28CF" w14:textId="77777777" w:rsidR="00221201" w:rsidRPr="000F08D6" w:rsidRDefault="00221201" w:rsidP="00221201">
      <w:pPr>
        <w:shd w:val="clear" w:color="000000" w:fill="auto"/>
        <w:autoSpaceDE w:val="0"/>
        <w:autoSpaceDN w:val="0"/>
        <w:adjustRightInd w:val="0"/>
        <w:spacing w:before="120" w:after="60"/>
        <w:rPr>
          <w:sz w:val="22"/>
          <w:szCs w:val="22"/>
        </w:rPr>
      </w:pPr>
      <w:r w:rsidRPr="009C0563">
        <w:rPr>
          <w:b/>
          <w:bCs/>
          <w:sz w:val="22"/>
          <w:szCs w:val="22"/>
        </w:rPr>
        <w:t>Commissioner may determine that a complaint is not to continue as a representative complaint</w:t>
      </w:r>
    </w:p>
    <w:p w14:paraId="59EC6FCE" w14:textId="77777777" w:rsidR="00221201" w:rsidRPr="000F08D6" w:rsidRDefault="00221201" w:rsidP="00221201">
      <w:pPr>
        <w:shd w:val="clear" w:color="000000" w:fill="auto"/>
        <w:autoSpaceDE w:val="0"/>
        <w:autoSpaceDN w:val="0"/>
        <w:adjustRightInd w:val="0"/>
        <w:spacing w:before="120"/>
        <w:ind w:firstLine="326"/>
        <w:jc w:val="both"/>
        <w:rPr>
          <w:sz w:val="22"/>
          <w:szCs w:val="22"/>
        </w:rPr>
      </w:pPr>
      <w:r w:rsidRPr="009C0563">
        <w:rPr>
          <w:sz w:val="22"/>
          <w:szCs w:val="22"/>
        </w:rPr>
        <w:t>“38A.(1) The Commissioner may, on application by the respondent or on his or her own initiative, determine that a complaint should no longer continue as a representative complaint.</w:t>
      </w:r>
    </w:p>
    <w:p w14:paraId="5E8A0D2C" w14:textId="77777777" w:rsidR="00221201" w:rsidRPr="000F08D6" w:rsidRDefault="00221201" w:rsidP="00221201">
      <w:pPr>
        <w:shd w:val="clear" w:color="000000" w:fill="auto"/>
        <w:autoSpaceDE w:val="0"/>
        <w:autoSpaceDN w:val="0"/>
        <w:adjustRightInd w:val="0"/>
        <w:spacing w:before="120"/>
        <w:ind w:firstLine="322"/>
        <w:jc w:val="both"/>
        <w:rPr>
          <w:sz w:val="22"/>
          <w:szCs w:val="22"/>
        </w:rPr>
      </w:pPr>
      <w:r w:rsidRPr="009C0563">
        <w:rPr>
          <w:sz w:val="22"/>
          <w:szCs w:val="22"/>
        </w:rPr>
        <w:t>“(2)</w:t>
      </w:r>
      <w:r>
        <w:rPr>
          <w:sz w:val="22"/>
          <w:szCs w:val="22"/>
        </w:rPr>
        <w:tab/>
      </w:r>
      <w:r w:rsidRPr="009C0563">
        <w:rPr>
          <w:sz w:val="22"/>
          <w:szCs w:val="22"/>
        </w:rPr>
        <w:t>The Commissioner may only make such a determination if the Commissioner is satisfied that it is in the interests of justice to do so for any of the following reasons:</w:t>
      </w:r>
    </w:p>
    <w:p w14:paraId="71283AEE" w14:textId="77777777" w:rsidR="00221201" w:rsidRPr="000F08D6" w:rsidRDefault="00221201" w:rsidP="00221201">
      <w:pPr>
        <w:shd w:val="clear" w:color="000000" w:fill="auto"/>
        <w:tabs>
          <w:tab w:val="left" w:pos="763"/>
        </w:tabs>
        <w:autoSpaceDE w:val="0"/>
        <w:autoSpaceDN w:val="0"/>
        <w:adjustRightInd w:val="0"/>
        <w:spacing w:before="120"/>
        <w:ind w:left="763" w:hanging="403"/>
        <w:jc w:val="both"/>
        <w:rPr>
          <w:sz w:val="22"/>
          <w:szCs w:val="22"/>
        </w:rPr>
      </w:pPr>
      <w:r w:rsidRPr="009C0563">
        <w:rPr>
          <w:sz w:val="22"/>
          <w:szCs w:val="22"/>
        </w:rPr>
        <w:t>(a)</w:t>
      </w:r>
      <w:r>
        <w:rPr>
          <w:sz w:val="22"/>
          <w:szCs w:val="22"/>
        </w:rPr>
        <w:tab/>
      </w:r>
      <w:r w:rsidRPr="009C0563">
        <w:rPr>
          <w:sz w:val="22"/>
          <w:szCs w:val="22"/>
        </w:rPr>
        <w:t>the costs that would be incurred if the complaint were to continue as a representative complaint are likely to exceed the costs that would be incurred if each class member lodged a separate complaint;</w:t>
      </w:r>
    </w:p>
    <w:p w14:paraId="2F69B685" w14:textId="77777777" w:rsidR="00221201" w:rsidRPr="000F08D6" w:rsidRDefault="00221201" w:rsidP="00221201">
      <w:pPr>
        <w:shd w:val="clear" w:color="000000" w:fill="auto"/>
        <w:tabs>
          <w:tab w:val="left" w:pos="763"/>
        </w:tabs>
        <w:autoSpaceDE w:val="0"/>
        <w:autoSpaceDN w:val="0"/>
        <w:adjustRightInd w:val="0"/>
        <w:spacing w:before="120"/>
        <w:ind w:left="763" w:hanging="403"/>
        <w:jc w:val="both"/>
        <w:rPr>
          <w:sz w:val="22"/>
          <w:szCs w:val="22"/>
        </w:rPr>
      </w:pPr>
      <w:r w:rsidRPr="009C0563">
        <w:rPr>
          <w:sz w:val="22"/>
          <w:szCs w:val="22"/>
        </w:rPr>
        <w:t>(b)</w:t>
      </w:r>
      <w:r>
        <w:rPr>
          <w:sz w:val="22"/>
          <w:szCs w:val="22"/>
        </w:rPr>
        <w:tab/>
      </w:r>
      <w:r w:rsidRPr="009C0563">
        <w:rPr>
          <w:sz w:val="22"/>
          <w:szCs w:val="22"/>
        </w:rPr>
        <w:t>the representative complaint will not provide an efficient and effective means of dealing with the complaints of the class members;</w:t>
      </w:r>
    </w:p>
    <w:p w14:paraId="058BE21D" w14:textId="77777777" w:rsidR="00221201" w:rsidRPr="000F08D6" w:rsidRDefault="00221201" w:rsidP="00221201">
      <w:pPr>
        <w:shd w:val="clear" w:color="000000" w:fill="auto"/>
        <w:tabs>
          <w:tab w:val="left" w:pos="763"/>
        </w:tabs>
        <w:autoSpaceDE w:val="0"/>
        <w:autoSpaceDN w:val="0"/>
        <w:adjustRightInd w:val="0"/>
        <w:spacing w:before="120"/>
        <w:ind w:left="763" w:hanging="403"/>
        <w:jc w:val="both"/>
        <w:rPr>
          <w:sz w:val="22"/>
          <w:szCs w:val="22"/>
        </w:rPr>
      </w:pPr>
      <w:r w:rsidRPr="009C0563">
        <w:rPr>
          <w:sz w:val="22"/>
          <w:szCs w:val="22"/>
        </w:rPr>
        <w:t>(c)</w:t>
      </w:r>
      <w:r>
        <w:rPr>
          <w:sz w:val="22"/>
          <w:szCs w:val="22"/>
        </w:rPr>
        <w:tab/>
      </w:r>
      <w:r w:rsidRPr="009C0563">
        <w:rPr>
          <w:sz w:val="22"/>
          <w:szCs w:val="22"/>
        </w:rPr>
        <w:t>the complaint was not brought in good faith as a representative complaint;</w:t>
      </w:r>
    </w:p>
    <w:p w14:paraId="626E252F" w14:textId="77777777" w:rsidR="00221201" w:rsidRPr="000F08D6" w:rsidRDefault="00221201" w:rsidP="00221201">
      <w:pPr>
        <w:shd w:val="clear" w:color="000000" w:fill="auto"/>
        <w:tabs>
          <w:tab w:val="left" w:pos="763"/>
        </w:tabs>
        <w:autoSpaceDE w:val="0"/>
        <w:autoSpaceDN w:val="0"/>
        <w:adjustRightInd w:val="0"/>
        <w:spacing w:before="120"/>
        <w:ind w:left="763" w:hanging="403"/>
        <w:jc w:val="both"/>
        <w:rPr>
          <w:sz w:val="22"/>
          <w:szCs w:val="22"/>
        </w:rPr>
      </w:pPr>
      <w:r w:rsidRPr="009C0563">
        <w:rPr>
          <w:sz w:val="22"/>
          <w:szCs w:val="22"/>
        </w:rPr>
        <w:t>(d)</w:t>
      </w:r>
      <w:r>
        <w:rPr>
          <w:sz w:val="22"/>
          <w:szCs w:val="22"/>
        </w:rPr>
        <w:tab/>
      </w:r>
      <w:r w:rsidRPr="009C0563">
        <w:rPr>
          <w:sz w:val="22"/>
          <w:szCs w:val="22"/>
        </w:rPr>
        <w:t>it is otherwise inappropriate that the complaints be pursued by means of a representative complaint.</w:t>
      </w:r>
    </w:p>
    <w:p w14:paraId="3695742F" w14:textId="78DEE6B5" w:rsidR="00221201" w:rsidRPr="000F08D6" w:rsidRDefault="00221201" w:rsidP="007C5697">
      <w:pPr>
        <w:shd w:val="clear" w:color="000000" w:fill="auto"/>
        <w:autoSpaceDE w:val="0"/>
        <w:autoSpaceDN w:val="0"/>
        <w:adjustRightInd w:val="0"/>
        <w:spacing w:before="120"/>
        <w:ind w:left="170"/>
        <w:rPr>
          <w:sz w:val="22"/>
          <w:szCs w:val="22"/>
        </w:rPr>
      </w:pPr>
      <w:r w:rsidRPr="009C0563">
        <w:rPr>
          <w:sz w:val="22"/>
          <w:szCs w:val="22"/>
        </w:rPr>
        <w:t>“(3)</w:t>
      </w:r>
      <w:r>
        <w:rPr>
          <w:sz w:val="22"/>
          <w:szCs w:val="22"/>
        </w:rPr>
        <w:tab/>
      </w:r>
      <w:r w:rsidRPr="009C0563">
        <w:rPr>
          <w:sz w:val="22"/>
          <w:szCs w:val="22"/>
        </w:rPr>
        <w:t>If the Commissioner makes such a determination:</w:t>
      </w:r>
    </w:p>
    <w:p w14:paraId="1E970F6F" w14:textId="77777777" w:rsidR="00221201" w:rsidRPr="000F08D6" w:rsidRDefault="00221201" w:rsidP="00C20EC9">
      <w:pPr>
        <w:shd w:val="clear" w:color="000000" w:fill="auto"/>
        <w:tabs>
          <w:tab w:val="left" w:pos="763"/>
        </w:tabs>
        <w:autoSpaceDE w:val="0"/>
        <w:autoSpaceDN w:val="0"/>
        <w:adjustRightInd w:val="0"/>
        <w:spacing w:before="120"/>
        <w:ind w:left="763" w:hanging="403"/>
        <w:jc w:val="both"/>
        <w:rPr>
          <w:sz w:val="22"/>
          <w:szCs w:val="22"/>
        </w:rPr>
      </w:pPr>
      <w:r w:rsidRPr="009C0563">
        <w:rPr>
          <w:sz w:val="22"/>
          <w:szCs w:val="22"/>
        </w:rPr>
        <w:t>(a)</w:t>
      </w:r>
      <w:r>
        <w:rPr>
          <w:sz w:val="22"/>
          <w:szCs w:val="22"/>
        </w:rPr>
        <w:tab/>
      </w:r>
      <w:r w:rsidRPr="009C0563">
        <w:rPr>
          <w:sz w:val="22"/>
          <w:szCs w:val="22"/>
        </w:rPr>
        <w:t>the complaint may be continued as a complaint by the complainant on his or her own behalf against the respondent; and</w:t>
      </w:r>
    </w:p>
    <w:p w14:paraId="2437DF6E" w14:textId="77777777" w:rsidR="00221201" w:rsidRPr="000F08D6" w:rsidRDefault="00221201" w:rsidP="00221201">
      <w:pPr>
        <w:shd w:val="clear" w:color="000000" w:fill="auto"/>
        <w:autoSpaceDE w:val="0"/>
        <w:autoSpaceDN w:val="0"/>
        <w:adjustRightInd w:val="0"/>
        <w:spacing w:before="120"/>
        <w:ind w:left="715" w:hanging="384"/>
        <w:jc w:val="both"/>
        <w:rPr>
          <w:sz w:val="22"/>
          <w:szCs w:val="22"/>
        </w:rPr>
      </w:pPr>
      <w:r w:rsidRPr="000F08D6">
        <w:rPr>
          <w:sz w:val="22"/>
          <w:szCs w:val="22"/>
        </w:rPr>
        <w:br w:type="page"/>
      </w:r>
      <w:r w:rsidRPr="009C0563">
        <w:rPr>
          <w:sz w:val="22"/>
          <w:szCs w:val="22"/>
        </w:rPr>
        <w:lastRenderedPageBreak/>
        <w:t>(b)</w:t>
      </w:r>
      <w:r>
        <w:rPr>
          <w:sz w:val="22"/>
          <w:szCs w:val="22"/>
        </w:rPr>
        <w:tab/>
      </w:r>
      <w:r w:rsidRPr="009C0563">
        <w:rPr>
          <w:sz w:val="22"/>
          <w:szCs w:val="22"/>
        </w:rPr>
        <w:t>on the application of a person who was a class member for the purposes of the former representative complaint, the Commissioner may join that person as a complainant to the complaint as continued under paragraph (a).</w:t>
      </w:r>
    </w:p>
    <w:p w14:paraId="0E834B17" w14:textId="77777777" w:rsidR="00221201" w:rsidRPr="000F08D6" w:rsidRDefault="00221201" w:rsidP="00221201">
      <w:pPr>
        <w:shd w:val="clear" w:color="000000" w:fill="auto"/>
        <w:autoSpaceDE w:val="0"/>
        <w:autoSpaceDN w:val="0"/>
        <w:adjustRightInd w:val="0"/>
        <w:spacing w:before="120" w:after="60"/>
        <w:rPr>
          <w:sz w:val="22"/>
          <w:szCs w:val="22"/>
        </w:rPr>
      </w:pPr>
      <w:r w:rsidRPr="009C0563">
        <w:rPr>
          <w:b/>
          <w:bCs/>
          <w:sz w:val="22"/>
          <w:szCs w:val="22"/>
        </w:rPr>
        <w:t>Additional rules applying to the determination of representative complaints</w:t>
      </w:r>
    </w:p>
    <w:p w14:paraId="5DE479CF" w14:textId="125DCBBF" w:rsidR="00221201" w:rsidRPr="000F08D6" w:rsidRDefault="007C5697" w:rsidP="00221201">
      <w:pPr>
        <w:shd w:val="clear" w:color="000000" w:fill="auto"/>
        <w:autoSpaceDE w:val="0"/>
        <w:autoSpaceDN w:val="0"/>
        <w:adjustRightInd w:val="0"/>
        <w:spacing w:before="120"/>
        <w:ind w:firstLine="288"/>
        <w:jc w:val="both"/>
        <w:rPr>
          <w:sz w:val="22"/>
          <w:szCs w:val="22"/>
        </w:rPr>
      </w:pPr>
      <w:r>
        <w:rPr>
          <w:sz w:val="22"/>
          <w:szCs w:val="22"/>
        </w:rPr>
        <w:t>“</w:t>
      </w:r>
      <w:r w:rsidR="00221201" w:rsidRPr="009C0563">
        <w:rPr>
          <w:sz w:val="22"/>
          <w:szCs w:val="22"/>
        </w:rPr>
        <w:t>38B.(1) The Commissioner may, on application by a class member, replace the complainant with another class member, where it appears to the Commissioner that the complainant is not able adequately to represent the interests of the class members.</w:t>
      </w:r>
    </w:p>
    <w:p w14:paraId="2121ECD7" w14:textId="77777777" w:rsidR="00221201" w:rsidRPr="000F08D6" w:rsidRDefault="00221201" w:rsidP="00221201">
      <w:pPr>
        <w:shd w:val="clear" w:color="000000" w:fill="auto"/>
        <w:autoSpaceDE w:val="0"/>
        <w:autoSpaceDN w:val="0"/>
        <w:adjustRightInd w:val="0"/>
        <w:spacing w:before="120"/>
        <w:ind w:firstLine="341"/>
        <w:jc w:val="both"/>
        <w:rPr>
          <w:sz w:val="22"/>
          <w:szCs w:val="22"/>
        </w:rPr>
      </w:pPr>
      <w:r w:rsidRPr="009C0563">
        <w:rPr>
          <w:sz w:val="22"/>
          <w:szCs w:val="22"/>
        </w:rPr>
        <w:t>“(2)</w:t>
      </w:r>
      <w:r>
        <w:rPr>
          <w:sz w:val="22"/>
          <w:szCs w:val="22"/>
        </w:rPr>
        <w:tab/>
      </w:r>
      <w:r w:rsidRPr="009C0563">
        <w:rPr>
          <w:sz w:val="22"/>
          <w:szCs w:val="22"/>
        </w:rPr>
        <w:t>A class member may, by notice in writing to the Commissioner, withdraw from a representative complaint at any time before the Commissioner begins to hold an inquiry into the complaint.</w:t>
      </w:r>
    </w:p>
    <w:p w14:paraId="2D87CA80" w14:textId="77777777" w:rsidR="00221201" w:rsidRPr="000F08D6" w:rsidRDefault="00221201" w:rsidP="00221201">
      <w:pPr>
        <w:shd w:val="clear" w:color="000000" w:fill="auto"/>
        <w:autoSpaceDE w:val="0"/>
        <w:autoSpaceDN w:val="0"/>
        <w:adjustRightInd w:val="0"/>
        <w:spacing w:before="120"/>
        <w:ind w:firstLine="336"/>
        <w:jc w:val="both"/>
        <w:rPr>
          <w:sz w:val="22"/>
          <w:szCs w:val="22"/>
        </w:rPr>
      </w:pPr>
      <w:r w:rsidRPr="009C0563">
        <w:rPr>
          <w:sz w:val="22"/>
          <w:szCs w:val="22"/>
        </w:rPr>
        <w:t>“(3)</w:t>
      </w:r>
      <w:r>
        <w:rPr>
          <w:sz w:val="22"/>
          <w:szCs w:val="22"/>
        </w:rPr>
        <w:tab/>
      </w:r>
      <w:r w:rsidRPr="009C0563">
        <w:rPr>
          <w:sz w:val="22"/>
          <w:szCs w:val="22"/>
        </w:rPr>
        <w:t>The Commissioner may at any stage direct that notice of any matter be given to a class member or class members.</w:t>
      </w:r>
    </w:p>
    <w:p w14:paraId="4D705489" w14:textId="77777777" w:rsidR="00221201" w:rsidRPr="000F08D6" w:rsidRDefault="00221201" w:rsidP="00221201">
      <w:pPr>
        <w:shd w:val="clear" w:color="000000" w:fill="auto"/>
        <w:autoSpaceDE w:val="0"/>
        <w:autoSpaceDN w:val="0"/>
        <w:adjustRightInd w:val="0"/>
        <w:spacing w:before="120" w:after="60"/>
        <w:rPr>
          <w:sz w:val="22"/>
          <w:szCs w:val="22"/>
        </w:rPr>
      </w:pPr>
      <w:r w:rsidRPr="009C0563">
        <w:rPr>
          <w:b/>
          <w:bCs/>
          <w:sz w:val="22"/>
          <w:szCs w:val="22"/>
        </w:rPr>
        <w:t>Amendment of representative complaints</w:t>
      </w:r>
    </w:p>
    <w:p w14:paraId="6967E2E9" w14:textId="77777777" w:rsidR="00221201" w:rsidRPr="000F08D6" w:rsidRDefault="00221201" w:rsidP="00221201">
      <w:pPr>
        <w:shd w:val="clear" w:color="000000" w:fill="auto"/>
        <w:autoSpaceDE w:val="0"/>
        <w:autoSpaceDN w:val="0"/>
        <w:adjustRightInd w:val="0"/>
        <w:spacing w:before="120"/>
        <w:ind w:firstLine="341"/>
        <w:jc w:val="both"/>
        <w:rPr>
          <w:sz w:val="22"/>
          <w:szCs w:val="22"/>
        </w:rPr>
      </w:pPr>
      <w:r w:rsidRPr="009C0563">
        <w:rPr>
          <w:sz w:val="22"/>
          <w:szCs w:val="22"/>
        </w:rPr>
        <w:t>“38C. If the Commissioner is satisfied that a complaint could be dealt with as a representative complaint if the class of persons on whose behalf the complaint is lodged is increased, reduced or otherwise altered, the Commissioner may amend the complaint so that the complaint can be dealt with as a representative complaint.</w:t>
      </w:r>
    </w:p>
    <w:p w14:paraId="5178E800" w14:textId="77777777" w:rsidR="00221201" w:rsidRPr="000F08D6" w:rsidRDefault="00221201" w:rsidP="00221201">
      <w:pPr>
        <w:shd w:val="clear" w:color="000000" w:fill="auto"/>
        <w:autoSpaceDE w:val="0"/>
        <w:autoSpaceDN w:val="0"/>
        <w:adjustRightInd w:val="0"/>
        <w:spacing w:before="120" w:after="60"/>
        <w:rPr>
          <w:sz w:val="22"/>
          <w:szCs w:val="22"/>
        </w:rPr>
      </w:pPr>
      <w:r w:rsidRPr="009C0563">
        <w:rPr>
          <w:b/>
          <w:bCs/>
          <w:sz w:val="22"/>
          <w:szCs w:val="22"/>
        </w:rPr>
        <w:t>Class member for representative complaint not entitled to lodge individual complaint</w:t>
      </w:r>
    </w:p>
    <w:p w14:paraId="26691C4C" w14:textId="77777777" w:rsidR="00221201" w:rsidRPr="000F08D6" w:rsidRDefault="00221201" w:rsidP="00221201">
      <w:pPr>
        <w:shd w:val="clear" w:color="000000" w:fill="auto"/>
        <w:autoSpaceDE w:val="0"/>
        <w:autoSpaceDN w:val="0"/>
        <w:adjustRightInd w:val="0"/>
        <w:spacing w:before="120"/>
        <w:ind w:firstLine="322"/>
        <w:jc w:val="both"/>
        <w:rPr>
          <w:sz w:val="22"/>
          <w:szCs w:val="22"/>
        </w:rPr>
      </w:pPr>
      <w:r w:rsidRPr="009C0563">
        <w:rPr>
          <w:sz w:val="22"/>
          <w:szCs w:val="22"/>
        </w:rPr>
        <w:t>“39. A person who is a class member for a representative complaint is not entitled to lodge a complaint in respect of the same subject matter.”.</w:t>
      </w:r>
    </w:p>
    <w:p w14:paraId="296F5059" w14:textId="77777777" w:rsidR="00221201" w:rsidRPr="000F08D6" w:rsidRDefault="00221201" w:rsidP="00221201">
      <w:pPr>
        <w:shd w:val="clear" w:color="000000" w:fill="auto"/>
        <w:autoSpaceDE w:val="0"/>
        <w:autoSpaceDN w:val="0"/>
        <w:adjustRightInd w:val="0"/>
        <w:spacing w:before="120" w:after="60"/>
        <w:rPr>
          <w:sz w:val="22"/>
          <w:szCs w:val="22"/>
        </w:rPr>
      </w:pPr>
      <w:r w:rsidRPr="009C0563">
        <w:rPr>
          <w:b/>
          <w:bCs/>
          <w:sz w:val="22"/>
          <w:szCs w:val="22"/>
        </w:rPr>
        <w:t>Determination of the Commissioner</w:t>
      </w:r>
    </w:p>
    <w:p w14:paraId="2E6A3DC6" w14:textId="77777777" w:rsidR="00221201" w:rsidRPr="000F08D6" w:rsidRDefault="00221201" w:rsidP="00221201">
      <w:pPr>
        <w:shd w:val="clear" w:color="000000" w:fill="auto"/>
        <w:autoSpaceDE w:val="0"/>
        <w:autoSpaceDN w:val="0"/>
        <w:adjustRightInd w:val="0"/>
        <w:spacing w:before="120"/>
        <w:ind w:left="336"/>
        <w:rPr>
          <w:sz w:val="22"/>
          <w:szCs w:val="22"/>
        </w:rPr>
      </w:pPr>
      <w:r w:rsidRPr="009C0563">
        <w:rPr>
          <w:b/>
          <w:bCs/>
          <w:sz w:val="22"/>
          <w:szCs w:val="22"/>
        </w:rPr>
        <w:t>12</w:t>
      </w:r>
      <w:r w:rsidRPr="009C0563">
        <w:rPr>
          <w:sz w:val="22"/>
          <w:szCs w:val="22"/>
        </w:rPr>
        <w:t>.</w:t>
      </w:r>
      <w:r>
        <w:rPr>
          <w:sz w:val="22"/>
          <w:szCs w:val="22"/>
        </w:rPr>
        <w:tab/>
      </w:r>
      <w:r w:rsidRPr="009C0563">
        <w:rPr>
          <w:sz w:val="22"/>
          <w:szCs w:val="22"/>
        </w:rPr>
        <w:t>Section 52 of the Principal Act is amended:</w:t>
      </w:r>
    </w:p>
    <w:p w14:paraId="3CD0ADCC" w14:textId="77777777" w:rsidR="00221201" w:rsidRPr="000F08D6" w:rsidRDefault="00221201" w:rsidP="00221201">
      <w:pPr>
        <w:shd w:val="clear" w:color="000000" w:fill="auto"/>
        <w:tabs>
          <w:tab w:val="left" w:pos="715"/>
        </w:tabs>
        <w:autoSpaceDE w:val="0"/>
        <w:autoSpaceDN w:val="0"/>
        <w:adjustRightInd w:val="0"/>
        <w:spacing w:before="120"/>
        <w:ind w:left="715" w:hanging="398"/>
        <w:jc w:val="both"/>
        <w:rPr>
          <w:sz w:val="22"/>
          <w:szCs w:val="22"/>
        </w:rPr>
      </w:pPr>
      <w:r w:rsidRPr="009C0563">
        <w:rPr>
          <w:b/>
          <w:sz w:val="22"/>
          <w:szCs w:val="22"/>
        </w:rPr>
        <w:t>(a)</w:t>
      </w:r>
      <w:r>
        <w:rPr>
          <w:sz w:val="22"/>
          <w:szCs w:val="22"/>
        </w:rPr>
        <w:tab/>
      </w:r>
      <w:r w:rsidRPr="009C0563">
        <w:rPr>
          <w:sz w:val="22"/>
          <w:szCs w:val="22"/>
        </w:rPr>
        <w:t>by omitting from subparagraph (1)(b)(iii) “except where the complaint was dealt with as a representative complaint—”;</w:t>
      </w:r>
    </w:p>
    <w:p w14:paraId="2CA82EEC" w14:textId="77777777" w:rsidR="00221201" w:rsidRPr="000F08D6" w:rsidRDefault="00221201" w:rsidP="00221201">
      <w:pPr>
        <w:shd w:val="clear" w:color="000000" w:fill="auto"/>
        <w:tabs>
          <w:tab w:val="left" w:pos="715"/>
        </w:tabs>
        <w:autoSpaceDE w:val="0"/>
        <w:autoSpaceDN w:val="0"/>
        <w:adjustRightInd w:val="0"/>
        <w:spacing w:before="120"/>
        <w:ind w:left="317"/>
        <w:rPr>
          <w:sz w:val="22"/>
          <w:szCs w:val="22"/>
        </w:rPr>
      </w:pPr>
      <w:r w:rsidRPr="009C0563">
        <w:rPr>
          <w:b/>
          <w:sz w:val="22"/>
          <w:szCs w:val="22"/>
        </w:rPr>
        <w:t>(b)</w:t>
      </w:r>
      <w:r>
        <w:rPr>
          <w:sz w:val="22"/>
          <w:szCs w:val="22"/>
        </w:rPr>
        <w:tab/>
      </w:r>
      <w:r w:rsidRPr="009C0563">
        <w:rPr>
          <w:sz w:val="22"/>
          <w:szCs w:val="22"/>
        </w:rPr>
        <w:t>by inserting after subsection (1) the following subsections:</w:t>
      </w:r>
    </w:p>
    <w:p w14:paraId="4B1CD5F8" w14:textId="77777777" w:rsidR="00221201" w:rsidRPr="000F08D6" w:rsidRDefault="00221201" w:rsidP="00221201">
      <w:pPr>
        <w:shd w:val="clear" w:color="000000" w:fill="auto"/>
        <w:autoSpaceDE w:val="0"/>
        <w:autoSpaceDN w:val="0"/>
        <w:adjustRightInd w:val="0"/>
        <w:spacing w:before="120"/>
        <w:ind w:left="725" w:firstLine="245"/>
        <w:jc w:val="both"/>
        <w:rPr>
          <w:sz w:val="22"/>
          <w:szCs w:val="22"/>
        </w:rPr>
      </w:pPr>
      <w:r w:rsidRPr="009C0563">
        <w:rPr>
          <w:sz w:val="22"/>
          <w:szCs w:val="22"/>
        </w:rPr>
        <w:t>“(1A) The loss or damage referred to in paragraph (1)(b) includes injury to the complainant’s feelings or humiliation suffered by the complainant.</w:t>
      </w:r>
    </w:p>
    <w:p w14:paraId="2C497AD0" w14:textId="77777777" w:rsidR="00221201" w:rsidRPr="000F08D6" w:rsidRDefault="00221201" w:rsidP="00221201">
      <w:pPr>
        <w:shd w:val="clear" w:color="000000" w:fill="auto"/>
        <w:autoSpaceDE w:val="0"/>
        <w:autoSpaceDN w:val="0"/>
        <w:adjustRightInd w:val="0"/>
        <w:spacing w:before="120"/>
        <w:ind w:left="725" w:firstLine="250"/>
        <w:jc w:val="both"/>
        <w:rPr>
          <w:sz w:val="22"/>
          <w:szCs w:val="22"/>
        </w:rPr>
      </w:pPr>
      <w:r w:rsidRPr="009C0563">
        <w:rPr>
          <w:sz w:val="22"/>
          <w:szCs w:val="22"/>
        </w:rPr>
        <w:t>“(1B) A determination of the Commissioner under subsection (1) is not binding or conclusive between any of the parties to the determination.”;</w:t>
      </w:r>
    </w:p>
    <w:p w14:paraId="19F950BC" w14:textId="77777777" w:rsidR="00221201" w:rsidRPr="000F08D6" w:rsidRDefault="00221201" w:rsidP="00621801">
      <w:pPr>
        <w:shd w:val="clear" w:color="000000" w:fill="auto"/>
        <w:tabs>
          <w:tab w:val="left" w:pos="715"/>
        </w:tabs>
        <w:autoSpaceDE w:val="0"/>
        <w:autoSpaceDN w:val="0"/>
        <w:adjustRightInd w:val="0"/>
        <w:spacing w:before="120"/>
        <w:ind w:left="317"/>
        <w:rPr>
          <w:sz w:val="22"/>
          <w:szCs w:val="22"/>
        </w:rPr>
      </w:pPr>
      <w:r w:rsidRPr="009C0563">
        <w:rPr>
          <w:b/>
          <w:sz w:val="22"/>
          <w:szCs w:val="22"/>
        </w:rPr>
        <w:t>(c)</w:t>
      </w:r>
      <w:r>
        <w:rPr>
          <w:sz w:val="22"/>
          <w:szCs w:val="22"/>
        </w:rPr>
        <w:tab/>
      </w:r>
      <w:r w:rsidRPr="009C0563">
        <w:rPr>
          <w:sz w:val="22"/>
          <w:szCs w:val="22"/>
        </w:rPr>
        <w:t>by omitting subsection (4) and substituting the following subsections:</w:t>
      </w:r>
    </w:p>
    <w:p w14:paraId="0C9B079A" w14:textId="77777777" w:rsidR="00221201" w:rsidRPr="000F08D6" w:rsidRDefault="00221201" w:rsidP="00221201">
      <w:pPr>
        <w:shd w:val="clear" w:color="000000" w:fill="auto"/>
        <w:autoSpaceDE w:val="0"/>
        <w:autoSpaceDN w:val="0"/>
        <w:adjustRightInd w:val="0"/>
        <w:spacing w:before="120"/>
        <w:ind w:left="706" w:firstLine="245"/>
        <w:jc w:val="both"/>
        <w:rPr>
          <w:sz w:val="22"/>
          <w:szCs w:val="22"/>
        </w:rPr>
      </w:pPr>
      <w:r w:rsidRPr="000F08D6">
        <w:rPr>
          <w:sz w:val="22"/>
          <w:szCs w:val="22"/>
        </w:rPr>
        <w:br w:type="page"/>
      </w:r>
      <w:r w:rsidRPr="009C0563">
        <w:rPr>
          <w:sz w:val="22"/>
          <w:szCs w:val="22"/>
        </w:rPr>
        <w:lastRenderedPageBreak/>
        <w:t>“(4)</w:t>
      </w:r>
      <w:r>
        <w:rPr>
          <w:sz w:val="22"/>
          <w:szCs w:val="22"/>
        </w:rPr>
        <w:tab/>
      </w:r>
      <w:r w:rsidRPr="009C0563">
        <w:rPr>
          <w:sz w:val="22"/>
          <w:szCs w:val="22"/>
        </w:rPr>
        <w:t>A determination by the Commissioner under subparagraph (1)(b)(iii) on a representative complaint:</w:t>
      </w:r>
    </w:p>
    <w:p w14:paraId="327F677A" w14:textId="77777777" w:rsidR="00221201" w:rsidRPr="000F08D6" w:rsidRDefault="00221201" w:rsidP="00221201">
      <w:pPr>
        <w:shd w:val="clear" w:color="000000" w:fill="auto"/>
        <w:tabs>
          <w:tab w:val="left" w:pos="1291"/>
        </w:tabs>
        <w:autoSpaceDE w:val="0"/>
        <w:autoSpaceDN w:val="0"/>
        <w:adjustRightInd w:val="0"/>
        <w:spacing w:before="120"/>
        <w:ind w:left="1291" w:hanging="394"/>
        <w:jc w:val="both"/>
        <w:rPr>
          <w:sz w:val="22"/>
          <w:szCs w:val="22"/>
        </w:rPr>
      </w:pPr>
      <w:r w:rsidRPr="009C0563">
        <w:rPr>
          <w:sz w:val="22"/>
          <w:szCs w:val="22"/>
        </w:rPr>
        <w:t>(a)</w:t>
      </w:r>
      <w:r>
        <w:rPr>
          <w:sz w:val="22"/>
          <w:szCs w:val="22"/>
        </w:rPr>
        <w:tab/>
      </w:r>
      <w:r w:rsidRPr="009C0563">
        <w:rPr>
          <w:sz w:val="22"/>
          <w:szCs w:val="22"/>
        </w:rPr>
        <w:t>may provide for payment of specified amounts or of amounts worked out in a manner specified by the Commissioner; and</w:t>
      </w:r>
    </w:p>
    <w:p w14:paraId="5CB18690" w14:textId="77777777" w:rsidR="00221201" w:rsidRPr="000F08D6" w:rsidRDefault="00221201" w:rsidP="00221201">
      <w:pPr>
        <w:shd w:val="clear" w:color="000000" w:fill="auto"/>
        <w:tabs>
          <w:tab w:val="left" w:pos="1291"/>
        </w:tabs>
        <w:autoSpaceDE w:val="0"/>
        <w:autoSpaceDN w:val="0"/>
        <w:adjustRightInd w:val="0"/>
        <w:spacing w:before="120"/>
        <w:ind w:left="1291" w:hanging="394"/>
        <w:jc w:val="both"/>
        <w:rPr>
          <w:sz w:val="22"/>
          <w:szCs w:val="22"/>
        </w:rPr>
      </w:pPr>
      <w:r w:rsidRPr="009C0563">
        <w:rPr>
          <w:sz w:val="22"/>
          <w:szCs w:val="22"/>
        </w:rPr>
        <w:t>(b)</w:t>
      </w:r>
      <w:r>
        <w:rPr>
          <w:sz w:val="22"/>
          <w:szCs w:val="22"/>
        </w:rPr>
        <w:tab/>
      </w:r>
      <w:r w:rsidRPr="009C0563">
        <w:rPr>
          <w:sz w:val="22"/>
          <w:szCs w:val="22"/>
        </w:rPr>
        <w:t>if the Commissioner provides for payment in accordance with paragraph (a), must make provision for the payment of the money to the complainants concerned.</w:t>
      </w:r>
    </w:p>
    <w:p w14:paraId="21843AF3" w14:textId="77777777" w:rsidR="00221201" w:rsidRPr="000F08D6" w:rsidRDefault="00221201" w:rsidP="00221201">
      <w:pPr>
        <w:shd w:val="clear" w:color="000000" w:fill="auto"/>
        <w:autoSpaceDE w:val="0"/>
        <w:autoSpaceDN w:val="0"/>
        <w:adjustRightInd w:val="0"/>
        <w:spacing w:before="120"/>
        <w:ind w:left="691" w:firstLine="250"/>
        <w:jc w:val="both"/>
        <w:rPr>
          <w:sz w:val="22"/>
          <w:szCs w:val="22"/>
        </w:rPr>
      </w:pPr>
      <w:r w:rsidRPr="009C0563">
        <w:rPr>
          <w:sz w:val="22"/>
          <w:szCs w:val="22"/>
        </w:rPr>
        <w:t>“(5)</w:t>
      </w:r>
      <w:r>
        <w:rPr>
          <w:sz w:val="22"/>
          <w:szCs w:val="22"/>
        </w:rPr>
        <w:tab/>
      </w:r>
      <w:r w:rsidRPr="009C0563">
        <w:rPr>
          <w:sz w:val="22"/>
          <w:szCs w:val="22"/>
        </w:rPr>
        <w:t>If the Commissioner makes a determination under subparagraph (1)(b)(iii) on a representative complaint, the Commissioner may give such directions (if any) as he or she thinks just in relation to:</w:t>
      </w:r>
    </w:p>
    <w:p w14:paraId="68D640AF" w14:textId="77777777" w:rsidR="00221201" w:rsidRPr="000F08D6" w:rsidRDefault="00221201" w:rsidP="00221201">
      <w:pPr>
        <w:shd w:val="clear" w:color="000000" w:fill="auto"/>
        <w:tabs>
          <w:tab w:val="left" w:pos="1301"/>
        </w:tabs>
        <w:autoSpaceDE w:val="0"/>
        <w:autoSpaceDN w:val="0"/>
        <w:adjustRightInd w:val="0"/>
        <w:spacing w:before="120"/>
        <w:ind w:left="1301" w:hanging="389"/>
        <w:jc w:val="both"/>
        <w:rPr>
          <w:sz w:val="22"/>
          <w:szCs w:val="22"/>
        </w:rPr>
      </w:pPr>
      <w:r w:rsidRPr="009C0563">
        <w:rPr>
          <w:sz w:val="22"/>
          <w:szCs w:val="22"/>
        </w:rPr>
        <w:t>(a)</w:t>
      </w:r>
      <w:r>
        <w:rPr>
          <w:sz w:val="22"/>
          <w:szCs w:val="22"/>
        </w:rPr>
        <w:tab/>
      </w:r>
      <w:r w:rsidRPr="009C0563">
        <w:rPr>
          <w:sz w:val="22"/>
          <w:szCs w:val="22"/>
        </w:rPr>
        <w:t>the manner in which a class member is to establish his or her entitlement to the payment of an amount under the determination; and</w:t>
      </w:r>
    </w:p>
    <w:p w14:paraId="7E7C738E" w14:textId="77777777" w:rsidR="00221201" w:rsidRPr="000F08D6" w:rsidRDefault="00221201" w:rsidP="00221201">
      <w:pPr>
        <w:shd w:val="clear" w:color="000000" w:fill="auto"/>
        <w:tabs>
          <w:tab w:val="left" w:pos="1301"/>
        </w:tabs>
        <w:autoSpaceDE w:val="0"/>
        <w:autoSpaceDN w:val="0"/>
        <w:adjustRightInd w:val="0"/>
        <w:spacing w:before="120"/>
        <w:ind w:left="1301" w:hanging="389"/>
        <w:jc w:val="both"/>
        <w:rPr>
          <w:sz w:val="22"/>
          <w:szCs w:val="22"/>
        </w:rPr>
      </w:pPr>
      <w:r w:rsidRPr="009C0563">
        <w:rPr>
          <w:sz w:val="22"/>
          <w:szCs w:val="22"/>
        </w:rPr>
        <w:t>(b)</w:t>
      </w:r>
      <w:r>
        <w:rPr>
          <w:sz w:val="22"/>
          <w:szCs w:val="22"/>
        </w:rPr>
        <w:tab/>
      </w:r>
      <w:r w:rsidRPr="009C0563">
        <w:rPr>
          <w:sz w:val="22"/>
          <w:szCs w:val="22"/>
        </w:rPr>
        <w:t>the manner for determining any dispute regarding the entitlement of a class member to the payment.</w:t>
      </w:r>
    </w:p>
    <w:p w14:paraId="076A03B4" w14:textId="77777777" w:rsidR="00221201" w:rsidRPr="000F08D6" w:rsidRDefault="00221201" w:rsidP="00221201">
      <w:pPr>
        <w:shd w:val="clear" w:color="000000" w:fill="auto"/>
        <w:autoSpaceDE w:val="0"/>
        <w:autoSpaceDN w:val="0"/>
        <w:adjustRightInd w:val="0"/>
        <w:spacing w:before="120"/>
        <w:ind w:left="965"/>
        <w:rPr>
          <w:sz w:val="22"/>
          <w:szCs w:val="22"/>
        </w:rPr>
      </w:pPr>
      <w:r w:rsidRPr="009C0563">
        <w:rPr>
          <w:sz w:val="22"/>
          <w:szCs w:val="22"/>
        </w:rPr>
        <w:t>“(6)</w:t>
      </w:r>
      <w:r>
        <w:rPr>
          <w:sz w:val="22"/>
          <w:szCs w:val="22"/>
        </w:rPr>
        <w:tab/>
      </w:r>
      <w:r w:rsidRPr="009C0563">
        <w:rPr>
          <w:sz w:val="22"/>
          <w:szCs w:val="22"/>
        </w:rPr>
        <w:t>In this section:</w:t>
      </w:r>
    </w:p>
    <w:p w14:paraId="091CC046" w14:textId="36A81006" w:rsidR="00221201" w:rsidRPr="000F08D6" w:rsidRDefault="00221201" w:rsidP="00221201">
      <w:pPr>
        <w:shd w:val="clear" w:color="000000" w:fill="auto"/>
        <w:autoSpaceDE w:val="0"/>
        <w:autoSpaceDN w:val="0"/>
        <w:adjustRightInd w:val="0"/>
        <w:spacing w:before="120"/>
        <w:ind w:left="715"/>
        <w:rPr>
          <w:sz w:val="22"/>
          <w:szCs w:val="22"/>
        </w:rPr>
      </w:pPr>
      <w:r w:rsidRPr="009C0563">
        <w:rPr>
          <w:b/>
          <w:bCs/>
          <w:sz w:val="22"/>
          <w:szCs w:val="22"/>
        </w:rPr>
        <w:t>‘complainant’</w:t>
      </w:r>
      <w:r w:rsidRPr="007C5697">
        <w:rPr>
          <w:bCs/>
          <w:sz w:val="22"/>
          <w:szCs w:val="22"/>
        </w:rPr>
        <w:t>,</w:t>
      </w:r>
      <w:r w:rsidRPr="009C0563">
        <w:rPr>
          <w:b/>
          <w:bCs/>
          <w:sz w:val="22"/>
          <w:szCs w:val="22"/>
        </w:rPr>
        <w:t xml:space="preserve"> </w:t>
      </w:r>
      <w:r w:rsidRPr="009C0563">
        <w:rPr>
          <w:sz w:val="22"/>
          <w:szCs w:val="22"/>
        </w:rPr>
        <w:t>in relation to a representative complaint, means the class members.”.</w:t>
      </w:r>
    </w:p>
    <w:p w14:paraId="2F08F387" w14:textId="77777777" w:rsidR="00221201" w:rsidRPr="000F08D6" w:rsidRDefault="00221201" w:rsidP="00221201">
      <w:pPr>
        <w:shd w:val="clear" w:color="000000" w:fill="auto"/>
        <w:tabs>
          <w:tab w:val="left" w:pos="739"/>
        </w:tabs>
        <w:autoSpaceDE w:val="0"/>
        <w:autoSpaceDN w:val="0"/>
        <w:adjustRightInd w:val="0"/>
        <w:spacing w:before="120"/>
        <w:ind w:firstLine="317"/>
        <w:jc w:val="both"/>
        <w:rPr>
          <w:sz w:val="22"/>
          <w:szCs w:val="22"/>
        </w:rPr>
      </w:pPr>
      <w:r w:rsidRPr="009C0563">
        <w:rPr>
          <w:b/>
          <w:sz w:val="22"/>
          <w:szCs w:val="22"/>
        </w:rPr>
        <w:t>13.</w:t>
      </w:r>
      <w:r>
        <w:rPr>
          <w:sz w:val="22"/>
          <w:szCs w:val="22"/>
        </w:rPr>
        <w:tab/>
      </w:r>
      <w:r w:rsidRPr="009C0563">
        <w:rPr>
          <w:sz w:val="22"/>
          <w:szCs w:val="22"/>
        </w:rPr>
        <w:t>Section 53 of the Principal Act is repealed and the following section is substituted:</w:t>
      </w:r>
    </w:p>
    <w:p w14:paraId="0573616E" w14:textId="77777777" w:rsidR="00221201" w:rsidRPr="000F08D6" w:rsidRDefault="00221201" w:rsidP="00221201">
      <w:pPr>
        <w:shd w:val="clear" w:color="000000" w:fill="auto"/>
        <w:autoSpaceDE w:val="0"/>
        <w:autoSpaceDN w:val="0"/>
        <w:adjustRightInd w:val="0"/>
        <w:spacing w:before="120" w:after="60"/>
        <w:rPr>
          <w:sz w:val="22"/>
          <w:szCs w:val="22"/>
        </w:rPr>
      </w:pPr>
      <w:r w:rsidRPr="009C0563">
        <w:rPr>
          <w:b/>
          <w:bCs/>
          <w:sz w:val="22"/>
          <w:szCs w:val="22"/>
        </w:rPr>
        <w:t>Determination must identify the class members who are to be affected by the determination</w:t>
      </w:r>
    </w:p>
    <w:p w14:paraId="366D7534" w14:textId="77777777" w:rsidR="00221201" w:rsidRPr="000F08D6" w:rsidRDefault="00221201" w:rsidP="00221201">
      <w:pPr>
        <w:shd w:val="clear" w:color="000000" w:fill="auto"/>
        <w:autoSpaceDE w:val="0"/>
        <w:autoSpaceDN w:val="0"/>
        <w:adjustRightInd w:val="0"/>
        <w:spacing w:before="120"/>
        <w:ind w:firstLine="331"/>
        <w:jc w:val="both"/>
        <w:rPr>
          <w:sz w:val="22"/>
          <w:szCs w:val="22"/>
        </w:rPr>
      </w:pPr>
      <w:r w:rsidRPr="009C0563">
        <w:rPr>
          <w:sz w:val="22"/>
          <w:szCs w:val="22"/>
        </w:rPr>
        <w:t>“53. A determination under section 52 on a representative complaint must describe or otherwise identify those of the class members who are to be affected by the determination.”.</w:t>
      </w:r>
    </w:p>
    <w:p w14:paraId="2036273B" w14:textId="77777777" w:rsidR="00221201" w:rsidRPr="000F08D6" w:rsidRDefault="00221201" w:rsidP="00221201">
      <w:pPr>
        <w:shd w:val="clear" w:color="000000" w:fill="auto"/>
        <w:tabs>
          <w:tab w:val="left" w:pos="739"/>
        </w:tabs>
        <w:autoSpaceDE w:val="0"/>
        <w:autoSpaceDN w:val="0"/>
        <w:adjustRightInd w:val="0"/>
        <w:spacing w:before="120"/>
        <w:ind w:firstLine="317"/>
        <w:jc w:val="both"/>
        <w:rPr>
          <w:sz w:val="22"/>
          <w:szCs w:val="22"/>
        </w:rPr>
      </w:pPr>
      <w:r w:rsidRPr="009C0563">
        <w:rPr>
          <w:b/>
          <w:sz w:val="22"/>
          <w:szCs w:val="22"/>
        </w:rPr>
        <w:t>14.</w:t>
      </w:r>
      <w:r>
        <w:rPr>
          <w:sz w:val="22"/>
          <w:szCs w:val="22"/>
        </w:rPr>
        <w:tab/>
      </w:r>
      <w:r w:rsidRPr="009C0563">
        <w:rPr>
          <w:sz w:val="22"/>
          <w:szCs w:val="22"/>
        </w:rPr>
        <w:t>Divisions 3 and 4 of Part V of the Principal Act are repealed and the following Divisions are substituted:</w:t>
      </w:r>
    </w:p>
    <w:p w14:paraId="588BC605" w14:textId="532145AF" w:rsidR="00221201" w:rsidRPr="000F08D6" w:rsidRDefault="00221201" w:rsidP="00C20EC9">
      <w:pPr>
        <w:shd w:val="clear" w:color="000000" w:fill="auto"/>
        <w:autoSpaceDE w:val="0"/>
        <w:autoSpaceDN w:val="0"/>
        <w:adjustRightInd w:val="0"/>
        <w:spacing w:before="120"/>
        <w:jc w:val="center"/>
        <w:rPr>
          <w:sz w:val="22"/>
          <w:szCs w:val="22"/>
        </w:rPr>
      </w:pPr>
      <w:r w:rsidRPr="007C5697">
        <w:rPr>
          <w:bCs/>
          <w:iCs/>
          <w:sz w:val="22"/>
          <w:szCs w:val="22"/>
        </w:rPr>
        <w:t>“</w:t>
      </w:r>
      <w:r w:rsidRPr="009C0563">
        <w:rPr>
          <w:b/>
          <w:bCs/>
          <w:i/>
          <w:iCs/>
          <w:sz w:val="22"/>
          <w:szCs w:val="22"/>
        </w:rPr>
        <w:t>Division</w:t>
      </w:r>
      <w:r w:rsidRPr="00621801">
        <w:rPr>
          <w:b/>
          <w:bCs/>
          <w:i/>
          <w:iCs/>
          <w:sz w:val="22"/>
          <w:szCs w:val="22"/>
        </w:rPr>
        <w:t xml:space="preserve"> </w:t>
      </w:r>
      <w:r w:rsidRPr="00621801">
        <w:rPr>
          <w:b/>
          <w:i/>
          <w:iCs/>
          <w:sz w:val="22"/>
          <w:szCs w:val="22"/>
        </w:rPr>
        <w:t>3</w:t>
      </w:r>
      <w:r w:rsidRPr="009C0563">
        <w:rPr>
          <w:sz w:val="22"/>
          <w:szCs w:val="22"/>
        </w:rPr>
        <w:t>—</w:t>
      </w:r>
      <w:r w:rsidRPr="009C0563">
        <w:rPr>
          <w:b/>
          <w:bCs/>
          <w:i/>
          <w:iCs/>
          <w:sz w:val="22"/>
          <w:szCs w:val="22"/>
        </w:rPr>
        <w:t>Registration of determinations in Federal Court</w:t>
      </w:r>
    </w:p>
    <w:p w14:paraId="05388184" w14:textId="77777777" w:rsidR="00221201" w:rsidRPr="000F08D6" w:rsidRDefault="00221201" w:rsidP="00221201">
      <w:pPr>
        <w:shd w:val="clear" w:color="000000" w:fill="auto"/>
        <w:autoSpaceDE w:val="0"/>
        <w:autoSpaceDN w:val="0"/>
        <w:adjustRightInd w:val="0"/>
        <w:spacing w:before="120" w:after="60"/>
        <w:rPr>
          <w:sz w:val="22"/>
          <w:szCs w:val="22"/>
        </w:rPr>
      </w:pPr>
      <w:r w:rsidRPr="009C0563">
        <w:rPr>
          <w:b/>
          <w:bCs/>
          <w:sz w:val="22"/>
          <w:szCs w:val="22"/>
        </w:rPr>
        <w:t>Registration of determination</w:t>
      </w:r>
    </w:p>
    <w:p w14:paraId="63CD544E" w14:textId="77777777" w:rsidR="00221201" w:rsidRPr="000F08D6" w:rsidRDefault="00221201" w:rsidP="00221201">
      <w:pPr>
        <w:shd w:val="clear" w:color="000000" w:fill="auto"/>
        <w:autoSpaceDE w:val="0"/>
        <w:autoSpaceDN w:val="0"/>
        <w:adjustRightInd w:val="0"/>
        <w:spacing w:before="120"/>
        <w:ind w:firstLine="331"/>
        <w:jc w:val="both"/>
        <w:rPr>
          <w:sz w:val="22"/>
          <w:szCs w:val="22"/>
        </w:rPr>
      </w:pPr>
      <w:r w:rsidRPr="009C0563">
        <w:rPr>
          <w:sz w:val="22"/>
          <w:szCs w:val="22"/>
        </w:rPr>
        <w:t>“54.(1)</w:t>
      </w:r>
      <w:r>
        <w:rPr>
          <w:sz w:val="22"/>
          <w:szCs w:val="22"/>
        </w:rPr>
        <w:tab/>
      </w:r>
      <w:r w:rsidRPr="009C0563">
        <w:rPr>
          <w:sz w:val="22"/>
          <w:szCs w:val="22"/>
        </w:rPr>
        <w:t>This section applies to a determination made under section 52, except where the respondent is an agency or the principal executive of an agency.</w:t>
      </w:r>
    </w:p>
    <w:p w14:paraId="57282CBF" w14:textId="77777777" w:rsidR="00221201" w:rsidRPr="000F08D6" w:rsidRDefault="00221201" w:rsidP="00221201">
      <w:pPr>
        <w:shd w:val="clear" w:color="000000" w:fill="auto"/>
        <w:autoSpaceDE w:val="0"/>
        <w:autoSpaceDN w:val="0"/>
        <w:adjustRightInd w:val="0"/>
        <w:spacing w:before="120"/>
        <w:ind w:firstLine="322"/>
        <w:jc w:val="both"/>
        <w:rPr>
          <w:sz w:val="22"/>
          <w:szCs w:val="22"/>
        </w:rPr>
      </w:pPr>
      <w:r w:rsidRPr="009C0563">
        <w:rPr>
          <w:sz w:val="22"/>
          <w:szCs w:val="22"/>
        </w:rPr>
        <w:t>“(2)</w:t>
      </w:r>
      <w:r>
        <w:rPr>
          <w:sz w:val="22"/>
          <w:szCs w:val="22"/>
        </w:rPr>
        <w:tab/>
      </w:r>
      <w:r w:rsidRPr="009C0563">
        <w:rPr>
          <w:sz w:val="22"/>
          <w:szCs w:val="22"/>
        </w:rPr>
        <w:t>As soon as practicable after the determination is made, the Commissioner must lodge the determination in a Registry of the Federal Court.</w:t>
      </w:r>
    </w:p>
    <w:p w14:paraId="3B497141" w14:textId="77777777" w:rsidR="00221201" w:rsidRPr="000F08D6" w:rsidRDefault="00221201" w:rsidP="00221201">
      <w:pPr>
        <w:shd w:val="clear" w:color="000000" w:fill="auto"/>
        <w:autoSpaceDE w:val="0"/>
        <w:autoSpaceDN w:val="0"/>
        <w:adjustRightInd w:val="0"/>
        <w:spacing w:before="120"/>
        <w:ind w:firstLine="322"/>
        <w:jc w:val="both"/>
        <w:rPr>
          <w:sz w:val="22"/>
          <w:szCs w:val="22"/>
        </w:rPr>
      </w:pPr>
      <w:r w:rsidRPr="009C0563">
        <w:rPr>
          <w:sz w:val="22"/>
          <w:szCs w:val="22"/>
        </w:rPr>
        <w:t>“(3)</w:t>
      </w:r>
      <w:r>
        <w:rPr>
          <w:sz w:val="22"/>
          <w:szCs w:val="22"/>
        </w:rPr>
        <w:tab/>
      </w:r>
      <w:r w:rsidRPr="009C0563">
        <w:rPr>
          <w:sz w:val="22"/>
          <w:szCs w:val="22"/>
        </w:rPr>
        <w:t xml:space="preserve">Upon lodgment of the determination, a Registrar must register the determination. In this subsection, </w:t>
      </w:r>
      <w:r w:rsidRPr="009C0563">
        <w:rPr>
          <w:b/>
          <w:bCs/>
          <w:sz w:val="22"/>
          <w:szCs w:val="22"/>
        </w:rPr>
        <w:t xml:space="preserve">‘Registrar’ </w:t>
      </w:r>
      <w:r w:rsidRPr="009C0563">
        <w:rPr>
          <w:sz w:val="22"/>
          <w:szCs w:val="22"/>
        </w:rPr>
        <w:t xml:space="preserve">has the same meaning as in section 35A of the </w:t>
      </w:r>
      <w:r w:rsidRPr="009C0563">
        <w:rPr>
          <w:i/>
          <w:iCs/>
          <w:sz w:val="22"/>
          <w:szCs w:val="22"/>
        </w:rPr>
        <w:t>Federal Court of Australia Act 1976.</w:t>
      </w:r>
    </w:p>
    <w:p w14:paraId="0B8AAA9A" w14:textId="77777777" w:rsidR="00221201" w:rsidRPr="000F08D6" w:rsidRDefault="00221201" w:rsidP="00221201">
      <w:pPr>
        <w:shd w:val="clear" w:color="000000" w:fill="auto"/>
        <w:autoSpaceDE w:val="0"/>
        <w:autoSpaceDN w:val="0"/>
        <w:adjustRightInd w:val="0"/>
        <w:spacing w:before="120"/>
        <w:ind w:firstLine="322"/>
        <w:jc w:val="both"/>
        <w:rPr>
          <w:sz w:val="22"/>
          <w:szCs w:val="22"/>
        </w:rPr>
      </w:pPr>
      <w:r w:rsidRPr="000F08D6">
        <w:rPr>
          <w:sz w:val="22"/>
          <w:szCs w:val="22"/>
        </w:rPr>
        <w:br w:type="page"/>
      </w:r>
      <w:r w:rsidRPr="009C0563">
        <w:rPr>
          <w:sz w:val="22"/>
          <w:szCs w:val="22"/>
        </w:rPr>
        <w:lastRenderedPageBreak/>
        <w:t>“(4)</w:t>
      </w:r>
      <w:r>
        <w:rPr>
          <w:sz w:val="22"/>
          <w:szCs w:val="22"/>
        </w:rPr>
        <w:tab/>
      </w:r>
      <w:r w:rsidRPr="009C0563">
        <w:rPr>
          <w:sz w:val="22"/>
          <w:szCs w:val="22"/>
        </w:rPr>
        <w:t>Within 7 days after the determination is registered, the Commissioner must give written notice of the registration to the complainant and respondent to the determination. The notice must specify the date of registration and must include a copy of the determination.</w:t>
      </w:r>
    </w:p>
    <w:p w14:paraId="61BF7D35" w14:textId="77777777" w:rsidR="00221201" w:rsidRPr="000F08D6" w:rsidRDefault="00221201" w:rsidP="00221201">
      <w:pPr>
        <w:shd w:val="clear" w:color="000000" w:fill="auto"/>
        <w:autoSpaceDE w:val="0"/>
        <w:autoSpaceDN w:val="0"/>
        <w:adjustRightInd w:val="0"/>
        <w:spacing w:before="120" w:after="60"/>
        <w:rPr>
          <w:sz w:val="22"/>
          <w:szCs w:val="22"/>
        </w:rPr>
      </w:pPr>
      <w:r w:rsidRPr="009C0563">
        <w:rPr>
          <w:b/>
          <w:bCs/>
          <w:sz w:val="22"/>
          <w:szCs w:val="22"/>
        </w:rPr>
        <w:t>Registered determination has effect as an order of the Federal Court</w:t>
      </w:r>
    </w:p>
    <w:p w14:paraId="0A333AFD" w14:textId="0544C32C" w:rsidR="00221201" w:rsidRPr="000F08D6" w:rsidRDefault="00221201" w:rsidP="00221201">
      <w:pPr>
        <w:shd w:val="clear" w:color="000000" w:fill="auto"/>
        <w:autoSpaceDE w:val="0"/>
        <w:autoSpaceDN w:val="0"/>
        <w:adjustRightInd w:val="0"/>
        <w:spacing w:before="120"/>
        <w:ind w:firstLine="331"/>
        <w:jc w:val="both"/>
        <w:rPr>
          <w:sz w:val="22"/>
          <w:szCs w:val="22"/>
        </w:rPr>
      </w:pPr>
      <w:r w:rsidRPr="009C0563">
        <w:rPr>
          <w:sz w:val="22"/>
          <w:szCs w:val="22"/>
        </w:rPr>
        <w:t>“55.(1)</w:t>
      </w:r>
      <w:r w:rsidR="007C5697">
        <w:rPr>
          <w:sz w:val="22"/>
          <w:szCs w:val="22"/>
        </w:rPr>
        <w:t xml:space="preserve"> </w:t>
      </w:r>
      <w:r w:rsidRPr="009C0563">
        <w:rPr>
          <w:sz w:val="22"/>
          <w:szCs w:val="22"/>
        </w:rPr>
        <w:t>Upon registration of a determination under section 54, the determination has effect as if it were an order made by the Federal Court, but subject to the following provisions.</w:t>
      </w:r>
    </w:p>
    <w:p w14:paraId="6A6AC27E" w14:textId="77777777" w:rsidR="00221201" w:rsidRPr="000F08D6" w:rsidRDefault="00221201" w:rsidP="00221201">
      <w:pPr>
        <w:shd w:val="clear" w:color="000000" w:fill="auto"/>
        <w:autoSpaceDE w:val="0"/>
        <w:autoSpaceDN w:val="0"/>
        <w:adjustRightInd w:val="0"/>
        <w:spacing w:before="120"/>
        <w:ind w:firstLine="336"/>
        <w:jc w:val="both"/>
        <w:rPr>
          <w:sz w:val="22"/>
          <w:szCs w:val="22"/>
        </w:rPr>
      </w:pPr>
      <w:r w:rsidRPr="009C0563">
        <w:rPr>
          <w:sz w:val="22"/>
          <w:szCs w:val="22"/>
        </w:rPr>
        <w:t>“(2)</w:t>
      </w:r>
      <w:r>
        <w:rPr>
          <w:sz w:val="22"/>
          <w:szCs w:val="22"/>
        </w:rPr>
        <w:tab/>
      </w:r>
      <w:r w:rsidRPr="009C0563">
        <w:rPr>
          <w:sz w:val="22"/>
          <w:szCs w:val="22"/>
        </w:rPr>
        <w:t>In addition to binding the complainant and respondent to the determination, the determination applies as follows to each class member who is described or identified in the determination as mentioned in section 53:</w:t>
      </w:r>
    </w:p>
    <w:p w14:paraId="1CB439A9" w14:textId="77777777" w:rsidR="00221201" w:rsidRPr="000F08D6" w:rsidRDefault="00221201" w:rsidP="00221201">
      <w:pPr>
        <w:shd w:val="clear" w:color="000000" w:fill="auto"/>
        <w:tabs>
          <w:tab w:val="left" w:pos="715"/>
        </w:tabs>
        <w:autoSpaceDE w:val="0"/>
        <w:autoSpaceDN w:val="0"/>
        <w:adjustRightInd w:val="0"/>
        <w:spacing w:before="120"/>
        <w:ind w:left="322"/>
        <w:rPr>
          <w:sz w:val="22"/>
          <w:szCs w:val="22"/>
        </w:rPr>
      </w:pPr>
      <w:r w:rsidRPr="009C0563">
        <w:rPr>
          <w:sz w:val="22"/>
          <w:szCs w:val="22"/>
        </w:rPr>
        <w:t>(a)</w:t>
      </w:r>
      <w:r>
        <w:rPr>
          <w:sz w:val="22"/>
          <w:szCs w:val="22"/>
        </w:rPr>
        <w:tab/>
      </w:r>
      <w:r w:rsidRPr="009C0563">
        <w:rPr>
          <w:sz w:val="22"/>
          <w:szCs w:val="22"/>
        </w:rPr>
        <w:t>the class member is bound by the determination; and</w:t>
      </w:r>
    </w:p>
    <w:p w14:paraId="4914D2B9" w14:textId="77777777" w:rsidR="00221201" w:rsidRPr="000F08D6" w:rsidRDefault="00221201" w:rsidP="00221201">
      <w:pPr>
        <w:shd w:val="clear" w:color="000000" w:fill="auto"/>
        <w:tabs>
          <w:tab w:val="left" w:pos="715"/>
        </w:tabs>
        <w:autoSpaceDE w:val="0"/>
        <w:autoSpaceDN w:val="0"/>
        <w:adjustRightInd w:val="0"/>
        <w:spacing w:before="120"/>
        <w:ind w:left="322"/>
        <w:rPr>
          <w:sz w:val="22"/>
          <w:szCs w:val="22"/>
        </w:rPr>
      </w:pPr>
      <w:r w:rsidRPr="009C0563">
        <w:rPr>
          <w:sz w:val="22"/>
          <w:szCs w:val="22"/>
        </w:rPr>
        <w:t>(b)</w:t>
      </w:r>
      <w:r>
        <w:rPr>
          <w:sz w:val="22"/>
          <w:szCs w:val="22"/>
        </w:rPr>
        <w:tab/>
      </w:r>
      <w:r w:rsidRPr="009C0563">
        <w:rPr>
          <w:sz w:val="22"/>
          <w:szCs w:val="22"/>
        </w:rPr>
        <w:t>the class member may take action to enforce the determination.</w:t>
      </w:r>
    </w:p>
    <w:p w14:paraId="3EE4E43D" w14:textId="77777777" w:rsidR="00221201" w:rsidRPr="000F08D6" w:rsidRDefault="00221201" w:rsidP="00221201">
      <w:pPr>
        <w:shd w:val="clear" w:color="000000" w:fill="auto"/>
        <w:autoSpaceDE w:val="0"/>
        <w:autoSpaceDN w:val="0"/>
        <w:adjustRightInd w:val="0"/>
        <w:spacing w:before="120"/>
        <w:ind w:firstLine="331"/>
        <w:jc w:val="both"/>
        <w:rPr>
          <w:sz w:val="22"/>
          <w:szCs w:val="22"/>
        </w:rPr>
      </w:pPr>
      <w:r w:rsidRPr="009C0563">
        <w:rPr>
          <w:sz w:val="22"/>
          <w:szCs w:val="22"/>
        </w:rPr>
        <w:t>“(3)</w:t>
      </w:r>
      <w:r>
        <w:rPr>
          <w:sz w:val="22"/>
          <w:szCs w:val="22"/>
        </w:rPr>
        <w:tab/>
      </w:r>
      <w:r w:rsidRPr="009C0563">
        <w:rPr>
          <w:sz w:val="22"/>
          <w:szCs w:val="22"/>
        </w:rPr>
        <w:t>No action to enforce the determination may be taken before the end of the normal application and review period.</w:t>
      </w:r>
    </w:p>
    <w:p w14:paraId="6E14DA9D" w14:textId="77777777" w:rsidR="00221201" w:rsidRPr="000F08D6" w:rsidRDefault="00221201" w:rsidP="00221201">
      <w:pPr>
        <w:shd w:val="clear" w:color="000000" w:fill="auto"/>
        <w:autoSpaceDE w:val="0"/>
        <w:autoSpaceDN w:val="0"/>
        <w:adjustRightInd w:val="0"/>
        <w:spacing w:before="120"/>
        <w:ind w:firstLine="326"/>
        <w:jc w:val="both"/>
        <w:rPr>
          <w:sz w:val="22"/>
          <w:szCs w:val="22"/>
        </w:rPr>
      </w:pPr>
      <w:r w:rsidRPr="009C0563">
        <w:rPr>
          <w:sz w:val="22"/>
          <w:szCs w:val="22"/>
        </w:rPr>
        <w:t>“(4)</w:t>
      </w:r>
      <w:r>
        <w:rPr>
          <w:sz w:val="22"/>
          <w:szCs w:val="22"/>
        </w:rPr>
        <w:tab/>
      </w:r>
      <w:r w:rsidRPr="009C0563">
        <w:rPr>
          <w:sz w:val="22"/>
          <w:szCs w:val="22"/>
        </w:rPr>
        <w:t>A failure by the respondent, during the normal application and review period, to comply with a positive requirement of the determination is not a contravention of the determination.</w:t>
      </w:r>
    </w:p>
    <w:p w14:paraId="3113ACCD" w14:textId="77777777" w:rsidR="00221201" w:rsidRPr="000F08D6" w:rsidRDefault="00221201" w:rsidP="00221201">
      <w:pPr>
        <w:shd w:val="clear" w:color="000000" w:fill="auto"/>
        <w:autoSpaceDE w:val="0"/>
        <w:autoSpaceDN w:val="0"/>
        <w:adjustRightInd w:val="0"/>
        <w:spacing w:before="120"/>
        <w:ind w:firstLine="326"/>
        <w:jc w:val="both"/>
        <w:rPr>
          <w:sz w:val="22"/>
          <w:szCs w:val="22"/>
        </w:rPr>
      </w:pPr>
      <w:r w:rsidRPr="009C0563">
        <w:rPr>
          <w:sz w:val="22"/>
          <w:szCs w:val="22"/>
        </w:rPr>
        <w:t>“(5)</w:t>
      </w:r>
      <w:r>
        <w:rPr>
          <w:sz w:val="22"/>
          <w:szCs w:val="22"/>
        </w:rPr>
        <w:tab/>
      </w:r>
      <w:r w:rsidRPr="009C0563">
        <w:rPr>
          <w:sz w:val="22"/>
          <w:szCs w:val="22"/>
        </w:rPr>
        <w:t>The respondent to a registered determination may apply to the Federal Court for review of the determination.</w:t>
      </w:r>
    </w:p>
    <w:p w14:paraId="5AD90060" w14:textId="77777777" w:rsidR="00221201" w:rsidRPr="000F08D6" w:rsidRDefault="00221201" w:rsidP="00221201">
      <w:pPr>
        <w:shd w:val="clear" w:color="000000" w:fill="auto"/>
        <w:autoSpaceDE w:val="0"/>
        <w:autoSpaceDN w:val="0"/>
        <w:adjustRightInd w:val="0"/>
        <w:spacing w:before="120"/>
        <w:ind w:firstLine="331"/>
        <w:jc w:val="both"/>
        <w:rPr>
          <w:sz w:val="22"/>
          <w:szCs w:val="22"/>
        </w:rPr>
      </w:pPr>
      <w:r w:rsidRPr="009C0563">
        <w:rPr>
          <w:sz w:val="22"/>
          <w:szCs w:val="22"/>
        </w:rPr>
        <w:t>“(6)</w:t>
      </w:r>
      <w:r>
        <w:rPr>
          <w:sz w:val="22"/>
          <w:szCs w:val="22"/>
        </w:rPr>
        <w:tab/>
      </w:r>
      <w:r w:rsidRPr="009C0563">
        <w:rPr>
          <w:sz w:val="22"/>
          <w:szCs w:val="22"/>
        </w:rPr>
        <w:t>Subject to subsection (7), the respondent’s application for review must be made before the end of 28 days after the day the determination is registered.</w:t>
      </w:r>
    </w:p>
    <w:p w14:paraId="51F03CCA" w14:textId="77777777" w:rsidR="00221201" w:rsidRPr="000F08D6" w:rsidRDefault="00221201" w:rsidP="00221201">
      <w:pPr>
        <w:shd w:val="clear" w:color="000000" w:fill="auto"/>
        <w:autoSpaceDE w:val="0"/>
        <w:autoSpaceDN w:val="0"/>
        <w:adjustRightInd w:val="0"/>
        <w:spacing w:before="120"/>
        <w:ind w:firstLine="331"/>
        <w:jc w:val="both"/>
        <w:rPr>
          <w:sz w:val="22"/>
          <w:szCs w:val="22"/>
        </w:rPr>
      </w:pPr>
      <w:r w:rsidRPr="009C0563">
        <w:rPr>
          <w:sz w:val="22"/>
          <w:szCs w:val="22"/>
        </w:rPr>
        <w:t>“(7)</w:t>
      </w:r>
      <w:r>
        <w:rPr>
          <w:sz w:val="22"/>
          <w:szCs w:val="22"/>
        </w:rPr>
        <w:tab/>
      </w:r>
      <w:r w:rsidRPr="009C0563">
        <w:rPr>
          <w:sz w:val="22"/>
          <w:szCs w:val="22"/>
        </w:rPr>
        <w:t>After those 28 days, the respondent may apply for review only with the leave of the Federal Court. The Court may grant leave only in exceptional circumstances.</w:t>
      </w:r>
    </w:p>
    <w:p w14:paraId="0858EA07" w14:textId="77777777" w:rsidR="00221201" w:rsidRPr="000F08D6" w:rsidRDefault="00221201" w:rsidP="00221201">
      <w:pPr>
        <w:shd w:val="clear" w:color="000000" w:fill="auto"/>
        <w:autoSpaceDE w:val="0"/>
        <w:autoSpaceDN w:val="0"/>
        <w:adjustRightInd w:val="0"/>
        <w:spacing w:before="120"/>
        <w:ind w:firstLine="331"/>
        <w:jc w:val="both"/>
        <w:rPr>
          <w:sz w:val="22"/>
          <w:szCs w:val="22"/>
        </w:rPr>
      </w:pPr>
      <w:r w:rsidRPr="009C0563">
        <w:rPr>
          <w:sz w:val="22"/>
          <w:szCs w:val="22"/>
        </w:rPr>
        <w:t>“(8)</w:t>
      </w:r>
      <w:r>
        <w:rPr>
          <w:sz w:val="22"/>
          <w:szCs w:val="22"/>
        </w:rPr>
        <w:tab/>
      </w:r>
      <w:r w:rsidRPr="009C0563">
        <w:rPr>
          <w:sz w:val="22"/>
          <w:szCs w:val="22"/>
        </w:rPr>
        <w:t>If the Court grants leave, it may make one or more of the following orders:</w:t>
      </w:r>
    </w:p>
    <w:p w14:paraId="5616BD72" w14:textId="77777777" w:rsidR="00221201" w:rsidRPr="000F08D6" w:rsidRDefault="00221201" w:rsidP="00221201">
      <w:pPr>
        <w:shd w:val="clear" w:color="000000" w:fill="auto"/>
        <w:tabs>
          <w:tab w:val="left" w:pos="720"/>
        </w:tabs>
        <w:autoSpaceDE w:val="0"/>
        <w:autoSpaceDN w:val="0"/>
        <w:adjustRightInd w:val="0"/>
        <w:spacing w:before="120"/>
        <w:ind w:left="720" w:hanging="398"/>
        <w:jc w:val="both"/>
        <w:rPr>
          <w:sz w:val="22"/>
          <w:szCs w:val="22"/>
        </w:rPr>
      </w:pPr>
      <w:r w:rsidRPr="009C0563">
        <w:rPr>
          <w:sz w:val="22"/>
          <w:szCs w:val="22"/>
        </w:rPr>
        <w:t>(a)</w:t>
      </w:r>
      <w:r>
        <w:rPr>
          <w:sz w:val="22"/>
          <w:szCs w:val="22"/>
        </w:rPr>
        <w:tab/>
      </w:r>
      <w:r w:rsidRPr="009C0563">
        <w:rPr>
          <w:sz w:val="22"/>
          <w:szCs w:val="22"/>
        </w:rPr>
        <w:t>an order prohibiting action, or further action, to enforce the determination during a specified period ending no later than when proceedings on the review are completed or otherwise terminated;</w:t>
      </w:r>
    </w:p>
    <w:p w14:paraId="416EB361" w14:textId="77777777" w:rsidR="00221201" w:rsidRPr="000F08D6" w:rsidRDefault="00221201" w:rsidP="00221201">
      <w:pPr>
        <w:shd w:val="clear" w:color="000000" w:fill="auto"/>
        <w:tabs>
          <w:tab w:val="left" w:pos="720"/>
        </w:tabs>
        <w:autoSpaceDE w:val="0"/>
        <w:autoSpaceDN w:val="0"/>
        <w:adjustRightInd w:val="0"/>
        <w:spacing w:before="120"/>
        <w:ind w:left="720" w:hanging="398"/>
        <w:jc w:val="both"/>
        <w:rPr>
          <w:sz w:val="22"/>
          <w:szCs w:val="22"/>
        </w:rPr>
      </w:pPr>
      <w:r w:rsidRPr="009C0563">
        <w:rPr>
          <w:sz w:val="22"/>
          <w:szCs w:val="22"/>
        </w:rPr>
        <w:t>(b)</w:t>
      </w:r>
      <w:r>
        <w:rPr>
          <w:sz w:val="22"/>
          <w:szCs w:val="22"/>
        </w:rPr>
        <w:tab/>
      </w:r>
      <w:r w:rsidRPr="009C0563">
        <w:rPr>
          <w:sz w:val="22"/>
          <w:szCs w:val="22"/>
        </w:rPr>
        <w:t>an order staying, for such a period, action to enforce the determination that has already begun;</w:t>
      </w:r>
    </w:p>
    <w:p w14:paraId="4EE45878" w14:textId="77777777" w:rsidR="00C20EC9" w:rsidRDefault="00221201" w:rsidP="00C20EC9">
      <w:pPr>
        <w:shd w:val="clear" w:color="000000" w:fill="auto"/>
        <w:tabs>
          <w:tab w:val="left" w:pos="720"/>
        </w:tabs>
        <w:autoSpaceDE w:val="0"/>
        <w:autoSpaceDN w:val="0"/>
        <w:adjustRightInd w:val="0"/>
        <w:spacing w:before="120"/>
        <w:ind w:left="720" w:hanging="398"/>
        <w:jc w:val="both"/>
        <w:rPr>
          <w:sz w:val="22"/>
          <w:szCs w:val="22"/>
        </w:rPr>
      </w:pPr>
      <w:r w:rsidRPr="009C0563">
        <w:rPr>
          <w:sz w:val="22"/>
          <w:szCs w:val="22"/>
        </w:rPr>
        <w:t>(c)</w:t>
      </w:r>
      <w:r>
        <w:rPr>
          <w:sz w:val="22"/>
          <w:szCs w:val="22"/>
        </w:rPr>
        <w:tab/>
      </w:r>
      <w:r w:rsidRPr="009C0563">
        <w:rPr>
          <w:sz w:val="22"/>
          <w:szCs w:val="22"/>
        </w:rPr>
        <w:t>an order that failure to comply, during such a period, with specified positive requirements of the determination is not a contravention of the determination;</w:t>
      </w:r>
    </w:p>
    <w:p w14:paraId="2922D155" w14:textId="77777777" w:rsidR="00221201" w:rsidRPr="000F08D6" w:rsidRDefault="00221201" w:rsidP="00C20EC9">
      <w:pPr>
        <w:shd w:val="clear" w:color="000000" w:fill="auto"/>
        <w:tabs>
          <w:tab w:val="left" w:pos="720"/>
        </w:tabs>
        <w:autoSpaceDE w:val="0"/>
        <w:autoSpaceDN w:val="0"/>
        <w:adjustRightInd w:val="0"/>
        <w:spacing w:before="120"/>
        <w:ind w:left="720" w:hanging="398"/>
        <w:jc w:val="both"/>
        <w:rPr>
          <w:sz w:val="22"/>
          <w:szCs w:val="22"/>
        </w:rPr>
      </w:pPr>
      <w:r w:rsidRPr="009C0563">
        <w:rPr>
          <w:sz w:val="22"/>
          <w:szCs w:val="22"/>
        </w:rPr>
        <w:t>(d)</w:t>
      </w:r>
      <w:r>
        <w:rPr>
          <w:sz w:val="22"/>
          <w:szCs w:val="22"/>
        </w:rPr>
        <w:tab/>
      </w:r>
      <w:r w:rsidRPr="009C0563">
        <w:rPr>
          <w:sz w:val="22"/>
          <w:szCs w:val="22"/>
        </w:rPr>
        <w:t>an order that a past failure to comply, during such a period, with such requirements is taken never to have been such a contravention.</w:t>
      </w:r>
    </w:p>
    <w:p w14:paraId="37C56646" w14:textId="77777777" w:rsidR="00221201" w:rsidRPr="000F08D6" w:rsidRDefault="00221201" w:rsidP="00221201">
      <w:pPr>
        <w:shd w:val="clear" w:color="000000" w:fill="auto"/>
        <w:autoSpaceDE w:val="0"/>
        <w:autoSpaceDN w:val="0"/>
        <w:adjustRightInd w:val="0"/>
        <w:spacing w:before="120"/>
        <w:ind w:left="322"/>
        <w:rPr>
          <w:sz w:val="22"/>
          <w:szCs w:val="22"/>
        </w:rPr>
      </w:pPr>
      <w:r w:rsidRPr="000F08D6">
        <w:rPr>
          <w:sz w:val="22"/>
          <w:szCs w:val="22"/>
        </w:rPr>
        <w:br w:type="page"/>
      </w:r>
      <w:r w:rsidRPr="009C0563">
        <w:rPr>
          <w:sz w:val="22"/>
          <w:szCs w:val="22"/>
        </w:rPr>
        <w:lastRenderedPageBreak/>
        <w:t>“(9)</w:t>
      </w:r>
      <w:r>
        <w:rPr>
          <w:sz w:val="22"/>
          <w:szCs w:val="22"/>
        </w:rPr>
        <w:tab/>
      </w:r>
      <w:r w:rsidRPr="009C0563">
        <w:rPr>
          <w:sz w:val="22"/>
          <w:szCs w:val="22"/>
        </w:rPr>
        <w:t>The Court may make an order under subsection (8):</w:t>
      </w:r>
    </w:p>
    <w:p w14:paraId="2AF14E58" w14:textId="77777777" w:rsidR="00221201" w:rsidRPr="000F08D6" w:rsidRDefault="00221201" w:rsidP="00221201">
      <w:pPr>
        <w:shd w:val="clear" w:color="000000" w:fill="auto"/>
        <w:tabs>
          <w:tab w:val="left" w:pos="706"/>
        </w:tabs>
        <w:autoSpaceDE w:val="0"/>
        <w:autoSpaceDN w:val="0"/>
        <w:adjustRightInd w:val="0"/>
        <w:spacing w:before="120"/>
        <w:ind w:left="312"/>
        <w:rPr>
          <w:sz w:val="22"/>
          <w:szCs w:val="22"/>
        </w:rPr>
      </w:pPr>
      <w:r w:rsidRPr="009C0563">
        <w:rPr>
          <w:sz w:val="22"/>
          <w:szCs w:val="22"/>
        </w:rPr>
        <w:t>(a)</w:t>
      </w:r>
      <w:r>
        <w:rPr>
          <w:sz w:val="22"/>
          <w:szCs w:val="22"/>
        </w:rPr>
        <w:tab/>
      </w:r>
      <w:r w:rsidRPr="009C0563">
        <w:rPr>
          <w:sz w:val="22"/>
          <w:szCs w:val="22"/>
        </w:rPr>
        <w:t>on such conditions, if any, as it thinks fit; and</w:t>
      </w:r>
    </w:p>
    <w:p w14:paraId="06574151" w14:textId="77777777" w:rsidR="00221201" w:rsidRPr="000F08D6" w:rsidRDefault="00221201" w:rsidP="00221201">
      <w:pPr>
        <w:shd w:val="clear" w:color="000000" w:fill="auto"/>
        <w:tabs>
          <w:tab w:val="left" w:pos="706"/>
        </w:tabs>
        <w:autoSpaceDE w:val="0"/>
        <w:autoSpaceDN w:val="0"/>
        <w:adjustRightInd w:val="0"/>
        <w:spacing w:before="120"/>
        <w:ind w:left="312"/>
        <w:rPr>
          <w:sz w:val="22"/>
          <w:szCs w:val="22"/>
        </w:rPr>
      </w:pPr>
      <w:r w:rsidRPr="009C0563">
        <w:rPr>
          <w:sz w:val="22"/>
          <w:szCs w:val="22"/>
        </w:rPr>
        <w:t>(b)</w:t>
      </w:r>
      <w:r>
        <w:rPr>
          <w:sz w:val="22"/>
          <w:szCs w:val="22"/>
        </w:rPr>
        <w:tab/>
      </w:r>
      <w:r w:rsidRPr="009C0563">
        <w:rPr>
          <w:sz w:val="22"/>
          <w:szCs w:val="22"/>
        </w:rPr>
        <w:t>whether or not it also makes an order under subsection 56(3).</w:t>
      </w:r>
    </w:p>
    <w:p w14:paraId="5C716E81" w14:textId="444FCD0F" w:rsidR="00221201" w:rsidRPr="000F08D6" w:rsidRDefault="00221201" w:rsidP="00221201">
      <w:pPr>
        <w:shd w:val="clear" w:color="000000" w:fill="auto"/>
        <w:autoSpaceDE w:val="0"/>
        <w:autoSpaceDN w:val="0"/>
        <w:adjustRightInd w:val="0"/>
        <w:spacing w:before="120"/>
        <w:ind w:firstLine="326"/>
        <w:jc w:val="both"/>
        <w:rPr>
          <w:sz w:val="22"/>
          <w:szCs w:val="22"/>
        </w:rPr>
      </w:pPr>
      <w:r w:rsidRPr="009C0563">
        <w:rPr>
          <w:sz w:val="22"/>
          <w:szCs w:val="22"/>
        </w:rPr>
        <w:t>“(10)</w:t>
      </w:r>
      <w:r w:rsidR="007C5697">
        <w:rPr>
          <w:sz w:val="22"/>
          <w:szCs w:val="22"/>
        </w:rPr>
        <w:t xml:space="preserve"> </w:t>
      </w:r>
      <w:r w:rsidRPr="009C0563">
        <w:rPr>
          <w:sz w:val="22"/>
          <w:szCs w:val="22"/>
        </w:rPr>
        <w:t>The Federal Court may vary or revoke an order under subsection (8).</w:t>
      </w:r>
    </w:p>
    <w:p w14:paraId="06A93FE8" w14:textId="4B9D008D" w:rsidR="00221201" w:rsidRPr="000F08D6" w:rsidRDefault="00221201" w:rsidP="00221201">
      <w:pPr>
        <w:shd w:val="clear" w:color="000000" w:fill="auto"/>
        <w:autoSpaceDE w:val="0"/>
        <w:autoSpaceDN w:val="0"/>
        <w:adjustRightInd w:val="0"/>
        <w:spacing w:before="120"/>
        <w:ind w:left="326"/>
        <w:rPr>
          <w:sz w:val="22"/>
          <w:szCs w:val="22"/>
        </w:rPr>
      </w:pPr>
      <w:r w:rsidRPr="009C0563">
        <w:rPr>
          <w:sz w:val="22"/>
          <w:szCs w:val="22"/>
        </w:rPr>
        <w:t>“(11)</w:t>
      </w:r>
      <w:r w:rsidR="007C5697">
        <w:rPr>
          <w:sz w:val="22"/>
          <w:szCs w:val="22"/>
        </w:rPr>
        <w:t xml:space="preserve"> </w:t>
      </w:r>
      <w:r w:rsidRPr="009C0563">
        <w:rPr>
          <w:sz w:val="22"/>
          <w:szCs w:val="22"/>
        </w:rPr>
        <w:t>In this section:</w:t>
      </w:r>
    </w:p>
    <w:p w14:paraId="2605501E" w14:textId="77777777" w:rsidR="00221201" w:rsidRPr="000F08D6" w:rsidRDefault="00221201" w:rsidP="00221201">
      <w:pPr>
        <w:shd w:val="clear" w:color="000000" w:fill="auto"/>
        <w:autoSpaceDE w:val="0"/>
        <w:autoSpaceDN w:val="0"/>
        <w:adjustRightInd w:val="0"/>
        <w:spacing w:before="120"/>
        <w:rPr>
          <w:sz w:val="22"/>
          <w:szCs w:val="22"/>
        </w:rPr>
      </w:pPr>
      <w:r w:rsidRPr="009C0563">
        <w:rPr>
          <w:b/>
          <w:bCs/>
          <w:sz w:val="22"/>
          <w:szCs w:val="22"/>
        </w:rPr>
        <w:t xml:space="preserve">‘normal application and review period’ </w:t>
      </w:r>
      <w:r w:rsidRPr="009C0563">
        <w:rPr>
          <w:sz w:val="22"/>
          <w:szCs w:val="22"/>
        </w:rPr>
        <w:t>means the period starting when the determination is registered and finishing:</w:t>
      </w:r>
    </w:p>
    <w:p w14:paraId="34DF6884" w14:textId="77777777" w:rsidR="00221201" w:rsidRPr="000F08D6" w:rsidRDefault="00221201" w:rsidP="00221201">
      <w:pPr>
        <w:shd w:val="clear" w:color="000000" w:fill="auto"/>
        <w:tabs>
          <w:tab w:val="left" w:pos="715"/>
        </w:tabs>
        <w:autoSpaceDE w:val="0"/>
        <w:autoSpaceDN w:val="0"/>
        <w:adjustRightInd w:val="0"/>
        <w:spacing w:before="120"/>
        <w:ind w:left="715" w:hanging="398"/>
        <w:jc w:val="both"/>
        <w:rPr>
          <w:sz w:val="22"/>
          <w:szCs w:val="22"/>
        </w:rPr>
      </w:pPr>
      <w:r w:rsidRPr="009C0563">
        <w:rPr>
          <w:sz w:val="22"/>
          <w:szCs w:val="22"/>
        </w:rPr>
        <w:t>(a)</w:t>
      </w:r>
      <w:r>
        <w:rPr>
          <w:sz w:val="22"/>
          <w:szCs w:val="22"/>
        </w:rPr>
        <w:tab/>
      </w:r>
      <w:r w:rsidRPr="009C0563">
        <w:rPr>
          <w:sz w:val="22"/>
          <w:szCs w:val="22"/>
        </w:rPr>
        <w:t>if the respondent applies in accordance with subsection (5) for a review of the determination—when proceedings on the review are completed or otherwise terminated; or</w:t>
      </w:r>
    </w:p>
    <w:p w14:paraId="79B94CB7" w14:textId="77777777" w:rsidR="00221201" w:rsidRPr="000F08D6" w:rsidRDefault="00221201" w:rsidP="00221201">
      <w:pPr>
        <w:shd w:val="clear" w:color="000000" w:fill="auto"/>
        <w:tabs>
          <w:tab w:val="left" w:pos="715"/>
        </w:tabs>
        <w:autoSpaceDE w:val="0"/>
        <w:autoSpaceDN w:val="0"/>
        <w:adjustRightInd w:val="0"/>
        <w:spacing w:before="120"/>
        <w:ind w:left="715" w:hanging="398"/>
        <w:jc w:val="both"/>
        <w:rPr>
          <w:sz w:val="22"/>
          <w:szCs w:val="22"/>
        </w:rPr>
      </w:pPr>
      <w:r w:rsidRPr="009C0563">
        <w:rPr>
          <w:sz w:val="22"/>
          <w:szCs w:val="22"/>
        </w:rPr>
        <w:t>(b)</w:t>
      </w:r>
      <w:r>
        <w:rPr>
          <w:sz w:val="22"/>
          <w:szCs w:val="22"/>
        </w:rPr>
        <w:tab/>
      </w:r>
      <w:r w:rsidRPr="009C0563">
        <w:rPr>
          <w:sz w:val="22"/>
          <w:szCs w:val="22"/>
        </w:rPr>
        <w:t>in any other case—at the end of the 28th day after the day the determination is registered.</w:t>
      </w:r>
    </w:p>
    <w:p w14:paraId="54C11498" w14:textId="77777777" w:rsidR="00221201" w:rsidRPr="000F08D6" w:rsidRDefault="00221201" w:rsidP="00221201">
      <w:pPr>
        <w:shd w:val="clear" w:color="000000" w:fill="auto"/>
        <w:autoSpaceDE w:val="0"/>
        <w:autoSpaceDN w:val="0"/>
        <w:adjustRightInd w:val="0"/>
        <w:spacing w:before="120" w:after="60"/>
        <w:rPr>
          <w:sz w:val="22"/>
          <w:szCs w:val="22"/>
        </w:rPr>
      </w:pPr>
      <w:r w:rsidRPr="009C0563">
        <w:rPr>
          <w:b/>
          <w:bCs/>
          <w:sz w:val="22"/>
          <w:szCs w:val="22"/>
        </w:rPr>
        <w:t>Review of registered determination</w:t>
      </w:r>
    </w:p>
    <w:p w14:paraId="0E3FFED6" w14:textId="29142754" w:rsidR="00221201" w:rsidRPr="000F08D6" w:rsidRDefault="00221201" w:rsidP="00221201">
      <w:pPr>
        <w:shd w:val="clear" w:color="000000" w:fill="auto"/>
        <w:autoSpaceDE w:val="0"/>
        <w:autoSpaceDN w:val="0"/>
        <w:adjustRightInd w:val="0"/>
        <w:spacing w:before="120"/>
        <w:ind w:firstLine="326"/>
        <w:jc w:val="both"/>
        <w:rPr>
          <w:sz w:val="22"/>
          <w:szCs w:val="22"/>
        </w:rPr>
      </w:pPr>
      <w:r w:rsidRPr="009C0563">
        <w:rPr>
          <w:sz w:val="22"/>
          <w:szCs w:val="22"/>
        </w:rPr>
        <w:t>“56.(1)</w:t>
      </w:r>
      <w:r w:rsidR="007C5697">
        <w:rPr>
          <w:sz w:val="22"/>
          <w:szCs w:val="22"/>
        </w:rPr>
        <w:t xml:space="preserve"> </w:t>
      </w:r>
      <w:r w:rsidRPr="009C0563">
        <w:rPr>
          <w:sz w:val="22"/>
          <w:szCs w:val="22"/>
        </w:rPr>
        <w:t>This section applies if an application is made to the Federal Court under section 55 for review of a determination.</w:t>
      </w:r>
    </w:p>
    <w:p w14:paraId="482015A2" w14:textId="77777777" w:rsidR="00221201" w:rsidRPr="000F08D6" w:rsidRDefault="00221201" w:rsidP="00221201">
      <w:pPr>
        <w:shd w:val="clear" w:color="000000" w:fill="auto"/>
        <w:autoSpaceDE w:val="0"/>
        <w:autoSpaceDN w:val="0"/>
        <w:adjustRightInd w:val="0"/>
        <w:spacing w:before="120"/>
        <w:ind w:left="336"/>
        <w:rPr>
          <w:sz w:val="22"/>
          <w:szCs w:val="22"/>
        </w:rPr>
      </w:pPr>
      <w:r w:rsidRPr="009C0563">
        <w:rPr>
          <w:sz w:val="22"/>
          <w:szCs w:val="22"/>
        </w:rPr>
        <w:t>“(2)</w:t>
      </w:r>
      <w:r>
        <w:rPr>
          <w:sz w:val="22"/>
          <w:szCs w:val="22"/>
        </w:rPr>
        <w:tab/>
      </w:r>
      <w:r w:rsidRPr="009C0563">
        <w:rPr>
          <w:sz w:val="22"/>
          <w:szCs w:val="22"/>
        </w:rPr>
        <w:t>The parties to the review are:</w:t>
      </w:r>
    </w:p>
    <w:p w14:paraId="11EAC30B" w14:textId="77777777" w:rsidR="00221201" w:rsidRPr="000F08D6" w:rsidRDefault="00221201" w:rsidP="00221201">
      <w:pPr>
        <w:shd w:val="clear" w:color="000000" w:fill="auto"/>
        <w:tabs>
          <w:tab w:val="left" w:pos="725"/>
        </w:tabs>
        <w:autoSpaceDE w:val="0"/>
        <w:autoSpaceDN w:val="0"/>
        <w:adjustRightInd w:val="0"/>
        <w:spacing w:before="120"/>
        <w:ind w:left="322"/>
        <w:rPr>
          <w:sz w:val="22"/>
          <w:szCs w:val="22"/>
        </w:rPr>
      </w:pPr>
      <w:r w:rsidRPr="009C0563">
        <w:rPr>
          <w:sz w:val="22"/>
          <w:szCs w:val="22"/>
        </w:rPr>
        <w:t>(a)</w:t>
      </w:r>
      <w:r>
        <w:rPr>
          <w:sz w:val="22"/>
          <w:szCs w:val="22"/>
        </w:rPr>
        <w:tab/>
      </w:r>
      <w:r w:rsidRPr="009C0563">
        <w:rPr>
          <w:sz w:val="22"/>
          <w:szCs w:val="22"/>
        </w:rPr>
        <w:t>the applicant; and</w:t>
      </w:r>
    </w:p>
    <w:p w14:paraId="764932A4" w14:textId="77777777" w:rsidR="00221201" w:rsidRPr="000F08D6" w:rsidRDefault="00221201" w:rsidP="00221201">
      <w:pPr>
        <w:shd w:val="clear" w:color="000000" w:fill="auto"/>
        <w:tabs>
          <w:tab w:val="left" w:pos="725"/>
        </w:tabs>
        <w:autoSpaceDE w:val="0"/>
        <w:autoSpaceDN w:val="0"/>
        <w:adjustRightInd w:val="0"/>
        <w:spacing w:before="120"/>
        <w:ind w:left="725" w:hanging="403"/>
        <w:jc w:val="both"/>
        <w:rPr>
          <w:sz w:val="22"/>
          <w:szCs w:val="22"/>
        </w:rPr>
      </w:pPr>
      <w:r w:rsidRPr="009C0563">
        <w:rPr>
          <w:sz w:val="22"/>
          <w:szCs w:val="22"/>
        </w:rPr>
        <w:t>(b)</w:t>
      </w:r>
      <w:r>
        <w:rPr>
          <w:sz w:val="22"/>
          <w:szCs w:val="22"/>
        </w:rPr>
        <w:tab/>
      </w:r>
      <w:r w:rsidRPr="009C0563">
        <w:rPr>
          <w:sz w:val="22"/>
          <w:szCs w:val="22"/>
        </w:rPr>
        <w:t>the complainant to the determination, as respondent to the application for review.</w:t>
      </w:r>
    </w:p>
    <w:p w14:paraId="7128BFE0" w14:textId="77777777" w:rsidR="00221201" w:rsidRPr="000F08D6" w:rsidRDefault="00221201" w:rsidP="00221201">
      <w:pPr>
        <w:shd w:val="clear" w:color="000000" w:fill="auto"/>
        <w:autoSpaceDE w:val="0"/>
        <w:autoSpaceDN w:val="0"/>
        <w:adjustRightInd w:val="0"/>
        <w:spacing w:before="120"/>
        <w:ind w:firstLine="326"/>
        <w:jc w:val="both"/>
        <w:rPr>
          <w:sz w:val="22"/>
          <w:szCs w:val="22"/>
        </w:rPr>
      </w:pPr>
      <w:r w:rsidRPr="009C0563">
        <w:rPr>
          <w:sz w:val="22"/>
          <w:szCs w:val="22"/>
        </w:rPr>
        <w:t>“(3)</w:t>
      </w:r>
      <w:r>
        <w:rPr>
          <w:sz w:val="22"/>
          <w:szCs w:val="22"/>
        </w:rPr>
        <w:tab/>
      </w:r>
      <w:r w:rsidRPr="009C0563">
        <w:rPr>
          <w:sz w:val="22"/>
          <w:szCs w:val="22"/>
        </w:rPr>
        <w:t>The Court may at any time make an interim order that suspends the operation of the whole or any part of the determination. The order may be made on such conditions, if any, as the Court thinks fit.</w:t>
      </w:r>
    </w:p>
    <w:p w14:paraId="4355EFC8" w14:textId="77777777" w:rsidR="00221201" w:rsidRPr="000F08D6" w:rsidRDefault="00221201" w:rsidP="00221201">
      <w:pPr>
        <w:shd w:val="clear" w:color="000000" w:fill="auto"/>
        <w:autoSpaceDE w:val="0"/>
        <w:autoSpaceDN w:val="0"/>
        <w:adjustRightInd w:val="0"/>
        <w:spacing w:before="120"/>
        <w:ind w:firstLine="326"/>
        <w:jc w:val="both"/>
        <w:rPr>
          <w:sz w:val="22"/>
          <w:szCs w:val="22"/>
        </w:rPr>
      </w:pPr>
      <w:r w:rsidRPr="009C0563">
        <w:rPr>
          <w:sz w:val="22"/>
          <w:szCs w:val="22"/>
        </w:rPr>
        <w:t>“(4)</w:t>
      </w:r>
      <w:r>
        <w:rPr>
          <w:sz w:val="22"/>
          <w:szCs w:val="22"/>
        </w:rPr>
        <w:tab/>
      </w:r>
      <w:r w:rsidRPr="009C0563">
        <w:rPr>
          <w:sz w:val="22"/>
          <w:szCs w:val="22"/>
        </w:rPr>
        <w:t>In reviewing the determination, the Court may review all issues of fact and law.</w:t>
      </w:r>
    </w:p>
    <w:p w14:paraId="52DCABCA" w14:textId="77777777" w:rsidR="00221201" w:rsidRPr="000F08D6" w:rsidRDefault="00221201" w:rsidP="00221201">
      <w:pPr>
        <w:shd w:val="clear" w:color="000000" w:fill="auto"/>
        <w:autoSpaceDE w:val="0"/>
        <w:autoSpaceDN w:val="0"/>
        <w:adjustRightInd w:val="0"/>
        <w:spacing w:before="120"/>
        <w:ind w:left="341"/>
        <w:rPr>
          <w:sz w:val="22"/>
          <w:szCs w:val="22"/>
        </w:rPr>
      </w:pPr>
      <w:r w:rsidRPr="009C0563">
        <w:rPr>
          <w:sz w:val="22"/>
          <w:szCs w:val="22"/>
        </w:rPr>
        <w:t>“(5)</w:t>
      </w:r>
      <w:r>
        <w:rPr>
          <w:sz w:val="22"/>
          <w:szCs w:val="22"/>
        </w:rPr>
        <w:tab/>
      </w:r>
      <w:r w:rsidRPr="009C0563">
        <w:rPr>
          <w:sz w:val="22"/>
          <w:szCs w:val="22"/>
        </w:rPr>
        <w:t>A party cannot adduce new evidence without the leave of the Court.</w:t>
      </w:r>
    </w:p>
    <w:p w14:paraId="76B73FF1" w14:textId="77777777" w:rsidR="00221201" w:rsidRPr="000F08D6" w:rsidRDefault="00221201" w:rsidP="00221201">
      <w:pPr>
        <w:shd w:val="clear" w:color="000000" w:fill="auto"/>
        <w:autoSpaceDE w:val="0"/>
        <w:autoSpaceDN w:val="0"/>
        <w:adjustRightInd w:val="0"/>
        <w:spacing w:before="120"/>
        <w:ind w:firstLine="326"/>
        <w:jc w:val="both"/>
        <w:rPr>
          <w:sz w:val="22"/>
          <w:szCs w:val="22"/>
        </w:rPr>
      </w:pPr>
      <w:r w:rsidRPr="009C0563">
        <w:rPr>
          <w:sz w:val="22"/>
          <w:szCs w:val="22"/>
        </w:rPr>
        <w:t>“(6)</w:t>
      </w:r>
      <w:r>
        <w:rPr>
          <w:sz w:val="22"/>
          <w:szCs w:val="22"/>
        </w:rPr>
        <w:tab/>
      </w:r>
      <w:r w:rsidRPr="009C0563">
        <w:rPr>
          <w:sz w:val="22"/>
          <w:szCs w:val="22"/>
        </w:rPr>
        <w:t>After reviewing the determination, the Court may make such orders as it thinks fit (including a declaration of right). The orders may confirm a determination that is registered under section 54.</w:t>
      </w:r>
    </w:p>
    <w:p w14:paraId="6F1CFF67" w14:textId="77777777" w:rsidR="00221201" w:rsidRPr="000F08D6" w:rsidRDefault="00221201" w:rsidP="00221201">
      <w:pPr>
        <w:shd w:val="clear" w:color="000000" w:fill="auto"/>
        <w:autoSpaceDE w:val="0"/>
        <w:autoSpaceDN w:val="0"/>
        <w:adjustRightInd w:val="0"/>
        <w:spacing w:before="120"/>
        <w:ind w:firstLine="326"/>
        <w:jc w:val="both"/>
        <w:rPr>
          <w:sz w:val="22"/>
          <w:szCs w:val="22"/>
        </w:rPr>
      </w:pPr>
      <w:r w:rsidRPr="009C0563">
        <w:rPr>
          <w:sz w:val="22"/>
          <w:szCs w:val="22"/>
        </w:rPr>
        <w:t>“(7)</w:t>
      </w:r>
      <w:r>
        <w:rPr>
          <w:sz w:val="22"/>
          <w:szCs w:val="22"/>
        </w:rPr>
        <w:tab/>
      </w:r>
      <w:r w:rsidRPr="009C0563">
        <w:rPr>
          <w:sz w:val="22"/>
          <w:szCs w:val="22"/>
        </w:rPr>
        <w:t>The Court may dismiss the application for review at any time if it considers that the applicant is not prosecuting the application with due dispatch. The Court may do this either of its own motion or on the application of the respondent.</w:t>
      </w:r>
    </w:p>
    <w:p w14:paraId="467F0030" w14:textId="219A1DBD" w:rsidR="00221201" w:rsidRPr="000F08D6" w:rsidRDefault="00221201" w:rsidP="00C20EC9">
      <w:pPr>
        <w:shd w:val="clear" w:color="000000" w:fill="auto"/>
        <w:autoSpaceDE w:val="0"/>
        <w:autoSpaceDN w:val="0"/>
        <w:adjustRightInd w:val="0"/>
        <w:spacing w:before="120"/>
        <w:jc w:val="center"/>
        <w:rPr>
          <w:sz w:val="22"/>
          <w:szCs w:val="22"/>
        </w:rPr>
      </w:pPr>
      <w:r w:rsidRPr="007C5697">
        <w:rPr>
          <w:bCs/>
          <w:iCs/>
          <w:sz w:val="22"/>
          <w:szCs w:val="22"/>
        </w:rPr>
        <w:t>“</w:t>
      </w:r>
      <w:r w:rsidRPr="009C0563">
        <w:rPr>
          <w:b/>
          <w:bCs/>
          <w:i/>
          <w:iCs/>
          <w:sz w:val="22"/>
          <w:szCs w:val="22"/>
        </w:rPr>
        <w:t>Division 4</w:t>
      </w:r>
      <w:r w:rsidRPr="009C0563">
        <w:rPr>
          <w:b/>
          <w:bCs/>
          <w:sz w:val="22"/>
          <w:szCs w:val="22"/>
        </w:rPr>
        <w:t>—</w:t>
      </w:r>
      <w:r w:rsidRPr="009C0563">
        <w:rPr>
          <w:b/>
          <w:bCs/>
          <w:i/>
          <w:iCs/>
          <w:sz w:val="22"/>
          <w:szCs w:val="22"/>
        </w:rPr>
        <w:t>Review and enforcement of determinations involving</w:t>
      </w:r>
      <w:r w:rsidR="00C20EC9">
        <w:rPr>
          <w:b/>
          <w:bCs/>
          <w:i/>
          <w:iCs/>
          <w:sz w:val="22"/>
          <w:szCs w:val="22"/>
        </w:rPr>
        <w:br/>
      </w:r>
      <w:r w:rsidRPr="009C0563">
        <w:rPr>
          <w:b/>
          <w:bCs/>
          <w:i/>
          <w:iCs/>
          <w:sz w:val="22"/>
          <w:szCs w:val="22"/>
        </w:rPr>
        <w:t>Commonwealth agencies</w:t>
      </w:r>
    </w:p>
    <w:p w14:paraId="11370F53" w14:textId="77777777" w:rsidR="00221201" w:rsidRPr="000F08D6" w:rsidRDefault="00221201" w:rsidP="00221201">
      <w:pPr>
        <w:shd w:val="clear" w:color="000000" w:fill="auto"/>
        <w:autoSpaceDE w:val="0"/>
        <w:autoSpaceDN w:val="0"/>
        <w:adjustRightInd w:val="0"/>
        <w:spacing w:before="120" w:after="60"/>
        <w:rPr>
          <w:sz w:val="22"/>
          <w:szCs w:val="22"/>
        </w:rPr>
      </w:pPr>
      <w:r w:rsidRPr="009C0563">
        <w:rPr>
          <w:b/>
          <w:bCs/>
          <w:sz w:val="22"/>
          <w:szCs w:val="22"/>
        </w:rPr>
        <w:t>Application of Division</w:t>
      </w:r>
    </w:p>
    <w:p w14:paraId="0853AD7C" w14:textId="77777777" w:rsidR="00221201" w:rsidRPr="000F08D6" w:rsidRDefault="00221201" w:rsidP="00621801">
      <w:pPr>
        <w:shd w:val="clear" w:color="000000" w:fill="auto"/>
        <w:autoSpaceDE w:val="0"/>
        <w:autoSpaceDN w:val="0"/>
        <w:adjustRightInd w:val="0"/>
        <w:spacing w:before="120"/>
        <w:ind w:firstLine="342"/>
        <w:rPr>
          <w:sz w:val="22"/>
          <w:szCs w:val="22"/>
        </w:rPr>
      </w:pPr>
      <w:r w:rsidRPr="009C0563">
        <w:rPr>
          <w:sz w:val="22"/>
          <w:szCs w:val="22"/>
        </w:rPr>
        <w:t>“57. This Division applies to a determination that is made under section 52 and has an agency, or the principal executive of an agency, as the respondent.</w:t>
      </w:r>
    </w:p>
    <w:p w14:paraId="0D3328B8" w14:textId="77777777" w:rsidR="00221201" w:rsidRPr="000F08D6" w:rsidRDefault="00221201" w:rsidP="00221201">
      <w:pPr>
        <w:shd w:val="clear" w:color="000000" w:fill="auto"/>
        <w:autoSpaceDE w:val="0"/>
        <w:autoSpaceDN w:val="0"/>
        <w:adjustRightInd w:val="0"/>
        <w:spacing w:before="120" w:after="60"/>
        <w:rPr>
          <w:sz w:val="22"/>
          <w:szCs w:val="22"/>
        </w:rPr>
      </w:pPr>
      <w:r w:rsidRPr="000F08D6">
        <w:rPr>
          <w:sz w:val="22"/>
          <w:szCs w:val="22"/>
        </w:rPr>
        <w:br w:type="page"/>
      </w:r>
      <w:r w:rsidRPr="009C0563">
        <w:rPr>
          <w:b/>
          <w:bCs/>
          <w:sz w:val="22"/>
          <w:szCs w:val="22"/>
        </w:rPr>
        <w:lastRenderedPageBreak/>
        <w:t>Obligations of respondent agency</w:t>
      </w:r>
    </w:p>
    <w:p w14:paraId="7EADD6EF" w14:textId="77777777" w:rsidR="00221201" w:rsidRPr="000F08D6" w:rsidRDefault="00221201" w:rsidP="00221201">
      <w:pPr>
        <w:shd w:val="clear" w:color="000000" w:fill="auto"/>
        <w:autoSpaceDE w:val="0"/>
        <w:autoSpaceDN w:val="0"/>
        <w:adjustRightInd w:val="0"/>
        <w:spacing w:before="120"/>
        <w:ind w:firstLine="331"/>
        <w:jc w:val="both"/>
        <w:rPr>
          <w:sz w:val="22"/>
          <w:szCs w:val="22"/>
        </w:rPr>
      </w:pPr>
      <w:r w:rsidRPr="009C0563">
        <w:rPr>
          <w:sz w:val="22"/>
          <w:szCs w:val="22"/>
        </w:rPr>
        <w:t>“58. If an agency is the respondent to a determination to which this Division applies:</w:t>
      </w:r>
    </w:p>
    <w:p w14:paraId="6E1B8296" w14:textId="77777777" w:rsidR="00221201" w:rsidRPr="000F08D6" w:rsidRDefault="00221201" w:rsidP="00221201">
      <w:pPr>
        <w:shd w:val="clear" w:color="000000" w:fill="auto"/>
        <w:tabs>
          <w:tab w:val="left" w:pos="715"/>
        </w:tabs>
        <w:autoSpaceDE w:val="0"/>
        <w:autoSpaceDN w:val="0"/>
        <w:adjustRightInd w:val="0"/>
        <w:spacing w:before="120"/>
        <w:ind w:left="715" w:hanging="394"/>
        <w:jc w:val="both"/>
        <w:rPr>
          <w:sz w:val="22"/>
          <w:szCs w:val="22"/>
        </w:rPr>
      </w:pPr>
      <w:r w:rsidRPr="009C0563">
        <w:rPr>
          <w:sz w:val="22"/>
          <w:szCs w:val="22"/>
        </w:rPr>
        <w:t>(a)</w:t>
      </w:r>
      <w:r>
        <w:rPr>
          <w:sz w:val="22"/>
          <w:szCs w:val="22"/>
        </w:rPr>
        <w:tab/>
      </w:r>
      <w:r w:rsidRPr="009C0563">
        <w:rPr>
          <w:sz w:val="22"/>
          <w:szCs w:val="22"/>
        </w:rPr>
        <w:t>the agency must not repeat or continue conduct that is covered by a declaration included in the determination under subparagraph 52(1)(b)(</w:t>
      </w:r>
      <w:proofErr w:type="spellStart"/>
      <w:r w:rsidRPr="009C0563">
        <w:rPr>
          <w:sz w:val="22"/>
          <w:szCs w:val="22"/>
        </w:rPr>
        <w:t>i</w:t>
      </w:r>
      <w:proofErr w:type="spellEnd"/>
      <w:r w:rsidRPr="009C0563">
        <w:rPr>
          <w:sz w:val="22"/>
          <w:szCs w:val="22"/>
        </w:rPr>
        <w:t>); and</w:t>
      </w:r>
    </w:p>
    <w:p w14:paraId="306DA6C2" w14:textId="77777777" w:rsidR="00221201" w:rsidRPr="000F08D6" w:rsidRDefault="00221201" w:rsidP="00221201">
      <w:pPr>
        <w:shd w:val="clear" w:color="000000" w:fill="auto"/>
        <w:tabs>
          <w:tab w:val="left" w:pos="715"/>
        </w:tabs>
        <w:autoSpaceDE w:val="0"/>
        <w:autoSpaceDN w:val="0"/>
        <w:adjustRightInd w:val="0"/>
        <w:spacing w:before="120"/>
        <w:ind w:left="715" w:hanging="394"/>
        <w:jc w:val="both"/>
        <w:rPr>
          <w:sz w:val="22"/>
          <w:szCs w:val="22"/>
        </w:rPr>
      </w:pPr>
      <w:r w:rsidRPr="009C0563">
        <w:rPr>
          <w:sz w:val="22"/>
          <w:szCs w:val="22"/>
        </w:rPr>
        <w:t>(b)</w:t>
      </w:r>
      <w:r>
        <w:rPr>
          <w:sz w:val="22"/>
          <w:szCs w:val="22"/>
        </w:rPr>
        <w:tab/>
      </w:r>
      <w:r w:rsidRPr="009C0563">
        <w:rPr>
          <w:sz w:val="22"/>
          <w:szCs w:val="22"/>
        </w:rPr>
        <w:t>the agency must perform the act or course of conduct that is covered by a declaration included in the determination under subparagraph 52(1)(b)(ii).</w:t>
      </w:r>
    </w:p>
    <w:p w14:paraId="79A33A76" w14:textId="77777777" w:rsidR="00221201" w:rsidRPr="000F08D6" w:rsidRDefault="00221201" w:rsidP="00221201">
      <w:pPr>
        <w:shd w:val="clear" w:color="000000" w:fill="auto"/>
        <w:autoSpaceDE w:val="0"/>
        <w:autoSpaceDN w:val="0"/>
        <w:adjustRightInd w:val="0"/>
        <w:spacing w:before="120" w:after="60"/>
        <w:rPr>
          <w:sz w:val="22"/>
          <w:szCs w:val="22"/>
        </w:rPr>
      </w:pPr>
      <w:r w:rsidRPr="009C0563">
        <w:rPr>
          <w:b/>
          <w:bCs/>
          <w:sz w:val="22"/>
          <w:szCs w:val="22"/>
        </w:rPr>
        <w:t>Obligations of principal executive of agency</w:t>
      </w:r>
    </w:p>
    <w:p w14:paraId="0606C6D8" w14:textId="77777777" w:rsidR="00221201" w:rsidRPr="000F08D6" w:rsidRDefault="00221201" w:rsidP="00221201">
      <w:pPr>
        <w:shd w:val="clear" w:color="000000" w:fill="auto"/>
        <w:autoSpaceDE w:val="0"/>
        <w:autoSpaceDN w:val="0"/>
        <w:adjustRightInd w:val="0"/>
        <w:spacing w:before="120"/>
        <w:ind w:firstLine="326"/>
        <w:jc w:val="both"/>
        <w:rPr>
          <w:sz w:val="22"/>
          <w:szCs w:val="22"/>
        </w:rPr>
      </w:pPr>
      <w:r w:rsidRPr="009C0563">
        <w:rPr>
          <w:sz w:val="22"/>
          <w:szCs w:val="22"/>
        </w:rPr>
        <w:t>“59. If the principal executive of an agency is the respondent to a determination to which this Division applies, the principal executive must take all such steps as are reasonably within his or her power to ensure:</w:t>
      </w:r>
    </w:p>
    <w:p w14:paraId="4D06F741" w14:textId="77777777" w:rsidR="00221201" w:rsidRPr="000F08D6" w:rsidRDefault="00221201" w:rsidP="00221201">
      <w:pPr>
        <w:shd w:val="clear" w:color="000000" w:fill="auto"/>
        <w:tabs>
          <w:tab w:val="left" w:pos="715"/>
        </w:tabs>
        <w:autoSpaceDE w:val="0"/>
        <w:autoSpaceDN w:val="0"/>
        <w:adjustRightInd w:val="0"/>
        <w:spacing w:before="120"/>
        <w:ind w:left="715" w:hanging="394"/>
        <w:jc w:val="both"/>
        <w:rPr>
          <w:sz w:val="22"/>
          <w:szCs w:val="22"/>
        </w:rPr>
      </w:pPr>
      <w:r w:rsidRPr="009C0563">
        <w:rPr>
          <w:sz w:val="22"/>
          <w:szCs w:val="22"/>
        </w:rPr>
        <w:t>(a)</w:t>
      </w:r>
      <w:r>
        <w:rPr>
          <w:sz w:val="22"/>
          <w:szCs w:val="22"/>
        </w:rPr>
        <w:tab/>
      </w:r>
      <w:r w:rsidRPr="009C0563">
        <w:rPr>
          <w:sz w:val="22"/>
          <w:szCs w:val="22"/>
        </w:rPr>
        <w:t>that the terms of the determination are brought to the notice of all members, officers and employees of the agency whose duties are such that they may engage in conduct of the kind to which the determination relates; and</w:t>
      </w:r>
    </w:p>
    <w:p w14:paraId="1F484797" w14:textId="77777777" w:rsidR="00221201" w:rsidRPr="000F08D6" w:rsidRDefault="00221201" w:rsidP="00221201">
      <w:pPr>
        <w:shd w:val="clear" w:color="000000" w:fill="auto"/>
        <w:tabs>
          <w:tab w:val="left" w:pos="715"/>
        </w:tabs>
        <w:autoSpaceDE w:val="0"/>
        <w:autoSpaceDN w:val="0"/>
        <w:adjustRightInd w:val="0"/>
        <w:spacing w:before="120"/>
        <w:ind w:left="715" w:hanging="394"/>
        <w:jc w:val="both"/>
        <w:rPr>
          <w:sz w:val="22"/>
          <w:szCs w:val="22"/>
        </w:rPr>
      </w:pPr>
      <w:r w:rsidRPr="009C0563">
        <w:rPr>
          <w:sz w:val="22"/>
          <w:szCs w:val="22"/>
        </w:rPr>
        <w:t>(b)</w:t>
      </w:r>
      <w:r>
        <w:rPr>
          <w:sz w:val="22"/>
          <w:szCs w:val="22"/>
        </w:rPr>
        <w:tab/>
      </w:r>
      <w:r w:rsidRPr="009C0563">
        <w:rPr>
          <w:sz w:val="22"/>
          <w:szCs w:val="22"/>
        </w:rPr>
        <w:t>that no member, officer or employee of the agency repeats or continues conduct that is covered by a declaration included in the determination under subparagraph 52(1)(b)(</w:t>
      </w:r>
      <w:proofErr w:type="spellStart"/>
      <w:r w:rsidRPr="009C0563">
        <w:rPr>
          <w:sz w:val="22"/>
          <w:szCs w:val="22"/>
        </w:rPr>
        <w:t>i</w:t>
      </w:r>
      <w:proofErr w:type="spellEnd"/>
      <w:r w:rsidRPr="009C0563">
        <w:rPr>
          <w:sz w:val="22"/>
          <w:szCs w:val="22"/>
        </w:rPr>
        <w:t>); and</w:t>
      </w:r>
    </w:p>
    <w:p w14:paraId="32EF3091" w14:textId="77777777" w:rsidR="00221201" w:rsidRPr="000F08D6" w:rsidRDefault="00221201" w:rsidP="00221201">
      <w:pPr>
        <w:shd w:val="clear" w:color="000000" w:fill="auto"/>
        <w:tabs>
          <w:tab w:val="left" w:pos="715"/>
        </w:tabs>
        <w:autoSpaceDE w:val="0"/>
        <w:autoSpaceDN w:val="0"/>
        <w:adjustRightInd w:val="0"/>
        <w:spacing w:before="120"/>
        <w:ind w:left="715" w:hanging="394"/>
        <w:jc w:val="both"/>
        <w:rPr>
          <w:sz w:val="22"/>
          <w:szCs w:val="22"/>
        </w:rPr>
      </w:pPr>
      <w:r w:rsidRPr="009C0563">
        <w:rPr>
          <w:sz w:val="22"/>
          <w:szCs w:val="22"/>
        </w:rPr>
        <w:t>(c)</w:t>
      </w:r>
      <w:r>
        <w:rPr>
          <w:sz w:val="22"/>
          <w:szCs w:val="22"/>
        </w:rPr>
        <w:tab/>
      </w:r>
      <w:r w:rsidRPr="009C0563">
        <w:rPr>
          <w:sz w:val="22"/>
          <w:szCs w:val="22"/>
        </w:rPr>
        <w:t>the performance of any act or course of conduct that is covered by a declaration included in the determination under subparagraph 52(1)(b)(ii).</w:t>
      </w:r>
    </w:p>
    <w:p w14:paraId="1D26F3CF" w14:textId="77777777" w:rsidR="00221201" w:rsidRPr="000F08D6" w:rsidRDefault="00221201" w:rsidP="00221201">
      <w:pPr>
        <w:shd w:val="clear" w:color="000000" w:fill="auto"/>
        <w:autoSpaceDE w:val="0"/>
        <w:autoSpaceDN w:val="0"/>
        <w:adjustRightInd w:val="0"/>
        <w:spacing w:before="120" w:after="60"/>
        <w:rPr>
          <w:sz w:val="22"/>
          <w:szCs w:val="22"/>
        </w:rPr>
      </w:pPr>
      <w:r w:rsidRPr="009C0563">
        <w:rPr>
          <w:b/>
          <w:bCs/>
          <w:sz w:val="22"/>
          <w:szCs w:val="22"/>
        </w:rPr>
        <w:t>Compensation and expenses</w:t>
      </w:r>
    </w:p>
    <w:p w14:paraId="7A640A76" w14:textId="7119B9FC" w:rsidR="00221201" w:rsidRPr="000F08D6" w:rsidRDefault="00221201" w:rsidP="00221201">
      <w:pPr>
        <w:shd w:val="clear" w:color="000000" w:fill="auto"/>
        <w:autoSpaceDE w:val="0"/>
        <w:autoSpaceDN w:val="0"/>
        <w:adjustRightInd w:val="0"/>
        <w:spacing w:before="120"/>
        <w:ind w:firstLine="331"/>
        <w:jc w:val="both"/>
        <w:rPr>
          <w:sz w:val="22"/>
          <w:szCs w:val="22"/>
        </w:rPr>
      </w:pPr>
      <w:r w:rsidRPr="009C0563">
        <w:rPr>
          <w:sz w:val="22"/>
          <w:szCs w:val="22"/>
        </w:rPr>
        <w:t>“60.(1)</w:t>
      </w:r>
      <w:r w:rsidR="007C5697">
        <w:rPr>
          <w:sz w:val="22"/>
          <w:szCs w:val="22"/>
        </w:rPr>
        <w:t xml:space="preserve"> </w:t>
      </w:r>
      <w:r w:rsidRPr="009C0563">
        <w:rPr>
          <w:sz w:val="22"/>
          <w:szCs w:val="22"/>
        </w:rPr>
        <w:t>If a determination to which this Division applies includes a declaration of the kind referred to in subparagraph 52(1)(b)(iii) or subsection 52(3), the complainant is entitled to be paid the amount specified in the declaration.</w:t>
      </w:r>
    </w:p>
    <w:p w14:paraId="6AF24EE5" w14:textId="77777777" w:rsidR="00221201" w:rsidRPr="000F08D6" w:rsidRDefault="00221201" w:rsidP="00221201">
      <w:pPr>
        <w:shd w:val="clear" w:color="000000" w:fill="auto"/>
        <w:autoSpaceDE w:val="0"/>
        <w:autoSpaceDN w:val="0"/>
        <w:adjustRightInd w:val="0"/>
        <w:spacing w:before="120"/>
        <w:ind w:firstLine="326"/>
        <w:jc w:val="both"/>
        <w:rPr>
          <w:sz w:val="22"/>
          <w:szCs w:val="22"/>
        </w:rPr>
      </w:pPr>
      <w:r w:rsidRPr="009C0563">
        <w:rPr>
          <w:sz w:val="22"/>
          <w:szCs w:val="22"/>
        </w:rPr>
        <w:t>“(2)</w:t>
      </w:r>
      <w:r>
        <w:rPr>
          <w:sz w:val="22"/>
          <w:szCs w:val="22"/>
        </w:rPr>
        <w:tab/>
      </w:r>
      <w:r w:rsidRPr="009C0563">
        <w:rPr>
          <w:sz w:val="22"/>
          <w:szCs w:val="22"/>
        </w:rPr>
        <w:t>If the respondent is an agency that has the capacity to sue and be sued, the amount is recoverable as a debt due by the agency to the complainant. In any other case, the amount is recoverable as a debt due by the Commonwealth to the complainant.</w:t>
      </w:r>
    </w:p>
    <w:p w14:paraId="6CC9951C" w14:textId="77777777" w:rsidR="00221201" w:rsidRPr="000F08D6" w:rsidRDefault="00221201" w:rsidP="00221201">
      <w:pPr>
        <w:shd w:val="clear" w:color="000000" w:fill="auto"/>
        <w:autoSpaceDE w:val="0"/>
        <w:autoSpaceDN w:val="0"/>
        <w:adjustRightInd w:val="0"/>
        <w:spacing w:before="120"/>
        <w:ind w:left="336"/>
        <w:rPr>
          <w:sz w:val="22"/>
          <w:szCs w:val="22"/>
        </w:rPr>
      </w:pPr>
      <w:r w:rsidRPr="009C0563">
        <w:rPr>
          <w:sz w:val="22"/>
          <w:szCs w:val="22"/>
        </w:rPr>
        <w:t>“(3)</w:t>
      </w:r>
      <w:r>
        <w:rPr>
          <w:sz w:val="22"/>
          <w:szCs w:val="22"/>
        </w:rPr>
        <w:tab/>
      </w:r>
      <w:r w:rsidRPr="009C0563">
        <w:rPr>
          <w:sz w:val="22"/>
          <w:szCs w:val="22"/>
        </w:rPr>
        <w:t>In this section:</w:t>
      </w:r>
    </w:p>
    <w:p w14:paraId="0C6A3EFF" w14:textId="3591C7F7" w:rsidR="00221201" w:rsidRPr="000F08D6" w:rsidRDefault="00221201" w:rsidP="00221201">
      <w:pPr>
        <w:shd w:val="clear" w:color="000000" w:fill="auto"/>
        <w:autoSpaceDE w:val="0"/>
        <w:autoSpaceDN w:val="0"/>
        <w:adjustRightInd w:val="0"/>
        <w:spacing w:before="120"/>
        <w:rPr>
          <w:sz w:val="22"/>
          <w:szCs w:val="22"/>
        </w:rPr>
      </w:pPr>
      <w:r w:rsidRPr="009C0563">
        <w:rPr>
          <w:b/>
          <w:bCs/>
          <w:sz w:val="22"/>
          <w:szCs w:val="22"/>
        </w:rPr>
        <w:t>‘complainant’</w:t>
      </w:r>
      <w:r w:rsidRPr="007C5697">
        <w:rPr>
          <w:bCs/>
          <w:sz w:val="22"/>
          <w:szCs w:val="22"/>
        </w:rPr>
        <w:t>,</w:t>
      </w:r>
      <w:r w:rsidRPr="009C0563">
        <w:rPr>
          <w:b/>
          <w:bCs/>
          <w:sz w:val="22"/>
          <w:szCs w:val="22"/>
        </w:rPr>
        <w:t xml:space="preserve"> </w:t>
      </w:r>
      <w:r w:rsidRPr="009C0563">
        <w:rPr>
          <w:sz w:val="22"/>
          <w:szCs w:val="22"/>
        </w:rPr>
        <w:t>in relation to a representative complaint, means a class member.</w:t>
      </w:r>
    </w:p>
    <w:p w14:paraId="62FF7ECC" w14:textId="77777777" w:rsidR="00221201" w:rsidRPr="000F08D6" w:rsidRDefault="00221201" w:rsidP="00221201">
      <w:pPr>
        <w:shd w:val="clear" w:color="000000" w:fill="auto"/>
        <w:autoSpaceDE w:val="0"/>
        <w:autoSpaceDN w:val="0"/>
        <w:adjustRightInd w:val="0"/>
        <w:spacing w:before="120" w:after="60"/>
        <w:rPr>
          <w:sz w:val="22"/>
          <w:szCs w:val="22"/>
        </w:rPr>
      </w:pPr>
      <w:r w:rsidRPr="009C0563">
        <w:rPr>
          <w:b/>
          <w:bCs/>
          <w:sz w:val="22"/>
          <w:szCs w:val="22"/>
        </w:rPr>
        <w:t>Review of determinations regarding compensation and expenses</w:t>
      </w:r>
    </w:p>
    <w:p w14:paraId="7EB040DB" w14:textId="49C3EA06" w:rsidR="00221201" w:rsidRPr="000F08D6" w:rsidRDefault="00221201" w:rsidP="00221201">
      <w:pPr>
        <w:shd w:val="clear" w:color="000000" w:fill="auto"/>
        <w:tabs>
          <w:tab w:val="left" w:pos="744"/>
        </w:tabs>
        <w:autoSpaceDE w:val="0"/>
        <w:autoSpaceDN w:val="0"/>
        <w:adjustRightInd w:val="0"/>
        <w:spacing w:before="120"/>
        <w:ind w:left="744" w:hanging="398"/>
        <w:jc w:val="both"/>
        <w:rPr>
          <w:sz w:val="22"/>
          <w:szCs w:val="22"/>
        </w:rPr>
      </w:pPr>
      <w:r w:rsidRPr="009C0563">
        <w:rPr>
          <w:sz w:val="22"/>
          <w:szCs w:val="22"/>
        </w:rPr>
        <w:t>“61.(1)</w:t>
      </w:r>
      <w:r w:rsidR="007C5697">
        <w:rPr>
          <w:sz w:val="22"/>
          <w:szCs w:val="22"/>
        </w:rPr>
        <w:t xml:space="preserve"> </w:t>
      </w:r>
      <w:r w:rsidRPr="009C0563">
        <w:rPr>
          <w:sz w:val="22"/>
          <w:szCs w:val="22"/>
        </w:rPr>
        <w:t>Application may be made to the Administrative Appeals Tribunal for review of:</w:t>
      </w:r>
    </w:p>
    <w:p w14:paraId="4AB50F37" w14:textId="77777777" w:rsidR="00221201" w:rsidRPr="000F08D6" w:rsidRDefault="00221201" w:rsidP="00221201">
      <w:pPr>
        <w:shd w:val="clear" w:color="000000" w:fill="auto"/>
        <w:tabs>
          <w:tab w:val="left" w:pos="744"/>
        </w:tabs>
        <w:autoSpaceDE w:val="0"/>
        <w:autoSpaceDN w:val="0"/>
        <w:adjustRightInd w:val="0"/>
        <w:spacing w:before="120"/>
        <w:ind w:left="744" w:hanging="398"/>
        <w:jc w:val="both"/>
        <w:rPr>
          <w:sz w:val="22"/>
          <w:szCs w:val="22"/>
        </w:rPr>
      </w:pPr>
      <w:r w:rsidRPr="000F08D6">
        <w:rPr>
          <w:sz w:val="22"/>
          <w:szCs w:val="22"/>
        </w:rPr>
        <w:br w:type="page"/>
      </w:r>
      <w:r w:rsidRPr="009C0563">
        <w:rPr>
          <w:sz w:val="22"/>
          <w:szCs w:val="22"/>
        </w:rPr>
        <w:lastRenderedPageBreak/>
        <w:t>(a)</w:t>
      </w:r>
      <w:r>
        <w:rPr>
          <w:sz w:val="22"/>
          <w:szCs w:val="22"/>
        </w:rPr>
        <w:tab/>
      </w:r>
      <w:r w:rsidRPr="009C0563">
        <w:rPr>
          <w:sz w:val="22"/>
          <w:szCs w:val="22"/>
        </w:rPr>
        <w:t>a declaration of the kind referred to in subparagraph 52(1)(b)(iii) or subsection 52(3) that is included in a determination to which this Division applies; or</w:t>
      </w:r>
    </w:p>
    <w:p w14:paraId="1F157BFC" w14:textId="77777777" w:rsidR="00221201" w:rsidRPr="000F08D6" w:rsidRDefault="00221201" w:rsidP="00221201">
      <w:pPr>
        <w:shd w:val="clear" w:color="000000" w:fill="auto"/>
        <w:tabs>
          <w:tab w:val="left" w:pos="744"/>
        </w:tabs>
        <w:autoSpaceDE w:val="0"/>
        <w:autoSpaceDN w:val="0"/>
        <w:adjustRightInd w:val="0"/>
        <w:spacing w:before="120"/>
        <w:ind w:left="744" w:hanging="398"/>
        <w:jc w:val="both"/>
        <w:rPr>
          <w:sz w:val="22"/>
          <w:szCs w:val="22"/>
        </w:rPr>
      </w:pPr>
      <w:r w:rsidRPr="009C0563">
        <w:rPr>
          <w:sz w:val="22"/>
          <w:szCs w:val="22"/>
        </w:rPr>
        <w:t>(b)</w:t>
      </w:r>
      <w:r>
        <w:rPr>
          <w:sz w:val="22"/>
          <w:szCs w:val="22"/>
        </w:rPr>
        <w:tab/>
      </w:r>
      <w:r w:rsidRPr="009C0563">
        <w:rPr>
          <w:sz w:val="22"/>
          <w:szCs w:val="22"/>
        </w:rPr>
        <w:t>a decision of the Commissioner refusing to include such a declaration in a determination to which this Division applies.</w:t>
      </w:r>
    </w:p>
    <w:p w14:paraId="16424592" w14:textId="77777777" w:rsidR="00221201" w:rsidRPr="000F08D6" w:rsidRDefault="00221201" w:rsidP="00221201">
      <w:pPr>
        <w:shd w:val="clear" w:color="000000" w:fill="auto"/>
        <w:autoSpaceDE w:val="0"/>
        <w:autoSpaceDN w:val="0"/>
        <w:adjustRightInd w:val="0"/>
        <w:spacing w:before="120"/>
        <w:ind w:firstLine="336"/>
        <w:jc w:val="both"/>
        <w:rPr>
          <w:sz w:val="22"/>
          <w:szCs w:val="22"/>
        </w:rPr>
      </w:pPr>
      <w:r w:rsidRPr="009C0563">
        <w:rPr>
          <w:sz w:val="22"/>
          <w:szCs w:val="22"/>
        </w:rPr>
        <w:t>“(2)</w:t>
      </w:r>
      <w:r>
        <w:rPr>
          <w:sz w:val="22"/>
          <w:szCs w:val="22"/>
        </w:rPr>
        <w:tab/>
      </w:r>
      <w:r w:rsidRPr="009C0563">
        <w:rPr>
          <w:sz w:val="22"/>
          <w:szCs w:val="22"/>
        </w:rPr>
        <w:t>An agency, or the principal executive of an agency, may not apply for review without the permission of the Minister.</w:t>
      </w:r>
    </w:p>
    <w:p w14:paraId="0773AF69" w14:textId="77777777" w:rsidR="00221201" w:rsidRPr="000F08D6" w:rsidRDefault="00221201" w:rsidP="00221201">
      <w:pPr>
        <w:shd w:val="clear" w:color="000000" w:fill="auto"/>
        <w:autoSpaceDE w:val="0"/>
        <w:autoSpaceDN w:val="0"/>
        <w:adjustRightInd w:val="0"/>
        <w:spacing w:before="120"/>
        <w:ind w:firstLine="331"/>
        <w:jc w:val="both"/>
        <w:rPr>
          <w:sz w:val="22"/>
          <w:szCs w:val="22"/>
        </w:rPr>
      </w:pPr>
      <w:r w:rsidRPr="009C0563">
        <w:rPr>
          <w:sz w:val="22"/>
          <w:szCs w:val="22"/>
        </w:rPr>
        <w:t>“(3)</w:t>
      </w:r>
      <w:r>
        <w:rPr>
          <w:sz w:val="22"/>
          <w:szCs w:val="22"/>
        </w:rPr>
        <w:tab/>
      </w:r>
      <w:r w:rsidRPr="009C0563">
        <w:rPr>
          <w:sz w:val="22"/>
          <w:szCs w:val="22"/>
        </w:rPr>
        <w:t xml:space="preserve">In exercising powers in relation to an application under subsection (1), the Tribunal must be constituted by a presidential member who is a Judge and 2 other members who are not Judges. This subsection has effect subject to subsection 21(1A) of the </w:t>
      </w:r>
      <w:r w:rsidRPr="009C0563">
        <w:rPr>
          <w:i/>
          <w:iCs/>
          <w:sz w:val="22"/>
          <w:szCs w:val="22"/>
        </w:rPr>
        <w:t>Administrative Appeals Tribunal Act 1975.</w:t>
      </w:r>
    </w:p>
    <w:p w14:paraId="7C1CF98D" w14:textId="77777777" w:rsidR="00221201" w:rsidRPr="000F08D6" w:rsidRDefault="00221201" w:rsidP="00221201">
      <w:pPr>
        <w:shd w:val="clear" w:color="000000" w:fill="auto"/>
        <w:autoSpaceDE w:val="0"/>
        <w:autoSpaceDN w:val="0"/>
        <w:adjustRightInd w:val="0"/>
        <w:spacing w:before="120"/>
        <w:ind w:firstLine="360"/>
        <w:jc w:val="both"/>
        <w:rPr>
          <w:sz w:val="22"/>
          <w:szCs w:val="22"/>
        </w:rPr>
      </w:pPr>
      <w:r w:rsidRPr="009C0563">
        <w:rPr>
          <w:sz w:val="22"/>
          <w:szCs w:val="22"/>
        </w:rPr>
        <w:t>“(4)</w:t>
      </w:r>
      <w:r>
        <w:rPr>
          <w:sz w:val="22"/>
          <w:szCs w:val="22"/>
        </w:rPr>
        <w:tab/>
      </w:r>
      <w:r w:rsidRPr="009C0563">
        <w:rPr>
          <w:sz w:val="22"/>
          <w:szCs w:val="22"/>
        </w:rPr>
        <w:t xml:space="preserve">Terms used in subsection (3) that are also used in the </w:t>
      </w:r>
      <w:r w:rsidRPr="009C0563">
        <w:rPr>
          <w:i/>
          <w:iCs/>
          <w:sz w:val="22"/>
          <w:szCs w:val="22"/>
        </w:rPr>
        <w:t xml:space="preserve">Administrative Appeals Tribunal Act 1975 </w:t>
      </w:r>
      <w:r w:rsidRPr="009C0563">
        <w:rPr>
          <w:sz w:val="22"/>
          <w:szCs w:val="22"/>
        </w:rPr>
        <w:t>have the same meanings as in that Act.</w:t>
      </w:r>
    </w:p>
    <w:p w14:paraId="7E9E8F14" w14:textId="77777777" w:rsidR="00221201" w:rsidRPr="000F08D6" w:rsidRDefault="00221201" w:rsidP="00221201">
      <w:pPr>
        <w:shd w:val="clear" w:color="000000" w:fill="auto"/>
        <w:autoSpaceDE w:val="0"/>
        <w:autoSpaceDN w:val="0"/>
        <w:adjustRightInd w:val="0"/>
        <w:spacing w:before="120" w:after="60"/>
        <w:rPr>
          <w:sz w:val="22"/>
          <w:szCs w:val="22"/>
        </w:rPr>
      </w:pPr>
      <w:r w:rsidRPr="009C0563">
        <w:rPr>
          <w:b/>
          <w:bCs/>
          <w:sz w:val="22"/>
          <w:szCs w:val="22"/>
        </w:rPr>
        <w:t>Enforcement of determination against an agency</w:t>
      </w:r>
    </w:p>
    <w:p w14:paraId="23E3F205" w14:textId="7755E140" w:rsidR="00221201" w:rsidRPr="000F08D6" w:rsidRDefault="00221201" w:rsidP="00221201">
      <w:pPr>
        <w:shd w:val="clear" w:color="000000" w:fill="auto"/>
        <w:autoSpaceDE w:val="0"/>
        <w:autoSpaceDN w:val="0"/>
        <w:adjustRightInd w:val="0"/>
        <w:spacing w:before="120"/>
        <w:ind w:firstLine="336"/>
        <w:jc w:val="both"/>
        <w:rPr>
          <w:sz w:val="22"/>
          <w:szCs w:val="22"/>
        </w:rPr>
      </w:pPr>
      <w:r w:rsidRPr="009C0563">
        <w:rPr>
          <w:sz w:val="22"/>
          <w:szCs w:val="22"/>
        </w:rPr>
        <w:t>“62.(1)</w:t>
      </w:r>
      <w:r w:rsidR="007C5697">
        <w:rPr>
          <w:sz w:val="22"/>
          <w:szCs w:val="22"/>
        </w:rPr>
        <w:t xml:space="preserve"> </w:t>
      </w:r>
      <w:r w:rsidRPr="009C0563">
        <w:rPr>
          <w:sz w:val="22"/>
          <w:szCs w:val="22"/>
        </w:rPr>
        <w:t>If an agency fails to comply with section 58, an application may be made to the Federal Court for an order directing the agency to comply.</w:t>
      </w:r>
    </w:p>
    <w:p w14:paraId="7AC8781D" w14:textId="77777777" w:rsidR="00221201" w:rsidRPr="000F08D6" w:rsidRDefault="00221201" w:rsidP="00221201">
      <w:pPr>
        <w:shd w:val="clear" w:color="000000" w:fill="auto"/>
        <w:autoSpaceDE w:val="0"/>
        <w:autoSpaceDN w:val="0"/>
        <w:adjustRightInd w:val="0"/>
        <w:spacing w:before="120"/>
        <w:ind w:firstLine="336"/>
        <w:jc w:val="both"/>
        <w:rPr>
          <w:sz w:val="22"/>
          <w:szCs w:val="22"/>
        </w:rPr>
      </w:pPr>
      <w:r w:rsidRPr="009C0563">
        <w:rPr>
          <w:sz w:val="22"/>
          <w:szCs w:val="22"/>
        </w:rPr>
        <w:t>“(2)</w:t>
      </w:r>
      <w:r>
        <w:rPr>
          <w:sz w:val="22"/>
          <w:szCs w:val="22"/>
        </w:rPr>
        <w:tab/>
      </w:r>
      <w:r w:rsidRPr="009C0563">
        <w:rPr>
          <w:sz w:val="22"/>
          <w:szCs w:val="22"/>
        </w:rPr>
        <w:t>If the principal executive of an agency fails to comply with section 59, an application may be made to the Federal Court for an order directing the principal executive to comply.</w:t>
      </w:r>
    </w:p>
    <w:p w14:paraId="77B4E99E" w14:textId="77777777" w:rsidR="00221201" w:rsidRPr="000F08D6" w:rsidRDefault="00221201" w:rsidP="00221201">
      <w:pPr>
        <w:shd w:val="clear" w:color="000000" w:fill="auto"/>
        <w:autoSpaceDE w:val="0"/>
        <w:autoSpaceDN w:val="0"/>
        <w:adjustRightInd w:val="0"/>
        <w:spacing w:before="120"/>
        <w:ind w:firstLine="331"/>
        <w:jc w:val="both"/>
        <w:rPr>
          <w:sz w:val="22"/>
          <w:szCs w:val="22"/>
        </w:rPr>
      </w:pPr>
      <w:r w:rsidRPr="009C0563">
        <w:rPr>
          <w:sz w:val="22"/>
          <w:szCs w:val="22"/>
        </w:rPr>
        <w:t>“(3)</w:t>
      </w:r>
      <w:r>
        <w:rPr>
          <w:sz w:val="22"/>
          <w:szCs w:val="22"/>
        </w:rPr>
        <w:tab/>
      </w:r>
      <w:r w:rsidRPr="009C0563">
        <w:rPr>
          <w:sz w:val="22"/>
          <w:szCs w:val="22"/>
        </w:rPr>
        <w:t xml:space="preserve">The application may be made by the Commissioner or by the complainant. In the case of a representative complaint, </w:t>
      </w:r>
      <w:r w:rsidRPr="009C0563">
        <w:rPr>
          <w:b/>
          <w:bCs/>
          <w:sz w:val="22"/>
          <w:szCs w:val="22"/>
        </w:rPr>
        <w:t xml:space="preserve">‘complainant’ </w:t>
      </w:r>
      <w:r w:rsidRPr="009C0563">
        <w:rPr>
          <w:sz w:val="22"/>
          <w:szCs w:val="22"/>
        </w:rPr>
        <w:t>means a class member.</w:t>
      </w:r>
    </w:p>
    <w:p w14:paraId="7273409D" w14:textId="77777777" w:rsidR="00221201" w:rsidRPr="000F08D6" w:rsidRDefault="00221201" w:rsidP="00221201">
      <w:pPr>
        <w:shd w:val="clear" w:color="000000" w:fill="auto"/>
        <w:autoSpaceDE w:val="0"/>
        <w:autoSpaceDN w:val="0"/>
        <w:adjustRightInd w:val="0"/>
        <w:spacing w:before="120"/>
        <w:ind w:firstLine="326"/>
        <w:jc w:val="both"/>
        <w:rPr>
          <w:sz w:val="22"/>
          <w:szCs w:val="22"/>
        </w:rPr>
      </w:pPr>
      <w:r w:rsidRPr="009C0563">
        <w:rPr>
          <w:sz w:val="22"/>
          <w:szCs w:val="22"/>
        </w:rPr>
        <w:t>“(4)</w:t>
      </w:r>
      <w:r>
        <w:rPr>
          <w:sz w:val="22"/>
          <w:szCs w:val="22"/>
        </w:rPr>
        <w:tab/>
      </w:r>
      <w:r w:rsidRPr="009C0563">
        <w:rPr>
          <w:sz w:val="22"/>
          <w:szCs w:val="22"/>
        </w:rPr>
        <w:t>On an application under this section, the Federal Court may make such other orders as it thinks fit with a view to securing compliance by the respondent.</w:t>
      </w:r>
    </w:p>
    <w:p w14:paraId="4A82CEBB" w14:textId="77777777" w:rsidR="00221201" w:rsidRPr="000F08D6" w:rsidRDefault="00221201" w:rsidP="00221201">
      <w:pPr>
        <w:shd w:val="clear" w:color="000000" w:fill="auto"/>
        <w:autoSpaceDE w:val="0"/>
        <w:autoSpaceDN w:val="0"/>
        <w:adjustRightInd w:val="0"/>
        <w:spacing w:before="120"/>
        <w:ind w:firstLine="331"/>
        <w:jc w:val="both"/>
        <w:rPr>
          <w:sz w:val="22"/>
          <w:szCs w:val="22"/>
        </w:rPr>
      </w:pPr>
      <w:r w:rsidRPr="009C0563">
        <w:rPr>
          <w:sz w:val="22"/>
          <w:szCs w:val="22"/>
        </w:rPr>
        <w:t>“(5)</w:t>
      </w:r>
      <w:r>
        <w:rPr>
          <w:sz w:val="22"/>
          <w:szCs w:val="22"/>
        </w:rPr>
        <w:tab/>
      </w:r>
      <w:r w:rsidRPr="009C0563">
        <w:rPr>
          <w:sz w:val="22"/>
          <w:szCs w:val="22"/>
        </w:rPr>
        <w:t>An application may not be made under this section in relation to a determination under section 52 until:</w:t>
      </w:r>
    </w:p>
    <w:p w14:paraId="1741B3FA" w14:textId="77777777" w:rsidR="00221201" w:rsidRPr="000F08D6" w:rsidRDefault="00221201" w:rsidP="00221201">
      <w:pPr>
        <w:shd w:val="clear" w:color="000000" w:fill="auto"/>
        <w:tabs>
          <w:tab w:val="left" w:pos="763"/>
        </w:tabs>
        <w:autoSpaceDE w:val="0"/>
        <w:autoSpaceDN w:val="0"/>
        <w:adjustRightInd w:val="0"/>
        <w:spacing w:before="120"/>
        <w:ind w:left="763" w:hanging="403"/>
        <w:jc w:val="both"/>
        <w:rPr>
          <w:sz w:val="22"/>
          <w:szCs w:val="22"/>
        </w:rPr>
      </w:pPr>
      <w:r w:rsidRPr="009C0563">
        <w:rPr>
          <w:sz w:val="22"/>
          <w:szCs w:val="22"/>
        </w:rPr>
        <w:t>(a)</w:t>
      </w:r>
      <w:r>
        <w:rPr>
          <w:sz w:val="22"/>
          <w:szCs w:val="22"/>
        </w:rPr>
        <w:tab/>
      </w:r>
      <w:r w:rsidRPr="009C0563">
        <w:rPr>
          <w:sz w:val="22"/>
          <w:szCs w:val="22"/>
        </w:rPr>
        <w:t>the time has expired for making an application under section 61 for review of the determination; or</w:t>
      </w:r>
    </w:p>
    <w:p w14:paraId="4EA241B4" w14:textId="77777777" w:rsidR="00221201" w:rsidRPr="000F08D6" w:rsidRDefault="00221201" w:rsidP="00221201">
      <w:pPr>
        <w:shd w:val="clear" w:color="000000" w:fill="auto"/>
        <w:tabs>
          <w:tab w:val="left" w:pos="763"/>
        </w:tabs>
        <w:autoSpaceDE w:val="0"/>
        <w:autoSpaceDN w:val="0"/>
        <w:adjustRightInd w:val="0"/>
        <w:spacing w:before="120"/>
        <w:ind w:left="763" w:hanging="403"/>
        <w:jc w:val="both"/>
        <w:rPr>
          <w:sz w:val="22"/>
          <w:szCs w:val="22"/>
        </w:rPr>
      </w:pPr>
      <w:r w:rsidRPr="009C0563">
        <w:rPr>
          <w:sz w:val="22"/>
          <w:szCs w:val="22"/>
        </w:rPr>
        <w:t>(b)</w:t>
      </w:r>
      <w:r>
        <w:rPr>
          <w:sz w:val="22"/>
          <w:szCs w:val="22"/>
        </w:rPr>
        <w:tab/>
      </w:r>
      <w:r w:rsidRPr="009C0563">
        <w:rPr>
          <w:sz w:val="22"/>
          <w:szCs w:val="22"/>
        </w:rPr>
        <w:t>if such an application is made, the decision of the Administrative Appeals Tribunal on the application has come into operation.”.</w:t>
      </w:r>
    </w:p>
    <w:p w14:paraId="41BF85F6" w14:textId="77777777" w:rsidR="00221201" w:rsidRPr="000F08D6" w:rsidRDefault="00221201" w:rsidP="00221201">
      <w:pPr>
        <w:shd w:val="clear" w:color="000000" w:fill="auto"/>
        <w:autoSpaceDE w:val="0"/>
        <w:autoSpaceDN w:val="0"/>
        <w:adjustRightInd w:val="0"/>
        <w:spacing w:before="120"/>
        <w:ind w:firstLine="322"/>
        <w:jc w:val="both"/>
        <w:rPr>
          <w:sz w:val="22"/>
          <w:szCs w:val="22"/>
        </w:rPr>
      </w:pPr>
      <w:r w:rsidRPr="009C0563">
        <w:rPr>
          <w:b/>
          <w:sz w:val="22"/>
          <w:szCs w:val="22"/>
        </w:rPr>
        <w:t>15.</w:t>
      </w:r>
      <w:r>
        <w:rPr>
          <w:sz w:val="22"/>
          <w:szCs w:val="22"/>
        </w:rPr>
        <w:tab/>
      </w:r>
      <w:r w:rsidRPr="009C0563">
        <w:rPr>
          <w:sz w:val="22"/>
          <w:szCs w:val="22"/>
        </w:rPr>
        <w:t>Before section 64 of the Principal Act the following section is inserted in Division 5 of Part V:</w:t>
      </w:r>
    </w:p>
    <w:p w14:paraId="6B82F399" w14:textId="77777777" w:rsidR="00221201" w:rsidRPr="000F08D6" w:rsidRDefault="00221201" w:rsidP="00221201">
      <w:pPr>
        <w:shd w:val="clear" w:color="000000" w:fill="auto"/>
        <w:autoSpaceDE w:val="0"/>
        <w:autoSpaceDN w:val="0"/>
        <w:adjustRightInd w:val="0"/>
        <w:spacing w:before="120" w:after="60"/>
        <w:rPr>
          <w:sz w:val="22"/>
          <w:szCs w:val="22"/>
        </w:rPr>
      </w:pPr>
      <w:r w:rsidRPr="009C0563">
        <w:rPr>
          <w:b/>
          <w:bCs/>
          <w:sz w:val="22"/>
          <w:szCs w:val="22"/>
        </w:rPr>
        <w:t>Legal assistance</w:t>
      </w:r>
    </w:p>
    <w:p w14:paraId="19C82E7E" w14:textId="77777777" w:rsidR="00221201" w:rsidRPr="000F08D6" w:rsidRDefault="00221201" w:rsidP="00221201">
      <w:pPr>
        <w:shd w:val="clear" w:color="000000" w:fill="auto"/>
        <w:autoSpaceDE w:val="0"/>
        <w:autoSpaceDN w:val="0"/>
        <w:adjustRightInd w:val="0"/>
        <w:spacing w:before="120"/>
        <w:ind w:left="384"/>
        <w:rPr>
          <w:sz w:val="22"/>
          <w:szCs w:val="22"/>
        </w:rPr>
      </w:pPr>
      <w:r w:rsidRPr="009C0563">
        <w:rPr>
          <w:sz w:val="22"/>
          <w:szCs w:val="22"/>
        </w:rPr>
        <w:t>“63. (1) If:</w:t>
      </w:r>
    </w:p>
    <w:p w14:paraId="2FAC5FA2" w14:textId="77777777" w:rsidR="00221201" w:rsidRPr="000F08D6" w:rsidRDefault="00221201" w:rsidP="00221201">
      <w:pPr>
        <w:shd w:val="clear" w:color="000000" w:fill="auto"/>
        <w:tabs>
          <w:tab w:val="left" w:pos="773"/>
        </w:tabs>
        <w:autoSpaceDE w:val="0"/>
        <w:autoSpaceDN w:val="0"/>
        <w:adjustRightInd w:val="0"/>
        <w:spacing w:before="120"/>
        <w:ind w:left="370"/>
        <w:rPr>
          <w:sz w:val="22"/>
          <w:szCs w:val="22"/>
        </w:rPr>
      </w:pPr>
      <w:r w:rsidRPr="009C0563">
        <w:rPr>
          <w:sz w:val="22"/>
          <w:szCs w:val="22"/>
        </w:rPr>
        <w:t>(a)</w:t>
      </w:r>
      <w:r>
        <w:rPr>
          <w:sz w:val="22"/>
          <w:szCs w:val="22"/>
        </w:rPr>
        <w:tab/>
      </w:r>
      <w:r w:rsidRPr="009C0563">
        <w:rPr>
          <w:sz w:val="22"/>
          <w:szCs w:val="22"/>
        </w:rPr>
        <w:t>the Commissioner has dismissed a file number complaint; and</w:t>
      </w:r>
    </w:p>
    <w:p w14:paraId="02DD84C0" w14:textId="77777777" w:rsidR="00221201" w:rsidRPr="000F08D6" w:rsidRDefault="00221201" w:rsidP="00621801">
      <w:pPr>
        <w:shd w:val="clear" w:color="000000" w:fill="auto"/>
        <w:tabs>
          <w:tab w:val="left" w:pos="773"/>
        </w:tabs>
        <w:autoSpaceDE w:val="0"/>
        <w:autoSpaceDN w:val="0"/>
        <w:adjustRightInd w:val="0"/>
        <w:spacing w:before="120"/>
        <w:ind w:left="370"/>
        <w:rPr>
          <w:sz w:val="22"/>
          <w:szCs w:val="22"/>
        </w:rPr>
      </w:pPr>
      <w:r w:rsidRPr="009C0563">
        <w:rPr>
          <w:sz w:val="22"/>
          <w:szCs w:val="22"/>
        </w:rPr>
        <w:t>(b)</w:t>
      </w:r>
      <w:r>
        <w:rPr>
          <w:sz w:val="22"/>
          <w:szCs w:val="22"/>
        </w:rPr>
        <w:tab/>
      </w:r>
      <w:r w:rsidRPr="009C0563">
        <w:rPr>
          <w:sz w:val="22"/>
          <w:szCs w:val="22"/>
        </w:rPr>
        <w:t>the respondent to the complaint is not an agency or the principal executive of an agency;</w:t>
      </w:r>
    </w:p>
    <w:p w14:paraId="073A6463" w14:textId="77777777" w:rsidR="00221201" w:rsidRPr="000F08D6" w:rsidRDefault="00C20EC9" w:rsidP="00221201">
      <w:pPr>
        <w:shd w:val="clear" w:color="000000" w:fill="auto"/>
        <w:autoSpaceDE w:val="0"/>
        <w:autoSpaceDN w:val="0"/>
        <w:adjustRightInd w:val="0"/>
        <w:spacing w:before="120"/>
        <w:rPr>
          <w:sz w:val="22"/>
          <w:szCs w:val="22"/>
        </w:rPr>
      </w:pPr>
      <w:r>
        <w:rPr>
          <w:sz w:val="22"/>
          <w:szCs w:val="22"/>
        </w:rPr>
        <w:br w:type="page"/>
      </w:r>
      <w:r w:rsidR="00221201" w:rsidRPr="009C0563">
        <w:rPr>
          <w:sz w:val="22"/>
          <w:szCs w:val="22"/>
        </w:rPr>
        <w:lastRenderedPageBreak/>
        <w:t>the respondent may apply to the Attorney-General for assistance under this section.</w:t>
      </w:r>
    </w:p>
    <w:p w14:paraId="6629EB01" w14:textId="77777777" w:rsidR="00221201" w:rsidRPr="000F08D6" w:rsidRDefault="00221201" w:rsidP="00221201">
      <w:pPr>
        <w:shd w:val="clear" w:color="000000" w:fill="auto"/>
        <w:autoSpaceDE w:val="0"/>
        <w:autoSpaceDN w:val="0"/>
        <w:adjustRightInd w:val="0"/>
        <w:spacing w:before="120"/>
        <w:ind w:left="336"/>
        <w:rPr>
          <w:sz w:val="22"/>
          <w:szCs w:val="22"/>
        </w:rPr>
      </w:pPr>
      <w:r w:rsidRPr="009C0563">
        <w:rPr>
          <w:sz w:val="22"/>
          <w:szCs w:val="22"/>
        </w:rPr>
        <w:t>“(2)</w:t>
      </w:r>
      <w:r>
        <w:rPr>
          <w:sz w:val="22"/>
          <w:szCs w:val="22"/>
        </w:rPr>
        <w:tab/>
      </w:r>
      <w:r w:rsidRPr="009C0563">
        <w:rPr>
          <w:sz w:val="22"/>
          <w:szCs w:val="22"/>
        </w:rPr>
        <w:t>A person who:</w:t>
      </w:r>
    </w:p>
    <w:p w14:paraId="7129694E" w14:textId="77777777" w:rsidR="00221201" w:rsidRPr="000F08D6" w:rsidRDefault="00221201" w:rsidP="00221201">
      <w:pPr>
        <w:shd w:val="clear" w:color="000000" w:fill="auto"/>
        <w:tabs>
          <w:tab w:val="left" w:pos="720"/>
        </w:tabs>
        <w:autoSpaceDE w:val="0"/>
        <w:autoSpaceDN w:val="0"/>
        <w:adjustRightInd w:val="0"/>
        <w:spacing w:before="120"/>
        <w:ind w:left="720" w:hanging="398"/>
        <w:jc w:val="both"/>
        <w:rPr>
          <w:sz w:val="22"/>
          <w:szCs w:val="22"/>
        </w:rPr>
      </w:pPr>
      <w:r w:rsidRPr="009C0563">
        <w:rPr>
          <w:sz w:val="22"/>
          <w:szCs w:val="22"/>
        </w:rPr>
        <w:t>(a)</w:t>
      </w:r>
      <w:r>
        <w:rPr>
          <w:sz w:val="22"/>
          <w:szCs w:val="22"/>
        </w:rPr>
        <w:tab/>
      </w:r>
      <w:r w:rsidRPr="009C0563">
        <w:rPr>
          <w:sz w:val="22"/>
          <w:szCs w:val="22"/>
        </w:rPr>
        <w:t>has applied or proposes to apply to the Federal Court for leave to apply under section 55 for review of a determination; or</w:t>
      </w:r>
    </w:p>
    <w:p w14:paraId="5CB9D217" w14:textId="77777777" w:rsidR="00221201" w:rsidRPr="000F08D6" w:rsidRDefault="00221201" w:rsidP="00221201">
      <w:pPr>
        <w:shd w:val="clear" w:color="000000" w:fill="auto"/>
        <w:tabs>
          <w:tab w:val="left" w:pos="720"/>
        </w:tabs>
        <w:autoSpaceDE w:val="0"/>
        <w:autoSpaceDN w:val="0"/>
        <w:adjustRightInd w:val="0"/>
        <w:spacing w:before="120"/>
        <w:ind w:left="720" w:hanging="398"/>
        <w:jc w:val="both"/>
        <w:rPr>
          <w:sz w:val="22"/>
          <w:szCs w:val="22"/>
        </w:rPr>
      </w:pPr>
      <w:r w:rsidRPr="009C0563">
        <w:rPr>
          <w:sz w:val="22"/>
          <w:szCs w:val="22"/>
        </w:rPr>
        <w:t>(b)</w:t>
      </w:r>
      <w:r>
        <w:rPr>
          <w:sz w:val="22"/>
          <w:szCs w:val="22"/>
        </w:rPr>
        <w:tab/>
      </w:r>
      <w:r w:rsidRPr="009C0563">
        <w:rPr>
          <w:sz w:val="22"/>
          <w:szCs w:val="22"/>
        </w:rPr>
        <w:t>has applied or proposes to apply to the Federal Court under section 55 for review of a determination; or</w:t>
      </w:r>
    </w:p>
    <w:p w14:paraId="5FBDA6D4" w14:textId="77777777" w:rsidR="00221201" w:rsidRPr="000F08D6" w:rsidRDefault="00221201" w:rsidP="00221201">
      <w:pPr>
        <w:shd w:val="clear" w:color="000000" w:fill="auto"/>
        <w:tabs>
          <w:tab w:val="left" w:pos="720"/>
        </w:tabs>
        <w:autoSpaceDE w:val="0"/>
        <w:autoSpaceDN w:val="0"/>
        <w:adjustRightInd w:val="0"/>
        <w:spacing w:before="120"/>
        <w:ind w:left="322"/>
        <w:rPr>
          <w:sz w:val="22"/>
          <w:szCs w:val="22"/>
        </w:rPr>
      </w:pPr>
      <w:r w:rsidRPr="009C0563">
        <w:rPr>
          <w:sz w:val="22"/>
          <w:szCs w:val="22"/>
        </w:rPr>
        <w:t>(c)</w:t>
      </w:r>
      <w:r>
        <w:rPr>
          <w:sz w:val="22"/>
          <w:szCs w:val="22"/>
        </w:rPr>
        <w:tab/>
      </w:r>
      <w:r w:rsidRPr="009C0563">
        <w:rPr>
          <w:sz w:val="22"/>
          <w:szCs w:val="22"/>
        </w:rPr>
        <w:t>is the respondent to such an application for review;</w:t>
      </w:r>
    </w:p>
    <w:p w14:paraId="09B5F121" w14:textId="77777777" w:rsidR="00221201" w:rsidRPr="000F08D6" w:rsidRDefault="00221201" w:rsidP="00221201">
      <w:pPr>
        <w:shd w:val="clear" w:color="000000" w:fill="auto"/>
        <w:autoSpaceDE w:val="0"/>
        <w:autoSpaceDN w:val="0"/>
        <w:adjustRightInd w:val="0"/>
        <w:spacing w:before="120"/>
        <w:rPr>
          <w:sz w:val="22"/>
          <w:szCs w:val="22"/>
        </w:rPr>
      </w:pPr>
      <w:r w:rsidRPr="009C0563">
        <w:rPr>
          <w:sz w:val="22"/>
          <w:szCs w:val="22"/>
        </w:rPr>
        <w:t>may apply to the Attorney-General for assistance under this section.</w:t>
      </w:r>
    </w:p>
    <w:p w14:paraId="23F037DC" w14:textId="77777777" w:rsidR="00221201" w:rsidRPr="000F08D6" w:rsidRDefault="00221201" w:rsidP="00221201">
      <w:pPr>
        <w:shd w:val="clear" w:color="000000" w:fill="auto"/>
        <w:autoSpaceDE w:val="0"/>
        <w:autoSpaceDN w:val="0"/>
        <w:adjustRightInd w:val="0"/>
        <w:spacing w:before="120"/>
        <w:ind w:firstLine="326"/>
        <w:jc w:val="both"/>
        <w:rPr>
          <w:sz w:val="22"/>
          <w:szCs w:val="22"/>
        </w:rPr>
      </w:pPr>
      <w:r w:rsidRPr="009C0563">
        <w:rPr>
          <w:sz w:val="22"/>
          <w:szCs w:val="22"/>
        </w:rPr>
        <w:t>“(3)</w:t>
      </w:r>
      <w:r>
        <w:rPr>
          <w:sz w:val="22"/>
          <w:szCs w:val="22"/>
        </w:rPr>
        <w:tab/>
      </w:r>
      <w:r w:rsidRPr="009C0563">
        <w:rPr>
          <w:sz w:val="22"/>
          <w:szCs w:val="22"/>
        </w:rPr>
        <w:t xml:space="preserve">If the Attorney-General is satisfied that in all the circumstances it is reasonable to grant an application made under this section, he or she may </w:t>
      </w:r>
      <w:proofErr w:type="spellStart"/>
      <w:r w:rsidRPr="009C0563">
        <w:rPr>
          <w:sz w:val="22"/>
          <w:szCs w:val="22"/>
        </w:rPr>
        <w:t>authorise</w:t>
      </w:r>
      <w:proofErr w:type="spellEnd"/>
      <w:r w:rsidRPr="009C0563">
        <w:rPr>
          <w:sz w:val="22"/>
          <w:szCs w:val="22"/>
        </w:rPr>
        <w:t xml:space="preserve"> the provision by the Commonwealth to the applicant of:</w:t>
      </w:r>
    </w:p>
    <w:p w14:paraId="519BC797" w14:textId="77777777" w:rsidR="00221201" w:rsidRPr="000F08D6" w:rsidRDefault="00221201" w:rsidP="00221201">
      <w:pPr>
        <w:shd w:val="clear" w:color="000000" w:fill="auto"/>
        <w:tabs>
          <w:tab w:val="left" w:pos="720"/>
        </w:tabs>
        <w:autoSpaceDE w:val="0"/>
        <w:autoSpaceDN w:val="0"/>
        <w:adjustRightInd w:val="0"/>
        <w:spacing w:before="120"/>
        <w:ind w:left="720" w:hanging="394"/>
        <w:jc w:val="both"/>
        <w:rPr>
          <w:sz w:val="22"/>
          <w:szCs w:val="22"/>
        </w:rPr>
      </w:pPr>
      <w:r w:rsidRPr="009C0563">
        <w:rPr>
          <w:sz w:val="22"/>
          <w:szCs w:val="22"/>
        </w:rPr>
        <w:t>(a)</w:t>
      </w:r>
      <w:r>
        <w:rPr>
          <w:sz w:val="22"/>
          <w:szCs w:val="22"/>
        </w:rPr>
        <w:tab/>
      </w:r>
      <w:r w:rsidRPr="009C0563">
        <w:rPr>
          <w:sz w:val="22"/>
          <w:szCs w:val="22"/>
        </w:rPr>
        <w:t>in the case of an application under subsection (1)—such financial assistance in connection with the investigation of the complaint as the Attorney-General determines; or</w:t>
      </w:r>
    </w:p>
    <w:p w14:paraId="6044CF6F" w14:textId="77777777" w:rsidR="00221201" w:rsidRPr="000F08D6" w:rsidRDefault="00221201" w:rsidP="00221201">
      <w:pPr>
        <w:shd w:val="clear" w:color="000000" w:fill="auto"/>
        <w:tabs>
          <w:tab w:val="left" w:pos="720"/>
        </w:tabs>
        <w:autoSpaceDE w:val="0"/>
        <w:autoSpaceDN w:val="0"/>
        <w:adjustRightInd w:val="0"/>
        <w:spacing w:before="120"/>
        <w:ind w:left="720" w:hanging="394"/>
        <w:jc w:val="both"/>
        <w:rPr>
          <w:sz w:val="22"/>
          <w:szCs w:val="22"/>
        </w:rPr>
      </w:pPr>
      <w:r w:rsidRPr="009C0563">
        <w:rPr>
          <w:sz w:val="22"/>
          <w:szCs w:val="22"/>
        </w:rPr>
        <w:t>(b)</w:t>
      </w:r>
      <w:r>
        <w:rPr>
          <w:sz w:val="22"/>
          <w:szCs w:val="22"/>
        </w:rPr>
        <w:tab/>
      </w:r>
      <w:r w:rsidRPr="009C0563">
        <w:rPr>
          <w:sz w:val="22"/>
          <w:szCs w:val="22"/>
        </w:rPr>
        <w:t>in the case of an application under subsection (2)—such legal or financial assistance in respect of the proceeding as the Attorney-General determines.</w:t>
      </w:r>
    </w:p>
    <w:p w14:paraId="4AD6BE86" w14:textId="77777777" w:rsidR="00221201" w:rsidRPr="000F08D6" w:rsidRDefault="00221201" w:rsidP="00221201">
      <w:pPr>
        <w:shd w:val="clear" w:color="000000" w:fill="auto"/>
        <w:autoSpaceDE w:val="0"/>
        <w:autoSpaceDN w:val="0"/>
        <w:adjustRightInd w:val="0"/>
        <w:spacing w:before="120"/>
        <w:ind w:firstLine="331"/>
        <w:jc w:val="both"/>
        <w:rPr>
          <w:sz w:val="22"/>
          <w:szCs w:val="22"/>
        </w:rPr>
      </w:pPr>
      <w:r w:rsidRPr="009C0563">
        <w:rPr>
          <w:sz w:val="22"/>
          <w:szCs w:val="22"/>
        </w:rPr>
        <w:t>“(4)</w:t>
      </w:r>
      <w:r>
        <w:rPr>
          <w:sz w:val="22"/>
          <w:szCs w:val="22"/>
        </w:rPr>
        <w:tab/>
      </w:r>
      <w:r w:rsidRPr="009C0563">
        <w:rPr>
          <w:sz w:val="22"/>
          <w:szCs w:val="22"/>
        </w:rPr>
        <w:t xml:space="preserve">An </w:t>
      </w:r>
      <w:proofErr w:type="spellStart"/>
      <w:r w:rsidRPr="009C0563">
        <w:rPr>
          <w:sz w:val="22"/>
          <w:szCs w:val="22"/>
        </w:rPr>
        <w:t>authorisation</w:t>
      </w:r>
      <w:proofErr w:type="spellEnd"/>
      <w:r w:rsidRPr="009C0563">
        <w:rPr>
          <w:sz w:val="22"/>
          <w:szCs w:val="22"/>
        </w:rPr>
        <w:t xml:space="preserve"> under subsection (3) may be made subject to such conditions (if any) as the Attorney-General determines.</w:t>
      </w:r>
    </w:p>
    <w:p w14:paraId="2B57F56B" w14:textId="77777777" w:rsidR="00221201" w:rsidRPr="000F08D6" w:rsidRDefault="00221201" w:rsidP="00221201">
      <w:pPr>
        <w:shd w:val="clear" w:color="000000" w:fill="auto"/>
        <w:autoSpaceDE w:val="0"/>
        <w:autoSpaceDN w:val="0"/>
        <w:adjustRightInd w:val="0"/>
        <w:spacing w:before="120"/>
        <w:ind w:firstLine="341"/>
        <w:jc w:val="both"/>
        <w:rPr>
          <w:sz w:val="22"/>
          <w:szCs w:val="22"/>
        </w:rPr>
      </w:pPr>
      <w:r w:rsidRPr="009C0563">
        <w:rPr>
          <w:sz w:val="22"/>
          <w:szCs w:val="22"/>
        </w:rPr>
        <w:t>“(5)</w:t>
      </w:r>
      <w:r>
        <w:rPr>
          <w:sz w:val="22"/>
          <w:szCs w:val="22"/>
        </w:rPr>
        <w:tab/>
      </w:r>
      <w:r w:rsidRPr="009C0563">
        <w:rPr>
          <w:sz w:val="22"/>
          <w:szCs w:val="22"/>
        </w:rPr>
        <w:t>In considering an application made under this section, the Attorney-General must have regard to any hardship to the applicant that refusal of the application would involve.”.</w:t>
      </w:r>
    </w:p>
    <w:p w14:paraId="686EE26F" w14:textId="77777777" w:rsidR="00221201" w:rsidRPr="000F08D6" w:rsidRDefault="00221201" w:rsidP="00221201">
      <w:pPr>
        <w:shd w:val="clear" w:color="000000" w:fill="auto"/>
        <w:autoSpaceDE w:val="0"/>
        <w:autoSpaceDN w:val="0"/>
        <w:adjustRightInd w:val="0"/>
        <w:spacing w:before="120" w:after="60"/>
        <w:rPr>
          <w:sz w:val="22"/>
          <w:szCs w:val="22"/>
        </w:rPr>
      </w:pPr>
      <w:r w:rsidRPr="009C0563">
        <w:rPr>
          <w:b/>
          <w:bCs/>
          <w:sz w:val="22"/>
          <w:szCs w:val="22"/>
        </w:rPr>
        <w:t>Application of amendments</w:t>
      </w:r>
    </w:p>
    <w:p w14:paraId="00F1B0FE" w14:textId="5F913521" w:rsidR="00221201" w:rsidRPr="000F08D6" w:rsidRDefault="00221201" w:rsidP="00221201">
      <w:pPr>
        <w:shd w:val="clear" w:color="000000" w:fill="auto"/>
        <w:autoSpaceDE w:val="0"/>
        <w:autoSpaceDN w:val="0"/>
        <w:adjustRightInd w:val="0"/>
        <w:spacing w:before="120"/>
        <w:ind w:firstLine="326"/>
        <w:jc w:val="both"/>
        <w:rPr>
          <w:sz w:val="22"/>
          <w:szCs w:val="22"/>
        </w:rPr>
      </w:pPr>
      <w:r w:rsidRPr="009C0563">
        <w:rPr>
          <w:b/>
          <w:bCs/>
          <w:sz w:val="22"/>
          <w:szCs w:val="22"/>
        </w:rPr>
        <w:t>16</w:t>
      </w:r>
      <w:r w:rsidRPr="007C5697">
        <w:rPr>
          <w:b/>
          <w:sz w:val="22"/>
          <w:szCs w:val="22"/>
        </w:rPr>
        <w:t>.(</w:t>
      </w:r>
      <w:r w:rsidRPr="007C5697">
        <w:rPr>
          <w:b/>
          <w:bCs/>
          <w:sz w:val="22"/>
          <w:szCs w:val="22"/>
        </w:rPr>
        <w:t>1</w:t>
      </w:r>
      <w:r w:rsidRPr="007C5697">
        <w:rPr>
          <w:b/>
          <w:sz w:val="22"/>
          <w:szCs w:val="22"/>
        </w:rPr>
        <w:t>)</w:t>
      </w:r>
      <w:r w:rsidR="007C5697">
        <w:rPr>
          <w:sz w:val="22"/>
          <w:szCs w:val="22"/>
        </w:rPr>
        <w:t xml:space="preserve"> </w:t>
      </w:r>
      <w:r w:rsidRPr="009C0563">
        <w:rPr>
          <w:sz w:val="22"/>
          <w:szCs w:val="22"/>
        </w:rPr>
        <w:t>An amendment relating to the enforcement of determinations as if they were orders of the Federal Court does not apply to:</w:t>
      </w:r>
    </w:p>
    <w:p w14:paraId="531FACA1" w14:textId="77777777" w:rsidR="00221201" w:rsidRPr="000F08D6" w:rsidRDefault="00221201" w:rsidP="00221201">
      <w:pPr>
        <w:shd w:val="clear" w:color="000000" w:fill="auto"/>
        <w:tabs>
          <w:tab w:val="left" w:pos="730"/>
        </w:tabs>
        <w:autoSpaceDE w:val="0"/>
        <w:autoSpaceDN w:val="0"/>
        <w:adjustRightInd w:val="0"/>
        <w:spacing w:before="120"/>
        <w:ind w:left="730" w:hanging="398"/>
        <w:jc w:val="both"/>
        <w:rPr>
          <w:sz w:val="22"/>
          <w:szCs w:val="22"/>
        </w:rPr>
      </w:pPr>
      <w:r w:rsidRPr="009C0563">
        <w:rPr>
          <w:sz w:val="22"/>
          <w:szCs w:val="22"/>
        </w:rPr>
        <w:t>(a)</w:t>
      </w:r>
      <w:r>
        <w:rPr>
          <w:sz w:val="22"/>
          <w:szCs w:val="22"/>
        </w:rPr>
        <w:tab/>
      </w:r>
      <w:r w:rsidRPr="009C0563">
        <w:rPr>
          <w:sz w:val="22"/>
          <w:szCs w:val="22"/>
        </w:rPr>
        <w:t>a determination made before the commencement of the amendment; or</w:t>
      </w:r>
    </w:p>
    <w:p w14:paraId="012E8AB7" w14:textId="77777777" w:rsidR="00221201" w:rsidRPr="000F08D6" w:rsidRDefault="00221201" w:rsidP="00221201">
      <w:pPr>
        <w:shd w:val="clear" w:color="000000" w:fill="auto"/>
        <w:tabs>
          <w:tab w:val="left" w:pos="730"/>
        </w:tabs>
        <w:autoSpaceDE w:val="0"/>
        <w:autoSpaceDN w:val="0"/>
        <w:adjustRightInd w:val="0"/>
        <w:spacing w:before="120"/>
        <w:ind w:left="730" w:hanging="398"/>
        <w:jc w:val="both"/>
        <w:rPr>
          <w:sz w:val="22"/>
          <w:szCs w:val="22"/>
        </w:rPr>
      </w:pPr>
      <w:r w:rsidRPr="009C0563">
        <w:rPr>
          <w:sz w:val="22"/>
          <w:szCs w:val="22"/>
        </w:rPr>
        <w:t>(b)</w:t>
      </w:r>
      <w:r>
        <w:rPr>
          <w:sz w:val="22"/>
          <w:szCs w:val="22"/>
        </w:rPr>
        <w:tab/>
      </w:r>
      <w:r w:rsidRPr="009C0563">
        <w:rPr>
          <w:sz w:val="22"/>
          <w:szCs w:val="22"/>
        </w:rPr>
        <w:t>a determination made after the commencement of the amendment in respect of a representative complaint lodged before the commencement of the amendment.</w:t>
      </w:r>
    </w:p>
    <w:p w14:paraId="718C2E79" w14:textId="77777777" w:rsidR="00221201" w:rsidRPr="000F08D6" w:rsidRDefault="00221201" w:rsidP="00221201">
      <w:pPr>
        <w:shd w:val="clear" w:color="000000" w:fill="auto"/>
        <w:tabs>
          <w:tab w:val="left" w:pos="710"/>
        </w:tabs>
        <w:autoSpaceDE w:val="0"/>
        <w:autoSpaceDN w:val="0"/>
        <w:adjustRightInd w:val="0"/>
        <w:spacing w:before="120"/>
        <w:ind w:firstLine="326"/>
        <w:jc w:val="both"/>
        <w:rPr>
          <w:sz w:val="22"/>
          <w:szCs w:val="22"/>
        </w:rPr>
      </w:pPr>
      <w:r w:rsidRPr="009C0563">
        <w:rPr>
          <w:b/>
          <w:sz w:val="22"/>
          <w:szCs w:val="22"/>
        </w:rPr>
        <w:t>(2)</w:t>
      </w:r>
      <w:r>
        <w:rPr>
          <w:sz w:val="22"/>
          <w:szCs w:val="22"/>
        </w:rPr>
        <w:tab/>
      </w:r>
      <w:r w:rsidRPr="009C0563">
        <w:rPr>
          <w:sz w:val="22"/>
          <w:szCs w:val="22"/>
        </w:rPr>
        <w:t>An amendment relating to the review and enforcement of determinations involving Commonwealth agencies does not apply to:</w:t>
      </w:r>
    </w:p>
    <w:p w14:paraId="29DFC74E" w14:textId="77777777" w:rsidR="00221201" w:rsidRPr="000F08D6" w:rsidRDefault="00221201" w:rsidP="00221201">
      <w:pPr>
        <w:shd w:val="clear" w:color="000000" w:fill="auto"/>
        <w:tabs>
          <w:tab w:val="left" w:pos="734"/>
        </w:tabs>
        <w:autoSpaceDE w:val="0"/>
        <w:autoSpaceDN w:val="0"/>
        <w:adjustRightInd w:val="0"/>
        <w:spacing w:before="120"/>
        <w:ind w:left="734" w:hanging="398"/>
        <w:jc w:val="both"/>
        <w:rPr>
          <w:sz w:val="22"/>
          <w:szCs w:val="22"/>
        </w:rPr>
      </w:pPr>
      <w:r w:rsidRPr="009C0563">
        <w:rPr>
          <w:sz w:val="22"/>
          <w:szCs w:val="22"/>
        </w:rPr>
        <w:t>(a)</w:t>
      </w:r>
      <w:r>
        <w:rPr>
          <w:sz w:val="22"/>
          <w:szCs w:val="22"/>
        </w:rPr>
        <w:tab/>
      </w:r>
      <w:r w:rsidRPr="009C0563">
        <w:rPr>
          <w:sz w:val="22"/>
          <w:szCs w:val="22"/>
        </w:rPr>
        <w:t>a determination made before the commencement of the amendment; or</w:t>
      </w:r>
    </w:p>
    <w:p w14:paraId="08EDB735" w14:textId="77777777" w:rsidR="00221201" w:rsidRPr="000F08D6" w:rsidRDefault="00221201" w:rsidP="00221201">
      <w:pPr>
        <w:shd w:val="clear" w:color="000000" w:fill="auto"/>
        <w:tabs>
          <w:tab w:val="left" w:pos="734"/>
        </w:tabs>
        <w:autoSpaceDE w:val="0"/>
        <w:autoSpaceDN w:val="0"/>
        <w:adjustRightInd w:val="0"/>
        <w:spacing w:before="120"/>
        <w:ind w:left="734" w:hanging="398"/>
        <w:jc w:val="both"/>
        <w:rPr>
          <w:sz w:val="22"/>
          <w:szCs w:val="22"/>
        </w:rPr>
      </w:pPr>
      <w:r w:rsidRPr="009C0563">
        <w:rPr>
          <w:sz w:val="22"/>
          <w:szCs w:val="22"/>
        </w:rPr>
        <w:t>(b)</w:t>
      </w:r>
      <w:r>
        <w:rPr>
          <w:sz w:val="22"/>
          <w:szCs w:val="22"/>
        </w:rPr>
        <w:tab/>
      </w:r>
      <w:r w:rsidRPr="009C0563">
        <w:rPr>
          <w:sz w:val="22"/>
          <w:szCs w:val="22"/>
        </w:rPr>
        <w:t>a determination made after the commencement of the amendment in respect of a representative complaint lodged before the commencement of the amendment.</w:t>
      </w:r>
    </w:p>
    <w:p w14:paraId="229A24C1" w14:textId="77777777" w:rsidR="00221201" w:rsidRPr="000F08D6" w:rsidRDefault="00221201" w:rsidP="00221201">
      <w:pPr>
        <w:shd w:val="clear" w:color="000000" w:fill="auto"/>
        <w:autoSpaceDE w:val="0"/>
        <w:autoSpaceDN w:val="0"/>
        <w:adjustRightInd w:val="0"/>
        <w:spacing w:before="120"/>
        <w:ind w:firstLine="326"/>
        <w:jc w:val="both"/>
        <w:rPr>
          <w:sz w:val="22"/>
          <w:szCs w:val="22"/>
        </w:rPr>
      </w:pPr>
      <w:r w:rsidRPr="009C0563">
        <w:rPr>
          <w:b/>
          <w:sz w:val="22"/>
          <w:szCs w:val="22"/>
        </w:rPr>
        <w:t>(3)</w:t>
      </w:r>
      <w:r>
        <w:rPr>
          <w:sz w:val="22"/>
          <w:szCs w:val="22"/>
        </w:rPr>
        <w:tab/>
      </w:r>
      <w:r w:rsidRPr="009C0563">
        <w:rPr>
          <w:sz w:val="22"/>
          <w:szCs w:val="22"/>
        </w:rPr>
        <w:t>An amendment relating to representative complaints does not apply to complaints lodged before the commencement of the amendment.</w:t>
      </w:r>
    </w:p>
    <w:p w14:paraId="0E80B1F2" w14:textId="77777777" w:rsidR="00221201" w:rsidRPr="000F08D6" w:rsidRDefault="00221201" w:rsidP="00221201">
      <w:pPr>
        <w:shd w:val="clear" w:color="000000" w:fill="auto"/>
        <w:autoSpaceDE w:val="0"/>
        <w:autoSpaceDN w:val="0"/>
        <w:adjustRightInd w:val="0"/>
        <w:spacing w:before="120"/>
        <w:ind w:firstLine="326"/>
        <w:jc w:val="both"/>
        <w:rPr>
          <w:sz w:val="22"/>
          <w:szCs w:val="22"/>
        </w:rPr>
      </w:pPr>
      <w:r w:rsidRPr="000F08D6">
        <w:rPr>
          <w:sz w:val="22"/>
          <w:szCs w:val="22"/>
        </w:rPr>
        <w:br w:type="page"/>
      </w:r>
      <w:r w:rsidRPr="009C0563">
        <w:rPr>
          <w:b/>
          <w:sz w:val="22"/>
          <w:szCs w:val="22"/>
        </w:rPr>
        <w:lastRenderedPageBreak/>
        <w:t>(4)</w:t>
      </w:r>
      <w:r>
        <w:rPr>
          <w:sz w:val="22"/>
          <w:szCs w:val="22"/>
        </w:rPr>
        <w:tab/>
      </w:r>
      <w:r w:rsidRPr="009C0563">
        <w:rPr>
          <w:sz w:val="22"/>
          <w:szCs w:val="22"/>
        </w:rPr>
        <w:t>Subsection 52(1A) of the Principal Act as amended by this Act does not apply to:</w:t>
      </w:r>
    </w:p>
    <w:p w14:paraId="7A373C5F" w14:textId="77777777" w:rsidR="00221201" w:rsidRPr="000F08D6" w:rsidRDefault="00221201" w:rsidP="00221201">
      <w:pPr>
        <w:shd w:val="clear" w:color="000000" w:fill="auto"/>
        <w:tabs>
          <w:tab w:val="left" w:pos="725"/>
        </w:tabs>
        <w:autoSpaceDE w:val="0"/>
        <w:autoSpaceDN w:val="0"/>
        <w:adjustRightInd w:val="0"/>
        <w:spacing w:before="120"/>
        <w:ind w:left="725" w:hanging="403"/>
        <w:jc w:val="both"/>
        <w:rPr>
          <w:sz w:val="22"/>
          <w:szCs w:val="22"/>
        </w:rPr>
      </w:pPr>
      <w:r w:rsidRPr="009C0563">
        <w:rPr>
          <w:sz w:val="22"/>
          <w:szCs w:val="22"/>
        </w:rPr>
        <w:t>(a)</w:t>
      </w:r>
      <w:r>
        <w:rPr>
          <w:sz w:val="22"/>
          <w:szCs w:val="22"/>
        </w:rPr>
        <w:tab/>
      </w:r>
      <w:r w:rsidRPr="009C0563">
        <w:rPr>
          <w:sz w:val="22"/>
          <w:szCs w:val="22"/>
        </w:rPr>
        <w:t>a determination made before the commencement of the amendment; or</w:t>
      </w:r>
    </w:p>
    <w:p w14:paraId="3413EFD7" w14:textId="77777777" w:rsidR="00221201" w:rsidRPr="000F08D6" w:rsidRDefault="00221201" w:rsidP="00221201">
      <w:pPr>
        <w:shd w:val="clear" w:color="000000" w:fill="auto"/>
        <w:tabs>
          <w:tab w:val="left" w:pos="725"/>
        </w:tabs>
        <w:autoSpaceDE w:val="0"/>
        <w:autoSpaceDN w:val="0"/>
        <w:adjustRightInd w:val="0"/>
        <w:spacing w:before="120"/>
        <w:ind w:left="725" w:hanging="403"/>
        <w:jc w:val="both"/>
        <w:rPr>
          <w:sz w:val="22"/>
          <w:szCs w:val="22"/>
        </w:rPr>
      </w:pPr>
      <w:r w:rsidRPr="009C0563">
        <w:rPr>
          <w:sz w:val="22"/>
          <w:szCs w:val="22"/>
        </w:rPr>
        <w:t>(b)</w:t>
      </w:r>
      <w:r>
        <w:rPr>
          <w:sz w:val="22"/>
          <w:szCs w:val="22"/>
        </w:rPr>
        <w:tab/>
      </w:r>
      <w:r w:rsidRPr="009C0563">
        <w:rPr>
          <w:sz w:val="22"/>
          <w:szCs w:val="22"/>
        </w:rPr>
        <w:t>a determination made after the commencement of the amendment in respect of a representative complaint lodged before the commencement of the amendment.</w:t>
      </w:r>
    </w:p>
    <w:p w14:paraId="7BE4D129" w14:textId="52DF8CE1" w:rsidR="00221201" w:rsidRPr="000F08D6" w:rsidRDefault="00221201" w:rsidP="007C5697">
      <w:pPr>
        <w:shd w:val="clear" w:color="000000" w:fill="auto"/>
        <w:autoSpaceDE w:val="0"/>
        <w:autoSpaceDN w:val="0"/>
        <w:adjustRightInd w:val="0"/>
        <w:spacing w:before="240" w:after="120"/>
        <w:jc w:val="center"/>
        <w:rPr>
          <w:sz w:val="22"/>
          <w:szCs w:val="22"/>
        </w:rPr>
      </w:pPr>
      <w:r w:rsidRPr="009C0563">
        <w:rPr>
          <w:b/>
          <w:bCs/>
          <w:sz w:val="22"/>
          <w:szCs w:val="22"/>
        </w:rPr>
        <w:t>PART 4—AMENDMENTS OF THE RACIAL DISCRIMINATION</w:t>
      </w:r>
      <w:r w:rsidR="007C5697">
        <w:rPr>
          <w:b/>
          <w:bCs/>
          <w:sz w:val="22"/>
          <w:szCs w:val="22"/>
        </w:rPr>
        <w:t xml:space="preserve"> </w:t>
      </w:r>
      <w:r w:rsidRPr="009C0563">
        <w:rPr>
          <w:b/>
          <w:bCs/>
          <w:sz w:val="22"/>
          <w:szCs w:val="22"/>
        </w:rPr>
        <w:t>ACT 1975</w:t>
      </w:r>
    </w:p>
    <w:p w14:paraId="14390BBB" w14:textId="77777777" w:rsidR="00221201" w:rsidRPr="000F08D6" w:rsidRDefault="00221201" w:rsidP="00221201">
      <w:pPr>
        <w:shd w:val="clear" w:color="000000" w:fill="auto"/>
        <w:autoSpaceDE w:val="0"/>
        <w:autoSpaceDN w:val="0"/>
        <w:adjustRightInd w:val="0"/>
        <w:spacing w:before="120" w:after="60"/>
        <w:rPr>
          <w:sz w:val="22"/>
          <w:szCs w:val="22"/>
        </w:rPr>
      </w:pPr>
      <w:r w:rsidRPr="009C0563">
        <w:rPr>
          <w:b/>
          <w:bCs/>
          <w:sz w:val="22"/>
          <w:szCs w:val="22"/>
        </w:rPr>
        <w:t>Principal Act</w:t>
      </w:r>
    </w:p>
    <w:p w14:paraId="6B83C5E5" w14:textId="71438831" w:rsidR="00221201" w:rsidRPr="000F08D6" w:rsidRDefault="00221201" w:rsidP="00221201">
      <w:pPr>
        <w:shd w:val="clear" w:color="000000" w:fill="auto"/>
        <w:autoSpaceDE w:val="0"/>
        <w:autoSpaceDN w:val="0"/>
        <w:adjustRightInd w:val="0"/>
        <w:spacing w:before="120"/>
        <w:ind w:firstLine="331"/>
        <w:jc w:val="both"/>
        <w:rPr>
          <w:sz w:val="22"/>
          <w:szCs w:val="22"/>
        </w:rPr>
      </w:pPr>
      <w:r w:rsidRPr="009C0563">
        <w:rPr>
          <w:b/>
          <w:bCs/>
          <w:sz w:val="22"/>
          <w:szCs w:val="22"/>
        </w:rPr>
        <w:t>17</w:t>
      </w:r>
      <w:r w:rsidRPr="007C5697">
        <w:rPr>
          <w:b/>
          <w:sz w:val="22"/>
          <w:szCs w:val="22"/>
        </w:rPr>
        <w:t>.</w:t>
      </w:r>
      <w:r>
        <w:rPr>
          <w:sz w:val="22"/>
          <w:szCs w:val="22"/>
        </w:rPr>
        <w:tab/>
      </w:r>
      <w:r w:rsidRPr="009C0563">
        <w:rPr>
          <w:sz w:val="22"/>
          <w:szCs w:val="22"/>
        </w:rPr>
        <w:t xml:space="preserve">In this Part, </w:t>
      </w:r>
      <w:r w:rsidRPr="009C0563">
        <w:rPr>
          <w:b/>
          <w:bCs/>
          <w:sz w:val="22"/>
          <w:szCs w:val="22"/>
        </w:rPr>
        <w:t xml:space="preserve">“Principal Act” </w:t>
      </w:r>
      <w:r w:rsidRPr="009C0563">
        <w:rPr>
          <w:sz w:val="22"/>
          <w:szCs w:val="22"/>
        </w:rPr>
        <w:t xml:space="preserve">means the </w:t>
      </w:r>
      <w:r w:rsidRPr="009C0563">
        <w:rPr>
          <w:i/>
          <w:iCs/>
          <w:sz w:val="22"/>
          <w:szCs w:val="22"/>
        </w:rPr>
        <w:t>Racial Discrimination Act 1975</w:t>
      </w:r>
      <w:r w:rsidRPr="009C0563">
        <w:rPr>
          <w:sz w:val="22"/>
          <w:szCs w:val="22"/>
          <w:vertAlign w:val="superscript"/>
        </w:rPr>
        <w:t>3</w:t>
      </w:r>
      <w:r w:rsidRPr="009C0563">
        <w:rPr>
          <w:sz w:val="22"/>
          <w:szCs w:val="22"/>
        </w:rPr>
        <w:t>.</w:t>
      </w:r>
    </w:p>
    <w:p w14:paraId="394BCE8A" w14:textId="77777777" w:rsidR="00221201" w:rsidRPr="000F08D6" w:rsidRDefault="00221201" w:rsidP="00221201">
      <w:pPr>
        <w:shd w:val="clear" w:color="000000" w:fill="auto"/>
        <w:autoSpaceDE w:val="0"/>
        <w:autoSpaceDN w:val="0"/>
        <w:adjustRightInd w:val="0"/>
        <w:spacing w:before="120" w:after="60"/>
        <w:rPr>
          <w:sz w:val="22"/>
          <w:szCs w:val="22"/>
        </w:rPr>
      </w:pPr>
      <w:r w:rsidRPr="009C0563">
        <w:rPr>
          <w:b/>
          <w:bCs/>
          <w:sz w:val="22"/>
          <w:szCs w:val="22"/>
        </w:rPr>
        <w:t>Registered determination has effect as an order of the Federal Court</w:t>
      </w:r>
    </w:p>
    <w:p w14:paraId="2C3F50C9" w14:textId="197FF152" w:rsidR="00221201" w:rsidRPr="000F08D6" w:rsidRDefault="00221201" w:rsidP="00221201">
      <w:pPr>
        <w:shd w:val="clear" w:color="000000" w:fill="auto"/>
        <w:autoSpaceDE w:val="0"/>
        <w:autoSpaceDN w:val="0"/>
        <w:adjustRightInd w:val="0"/>
        <w:spacing w:before="120"/>
        <w:ind w:firstLine="317"/>
        <w:jc w:val="both"/>
        <w:rPr>
          <w:sz w:val="22"/>
          <w:szCs w:val="22"/>
        </w:rPr>
      </w:pPr>
      <w:r w:rsidRPr="009C0563">
        <w:rPr>
          <w:b/>
          <w:bCs/>
          <w:sz w:val="22"/>
          <w:szCs w:val="22"/>
        </w:rPr>
        <w:t>18</w:t>
      </w:r>
      <w:r w:rsidRPr="007C5697">
        <w:rPr>
          <w:b/>
          <w:sz w:val="22"/>
          <w:szCs w:val="22"/>
        </w:rPr>
        <w:t>.(</w:t>
      </w:r>
      <w:r w:rsidRPr="007C5697">
        <w:rPr>
          <w:b/>
          <w:bCs/>
          <w:sz w:val="22"/>
          <w:szCs w:val="22"/>
        </w:rPr>
        <w:t>1</w:t>
      </w:r>
      <w:r w:rsidRPr="007C5697">
        <w:rPr>
          <w:b/>
          <w:sz w:val="22"/>
          <w:szCs w:val="22"/>
        </w:rPr>
        <w:t>)</w:t>
      </w:r>
      <w:r w:rsidR="007C5697">
        <w:rPr>
          <w:sz w:val="22"/>
          <w:szCs w:val="22"/>
        </w:rPr>
        <w:t xml:space="preserve"> </w:t>
      </w:r>
      <w:r w:rsidRPr="009C0563">
        <w:rPr>
          <w:sz w:val="22"/>
          <w:szCs w:val="22"/>
        </w:rPr>
        <w:t>Section 25ZAB of the Principal Act is amended by omitting subsections (3), (4), (5) and (6) and substituting the following subsections:</w:t>
      </w:r>
    </w:p>
    <w:p w14:paraId="140B01E5" w14:textId="77777777" w:rsidR="00221201" w:rsidRPr="000F08D6" w:rsidRDefault="00221201" w:rsidP="00221201">
      <w:pPr>
        <w:shd w:val="clear" w:color="000000" w:fill="auto"/>
        <w:autoSpaceDE w:val="0"/>
        <w:autoSpaceDN w:val="0"/>
        <w:adjustRightInd w:val="0"/>
        <w:spacing w:before="120"/>
        <w:ind w:firstLine="326"/>
        <w:jc w:val="both"/>
        <w:rPr>
          <w:sz w:val="22"/>
          <w:szCs w:val="22"/>
        </w:rPr>
      </w:pPr>
      <w:r w:rsidRPr="009C0563">
        <w:rPr>
          <w:sz w:val="22"/>
          <w:szCs w:val="22"/>
        </w:rPr>
        <w:t>“(3)</w:t>
      </w:r>
      <w:r>
        <w:rPr>
          <w:sz w:val="22"/>
          <w:szCs w:val="22"/>
        </w:rPr>
        <w:tab/>
      </w:r>
      <w:r w:rsidRPr="009C0563">
        <w:rPr>
          <w:sz w:val="22"/>
          <w:szCs w:val="22"/>
        </w:rPr>
        <w:t>No action to enforce the determination may be taken before the end of the normal application and review period.</w:t>
      </w:r>
    </w:p>
    <w:p w14:paraId="05545DA0" w14:textId="77777777" w:rsidR="00221201" w:rsidRPr="000F08D6" w:rsidRDefault="00221201" w:rsidP="00221201">
      <w:pPr>
        <w:shd w:val="clear" w:color="000000" w:fill="auto"/>
        <w:autoSpaceDE w:val="0"/>
        <w:autoSpaceDN w:val="0"/>
        <w:adjustRightInd w:val="0"/>
        <w:spacing w:before="120"/>
        <w:ind w:firstLine="336"/>
        <w:jc w:val="both"/>
        <w:rPr>
          <w:sz w:val="22"/>
          <w:szCs w:val="22"/>
        </w:rPr>
      </w:pPr>
      <w:r w:rsidRPr="009C0563">
        <w:rPr>
          <w:sz w:val="22"/>
          <w:szCs w:val="22"/>
        </w:rPr>
        <w:t>“(4)</w:t>
      </w:r>
      <w:r>
        <w:rPr>
          <w:sz w:val="22"/>
          <w:szCs w:val="22"/>
        </w:rPr>
        <w:tab/>
      </w:r>
      <w:r w:rsidRPr="009C0563">
        <w:rPr>
          <w:sz w:val="22"/>
          <w:szCs w:val="22"/>
        </w:rPr>
        <w:t>In the case of a determination under section 25Z, a failure by the respondent, during the normal application and review period, to comply with a positive requirement of the determination is not a contravention of the determination.</w:t>
      </w:r>
    </w:p>
    <w:p w14:paraId="109875C8" w14:textId="77777777" w:rsidR="00221201" w:rsidRPr="000F08D6" w:rsidRDefault="00221201" w:rsidP="00221201">
      <w:pPr>
        <w:shd w:val="clear" w:color="000000" w:fill="auto"/>
        <w:autoSpaceDE w:val="0"/>
        <w:autoSpaceDN w:val="0"/>
        <w:adjustRightInd w:val="0"/>
        <w:spacing w:before="120"/>
        <w:ind w:firstLine="331"/>
        <w:jc w:val="both"/>
        <w:rPr>
          <w:sz w:val="22"/>
          <w:szCs w:val="22"/>
        </w:rPr>
      </w:pPr>
      <w:r w:rsidRPr="009C0563">
        <w:rPr>
          <w:sz w:val="22"/>
          <w:szCs w:val="22"/>
        </w:rPr>
        <w:t>“(5)</w:t>
      </w:r>
      <w:r>
        <w:rPr>
          <w:sz w:val="22"/>
          <w:szCs w:val="22"/>
        </w:rPr>
        <w:tab/>
      </w:r>
      <w:r w:rsidRPr="009C0563">
        <w:rPr>
          <w:sz w:val="22"/>
          <w:szCs w:val="22"/>
        </w:rPr>
        <w:t>The respondent to a registered determination may apply to the Federal Court for review of the determination.</w:t>
      </w:r>
    </w:p>
    <w:p w14:paraId="43EB250A" w14:textId="77777777" w:rsidR="00221201" w:rsidRPr="000F08D6" w:rsidRDefault="00221201" w:rsidP="00221201">
      <w:pPr>
        <w:shd w:val="clear" w:color="000000" w:fill="auto"/>
        <w:autoSpaceDE w:val="0"/>
        <w:autoSpaceDN w:val="0"/>
        <w:adjustRightInd w:val="0"/>
        <w:spacing w:before="120"/>
        <w:ind w:firstLine="331"/>
        <w:jc w:val="both"/>
        <w:rPr>
          <w:sz w:val="22"/>
          <w:szCs w:val="22"/>
        </w:rPr>
      </w:pPr>
      <w:r w:rsidRPr="009C0563">
        <w:rPr>
          <w:sz w:val="22"/>
          <w:szCs w:val="22"/>
        </w:rPr>
        <w:t>“(6)</w:t>
      </w:r>
      <w:r>
        <w:rPr>
          <w:sz w:val="22"/>
          <w:szCs w:val="22"/>
        </w:rPr>
        <w:tab/>
      </w:r>
      <w:r w:rsidRPr="009C0563">
        <w:rPr>
          <w:sz w:val="22"/>
          <w:szCs w:val="22"/>
        </w:rPr>
        <w:t>Subject to subsection (7), the respondent’s application for review must be made before the end of 28 days after the day the determination is registered.</w:t>
      </w:r>
    </w:p>
    <w:p w14:paraId="2EF8D0FE" w14:textId="77777777" w:rsidR="00221201" w:rsidRPr="000F08D6" w:rsidRDefault="00221201" w:rsidP="00221201">
      <w:pPr>
        <w:shd w:val="clear" w:color="000000" w:fill="auto"/>
        <w:autoSpaceDE w:val="0"/>
        <w:autoSpaceDN w:val="0"/>
        <w:adjustRightInd w:val="0"/>
        <w:spacing w:before="120"/>
        <w:ind w:firstLine="331"/>
        <w:jc w:val="both"/>
        <w:rPr>
          <w:sz w:val="22"/>
          <w:szCs w:val="22"/>
        </w:rPr>
      </w:pPr>
      <w:r w:rsidRPr="009C0563">
        <w:rPr>
          <w:sz w:val="22"/>
          <w:szCs w:val="22"/>
        </w:rPr>
        <w:t>“(7)</w:t>
      </w:r>
      <w:r>
        <w:rPr>
          <w:sz w:val="22"/>
          <w:szCs w:val="22"/>
        </w:rPr>
        <w:tab/>
      </w:r>
      <w:r w:rsidRPr="009C0563">
        <w:rPr>
          <w:sz w:val="22"/>
          <w:szCs w:val="22"/>
        </w:rPr>
        <w:t>After those 28 days, the respondent may apply for review only with the leave of the Federal Court. The Court may grant leave only in exceptional circumstances.</w:t>
      </w:r>
    </w:p>
    <w:p w14:paraId="1A766A61" w14:textId="77777777" w:rsidR="00221201" w:rsidRPr="000F08D6" w:rsidRDefault="00221201" w:rsidP="00221201">
      <w:pPr>
        <w:shd w:val="clear" w:color="000000" w:fill="auto"/>
        <w:autoSpaceDE w:val="0"/>
        <w:autoSpaceDN w:val="0"/>
        <w:adjustRightInd w:val="0"/>
        <w:spacing w:before="120"/>
        <w:ind w:firstLine="331"/>
        <w:jc w:val="both"/>
        <w:rPr>
          <w:sz w:val="22"/>
          <w:szCs w:val="22"/>
        </w:rPr>
      </w:pPr>
      <w:r w:rsidRPr="009C0563">
        <w:rPr>
          <w:sz w:val="22"/>
          <w:szCs w:val="22"/>
        </w:rPr>
        <w:t>“(8)</w:t>
      </w:r>
      <w:r>
        <w:rPr>
          <w:sz w:val="22"/>
          <w:szCs w:val="22"/>
        </w:rPr>
        <w:tab/>
      </w:r>
      <w:r w:rsidRPr="009C0563">
        <w:rPr>
          <w:sz w:val="22"/>
          <w:szCs w:val="22"/>
        </w:rPr>
        <w:t>If the Court grants leave, it may make one or more of the following orders:</w:t>
      </w:r>
    </w:p>
    <w:p w14:paraId="4BDBD75D" w14:textId="77777777" w:rsidR="00221201" w:rsidRPr="000F08D6" w:rsidRDefault="00221201" w:rsidP="00221201">
      <w:pPr>
        <w:shd w:val="clear" w:color="000000" w:fill="auto"/>
        <w:tabs>
          <w:tab w:val="left" w:pos="734"/>
        </w:tabs>
        <w:autoSpaceDE w:val="0"/>
        <w:autoSpaceDN w:val="0"/>
        <w:adjustRightInd w:val="0"/>
        <w:spacing w:before="120"/>
        <w:ind w:left="734" w:hanging="398"/>
        <w:jc w:val="both"/>
        <w:rPr>
          <w:sz w:val="22"/>
          <w:szCs w:val="22"/>
        </w:rPr>
      </w:pPr>
      <w:r w:rsidRPr="009C0563">
        <w:rPr>
          <w:sz w:val="22"/>
          <w:szCs w:val="22"/>
        </w:rPr>
        <w:t>(a)</w:t>
      </w:r>
      <w:r>
        <w:rPr>
          <w:sz w:val="22"/>
          <w:szCs w:val="22"/>
        </w:rPr>
        <w:tab/>
      </w:r>
      <w:r w:rsidRPr="009C0563">
        <w:rPr>
          <w:sz w:val="22"/>
          <w:szCs w:val="22"/>
        </w:rPr>
        <w:t>an order prohibiting action, or further action, to enforce the determination during a specified period ending no later than when proceedings on the review are completed or otherwise terminated;</w:t>
      </w:r>
    </w:p>
    <w:p w14:paraId="4BE1F99B" w14:textId="77777777" w:rsidR="00221201" w:rsidRPr="000F08D6" w:rsidRDefault="00221201" w:rsidP="00221201">
      <w:pPr>
        <w:shd w:val="clear" w:color="000000" w:fill="auto"/>
        <w:tabs>
          <w:tab w:val="left" w:pos="734"/>
        </w:tabs>
        <w:autoSpaceDE w:val="0"/>
        <w:autoSpaceDN w:val="0"/>
        <w:adjustRightInd w:val="0"/>
        <w:spacing w:before="120"/>
        <w:ind w:left="734" w:hanging="398"/>
        <w:jc w:val="both"/>
        <w:rPr>
          <w:sz w:val="22"/>
          <w:szCs w:val="22"/>
        </w:rPr>
      </w:pPr>
      <w:r w:rsidRPr="009C0563">
        <w:rPr>
          <w:sz w:val="22"/>
          <w:szCs w:val="22"/>
        </w:rPr>
        <w:t>(b)</w:t>
      </w:r>
      <w:r>
        <w:rPr>
          <w:sz w:val="22"/>
          <w:szCs w:val="22"/>
        </w:rPr>
        <w:tab/>
      </w:r>
      <w:r w:rsidRPr="009C0563">
        <w:rPr>
          <w:sz w:val="22"/>
          <w:szCs w:val="22"/>
        </w:rPr>
        <w:t>an order staying, for such a period, action to enforce the determination that has already begun;</w:t>
      </w:r>
    </w:p>
    <w:p w14:paraId="37317B96" w14:textId="77777777" w:rsidR="00221201" w:rsidRPr="000F08D6" w:rsidRDefault="00221201" w:rsidP="00221201">
      <w:pPr>
        <w:shd w:val="clear" w:color="000000" w:fill="auto"/>
        <w:autoSpaceDE w:val="0"/>
        <w:autoSpaceDN w:val="0"/>
        <w:adjustRightInd w:val="0"/>
        <w:spacing w:before="120"/>
        <w:ind w:left="715" w:hanging="394"/>
        <w:jc w:val="both"/>
        <w:rPr>
          <w:sz w:val="22"/>
          <w:szCs w:val="22"/>
        </w:rPr>
      </w:pPr>
      <w:r w:rsidRPr="009C0563">
        <w:rPr>
          <w:sz w:val="22"/>
          <w:szCs w:val="22"/>
        </w:rPr>
        <w:t>(c)</w:t>
      </w:r>
      <w:r>
        <w:rPr>
          <w:sz w:val="22"/>
          <w:szCs w:val="22"/>
        </w:rPr>
        <w:tab/>
      </w:r>
      <w:r w:rsidRPr="009C0563">
        <w:rPr>
          <w:sz w:val="22"/>
          <w:szCs w:val="22"/>
        </w:rPr>
        <w:t>an order that failure to comply, during such a period, with specified positive requirements of the determination is not a contravention of the determination;</w:t>
      </w:r>
    </w:p>
    <w:p w14:paraId="005EFFE4" w14:textId="77777777" w:rsidR="00221201" w:rsidRPr="000F08D6" w:rsidRDefault="00221201" w:rsidP="00221201">
      <w:pPr>
        <w:shd w:val="clear" w:color="000000" w:fill="auto"/>
        <w:autoSpaceDE w:val="0"/>
        <w:autoSpaceDN w:val="0"/>
        <w:adjustRightInd w:val="0"/>
        <w:spacing w:before="120"/>
        <w:ind w:left="715" w:hanging="394"/>
        <w:jc w:val="both"/>
        <w:rPr>
          <w:sz w:val="22"/>
          <w:szCs w:val="22"/>
        </w:rPr>
      </w:pPr>
      <w:r w:rsidRPr="000F08D6">
        <w:rPr>
          <w:sz w:val="22"/>
          <w:szCs w:val="22"/>
        </w:rPr>
        <w:br w:type="page"/>
      </w:r>
      <w:r w:rsidRPr="009C0563">
        <w:rPr>
          <w:sz w:val="22"/>
          <w:szCs w:val="22"/>
        </w:rPr>
        <w:lastRenderedPageBreak/>
        <w:t>(d)</w:t>
      </w:r>
      <w:r>
        <w:rPr>
          <w:sz w:val="22"/>
          <w:szCs w:val="22"/>
        </w:rPr>
        <w:tab/>
      </w:r>
      <w:r w:rsidRPr="009C0563">
        <w:rPr>
          <w:sz w:val="22"/>
          <w:szCs w:val="22"/>
        </w:rPr>
        <w:t>an order that a past failure to comply, during such a period, with such requirements is taken never to have been such a contravention.</w:t>
      </w:r>
    </w:p>
    <w:p w14:paraId="578B6B80" w14:textId="77777777" w:rsidR="00221201" w:rsidRPr="000F08D6" w:rsidRDefault="00221201" w:rsidP="00221201">
      <w:pPr>
        <w:shd w:val="clear" w:color="000000" w:fill="auto"/>
        <w:autoSpaceDE w:val="0"/>
        <w:autoSpaceDN w:val="0"/>
        <w:adjustRightInd w:val="0"/>
        <w:spacing w:before="120"/>
        <w:ind w:left="336"/>
        <w:rPr>
          <w:sz w:val="22"/>
          <w:szCs w:val="22"/>
        </w:rPr>
      </w:pPr>
      <w:r w:rsidRPr="009C0563">
        <w:rPr>
          <w:sz w:val="22"/>
          <w:szCs w:val="22"/>
        </w:rPr>
        <w:t>“(9)</w:t>
      </w:r>
      <w:r>
        <w:rPr>
          <w:sz w:val="22"/>
          <w:szCs w:val="22"/>
        </w:rPr>
        <w:tab/>
      </w:r>
      <w:r w:rsidRPr="009C0563">
        <w:rPr>
          <w:sz w:val="22"/>
          <w:szCs w:val="22"/>
        </w:rPr>
        <w:t>The Court may make an order under subsection (8):</w:t>
      </w:r>
    </w:p>
    <w:p w14:paraId="1AA7E4A5" w14:textId="77777777" w:rsidR="00221201" w:rsidRPr="000F08D6" w:rsidRDefault="00221201" w:rsidP="00221201">
      <w:pPr>
        <w:shd w:val="clear" w:color="000000" w:fill="auto"/>
        <w:tabs>
          <w:tab w:val="left" w:pos="715"/>
        </w:tabs>
        <w:autoSpaceDE w:val="0"/>
        <w:autoSpaceDN w:val="0"/>
        <w:adjustRightInd w:val="0"/>
        <w:spacing w:before="120"/>
        <w:ind w:left="322"/>
        <w:rPr>
          <w:sz w:val="22"/>
          <w:szCs w:val="22"/>
        </w:rPr>
      </w:pPr>
      <w:r w:rsidRPr="009C0563">
        <w:rPr>
          <w:sz w:val="22"/>
          <w:szCs w:val="22"/>
        </w:rPr>
        <w:t>(a)</w:t>
      </w:r>
      <w:r>
        <w:rPr>
          <w:sz w:val="22"/>
          <w:szCs w:val="22"/>
        </w:rPr>
        <w:tab/>
      </w:r>
      <w:r w:rsidRPr="009C0563">
        <w:rPr>
          <w:sz w:val="22"/>
          <w:szCs w:val="22"/>
        </w:rPr>
        <w:t>on such conditions, if any, as it thinks fit; and</w:t>
      </w:r>
    </w:p>
    <w:p w14:paraId="35FB5952" w14:textId="77777777" w:rsidR="00221201" w:rsidRPr="000F08D6" w:rsidRDefault="00221201" w:rsidP="00221201">
      <w:pPr>
        <w:shd w:val="clear" w:color="000000" w:fill="auto"/>
        <w:tabs>
          <w:tab w:val="left" w:pos="715"/>
        </w:tabs>
        <w:autoSpaceDE w:val="0"/>
        <w:autoSpaceDN w:val="0"/>
        <w:adjustRightInd w:val="0"/>
        <w:spacing w:before="120"/>
        <w:ind w:left="322"/>
        <w:rPr>
          <w:sz w:val="22"/>
          <w:szCs w:val="22"/>
        </w:rPr>
      </w:pPr>
      <w:r w:rsidRPr="009C0563">
        <w:rPr>
          <w:sz w:val="22"/>
          <w:szCs w:val="22"/>
        </w:rPr>
        <w:t>(b)</w:t>
      </w:r>
      <w:r>
        <w:rPr>
          <w:sz w:val="22"/>
          <w:szCs w:val="22"/>
        </w:rPr>
        <w:tab/>
      </w:r>
      <w:r w:rsidRPr="009C0563">
        <w:rPr>
          <w:sz w:val="22"/>
          <w:szCs w:val="22"/>
        </w:rPr>
        <w:t>whether or not it also makes an order under subsection 25ZAC(3).</w:t>
      </w:r>
    </w:p>
    <w:p w14:paraId="069E6E4B" w14:textId="74F488CD" w:rsidR="00221201" w:rsidRPr="000F08D6" w:rsidRDefault="00221201" w:rsidP="00221201">
      <w:pPr>
        <w:shd w:val="clear" w:color="000000" w:fill="auto"/>
        <w:autoSpaceDE w:val="0"/>
        <w:autoSpaceDN w:val="0"/>
        <w:adjustRightInd w:val="0"/>
        <w:spacing w:before="120"/>
        <w:ind w:firstLine="326"/>
        <w:jc w:val="both"/>
        <w:rPr>
          <w:sz w:val="22"/>
          <w:szCs w:val="22"/>
        </w:rPr>
      </w:pPr>
      <w:r w:rsidRPr="009C0563">
        <w:rPr>
          <w:sz w:val="22"/>
          <w:szCs w:val="22"/>
        </w:rPr>
        <w:t>“(10)</w:t>
      </w:r>
      <w:r w:rsidR="007C5697">
        <w:rPr>
          <w:sz w:val="22"/>
          <w:szCs w:val="22"/>
        </w:rPr>
        <w:t xml:space="preserve"> </w:t>
      </w:r>
      <w:r w:rsidRPr="009C0563">
        <w:rPr>
          <w:sz w:val="22"/>
          <w:szCs w:val="22"/>
        </w:rPr>
        <w:t>The Federal Court may vary or revoke an order under subsection (8).</w:t>
      </w:r>
    </w:p>
    <w:p w14:paraId="06F9DC03" w14:textId="2D836BD4" w:rsidR="00221201" w:rsidRPr="000F08D6" w:rsidRDefault="00221201" w:rsidP="00221201">
      <w:pPr>
        <w:shd w:val="clear" w:color="000000" w:fill="auto"/>
        <w:autoSpaceDE w:val="0"/>
        <w:autoSpaceDN w:val="0"/>
        <w:adjustRightInd w:val="0"/>
        <w:spacing w:before="120"/>
        <w:ind w:left="336"/>
        <w:rPr>
          <w:sz w:val="22"/>
          <w:szCs w:val="22"/>
        </w:rPr>
      </w:pPr>
      <w:r w:rsidRPr="009C0563">
        <w:rPr>
          <w:sz w:val="22"/>
          <w:szCs w:val="22"/>
        </w:rPr>
        <w:t>“(11)</w:t>
      </w:r>
      <w:r w:rsidR="007C5697">
        <w:rPr>
          <w:sz w:val="22"/>
          <w:szCs w:val="22"/>
        </w:rPr>
        <w:t xml:space="preserve"> </w:t>
      </w:r>
      <w:r w:rsidRPr="009C0563">
        <w:rPr>
          <w:sz w:val="22"/>
          <w:szCs w:val="22"/>
        </w:rPr>
        <w:t>In this section:</w:t>
      </w:r>
    </w:p>
    <w:p w14:paraId="3A7A0B60" w14:textId="77777777" w:rsidR="00221201" w:rsidRPr="000F08D6" w:rsidRDefault="00221201" w:rsidP="00221201">
      <w:pPr>
        <w:shd w:val="clear" w:color="000000" w:fill="auto"/>
        <w:autoSpaceDE w:val="0"/>
        <w:autoSpaceDN w:val="0"/>
        <w:adjustRightInd w:val="0"/>
        <w:spacing w:before="120"/>
        <w:rPr>
          <w:sz w:val="22"/>
          <w:szCs w:val="22"/>
        </w:rPr>
      </w:pPr>
      <w:r w:rsidRPr="009C0563">
        <w:rPr>
          <w:b/>
          <w:bCs/>
          <w:sz w:val="22"/>
          <w:szCs w:val="22"/>
        </w:rPr>
        <w:t xml:space="preserve">‘normal application and review period’ </w:t>
      </w:r>
      <w:r w:rsidRPr="009C0563">
        <w:rPr>
          <w:sz w:val="22"/>
          <w:szCs w:val="22"/>
        </w:rPr>
        <w:t>means the period starting when the determination is registered and finishing:</w:t>
      </w:r>
    </w:p>
    <w:p w14:paraId="771322C3" w14:textId="77777777" w:rsidR="00221201" w:rsidRPr="000F08D6" w:rsidRDefault="00221201" w:rsidP="00221201">
      <w:pPr>
        <w:shd w:val="clear" w:color="000000" w:fill="auto"/>
        <w:tabs>
          <w:tab w:val="left" w:pos="720"/>
        </w:tabs>
        <w:autoSpaceDE w:val="0"/>
        <w:autoSpaceDN w:val="0"/>
        <w:adjustRightInd w:val="0"/>
        <w:spacing w:before="120"/>
        <w:ind w:left="720" w:hanging="394"/>
        <w:jc w:val="both"/>
        <w:rPr>
          <w:sz w:val="22"/>
          <w:szCs w:val="22"/>
        </w:rPr>
      </w:pPr>
      <w:r w:rsidRPr="009C0563">
        <w:rPr>
          <w:sz w:val="22"/>
          <w:szCs w:val="22"/>
        </w:rPr>
        <w:t>(a)</w:t>
      </w:r>
      <w:r>
        <w:rPr>
          <w:sz w:val="22"/>
          <w:szCs w:val="22"/>
        </w:rPr>
        <w:tab/>
      </w:r>
      <w:r w:rsidRPr="009C0563">
        <w:rPr>
          <w:sz w:val="22"/>
          <w:szCs w:val="22"/>
        </w:rPr>
        <w:t>if the respondent applies in accordance with subsection (6) for a review of the determination—when proceedings on the review are completed or otherwise terminated; or</w:t>
      </w:r>
    </w:p>
    <w:p w14:paraId="34297838" w14:textId="77777777" w:rsidR="00221201" w:rsidRPr="000F08D6" w:rsidRDefault="00221201" w:rsidP="00221201">
      <w:pPr>
        <w:shd w:val="clear" w:color="000000" w:fill="auto"/>
        <w:tabs>
          <w:tab w:val="left" w:pos="720"/>
        </w:tabs>
        <w:autoSpaceDE w:val="0"/>
        <w:autoSpaceDN w:val="0"/>
        <w:adjustRightInd w:val="0"/>
        <w:spacing w:before="120"/>
        <w:ind w:left="720" w:hanging="394"/>
        <w:jc w:val="both"/>
        <w:rPr>
          <w:sz w:val="22"/>
          <w:szCs w:val="22"/>
        </w:rPr>
      </w:pPr>
      <w:r w:rsidRPr="009C0563">
        <w:rPr>
          <w:sz w:val="22"/>
          <w:szCs w:val="22"/>
        </w:rPr>
        <w:t>(b)</w:t>
      </w:r>
      <w:r>
        <w:rPr>
          <w:sz w:val="22"/>
          <w:szCs w:val="22"/>
        </w:rPr>
        <w:tab/>
      </w:r>
      <w:r w:rsidRPr="009C0563">
        <w:rPr>
          <w:sz w:val="22"/>
          <w:szCs w:val="22"/>
        </w:rPr>
        <w:t>in any other case—at the end of the 28th day after the day the determination is registered.”.</w:t>
      </w:r>
    </w:p>
    <w:p w14:paraId="35F5CD0B" w14:textId="77777777" w:rsidR="00221201" w:rsidRPr="000F08D6" w:rsidRDefault="00221201" w:rsidP="00221201">
      <w:pPr>
        <w:shd w:val="clear" w:color="000000" w:fill="auto"/>
        <w:autoSpaceDE w:val="0"/>
        <w:autoSpaceDN w:val="0"/>
        <w:adjustRightInd w:val="0"/>
        <w:spacing w:before="120"/>
        <w:ind w:firstLine="326"/>
        <w:jc w:val="both"/>
        <w:rPr>
          <w:sz w:val="22"/>
          <w:szCs w:val="22"/>
        </w:rPr>
      </w:pPr>
      <w:r w:rsidRPr="009C0563">
        <w:rPr>
          <w:b/>
          <w:sz w:val="22"/>
          <w:szCs w:val="22"/>
        </w:rPr>
        <w:t>(2)</w:t>
      </w:r>
      <w:r>
        <w:rPr>
          <w:sz w:val="22"/>
          <w:szCs w:val="22"/>
        </w:rPr>
        <w:tab/>
      </w:r>
      <w:r w:rsidRPr="009C0563">
        <w:rPr>
          <w:sz w:val="22"/>
          <w:szCs w:val="22"/>
        </w:rPr>
        <w:t>The amendment made by subsection (1) does not apply to a determination made before the commencement of this section.</w:t>
      </w:r>
    </w:p>
    <w:p w14:paraId="31C7EA86" w14:textId="77777777" w:rsidR="00221201" w:rsidRPr="000F08D6" w:rsidRDefault="00221201" w:rsidP="00221201">
      <w:pPr>
        <w:shd w:val="clear" w:color="000000" w:fill="auto"/>
        <w:autoSpaceDE w:val="0"/>
        <w:autoSpaceDN w:val="0"/>
        <w:adjustRightInd w:val="0"/>
        <w:spacing w:before="120" w:after="60"/>
        <w:rPr>
          <w:sz w:val="22"/>
          <w:szCs w:val="22"/>
        </w:rPr>
      </w:pPr>
      <w:r w:rsidRPr="009C0563">
        <w:rPr>
          <w:b/>
          <w:bCs/>
          <w:sz w:val="22"/>
          <w:szCs w:val="22"/>
        </w:rPr>
        <w:t>Assistance in proceedings before the Federal Court</w:t>
      </w:r>
    </w:p>
    <w:p w14:paraId="5D7CF41D" w14:textId="77777777" w:rsidR="00221201" w:rsidRPr="000F08D6" w:rsidRDefault="00221201" w:rsidP="00221201">
      <w:pPr>
        <w:shd w:val="clear" w:color="000000" w:fill="auto"/>
        <w:tabs>
          <w:tab w:val="left" w:pos="734"/>
        </w:tabs>
        <w:autoSpaceDE w:val="0"/>
        <w:autoSpaceDN w:val="0"/>
        <w:adjustRightInd w:val="0"/>
        <w:spacing w:before="120"/>
        <w:ind w:firstLine="317"/>
        <w:jc w:val="both"/>
        <w:rPr>
          <w:sz w:val="22"/>
          <w:szCs w:val="22"/>
        </w:rPr>
      </w:pPr>
      <w:r w:rsidRPr="009C0563">
        <w:rPr>
          <w:b/>
          <w:bCs/>
          <w:sz w:val="22"/>
          <w:szCs w:val="22"/>
        </w:rPr>
        <w:t>19.</w:t>
      </w:r>
      <w:r>
        <w:rPr>
          <w:bCs/>
          <w:sz w:val="22"/>
          <w:szCs w:val="22"/>
        </w:rPr>
        <w:tab/>
      </w:r>
      <w:r w:rsidRPr="009C0563">
        <w:rPr>
          <w:sz w:val="22"/>
          <w:szCs w:val="22"/>
        </w:rPr>
        <w:t>Section 25ZC of the Principal Act is amended by omitting paragraph (1)(a) and substituting the following paragraphs:</w:t>
      </w:r>
    </w:p>
    <w:p w14:paraId="1DADE9C8" w14:textId="77777777" w:rsidR="00221201" w:rsidRPr="000F08D6" w:rsidRDefault="00221201" w:rsidP="00221201">
      <w:pPr>
        <w:shd w:val="clear" w:color="000000" w:fill="auto"/>
        <w:autoSpaceDE w:val="0"/>
        <w:autoSpaceDN w:val="0"/>
        <w:adjustRightInd w:val="0"/>
        <w:spacing w:before="120"/>
        <w:ind w:left="850" w:hanging="624"/>
        <w:rPr>
          <w:sz w:val="22"/>
          <w:szCs w:val="22"/>
        </w:rPr>
      </w:pPr>
      <w:r w:rsidRPr="009C0563">
        <w:rPr>
          <w:sz w:val="22"/>
          <w:szCs w:val="22"/>
        </w:rPr>
        <w:t>“(aa)</w:t>
      </w:r>
      <w:r>
        <w:rPr>
          <w:sz w:val="22"/>
          <w:szCs w:val="22"/>
        </w:rPr>
        <w:tab/>
      </w:r>
      <w:r w:rsidRPr="009C0563">
        <w:rPr>
          <w:sz w:val="22"/>
          <w:szCs w:val="22"/>
        </w:rPr>
        <w:t>has applied or proposes to apply to the Federal Court for leave to apply under section 25ZAB for review of a determination; or</w:t>
      </w:r>
    </w:p>
    <w:p w14:paraId="33EE710D" w14:textId="77777777" w:rsidR="00221201" w:rsidRPr="000F08D6" w:rsidRDefault="00221201" w:rsidP="00221201">
      <w:pPr>
        <w:shd w:val="clear" w:color="000000" w:fill="auto"/>
        <w:autoSpaceDE w:val="0"/>
        <w:autoSpaceDN w:val="0"/>
        <w:adjustRightInd w:val="0"/>
        <w:spacing w:before="120"/>
        <w:ind w:left="850" w:hanging="389"/>
        <w:rPr>
          <w:sz w:val="22"/>
          <w:szCs w:val="22"/>
        </w:rPr>
      </w:pPr>
      <w:r w:rsidRPr="009C0563">
        <w:rPr>
          <w:sz w:val="22"/>
          <w:szCs w:val="22"/>
        </w:rPr>
        <w:t>(a)</w:t>
      </w:r>
      <w:r>
        <w:rPr>
          <w:sz w:val="22"/>
          <w:szCs w:val="22"/>
        </w:rPr>
        <w:tab/>
      </w:r>
      <w:r w:rsidRPr="009C0563">
        <w:rPr>
          <w:sz w:val="22"/>
          <w:szCs w:val="22"/>
        </w:rPr>
        <w:t>has applied or proposes to apply to the Court under section 25ZAB for review of a determination; or”.</w:t>
      </w:r>
    </w:p>
    <w:p w14:paraId="5D73DFEE" w14:textId="77777777" w:rsidR="00221201" w:rsidRPr="000F08D6" w:rsidRDefault="00221201" w:rsidP="00221201">
      <w:pPr>
        <w:shd w:val="clear" w:color="000000" w:fill="auto"/>
        <w:autoSpaceDE w:val="0"/>
        <w:autoSpaceDN w:val="0"/>
        <w:adjustRightInd w:val="0"/>
        <w:spacing w:before="120" w:after="60"/>
        <w:rPr>
          <w:sz w:val="22"/>
          <w:szCs w:val="22"/>
        </w:rPr>
      </w:pPr>
      <w:r w:rsidRPr="009C0563">
        <w:rPr>
          <w:b/>
          <w:bCs/>
          <w:sz w:val="22"/>
          <w:szCs w:val="22"/>
        </w:rPr>
        <w:t>Acting Commissioner</w:t>
      </w:r>
    </w:p>
    <w:p w14:paraId="41628FFE" w14:textId="77777777" w:rsidR="00221201" w:rsidRPr="000F08D6" w:rsidRDefault="00221201" w:rsidP="00221201">
      <w:pPr>
        <w:shd w:val="clear" w:color="000000" w:fill="auto"/>
        <w:tabs>
          <w:tab w:val="left" w:pos="734"/>
        </w:tabs>
        <w:autoSpaceDE w:val="0"/>
        <w:autoSpaceDN w:val="0"/>
        <w:adjustRightInd w:val="0"/>
        <w:spacing w:before="120"/>
        <w:ind w:firstLine="317"/>
        <w:jc w:val="both"/>
        <w:rPr>
          <w:sz w:val="22"/>
          <w:szCs w:val="22"/>
        </w:rPr>
      </w:pPr>
      <w:r w:rsidRPr="009C0563">
        <w:rPr>
          <w:b/>
          <w:bCs/>
          <w:sz w:val="22"/>
          <w:szCs w:val="22"/>
        </w:rPr>
        <w:t>20.</w:t>
      </w:r>
      <w:r>
        <w:rPr>
          <w:bCs/>
          <w:sz w:val="22"/>
          <w:szCs w:val="22"/>
        </w:rPr>
        <w:tab/>
      </w:r>
      <w:r w:rsidRPr="009C0563">
        <w:rPr>
          <w:sz w:val="22"/>
          <w:szCs w:val="22"/>
        </w:rPr>
        <w:t>Section 36 of the Principal Act is amended by omitting from subsection (1) “, but a person so appointed to act during a vacancy shall not continue so to act for more than 12 months”.</w:t>
      </w:r>
    </w:p>
    <w:p w14:paraId="7D3AD7A4" w14:textId="5D492A83" w:rsidR="00221201" w:rsidRPr="000F08D6" w:rsidRDefault="00221201" w:rsidP="007C5697">
      <w:pPr>
        <w:shd w:val="clear" w:color="000000" w:fill="auto"/>
        <w:autoSpaceDE w:val="0"/>
        <w:autoSpaceDN w:val="0"/>
        <w:adjustRightInd w:val="0"/>
        <w:spacing w:before="240" w:after="120"/>
        <w:jc w:val="center"/>
        <w:rPr>
          <w:sz w:val="22"/>
          <w:szCs w:val="22"/>
        </w:rPr>
      </w:pPr>
      <w:r w:rsidRPr="009C0563">
        <w:rPr>
          <w:b/>
          <w:bCs/>
          <w:sz w:val="22"/>
          <w:szCs w:val="22"/>
        </w:rPr>
        <w:t>PART 5—AMENDMENTS OF THE SEX DISCRIMINATION ACT</w:t>
      </w:r>
      <w:r w:rsidR="007C5697">
        <w:rPr>
          <w:b/>
          <w:bCs/>
          <w:sz w:val="22"/>
          <w:szCs w:val="22"/>
        </w:rPr>
        <w:t xml:space="preserve"> </w:t>
      </w:r>
      <w:r w:rsidRPr="009C0563">
        <w:rPr>
          <w:b/>
          <w:bCs/>
          <w:sz w:val="22"/>
          <w:szCs w:val="22"/>
        </w:rPr>
        <w:t>1984</w:t>
      </w:r>
    </w:p>
    <w:p w14:paraId="556F9CA6" w14:textId="77777777" w:rsidR="00221201" w:rsidRPr="000F08D6" w:rsidRDefault="00221201" w:rsidP="00221201">
      <w:pPr>
        <w:shd w:val="clear" w:color="000000" w:fill="auto"/>
        <w:autoSpaceDE w:val="0"/>
        <w:autoSpaceDN w:val="0"/>
        <w:adjustRightInd w:val="0"/>
        <w:spacing w:before="120" w:after="60"/>
        <w:rPr>
          <w:sz w:val="22"/>
          <w:szCs w:val="22"/>
        </w:rPr>
      </w:pPr>
      <w:r w:rsidRPr="009C0563">
        <w:rPr>
          <w:b/>
          <w:bCs/>
          <w:sz w:val="22"/>
          <w:szCs w:val="22"/>
        </w:rPr>
        <w:t>Principal Act</w:t>
      </w:r>
    </w:p>
    <w:p w14:paraId="35D95FB3" w14:textId="77777777" w:rsidR="00221201" w:rsidRPr="000F08D6" w:rsidRDefault="00221201" w:rsidP="00221201">
      <w:pPr>
        <w:shd w:val="clear" w:color="000000" w:fill="auto"/>
        <w:tabs>
          <w:tab w:val="left" w:pos="734"/>
        </w:tabs>
        <w:autoSpaceDE w:val="0"/>
        <w:autoSpaceDN w:val="0"/>
        <w:adjustRightInd w:val="0"/>
        <w:spacing w:before="120"/>
        <w:ind w:firstLine="317"/>
        <w:jc w:val="both"/>
        <w:rPr>
          <w:sz w:val="22"/>
          <w:szCs w:val="22"/>
        </w:rPr>
      </w:pPr>
      <w:r w:rsidRPr="009C0563">
        <w:rPr>
          <w:b/>
          <w:bCs/>
          <w:sz w:val="22"/>
          <w:szCs w:val="22"/>
        </w:rPr>
        <w:t>21.</w:t>
      </w:r>
      <w:r>
        <w:rPr>
          <w:bCs/>
          <w:sz w:val="22"/>
          <w:szCs w:val="22"/>
        </w:rPr>
        <w:tab/>
      </w:r>
      <w:r w:rsidRPr="009C0563">
        <w:rPr>
          <w:sz w:val="22"/>
          <w:szCs w:val="22"/>
        </w:rPr>
        <w:t xml:space="preserve">In this Part, </w:t>
      </w:r>
      <w:r w:rsidRPr="009C0563">
        <w:rPr>
          <w:b/>
          <w:bCs/>
          <w:sz w:val="22"/>
          <w:szCs w:val="22"/>
        </w:rPr>
        <w:t xml:space="preserve">“Principal Act” </w:t>
      </w:r>
      <w:r w:rsidRPr="009C0563">
        <w:rPr>
          <w:sz w:val="22"/>
          <w:szCs w:val="22"/>
        </w:rPr>
        <w:t xml:space="preserve">means the </w:t>
      </w:r>
      <w:r w:rsidRPr="009C0563">
        <w:rPr>
          <w:i/>
          <w:iCs/>
          <w:sz w:val="22"/>
          <w:szCs w:val="22"/>
        </w:rPr>
        <w:t>Sex Discrimination Act 1984</w:t>
      </w:r>
      <w:r w:rsidRPr="009C0563">
        <w:rPr>
          <w:sz w:val="22"/>
          <w:szCs w:val="22"/>
          <w:vertAlign w:val="superscript"/>
        </w:rPr>
        <w:t>4</w:t>
      </w:r>
      <w:r w:rsidRPr="009C0563">
        <w:rPr>
          <w:sz w:val="22"/>
          <w:szCs w:val="22"/>
        </w:rPr>
        <w:t>.</w:t>
      </w:r>
    </w:p>
    <w:p w14:paraId="6F39363C" w14:textId="77777777" w:rsidR="00221201" w:rsidRPr="000F08D6" w:rsidRDefault="00221201" w:rsidP="00221201">
      <w:pPr>
        <w:shd w:val="clear" w:color="000000" w:fill="auto"/>
        <w:autoSpaceDE w:val="0"/>
        <w:autoSpaceDN w:val="0"/>
        <w:adjustRightInd w:val="0"/>
        <w:spacing w:before="120" w:after="60"/>
        <w:rPr>
          <w:sz w:val="22"/>
          <w:szCs w:val="22"/>
        </w:rPr>
      </w:pPr>
      <w:r w:rsidRPr="009C0563">
        <w:rPr>
          <w:b/>
          <w:bCs/>
          <w:sz w:val="22"/>
          <w:szCs w:val="22"/>
        </w:rPr>
        <w:t>Extent to which Act applies to State instrumentalities</w:t>
      </w:r>
    </w:p>
    <w:p w14:paraId="00E27E55" w14:textId="77777777" w:rsidR="00221201" w:rsidRPr="000F08D6" w:rsidRDefault="00221201" w:rsidP="00C20EC9">
      <w:pPr>
        <w:shd w:val="clear" w:color="000000" w:fill="auto"/>
        <w:tabs>
          <w:tab w:val="left" w:pos="734"/>
        </w:tabs>
        <w:autoSpaceDE w:val="0"/>
        <w:autoSpaceDN w:val="0"/>
        <w:adjustRightInd w:val="0"/>
        <w:spacing w:before="120"/>
        <w:ind w:firstLine="317"/>
        <w:jc w:val="both"/>
        <w:rPr>
          <w:sz w:val="22"/>
          <w:szCs w:val="22"/>
        </w:rPr>
      </w:pPr>
      <w:r w:rsidRPr="009C0563">
        <w:rPr>
          <w:b/>
          <w:bCs/>
          <w:sz w:val="22"/>
          <w:szCs w:val="22"/>
        </w:rPr>
        <w:t>22.</w:t>
      </w:r>
      <w:r>
        <w:rPr>
          <w:bCs/>
          <w:sz w:val="22"/>
          <w:szCs w:val="22"/>
        </w:rPr>
        <w:tab/>
      </w:r>
      <w:r w:rsidRPr="009C0563">
        <w:rPr>
          <w:sz w:val="22"/>
          <w:szCs w:val="22"/>
        </w:rPr>
        <w:t>Section 13 of the Principal Act is amended by omitting from subsection (2) “28” and substituting “28B”.</w:t>
      </w:r>
    </w:p>
    <w:p w14:paraId="0C1530F7" w14:textId="77777777" w:rsidR="00221201" w:rsidRPr="000F08D6" w:rsidRDefault="00221201" w:rsidP="00221201">
      <w:pPr>
        <w:shd w:val="clear" w:color="000000" w:fill="auto"/>
        <w:autoSpaceDE w:val="0"/>
        <w:autoSpaceDN w:val="0"/>
        <w:adjustRightInd w:val="0"/>
        <w:spacing w:before="120" w:after="60"/>
        <w:rPr>
          <w:sz w:val="22"/>
          <w:szCs w:val="22"/>
        </w:rPr>
      </w:pPr>
      <w:r w:rsidRPr="000F08D6">
        <w:rPr>
          <w:sz w:val="22"/>
          <w:szCs w:val="22"/>
        </w:rPr>
        <w:br w:type="page"/>
      </w:r>
      <w:r w:rsidRPr="009C0563">
        <w:rPr>
          <w:b/>
          <w:bCs/>
          <w:sz w:val="22"/>
          <w:szCs w:val="22"/>
        </w:rPr>
        <w:lastRenderedPageBreak/>
        <w:t>Discrimination in employment or in superannuation</w:t>
      </w:r>
    </w:p>
    <w:p w14:paraId="24041C0C" w14:textId="46F61106" w:rsidR="00221201" w:rsidRPr="000F08D6" w:rsidRDefault="00221201" w:rsidP="00221201">
      <w:pPr>
        <w:shd w:val="clear" w:color="000000" w:fill="auto"/>
        <w:tabs>
          <w:tab w:val="left" w:pos="763"/>
        </w:tabs>
        <w:autoSpaceDE w:val="0"/>
        <w:autoSpaceDN w:val="0"/>
        <w:adjustRightInd w:val="0"/>
        <w:spacing w:before="120"/>
        <w:ind w:firstLine="336"/>
        <w:jc w:val="both"/>
        <w:rPr>
          <w:sz w:val="22"/>
          <w:szCs w:val="22"/>
        </w:rPr>
      </w:pPr>
      <w:r w:rsidRPr="009C0563">
        <w:rPr>
          <w:b/>
          <w:bCs/>
          <w:sz w:val="22"/>
          <w:szCs w:val="22"/>
        </w:rPr>
        <w:t>23.</w:t>
      </w:r>
      <w:r>
        <w:rPr>
          <w:bCs/>
          <w:sz w:val="22"/>
          <w:szCs w:val="22"/>
        </w:rPr>
        <w:tab/>
      </w:r>
      <w:r w:rsidRPr="009C0563">
        <w:rPr>
          <w:sz w:val="22"/>
          <w:szCs w:val="22"/>
        </w:rPr>
        <w:t xml:space="preserve">The subsection (4) that was inserted in section 14 of the Principal Act by section 2 of the </w:t>
      </w:r>
      <w:r w:rsidRPr="009C0563">
        <w:rPr>
          <w:i/>
          <w:iCs/>
          <w:sz w:val="22"/>
          <w:szCs w:val="22"/>
        </w:rPr>
        <w:t>Human Rights and Equal Opportunity Legislation Amendment Act (No. 2) 1992</w:t>
      </w:r>
      <w:r w:rsidRPr="007C5697">
        <w:rPr>
          <w:iCs/>
          <w:sz w:val="22"/>
          <w:szCs w:val="22"/>
        </w:rPr>
        <w:t>:</w:t>
      </w:r>
    </w:p>
    <w:p w14:paraId="4CB4ACB2" w14:textId="77777777" w:rsidR="00221201" w:rsidRPr="000F08D6" w:rsidRDefault="00221201" w:rsidP="00221201">
      <w:pPr>
        <w:shd w:val="clear" w:color="000000" w:fill="auto"/>
        <w:tabs>
          <w:tab w:val="left" w:pos="739"/>
        </w:tabs>
        <w:autoSpaceDE w:val="0"/>
        <w:autoSpaceDN w:val="0"/>
        <w:adjustRightInd w:val="0"/>
        <w:spacing w:before="120"/>
        <w:ind w:left="331"/>
        <w:rPr>
          <w:sz w:val="22"/>
          <w:szCs w:val="22"/>
        </w:rPr>
      </w:pPr>
      <w:r w:rsidRPr="009C0563">
        <w:rPr>
          <w:sz w:val="22"/>
          <w:szCs w:val="22"/>
        </w:rPr>
        <w:t>(a)</w:t>
      </w:r>
      <w:r>
        <w:rPr>
          <w:sz w:val="22"/>
          <w:szCs w:val="22"/>
        </w:rPr>
        <w:tab/>
      </w:r>
      <w:r w:rsidRPr="009C0563">
        <w:rPr>
          <w:sz w:val="22"/>
          <w:szCs w:val="22"/>
        </w:rPr>
        <w:t>is renumbered as subsection (3A);</w:t>
      </w:r>
    </w:p>
    <w:p w14:paraId="4A5210ED" w14:textId="77777777" w:rsidR="00221201" w:rsidRPr="000F08D6" w:rsidRDefault="00221201" w:rsidP="00221201">
      <w:pPr>
        <w:shd w:val="clear" w:color="000000" w:fill="auto"/>
        <w:tabs>
          <w:tab w:val="left" w:pos="739"/>
        </w:tabs>
        <w:autoSpaceDE w:val="0"/>
        <w:autoSpaceDN w:val="0"/>
        <w:adjustRightInd w:val="0"/>
        <w:spacing w:before="120"/>
        <w:ind w:left="739" w:hanging="408"/>
        <w:jc w:val="both"/>
        <w:rPr>
          <w:sz w:val="22"/>
          <w:szCs w:val="22"/>
        </w:rPr>
      </w:pPr>
      <w:r w:rsidRPr="009C0563">
        <w:rPr>
          <w:sz w:val="22"/>
          <w:szCs w:val="22"/>
        </w:rPr>
        <w:t>(b)</w:t>
      </w:r>
      <w:r>
        <w:rPr>
          <w:sz w:val="22"/>
          <w:szCs w:val="22"/>
        </w:rPr>
        <w:tab/>
      </w:r>
      <w:r w:rsidRPr="009C0563">
        <w:rPr>
          <w:sz w:val="22"/>
          <w:szCs w:val="22"/>
        </w:rPr>
        <w:t>is relocated so that it appears after subsection 14(3) of the Principal Act.</w:t>
      </w:r>
    </w:p>
    <w:p w14:paraId="4960379A" w14:textId="77777777" w:rsidR="00221201" w:rsidRPr="000F08D6" w:rsidRDefault="00221201" w:rsidP="00221201">
      <w:pPr>
        <w:shd w:val="clear" w:color="000000" w:fill="auto"/>
        <w:autoSpaceDE w:val="0"/>
        <w:autoSpaceDN w:val="0"/>
        <w:adjustRightInd w:val="0"/>
        <w:spacing w:before="120" w:after="60"/>
        <w:rPr>
          <w:sz w:val="22"/>
          <w:szCs w:val="22"/>
        </w:rPr>
      </w:pPr>
      <w:r w:rsidRPr="009C0563">
        <w:rPr>
          <w:b/>
          <w:bCs/>
          <w:sz w:val="22"/>
          <w:szCs w:val="22"/>
        </w:rPr>
        <w:t>Delaying commencement of new sections 41, 41A and 41B</w:t>
      </w:r>
    </w:p>
    <w:p w14:paraId="0B41F12E" w14:textId="65F366D4" w:rsidR="00221201" w:rsidRPr="000F08D6" w:rsidRDefault="00221201" w:rsidP="00221201">
      <w:pPr>
        <w:shd w:val="clear" w:color="000000" w:fill="auto"/>
        <w:tabs>
          <w:tab w:val="left" w:pos="763"/>
        </w:tabs>
        <w:autoSpaceDE w:val="0"/>
        <w:autoSpaceDN w:val="0"/>
        <w:adjustRightInd w:val="0"/>
        <w:spacing w:before="120"/>
        <w:ind w:firstLine="336"/>
        <w:jc w:val="both"/>
        <w:rPr>
          <w:sz w:val="22"/>
          <w:szCs w:val="22"/>
        </w:rPr>
      </w:pPr>
      <w:r w:rsidRPr="009C0563">
        <w:rPr>
          <w:b/>
          <w:bCs/>
          <w:sz w:val="22"/>
          <w:szCs w:val="22"/>
        </w:rPr>
        <w:t>24.</w:t>
      </w:r>
      <w:r>
        <w:rPr>
          <w:bCs/>
          <w:sz w:val="22"/>
          <w:szCs w:val="22"/>
        </w:rPr>
        <w:tab/>
      </w:r>
      <w:r w:rsidRPr="009C0563">
        <w:rPr>
          <w:sz w:val="22"/>
          <w:szCs w:val="22"/>
        </w:rPr>
        <w:t xml:space="preserve">Despite subsection 2(2) of the </w:t>
      </w:r>
      <w:r w:rsidRPr="009C0563">
        <w:rPr>
          <w:i/>
          <w:iCs/>
          <w:sz w:val="22"/>
          <w:szCs w:val="22"/>
        </w:rPr>
        <w:t>Sex Discrimination Amendment Act 1991</w:t>
      </w:r>
      <w:r w:rsidRPr="007C5697">
        <w:rPr>
          <w:iCs/>
          <w:sz w:val="22"/>
          <w:szCs w:val="22"/>
        </w:rPr>
        <w:t>,</w:t>
      </w:r>
      <w:r w:rsidRPr="009C0563">
        <w:rPr>
          <w:i/>
          <w:iCs/>
          <w:sz w:val="22"/>
          <w:szCs w:val="22"/>
        </w:rPr>
        <w:t xml:space="preserve"> </w:t>
      </w:r>
      <w:r w:rsidRPr="009C0563">
        <w:rPr>
          <w:sz w:val="22"/>
          <w:szCs w:val="22"/>
        </w:rPr>
        <w:t xml:space="preserve">section 9 of that Act (which inserts new sections 41, 41A and 41B in the </w:t>
      </w:r>
      <w:r w:rsidRPr="009C0563">
        <w:rPr>
          <w:i/>
          <w:iCs/>
          <w:sz w:val="22"/>
          <w:szCs w:val="22"/>
        </w:rPr>
        <w:t>Sex Discrimination Act 1984)</w:t>
      </w:r>
      <w:r w:rsidRPr="007C5697">
        <w:rPr>
          <w:iCs/>
          <w:sz w:val="22"/>
          <w:szCs w:val="22"/>
        </w:rPr>
        <w:t>:</w:t>
      </w:r>
    </w:p>
    <w:p w14:paraId="7BCE2A34" w14:textId="77777777" w:rsidR="00221201" w:rsidRPr="000F08D6" w:rsidRDefault="00221201" w:rsidP="00221201">
      <w:pPr>
        <w:shd w:val="clear" w:color="000000" w:fill="auto"/>
        <w:tabs>
          <w:tab w:val="left" w:pos="749"/>
        </w:tabs>
        <w:autoSpaceDE w:val="0"/>
        <w:autoSpaceDN w:val="0"/>
        <w:adjustRightInd w:val="0"/>
        <w:spacing w:before="120"/>
        <w:ind w:left="346"/>
        <w:rPr>
          <w:sz w:val="22"/>
          <w:szCs w:val="22"/>
        </w:rPr>
      </w:pPr>
      <w:r w:rsidRPr="009C0563">
        <w:rPr>
          <w:sz w:val="22"/>
          <w:szCs w:val="22"/>
        </w:rPr>
        <w:t>(a)</w:t>
      </w:r>
      <w:r>
        <w:rPr>
          <w:sz w:val="22"/>
          <w:szCs w:val="22"/>
        </w:rPr>
        <w:tab/>
      </w:r>
      <w:r w:rsidRPr="009C0563">
        <w:rPr>
          <w:sz w:val="22"/>
          <w:szCs w:val="22"/>
        </w:rPr>
        <w:t>is taken not to have commenced on 25 June 1993; and</w:t>
      </w:r>
    </w:p>
    <w:p w14:paraId="2F360B72" w14:textId="77777777" w:rsidR="00221201" w:rsidRPr="000F08D6" w:rsidRDefault="00221201" w:rsidP="00221201">
      <w:pPr>
        <w:shd w:val="clear" w:color="000000" w:fill="auto"/>
        <w:tabs>
          <w:tab w:val="left" w:pos="749"/>
        </w:tabs>
        <w:autoSpaceDE w:val="0"/>
        <w:autoSpaceDN w:val="0"/>
        <w:adjustRightInd w:val="0"/>
        <w:spacing w:before="120"/>
        <w:ind w:left="346"/>
        <w:rPr>
          <w:sz w:val="22"/>
          <w:szCs w:val="22"/>
        </w:rPr>
      </w:pPr>
      <w:r w:rsidRPr="009C0563">
        <w:rPr>
          <w:sz w:val="22"/>
          <w:szCs w:val="22"/>
        </w:rPr>
        <w:t>(b)</w:t>
      </w:r>
      <w:r>
        <w:rPr>
          <w:sz w:val="22"/>
          <w:szCs w:val="22"/>
        </w:rPr>
        <w:tab/>
      </w:r>
      <w:r w:rsidRPr="009C0563">
        <w:rPr>
          <w:sz w:val="22"/>
          <w:szCs w:val="22"/>
        </w:rPr>
        <w:t>instead commences on 1 July 1994.</w:t>
      </w:r>
    </w:p>
    <w:p w14:paraId="4761E650" w14:textId="77777777" w:rsidR="00221201" w:rsidRPr="000F08D6" w:rsidRDefault="00221201" w:rsidP="00221201">
      <w:pPr>
        <w:shd w:val="clear" w:color="000000" w:fill="auto"/>
        <w:autoSpaceDE w:val="0"/>
        <w:autoSpaceDN w:val="0"/>
        <w:adjustRightInd w:val="0"/>
        <w:spacing w:before="120" w:after="60"/>
        <w:rPr>
          <w:sz w:val="22"/>
          <w:szCs w:val="22"/>
        </w:rPr>
      </w:pPr>
      <w:r w:rsidRPr="009C0563">
        <w:rPr>
          <w:b/>
          <w:bCs/>
          <w:sz w:val="22"/>
          <w:szCs w:val="22"/>
        </w:rPr>
        <w:t>Registered determination has effect as an order of the Federal Court</w:t>
      </w:r>
    </w:p>
    <w:p w14:paraId="11CD52FF" w14:textId="399D6FA2" w:rsidR="00221201" w:rsidRPr="000F08D6" w:rsidRDefault="00221201" w:rsidP="00221201">
      <w:pPr>
        <w:shd w:val="clear" w:color="000000" w:fill="auto"/>
        <w:autoSpaceDE w:val="0"/>
        <w:autoSpaceDN w:val="0"/>
        <w:adjustRightInd w:val="0"/>
        <w:spacing w:before="120"/>
        <w:ind w:firstLine="307"/>
        <w:jc w:val="both"/>
        <w:rPr>
          <w:sz w:val="22"/>
          <w:szCs w:val="22"/>
        </w:rPr>
      </w:pPr>
      <w:r w:rsidRPr="009C0563">
        <w:rPr>
          <w:b/>
          <w:bCs/>
          <w:sz w:val="22"/>
          <w:szCs w:val="22"/>
        </w:rPr>
        <w:t>25</w:t>
      </w:r>
      <w:r w:rsidRPr="007C5697">
        <w:rPr>
          <w:b/>
          <w:sz w:val="22"/>
          <w:szCs w:val="22"/>
        </w:rPr>
        <w:t>.(</w:t>
      </w:r>
      <w:r w:rsidRPr="007C5697">
        <w:rPr>
          <w:b/>
          <w:bCs/>
          <w:sz w:val="22"/>
          <w:szCs w:val="22"/>
        </w:rPr>
        <w:t>1</w:t>
      </w:r>
      <w:r w:rsidRPr="007C5697">
        <w:rPr>
          <w:b/>
          <w:sz w:val="22"/>
          <w:szCs w:val="22"/>
        </w:rPr>
        <w:t>)</w:t>
      </w:r>
      <w:r w:rsidR="007C5697">
        <w:rPr>
          <w:sz w:val="22"/>
          <w:szCs w:val="22"/>
        </w:rPr>
        <w:t xml:space="preserve"> </w:t>
      </w:r>
      <w:r w:rsidRPr="009C0563">
        <w:rPr>
          <w:sz w:val="22"/>
          <w:szCs w:val="22"/>
        </w:rPr>
        <w:t>Section 82B of the Principal Act is amended by omitting subsections (3), (4), (5) and (6) and substituting the following subsections:</w:t>
      </w:r>
    </w:p>
    <w:p w14:paraId="0CF5C281" w14:textId="77777777" w:rsidR="00221201" w:rsidRPr="000F08D6" w:rsidRDefault="00221201" w:rsidP="00221201">
      <w:pPr>
        <w:shd w:val="clear" w:color="000000" w:fill="auto"/>
        <w:autoSpaceDE w:val="0"/>
        <w:autoSpaceDN w:val="0"/>
        <w:adjustRightInd w:val="0"/>
        <w:spacing w:before="120"/>
        <w:ind w:firstLine="326"/>
        <w:jc w:val="both"/>
        <w:rPr>
          <w:sz w:val="22"/>
          <w:szCs w:val="22"/>
        </w:rPr>
      </w:pPr>
      <w:r w:rsidRPr="009C0563">
        <w:rPr>
          <w:sz w:val="22"/>
          <w:szCs w:val="22"/>
        </w:rPr>
        <w:t>“(3)</w:t>
      </w:r>
      <w:r>
        <w:rPr>
          <w:sz w:val="22"/>
          <w:szCs w:val="22"/>
        </w:rPr>
        <w:tab/>
      </w:r>
      <w:r w:rsidRPr="009C0563">
        <w:rPr>
          <w:sz w:val="22"/>
          <w:szCs w:val="22"/>
        </w:rPr>
        <w:t>No action to enforce the determination may be taken before the end of the normal application and review period.</w:t>
      </w:r>
    </w:p>
    <w:p w14:paraId="4B337560" w14:textId="77777777" w:rsidR="00221201" w:rsidRPr="000F08D6" w:rsidRDefault="00221201" w:rsidP="00221201">
      <w:pPr>
        <w:shd w:val="clear" w:color="000000" w:fill="auto"/>
        <w:autoSpaceDE w:val="0"/>
        <w:autoSpaceDN w:val="0"/>
        <w:adjustRightInd w:val="0"/>
        <w:spacing w:before="120"/>
        <w:ind w:firstLine="326"/>
        <w:jc w:val="both"/>
        <w:rPr>
          <w:sz w:val="22"/>
          <w:szCs w:val="22"/>
        </w:rPr>
      </w:pPr>
      <w:r w:rsidRPr="009C0563">
        <w:rPr>
          <w:sz w:val="22"/>
          <w:szCs w:val="22"/>
        </w:rPr>
        <w:t>“(4)</w:t>
      </w:r>
      <w:r>
        <w:rPr>
          <w:sz w:val="22"/>
          <w:szCs w:val="22"/>
        </w:rPr>
        <w:tab/>
      </w:r>
      <w:r w:rsidRPr="009C0563">
        <w:rPr>
          <w:sz w:val="22"/>
          <w:szCs w:val="22"/>
        </w:rPr>
        <w:t>In the case of a determination under section 81, a failure by the respondent, during the normal application and review period, to comply with a positive requirement of the determination is not a contravention of the determination.</w:t>
      </w:r>
    </w:p>
    <w:p w14:paraId="102ACBA7" w14:textId="77777777" w:rsidR="00221201" w:rsidRPr="000F08D6" w:rsidRDefault="00221201" w:rsidP="00221201">
      <w:pPr>
        <w:shd w:val="clear" w:color="000000" w:fill="auto"/>
        <w:autoSpaceDE w:val="0"/>
        <w:autoSpaceDN w:val="0"/>
        <w:adjustRightInd w:val="0"/>
        <w:spacing w:before="120"/>
        <w:ind w:firstLine="331"/>
        <w:jc w:val="both"/>
        <w:rPr>
          <w:sz w:val="22"/>
          <w:szCs w:val="22"/>
        </w:rPr>
      </w:pPr>
      <w:r w:rsidRPr="009C0563">
        <w:rPr>
          <w:sz w:val="22"/>
          <w:szCs w:val="22"/>
        </w:rPr>
        <w:t>“(5)</w:t>
      </w:r>
      <w:r>
        <w:rPr>
          <w:sz w:val="22"/>
          <w:szCs w:val="22"/>
        </w:rPr>
        <w:tab/>
      </w:r>
      <w:r w:rsidRPr="009C0563">
        <w:rPr>
          <w:sz w:val="22"/>
          <w:szCs w:val="22"/>
        </w:rPr>
        <w:t>The respondent to a registered determination may apply to the Federal Court for review of the determination.</w:t>
      </w:r>
    </w:p>
    <w:p w14:paraId="54D38F19" w14:textId="77777777" w:rsidR="00221201" w:rsidRPr="000F08D6" w:rsidRDefault="00221201" w:rsidP="00221201">
      <w:pPr>
        <w:shd w:val="clear" w:color="000000" w:fill="auto"/>
        <w:autoSpaceDE w:val="0"/>
        <w:autoSpaceDN w:val="0"/>
        <w:adjustRightInd w:val="0"/>
        <w:spacing w:before="120"/>
        <w:ind w:firstLine="322"/>
        <w:jc w:val="both"/>
        <w:rPr>
          <w:sz w:val="22"/>
          <w:szCs w:val="22"/>
        </w:rPr>
      </w:pPr>
      <w:r w:rsidRPr="009C0563">
        <w:rPr>
          <w:sz w:val="22"/>
          <w:szCs w:val="22"/>
        </w:rPr>
        <w:t>“(6)</w:t>
      </w:r>
      <w:r>
        <w:rPr>
          <w:sz w:val="22"/>
          <w:szCs w:val="22"/>
        </w:rPr>
        <w:tab/>
      </w:r>
      <w:r w:rsidRPr="009C0563">
        <w:rPr>
          <w:sz w:val="22"/>
          <w:szCs w:val="22"/>
        </w:rPr>
        <w:t>Subject to subsection (7), the respondent’s application for review must be made before the end of 28 days after the day the determination is registered.</w:t>
      </w:r>
    </w:p>
    <w:p w14:paraId="53258C38" w14:textId="77777777" w:rsidR="00221201" w:rsidRPr="000F08D6" w:rsidRDefault="00221201" w:rsidP="00221201">
      <w:pPr>
        <w:shd w:val="clear" w:color="000000" w:fill="auto"/>
        <w:autoSpaceDE w:val="0"/>
        <w:autoSpaceDN w:val="0"/>
        <w:adjustRightInd w:val="0"/>
        <w:spacing w:before="120"/>
        <w:ind w:firstLine="331"/>
        <w:jc w:val="both"/>
        <w:rPr>
          <w:sz w:val="22"/>
          <w:szCs w:val="22"/>
        </w:rPr>
      </w:pPr>
      <w:r w:rsidRPr="009C0563">
        <w:rPr>
          <w:sz w:val="22"/>
          <w:szCs w:val="22"/>
        </w:rPr>
        <w:t>“(7)</w:t>
      </w:r>
      <w:r>
        <w:rPr>
          <w:sz w:val="22"/>
          <w:szCs w:val="22"/>
        </w:rPr>
        <w:tab/>
      </w:r>
      <w:r w:rsidRPr="009C0563">
        <w:rPr>
          <w:sz w:val="22"/>
          <w:szCs w:val="22"/>
        </w:rPr>
        <w:t>After those 28 days, the respondent may apply for review only with the leave of the Federal Court. The Court may grant leave only in exceptional circumstances.</w:t>
      </w:r>
    </w:p>
    <w:p w14:paraId="62812DE3" w14:textId="77777777" w:rsidR="00221201" w:rsidRPr="000F08D6" w:rsidRDefault="00221201" w:rsidP="00221201">
      <w:pPr>
        <w:shd w:val="clear" w:color="000000" w:fill="auto"/>
        <w:autoSpaceDE w:val="0"/>
        <w:autoSpaceDN w:val="0"/>
        <w:adjustRightInd w:val="0"/>
        <w:spacing w:before="120"/>
        <w:ind w:firstLine="326"/>
        <w:jc w:val="both"/>
        <w:rPr>
          <w:sz w:val="22"/>
          <w:szCs w:val="22"/>
        </w:rPr>
      </w:pPr>
      <w:r w:rsidRPr="009C0563">
        <w:rPr>
          <w:sz w:val="22"/>
          <w:szCs w:val="22"/>
        </w:rPr>
        <w:t>“(8)</w:t>
      </w:r>
      <w:r>
        <w:rPr>
          <w:sz w:val="22"/>
          <w:szCs w:val="22"/>
        </w:rPr>
        <w:tab/>
      </w:r>
      <w:r w:rsidRPr="009C0563">
        <w:rPr>
          <w:sz w:val="22"/>
          <w:szCs w:val="22"/>
        </w:rPr>
        <w:t>If the Court grants leave, it may make one or more of the following orders:</w:t>
      </w:r>
    </w:p>
    <w:p w14:paraId="10CA4CBD" w14:textId="77777777" w:rsidR="00221201" w:rsidRPr="000F08D6" w:rsidRDefault="00221201" w:rsidP="00221201">
      <w:pPr>
        <w:shd w:val="clear" w:color="000000" w:fill="auto"/>
        <w:tabs>
          <w:tab w:val="left" w:pos="763"/>
        </w:tabs>
        <w:autoSpaceDE w:val="0"/>
        <w:autoSpaceDN w:val="0"/>
        <w:adjustRightInd w:val="0"/>
        <w:spacing w:before="120"/>
        <w:ind w:left="763" w:hanging="398"/>
        <w:jc w:val="both"/>
        <w:rPr>
          <w:sz w:val="22"/>
          <w:szCs w:val="22"/>
        </w:rPr>
      </w:pPr>
      <w:r w:rsidRPr="009C0563">
        <w:rPr>
          <w:sz w:val="22"/>
          <w:szCs w:val="22"/>
        </w:rPr>
        <w:t>(a)</w:t>
      </w:r>
      <w:r>
        <w:rPr>
          <w:sz w:val="22"/>
          <w:szCs w:val="22"/>
        </w:rPr>
        <w:tab/>
      </w:r>
      <w:r w:rsidRPr="009C0563">
        <w:rPr>
          <w:sz w:val="22"/>
          <w:szCs w:val="22"/>
        </w:rPr>
        <w:t>an order prohibiting action, or further action, to enforce the determination during a specified period ending no later than when proceedings on the review are completed or otherwise terminated;</w:t>
      </w:r>
    </w:p>
    <w:p w14:paraId="3BEE9805" w14:textId="77777777" w:rsidR="00221201" w:rsidRPr="000F08D6" w:rsidRDefault="00221201" w:rsidP="00221201">
      <w:pPr>
        <w:shd w:val="clear" w:color="000000" w:fill="auto"/>
        <w:tabs>
          <w:tab w:val="left" w:pos="763"/>
        </w:tabs>
        <w:autoSpaceDE w:val="0"/>
        <w:autoSpaceDN w:val="0"/>
        <w:adjustRightInd w:val="0"/>
        <w:spacing w:before="120"/>
        <w:ind w:left="763" w:hanging="398"/>
        <w:jc w:val="both"/>
        <w:rPr>
          <w:sz w:val="22"/>
          <w:szCs w:val="22"/>
        </w:rPr>
      </w:pPr>
      <w:r w:rsidRPr="009C0563">
        <w:rPr>
          <w:sz w:val="22"/>
          <w:szCs w:val="22"/>
        </w:rPr>
        <w:t>(b)</w:t>
      </w:r>
      <w:r>
        <w:rPr>
          <w:sz w:val="22"/>
          <w:szCs w:val="22"/>
        </w:rPr>
        <w:tab/>
      </w:r>
      <w:r w:rsidRPr="009C0563">
        <w:rPr>
          <w:sz w:val="22"/>
          <w:szCs w:val="22"/>
        </w:rPr>
        <w:t>an order staying, for such a period, action to enforce the determination that has already begun;</w:t>
      </w:r>
    </w:p>
    <w:p w14:paraId="4B4ADBD8" w14:textId="77777777" w:rsidR="00221201" w:rsidRPr="000F08D6" w:rsidRDefault="00221201" w:rsidP="00221201">
      <w:pPr>
        <w:shd w:val="clear" w:color="000000" w:fill="auto"/>
        <w:autoSpaceDE w:val="0"/>
        <w:autoSpaceDN w:val="0"/>
        <w:adjustRightInd w:val="0"/>
        <w:spacing w:before="120"/>
        <w:ind w:left="725" w:hanging="398"/>
        <w:jc w:val="both"/>
        <w:rPr>
          <w:sz w:val="22"/>
          <w:szCs w:val="22"/>
        </w:rPr>
      </w:pPr>
      <w:r w:rsidRPr="009C0563">
        <w:rPr>
          <w:sz w:val="22"/>
          <w:szCs w:val="22"/>
        </w:rPr>
        <w:t>(c)</w:t>
      </w:r>
      <w:r>
        <w:rPr>
          <w:sz w:val="22"/>
          <w:szCs w:val="22"/>
        </w:rPr>
        <w:tab/>
      </w:r>
      <w:r w:rsidRPr="009C0563">
        <w:rPr>
          <w:sz w:val="22"/>
          <w:szCs w:val="22"/>
        </w:rPr>
        <w:t>an order that failure to comply, during such a period, with specified positive requirements of the determination is not a contravention of the determination;</w:t>
      </w:r>
    </w:p>
    <w:p w14:paraId="11E0DA1E" w14:textId="77777777" w:rsidR="00221201" w:rsidRPr="000F08D6" w:rsidRDefault="00221201" w:rsidP="00221201">
      <w:pPr>
        <w:shd w:val="clear" w:color="000000" w:fill="auto"/>
        <w:autoSpaceDE w:val="0"/>
        <w:autoSpaceDN w:val="0"/>
        <w:adjustRightInd w:val="0"/>
        <w:spacing w:before="120"/>
        <w:ind w:left="725" w:hanging="398"/>
        <w:jc w:val="both"/>
        <w:rPr>
          <w:sz w:val="22"/>
          <w:szCs w:val="22"/>
        </w:rPr>
      </w:pPr>
      <w:r w:rsidRPr="000F08D6">
        <w:rPr>
          <w:sz w:val="22"/>
          <w:szCs w:val="22"/>
        </w:rPr>
        <w:br w:type="page"/>
      </w:r>
      <w:r w:rsidRPr="009C0563">
        <w:rPr>
          <w:sz w:val="22"/>
          <w:szCs w:val="22"/>
        </w:rPr>
        <w:lastRenderedPageBreak/>
        <w:t>(d)</w:t>
      </w:r>
      <w:r>
        <w:rPr>
          <w:sz w:val="22"/>
          <w:szCs w:val="22"/>
        </w:rPr>
        <w:tab/>
      </w:r>
      <w:r w:rsidRPr="009C0563">
        <w:rPr>
          <w:sz w:val="22"/>
          <w:szCs w:val="22"/>
        </w:rPr>
        <w:t>an order that a past failure to comply, during such a period, with such requirements is taken never to have been such a contravention.</w:t>
      </w:r>
    </w:p>
    <w:p w14:paraId="7A1C72E8" w14:textId="77777777" w:rsidR="00221201" w:rsidRPr="000F08D6" w:rsidRDefault="00221201" w:rsidP="00221201">
      <w:pPr>
        <w:shd w:val="clear" w:color="000000" w:fill="auto"/>
        <w:autoSpaceDE w:val="0"/>
        <w:autoSpaceDN w:val="0"/>
        <w:adjustRightInd w:val="0"/>
        <w:spacing w:before="120"/>
        <w:ind w:left="341"/>
        <w:rPr>
          <w:sz w:val="22"/>
          <w:szCs w:val="22"/>
        </w:rPr>
      </w:pPr>
      <w:r w:rsidRPr="009C0563">
        <w:rPr>
          <w:sz w:val="22"/>
          <w:szCs w:val="22"/>
        </w:rPr>
        <w:t>“(9)</w:t>
      </w:r>
      <w:r>
        <w:rPr>
          <w:sz w:val="22"/>
          <w:szCs w:val="22"/>
        </w:rPr>
        <w:tab/>
      </w:r>
      <w:r w:rsidRPr="009C0563">
        <w:rPr>
          <w:sz w:val="22"/>
          <w:szCs w:val="22"/>
        </w:rPr>
        <w:t>The Court may make an order under subsection (8):</w:t>
      </w:r>
    </w:p>
    <w:p w14:paraId="30712F75" w14:textId="77777777" w:rsidR="00221201" w:rsidRPr="000F08D6" w:rsidRDefault="00221201" w:rsidP="00221201">
      <w:pPr>
        <w:shd w:val="clear" w:color="000000" w:fill="auto"/>
        <w:tabs>
          <w:tab w:val="left" w:pos="720"/>
        </w:tabs>
        <w:autoSpaceDE w:val="0"/>
        <w:autoSpaceDN w:val="0"/>
        <w:adjustRightInd w:val="0"/>
        <w:spacing w:before="120"/>
        <w:ind w:left="331"/>
        <w:rPr>
          <w:sz w:val="22"/>
          <w:szCs w:val="22"/>
        </w:rPr>
      </w:pPr>
      <w:r w:rsidRPr="009C0563">
        <w:rPr>
          <w:sz w:val="22"/>
          <w:szCs w:val="22"/>
        </w:rPr>
        <w:t>(a)</w:t>
      </w:r>
      <w:r>
        <w:rPr>
          <w:sz w:val="22"/>
          <w:szCs w:val="22"/>
        </w:rPr>
        <w:tab/>
      </w:r>
      <w:r w:rsidRPr="009C0563">
        <w:rPr>
          <w:sz w:val="22"/>
          <w:szCs w:val="22"/>
        </w:rPr>
        <w:t>on such conditions, if any, as it thinks fit; and</w:t>
      </w:r>
    </w:p>
    <w:p w14:paraId="01367B0B" w14:textId="77777777" w:rsidR="00221201" w:rsidRPr="000F08D6" w:rsidRDefault="00221201" w:rsidP="00221201">
      <w:pPr>
        <w:shd w:val="clear" w:color="000000" w:fill="auto"/>
        <w:tabs>
          <w:tab w:val="left" w:pos="720"/>
        </w:tabs>
        <w:autoSpaceDE w:val="0"/>
        <w:autoSpaceDN w:val="0"/>
        <w:adjustRightInd w:val="0"/>
        <w:spacing w:before="120"/>
        <w:ind w:left="331"/>
        <w:rPr>
          <w:sz w:val="22"/>
          <w:szCs w:val="22"/>
        </w:rPr>
      </w:pPr>
      <w:r w:rsidRPr="009C0563">
        <w:rPr>
          <w:sz w:val="22"/>
          <w:szCs w:val="22"/>
        </w:rPr>
        <w:t>(b)</w:t>
      </w:r>
      <w:r>
        <w:rPr>
          <w:sz w:val="22"/>
          <w:szCs w:val="22"/>
        </w:rPr>
        <w:tab/>
      </w:r>
      <w:r w:rsidRPr="009C0563">
        <w:rPr>
          <w:sz w:val="22"/>
          <w:szCs w:val="22"/>
        </w:rPr>
        <w:t>whether or not it also makes an order under subsection 82C(3).</w:t>
      </w:r>
    </w:p>
    <w:p w14:paraId="221AF8D0" w14:textId="075D3B1D" w:rsidR="00221201" w:rsidRPr="000F08D6" w:rsidRDefault="00221201" w:rsidP="00221201">
      <w:pPr>
        <w:shd w:val="clear" w:color="000000" w:fill="auto"/>
        <w:autoSpaceDE w:val="0"/>
        <w:autoSpaceDN w:val="0"/>
        <w:adjustRightInd w:val="0"/>
        <w:spacing w:before="120"/>
        <w:ind w:firstLine="326"/>
        <w:rPr>
          <w:sz w:val="22"/>
          <w:szCs w:val="22"/>
        </w:rPr>
      </w:pPr>
      <w:r w:rsidRPr="009C0563">
        <w:rPr>
          <w:sz w:val="22"/>
          <w:szCs w:val="22"/>
        </w:rPr>
        <w:t>“(10)</w:t>
      </w:r>
      <w:r w:rsidR="007C5697">
        <w:rPr>
          <w:sz w:val="22"/>
          <w:szCs w:val="22"/>
        </w:rPr>
        <w:t xml:space="preserve"> </w:t>
      </w:r>
      <w:r w:rsidRPr="009C0563">
        <w:rPr>
          <w:sz w:val="22"/>
          <w:szCs w:val="22"/>
        </w:rPr>
        <w:t>The Federal Court may vary or revoke an order under subsection (8).</w:t>
      </w:r>
    </w:p>
    <w:p w14:paraId="7FC816A8" w14:textId="43DCF901" w:rsidR="00221201" w:rsidRPr="000F08D6" w:rsidRDefault="00221201" w:rsidP="00221201">
      <w:pPr>
        <w:shd w:val="clear" w:color="000000" w:fill="auto"/>
        <w:autoSpaceDE w:val="0"/>
        <w:autoSpaceDN w:val="0"/>
        <w:adjustRightInd w:val="0"/>
        <w:spacing w:before="120"/>
        <w:ind w:left="346"/>
        <w:rPr>
          <w:sz w:val="22"/>
          <w:szCs w:val="22"/>
        </w:rPr>
      </w:pPr>
      <w:r w:rsidRPr="009C0563">
        <w:rPr>
          <w:sz w:val="22"/>
          <w:szCs w:val="22"/>
        </w:rPr>
        <w:t>“(11)</w:t>
      </w:r>
      <w:r w:rsidR="007C5697">
        <w:rPr>
          <w:sz w:val="22"/>
          <w:szCs w:val="22"/>
        </w:rPr>
        <w:t xml:space="preserve"> </w:t>
      </w:r>
      <w:r w:rsidRPr="009C0563">
        <w:rPr>
          <w:sz w:val="22"/>
          <w:szCs w:val="22"/>
        </w:rPr>
        <w:t>In this section:</w:t>
      </w:r>
    </w:p>
    <w:p w14:paraId="3A1A213B" w14:textId="77777777" w:rsidR="00221201" w:rsidRPr="000F08D6" w:rsidRDefault="00221201" w:rsidP="00221201">
      <w:pPr>
        <w:shd w:val="clear" w:color="000000" w:fill="auto"/>
        <w:autoSpaceDE w:val="0"/>
        <w:autoSpaceDN w:val="0"/>
        <w:adjustRightInd w:val="0"/>
        <w:spacing w:before="120"/>
        <w:rPr>
          <w:sz w:val="22"/>
          <w:szCs w:val="22"/>
        </w:rPr>
      </w:pPr>
      <w:r w:rsidRPr="009C0563">
        <w:rPr>
          <w:b/>
          <w:bCs/>
          <w:sz w:val="22"/>
          <w:szCs w:val="22"/>
        </w:rPr>
        <w:t xml:space="preserve">‘normal application and review period’ </w:t>
      </w:r>
      <w:r w:rsidRPr="009C0563">
        <w:rPr>
          <w:sz w:val="22"/>
          <w:szCs w:val="22"/>
        </w:rPr>
        <w:t>means the period starting when the determination is registered and finishing:</w:t>
      </w:r>
    </w:p>
    <w:p w14:paraId="1779AFC6" w14:textId="77777777" w:rsidR="00221201" w:rsidRPr="000F08D6" w:rsidRDefault="00221201" w:rsidP="00221201">
      <w:pPr>
        <w:shd w:val="clear" w:color="000000" w:fill="auto"/>
        <w:tabs>
          <w:tab w:val="left" w:pos="725"/>
        </w:tabs>
        <w:autoSpaceDE w:val="0"/>
        <w:autoSpaceDN w:val="0"/>
        <w:adjustRightInd w:val="0"/>
        <w:spacing w:before="120"/>
        <w:ind w:left="725" w:hanging="394"/>
        <w:jc w:val="both"/>
        <w:rPr>
          <w:sz w:val="22"/>
          <w:szCs w:val="22"/>
        </w:rPr>
      </w:pPr>
      <w:r w:rsidRPr="009C0563">
        <w:rPr>
          <w:sz w:val="22"/>
          <w:szCs w:val="22"/>
        </w:rPr>
        <w:t>(a)</w:t>
      </w:r>
      <w:r>
        <w:rPr>
          <w:sz w:val="22"/>
          <w:szCs w:val="22"/>
        </w:rPr>
        <w:tab/>
      </w:r>
      <w:r w:rsidRPr="009C0563">
        <w:rPr>
          <w:sz w:val="22"/>
          <w:szCs w:val="22"/>
        </w:rPr>
        <w:t>if the respondent applies in accordance with subsection (6) for a review of the determination—when proceedings on the review are completed or otherwise terminated; or</w:t>
      </w:r>
    </w:p>
    <w:p w14:paraId="32590284" w14:textId="77777777" w:rsidR="00221201" w:rsidRPr="000F08D6" w:rsidRDefault="00221201" w:rsidP="00221201">
      <w:pPr>
        <w:shd w:val="clear" w:color="000000" w:fill="auto"/>
        <w:tabs>
          <w:tab w:val="left" w:pos="725"/>
        </w:tabs>
        <w:autoSpaceDE w:val="0"/>
        <w:autoSpaceDN w:val="0"/>
        <w:adjustRightInd w:val="0"/>
        <w:spacing w:before="120"/>
        <w:ind w:left="725" w:hanging="394"/>
        <w:jc w:val="both"/>
        <w:rPr>
          <w:sz w:val="22"/>
          <w:szCs w:val="22"/>
        </w:rPr>
      </w:pPr>
      <w:r w:rsidRPr="009C0563">
        <w:rPr>
          <w:sz w:val="22"/>
          <w:szCs w:val="22"/>
        </w:rPr>
        <w:t>(b)</w:t>
      </w:r>
      <w:r>
        <w:rPr>
          <w:sz w:val="22"/>
          <w:szCs w:val="22"/>
        </w:rPr>
        <w:tab/>
      </w:r>
      <w:r w:rsidRPr="009C0563">
        <w:rPr>
          <w:sz w:val="22"/>
          <w:szCs w:val="22"/>
        </w:rPr>
        <w:t>in any other case—at the end of the 28th day after the day the determination is registered.”.</w:t>
      </w:r>
    </w:p>
    <w:p w14:paraId="1BC255A7" w14:textId="77777777" w:rsidR="00221201" w:rsidRPr="000F08D6" w:rsidRDefault="00221201" w:rsidP="00221201">
      <w:pPr>
        <w:shd w:val="clear" w:color="000000" w:fill="auto"/>
        <w:autoSpaceDE w:val="0"/>
        <w:autoSpaceDN w:val="0"/>
        <w:adjustRightInd w:val="0"/>
        <w:spacing w:before="120"/>
        <w:ind w:firstLine="322"/>
        <w:rPr>
          <w:sz w:val="22"/>
          <w:szCs w:val="22"/>
        </w:rPr>
      </w:pPr>
      <w:r w:rsidRPr="009C0563">
        <w:rPr>
          <w:b/>
          <w:sz w:val="22"/>
          <w:szCs w:val="22"/>
        </w:rPr>
        <w:t>(2)</w:t>
      </w:r>
      <w:r>
        <w:rPr>
          <w:sz w:val="22"/>
          <w:szCs w:val="22"/>
        </w:rPr>
        <w:tab/>
      </w:r>
      <w:r w:rsidRPr="009C0563">
        <w:rPr>
          <w:sz w:val="22"/>
          <w:szCs w:val="22"/>
        </w:rPr>
        <w:t>The amendment made by subsection (1) does not apply to a determination made before the commencement of this section.</w:t>
      </w:r>
    </w:p>
    <w:p w14:paraId="095C9707" w14:textId="77777777" w:rsidR="00221201" w:rsidRPr="000F08D6" w:rsidRDefault="00221201" w:rsidP="00221201">
      <w:pPr>
        <w:shd w:val="clear" w:color="000000" w:fill="auto"/>
        <w:autoSpaceDE w:val="0"/>
        <w:autoSpaceDN w:val="0"/>
        <w:adjustRightInd w:val="0"/>
        <w:spacing w:before="120" w:after="60"/>
        <w:rPr>
          <w:sz w:val="22"/>
          <w:szCs w:val="22"/>
        </w:rPr>
      </w:pPr>
      <w:r w:rsidRPr="009C0563">
        <w:rPr>
          <w:b/>
          <w:bCs/>
          <w:sz w:val="22"/>
          <w:szCs w:val="22"/>
        </w:rPr>
        <w:t>Assistance in proceedings before the Federal Court</w:t>
      </w:r>
    </w:p>
    <w:p w14:paraId="401A933A" w14:textId="77777777" w:rsidR="00221201" w:rsidRPr="000F08D6" w:rsidRDefault="00221201" w:rsidP="00221201">
      <w:pPr>
        <w:shd w:val="clear" w:color="000000" w:fill="auto"/>
        <w:tabs>
          <w:tab w:val="left" w:pos="758"/>
        </w:tabs>
        <w:autoSpaceDE w:val="0"/>
        <w:autoSpaceDN w:val="0"/>
        <w:adjustRightInd w:val="0"/>
        <w:spacing w:before="120"/>
        <w:ind w:firstLine="331"/>
        <w:rPr>
          <w:sz w:val="22"/>
          <w:szCs w:val="22"/>
        </w:rPr>
      </w:pPr>
      <w:r w:rsidRPr="009C0563">
        <w:rPr>
          <w:b/>
          <w:bCs/>
          <w:sz w:val="22"/>
          <w:szCs w:val="22"/>
        </w:rPr>
        <w:t>26.</w:t>
      </w:r>
      <w:r>
        <w:rPr>
          <w:bCs/>
          <w:sz w:val="22"/>
          <w:szCs w:val="22"/>
        </w:rPr>
        <w:tab/>
      </w:r>
      <w:r w:rsidRPr="009C0563">
        <w:rPr>
          <w:sz w:val="22"/>
          <w:szCs w:val="22"/>
        </w:rPr>
        <w:t>Section 84 of the Principal Act is amended by omitting paragraph (1)(a) and substituting the following paragraphs:</w:t>
      </w:r>
    </w:p>
    <w:p w14:paraId="568EEDF0" w14:textId="77777777" w:rsidR="00221201" w:rsidRPr="000F08D6" w:rsidRDefault="00221201" w:rsidP="00221201">
      <w:pPr>
        <w:shd w:val="clear" w:color="000000" w:fill="auto"/>
        <w:autoSpaceDE w:val="0"/>
        <w:autoSpaceDN w:val="0"/>
        <w:adjustRightInd w:val="0"/>
        <w:spacing w:before="120"/>
        <w:ind w:left="854" w:hanging="624"/>
        <w:rPr>
          <w:sz w:val="22"/>
          <w:szCs w:val="22"/>
        </w:rPr>
      </w:pPr>
      <w:r w:rsidRPr="009C0563">
        <w:rPr>
          <w:sz w:val="22"/>
          <w:szCs w:val="22"/>
        </w:rPr>
        <w:t>“(aa)</w:t>
      </w:r>
      <w:r>
        <w:rPr>
          <w:sz w:val="22"/>
          <w:szCs w:val="22"/>
        </w:rPr>
        <w:tab/>
      </w:r>
      <w:r w:rsidRPr="009C0563">
        <w:rPr>
          <w:sz w:val="22"/>
          <w:szCs w:val="22"/>
        </w:rPr>
        <w:t>has applied or proposes to apply to the Federal Court for leave to apply under section 82B for review of a determination; or</w:t>
      </w:r>
    </w:p>
    <w:p w14:paraId="444AF02C" w14:textId="77777777" w:rsidR="00221201" w:rsidRPr="000F08D6" w:rsidRDefault="00221201" w:rsidP="00221201">
      <w:pPr>
        <w:shd w:val="clear" w:color="000000" w:fill="auto"/>
        <w:autoSpaceDE w:val="0"/>
        <w:autoSpaceDN w:val="0"/>
        <w:adjustRightInd w:val="0"/>
        <w:spacing w:before="120"/>
        <w:ind w:left="854" w:hanging="384"/>
        <w:rPr>
          <w:sz w:val="22"/>
          <w:szCs w:val="22"/>
        </w:rPr>
      </w:pPr>
      <w:r w:rsidRPr="009C0563">
        <w:rPr>
          <w:sz w:val="22"/>
          <w:szCs w:val="22"/>
        </w:rPr>
        <w:t>(a)</w:t>
      </w:r>
      <w:r>
        <w:rPr>
          <w:sz w:val="22"/>
          <w:szCs w:val="22"/>
        </w:rPr>
        <w:tab/>
      </w:r>
      <w:r w:rsidRPr="009C0563">
        <w:rPr>
          <w:sz w:val="22"/>
          <w:szCs w:val="22"/>
        </w:rPr>
        <w:t>has applied or proposes to apply to the Court under section 82B for review of a determination; or”.</w:t>
      </w:r>
    </w:p>
    <w:p w14:paraId="09EC959D" w14:textId="016EDA92" w:rsidR="00221201" w:rsidRPr="000F08D6" w:rsidRDefault="00221201" w:rsidP="007C5697">
      <w:pPr>
        <w:shd w:val="clear" w:color="000000" w:fill="auto"/>
        <w:autoSpaceDE w:val="0"/>
        <w:autoSpaceDN w:val="0"/>
        <w:adjustRightInd w:val="0"/>
        <w:spacing w:before="240" w:after="120"/>
        <w:jc w:val="center"/>
        <w:rPr>
          <w:sz w:val="22"/>
          <w:szCs w:val="22"/>
        </w:rPr>
      </w:pPr>
      <w:r w:rsidRPr="009C0563">
        <w:rPr>
          <w:b/>
          <w:bCs/>
          <w:sz w:val="22"/>
          <w:szCs w:val="22"/>
        </w:rPr>
        <w:t>PART 6—CHANGES TO THE ADMINISTRATIVE</w:t>
      </w:r>
      <w:r w:rsidR="007C5697">
        <w:rPr>
          <w:b/>
          <w:bCs/>
          <w:sz w:val="22"/>
          <w:szCs w:val="22"/>
        </w:rPr>
        <w:t xml:space="preserve"> </w:t>
      </w:r>
      <w:r w:rsidRPr="009C0563">
        <w:rPr>
          <w:b/>
          <w:bCs/>
          <w:sz w:val="22"/>
          <w:szCs w:val="22"/>
        </w:rPr>
        <w:t>ARRANGEMENTS OF THE HIGH COURT OF AUSTRALIA</w:t>
      </w:r>
    </w:p>
    <w:p w14:paraId="54346267" w14:textId="77777777" w:rsidR="00221201" w:rsidRPr="000F08D6" w:rsidRDefault="00221201" w:rsidP="00C20EC9">
      <w:pPr>
        <w:shd w:val="clear" w:color="000000" w:fill="auto"/>
        <w:autoSpaceDE w:val="0"/>
        <w:autoSpaceDN w:val="0"/>
        <w:adjustRightInd w:val="0"/>
        <w:spacing w:before="120"/>
        <w:jc w:val="center"/>
        <w:rPr>
          <w:sz w:val="22"/>
          <w:szCs w:val="22"/>
        </w:rPr>
      </w:pPr>
      <w:r w:rsidRPr="009C0563">
        <w:rPr>
          <w:b/>
          <w:bCs/>
          <w:i/>
          <w:iCs/>
          <w:sz w:val="22"/>
          <w:szCs w:val="22"/>
        </w:rPr>
        <w:t>Division 1</w:t>
      </w:r>
      <w:r w:rsidRPr="009C0563">
        <w:rPr>
          <w:sz w:val="22"/>
          <w:szCs w:val="22"/>
        </w:rPr>
        <w:t>—</w:t>
      </w:r>
      <w:r w:rsidRPr="009C0563">
        <w:rPr>
          <w:b/>
          <w:bCs/>
          <w:i/>
          <w:iCs/>
          <w:sz w:val="22"/>
          <w:szCs w:val="22"/>
        </w:rPr>
        <w:t>Amendments of the High Court of Australia Act 1979</w:t>
      </w:r>
    </w:p>
    <w:p w14:paraId="78AFF65C" w14:textId="77777777" w:rsidR="00221201" w:rsidRPr="000F08D6" w:rsidRDefault="00221201" w:rsidP="00221201">
      <w:pPr>
        <w:shd w:val="clear" w:color="000000" w:fill="auto"/>
        <w:autoSpaceDE w:val="0"/>
        <w:autoSpaceDN w:val="0"/>
        <w:adjustRightInd w:val="0"/>
        <w:spacing w:before="120" w:after="60"/>
        <w:rPr>
          <w:sz w:val="22"/>
          <w:szCs w:val="22"/>
        </w:rPr>
      </w:pPr>
      <w:r w:rsidRPr="009C0563">
        <w:rPr>
          <w:b/>
          <w:bCs/>
          <w:sz w:val="22"/>
          <w:szCs w:val="22"/>
        </w:rPr>
        <w:t>Principal Act</w:t>
      </w:r>
    </w:p>
    <w:p w14:paraId="118B2BAC" w14:textId="77777777" w:rsidR="00221201" w:rsidRPr="000F08D6" w:rsidRDefault="00221201" w:rsidP="00221201">
      <w:pPr>
        <w:shd w:val="clear" w:color="000000" w:fill="auto"/>
        <w:tabs>
          <w:tab w:val="left" w:pos="758"/>
        </w:tabs>
        <w:autoSpaceDE w:val="0"/>
        <w:autoSpaceDN w:val="0"/>
        <w:adjustRightInd w:val="0"/>
        <w:spacing w:before="120"/>
        <w:ind w:firstLine="331"/>
        <w:rPr>
          <w:sz w:val="22"/>
          <w:szCs w:val="22"/>
        </w:rPr>
      </w:pPr>
      <w:r w:rsidRPr="009C0563">
        <w:rPr>
          <w:b/>
          <w:bCs/>
          <w:sz w:val="22"/>
          <w:szCs w:val="22"/>
        </w:rPr>
        <w:t>27.</w:t>
      </w:r>
      <w:r>
        <w:rPr>
          <w:bCs/>
          <w:sz w:val="22"/>
          <w:szCs w:val="22"/>
        </w:rPr>
        <w:tab/>
      </w:r>
      <w:r w:rsidRPr="009C0563">
        <w:rPr>
          <w:sz w:val="22"/>
          <w:szCs w:val="22"/>
        </w:rPr>
        <w:t xml:space="preserve">In this Division, </w:t>
      </w:r>
      <w:r w:rsidRPr="009C0563">
        <w:rPr>
          <w:b/>
          <w:bCs/>
          <w:sz w:val="22"/>
          <w:szCs w:val="22"/>
        </w:rPr>
        <w:t xml:space="preserve">“Principal Act” </w:t>
      </w:r>
      <w:r w:rsidRPr="009C0563">
        <w:rPr>
          <w:sz w:val="22"/>
          <w:szCs w:val="22"/>
        </w:rPr>
        <w:t xml:space="preserve">means the </w:t>
      </w:r>
      <w:r w:rsidRPr="009C0563">
        <w:rPr>
          <w:i/>
          <w:iCs/>
          <w:sz w:val="22"/>
          <w:szCs w:val="22"/>
        </w:rPr>
        <w:t>High Court of Australia Act 1979</w:t>
      </w:r>
      <w:r w:rsidRPr="009C0563">
        <w:rPr>
          <w:sz w:val="22"/>
          <w:szCs w:val="22"/>
          <w:vertAlign w:val="superscript"/>
        </w:rPr>
        <w:t>5</w:t>
      </w:r>
      <w:r w:rsidRPr="009C0563">
        <w:rPr>
          <w:sz w:val="22"/>
          <w:szCs w:val="22"/>
        </w:rPr>
        <w:t>.</w:t>
      </w:r>
    </w:p>
    <w:p w14:paraId="23172FE4" w14:textId="77777777" w:rsidR="00221201" w:rsidRPr="000F08D6" w:rsidRDefault="00221201" w:rsidP="00221201">
      <w:pPr>
        <w:shd w:val="clear" w:color="000000" w:fill="auto"/>
        <w:autoSpaceDE w:val="0"/>
        <w:autoSpaceDN w:val="0"/>
        <w:adjustRightInd w:val="0"/>
        <w:spacing w:before="120" w:after="60"/>
        <w:rPr>
          <w:sz w:val="22"/>
          <w:szCs w:val="22"/>
        </w:rPr>
      </w:pPr>
      <w:r w:rsidRPr="009C0563">
        <w:rPr>
          <w:b/>
          <w:bCs/>
          <w:sz w:val="22"/>
          <w:szCs w:val="22"/>
        </w:rPr>
        <w:t>Interpretation</w:t>
      </w:r>
    </w:p>
    <w:p w14:paraId="4B94FF77" w14:textId="77777777" w:rsidR="00221201" w:rsidRPr="000F08D6" w:rsidRDefault="00221201" w:rsidP="00221201">
      <w:pPr>
        <w:shd w:val="clear" w:color="000000" w:fill="auto"/>
        <w:tabs>
          <w:tab w:val="left" w:pos="758"/>
        </w:tabs>
        <w:autoSpaceDE w:val="0"/>
        <w:autoSpaceDN w:val="0"/>
        <w:adjustRightInd w:val="0"/>
        <w:spacing w:before="120"/>
        <w:ind w:left="331"/>
        <w:rPr>
          <w:sz w:val="22"/>
          <w:szCs w:val="22"/>
        </w:rPr>
      </w:pPr>
      <w:r w:rsidRPr="009C0563">
        <w:rPr>
          <w:b/>
          <w:bCs/>
          <w:sz w:val="22"/>
          <w:szCs w:val="22"/>
        </w:rPr>
        <w:t>28.</w:t>
      </w:r>
      <w:r>
        <w:rPr>
          <w:bCs/>
          <w:sz w:val="22"/>
          <w:szCs w:val="22"/>
        </w:rPr>
        <w:tab/>
      </w:r>
      <w:r w:rsidRPr="009C0563">
        <w:rPr>
          <w:sz w:val="22"/>
          <w:szCs w:val="22"/>
        </w:rPr>
        <w:t>Section 4 of the Principal Act is amended:</w:t>
      </w:r>
    </w:p>
    <w:p w14:paraId="2E195691" w14:textId="77777777" w:rsidR="00221201" w:rsidRPr="000F08D6" w:rsidRDefault="00221201" w:rsidP="00221201">
      <w:pPr>
        <w:shd w:val="clear" w:color="000000" w:fill="auto"/>
        <w:tabs>
          <w:tab w:val="left" w:pos="739"/>
        </w:tabs>
        <w:autoSpaceDE w:val="0"/>
        <w:autoSpaceDN w:val="0"/>
        <w:adjustRightInd w:val="0"/>
        <w:spacing w:before="120"/>
        <w:ind w:left="739" w:hanging="398"/>
        <w:jc w:val="both"/>
        <w:rPr>
          <w:sz w:val="22"/>
          <w:szCs w:val="22"/>
        </w:rPr>
      </w:pPr>
      <w:r w:rsidRPr="009C0563">
        <w:rPr>
          <w:b/>
          <w:sz w:val="22"/>
          <w:szCs w:val="22"/>
        </w:rPr>
        <w:t>(a)</w:t>
      </w:r>
      <w:r>
        <w:rPr>
          <w:sz w:val="22"/>
          <w:szCs w:val="22"/>
        </w:rPr>
        <w:tab/>
      </w:r>
      <w:r w:rsidRPr="009C0563">
        <w:rPr>
          <w:sz w:val="22"/>
          <w:szCs w:val="22"/>
        </w:rPr>
        <w:t>by inserting “appointed under subsection 26(1)” after “Court” in the definitions of “Deputy Registrar”, “Deputy Marshal” and “Marshal” in subsection (1);</w:t>
      </w:r>
    </w:p>
    <w:p w14:paraId="1D1AC674" w14:textId="77777777" w:rsidR="00221201" w:rsidRPr="000F08D6" w:rsidRDefault="00221201" w:rsidP="00221201">
      <w:pPr>
        <w:shd w:val="clear" w:color="000000" w:fill="auto"/>
        <w:autoSpaceDE w:val="0"/>
        <w:autoSpaceDN w:val="0"/>
        <w:adjustRightInd w:val="0"/>
        <w:spacing w:before="120"/>
        <w:ind w:left="341"/>
        <w:rPr>
          <w:sz w:val="22"/>
          <w:szCs w:val="22"/>
        </w:rPr>
      </w:pPr>
      <w:r w:rsidRPr="009C0563">
        <w:rPr>
          <w:b/>
          <w:sz w:val="22"/>
          <w:szCs w:val="22"/>
        </w:rPr>
        <w:t>(b)</w:t>
      </w:r>
      <w:r>
        <w:rPr>
          <w:sz w:val="22"/>
          <w:szCs w:val="22"/>
        </w:rPr>
        <w:tab/>
      </w:r>
      <w:r w:rsidRPr="009C0563">
        <w:rPr>
          <w:sz w:val="22"/>
          <w:szCs w:val="22"/>
        </w:rPr>
        <w:t>by omitting from subsection (1) the definitions of “Clerk” and “Registrar”;</w:t>
      </w:r>
    </w:p>
    <w:p w14:paraId="273C1873" w14:textId="77777777" w:rsidR="00221201" w:rsidRPr="000F08D6" w:rsidRDefault="00221201" w:rsidP="00221201">
      <w:pPr>
        <w:shd w:val="clear" w:color="000000" w:fill="auto"/>
        <w:autoSpaceDE w:val="0"/>
        <w:autoSpaceDN w:val="0"/>
        <w:adjustRightInd w:val="0"/>
        <w:spacing w:before="120"/>
        <w:ind w:left="341"/>
        <w:rPr>
          <w:sz w:val="22"/>
          <w:szCs w:val="22"/>
        </w:rPr>
      </w:pPr>
      <w:r w:rsidRPr="000F08D6">
        <w:rPr>
          <w:sz w:val="22"/>
          <w:szCs w:val="22"/>
        </w:rPr>
        <w:br w:type="page"/>
      </w:r>
      <w:r w:rsidRPr="00C20EC9">
        <w:rPr>
          <w:b/>
          <w:sz w:val="22"/>
          <w:szCs w:val="22"/>
        </w:rPr>
        <w:lastRenderedPageBreak/>
        <w:t>(c)</w:t>
      </w:r>
      <w:r>
        <w:rPr>
          <w:sz w:val="22"/>
          <w:szCs w:val="22"/>
        </w:rPr>
        <w:tab/>
      </w:r>
      <w:r w:rsidRPr="009C0563">
        <w:rPr>
          <w:sz w:val="22"/>
          <w:szCs w:val="22"/>
        </w:rPr>
        <w:t>by inserting in subsection (1) the following definitions:</w:t>
      </w:r>
    </w:p>
    <w:p w14:paraId="4782B21E" w14:textId="45F9FFF3" w:rsidR="00221201" w:rsidRPr="000F08D6" w:rsidRDefault="00221201" w:rsidP="00221201">
      <w:pPr>
        <w:shd w:val="clear" w:color="000000" w:fill="auto"/>
        <w:autoSpaceDE w:val="0"/>
        <w:autoSpaceDN w:val="0"/>
        <w:adjustRightInd w:val="0"/>
        <w:spacing w:before="120"/>
        <w:ind w:left="715"/>
        <w:jc w:val="both"/>
        <w:rPr>
          <w:sz w:val="22"/>
          <w:szCs w:val="22"/>
        </w:rPr>
      </w:pPr>
      <w:r w:rsidRPr="007C5697">
        <w:rPr>
          <w:sz w:val="22"/>
          <w:szCs w:val="22"/>
        </w:rPr>
        <w:t xml:space="preserve">“ </w:t>
      </w:r>
      <w:r w:rsidRPr="009C0563">
        <w:rPr>
          <w:b/>
          <w:sz w:val="22"/>
          <w:szCs w:val="22"/>
        </w:rPr>
        <w:t>‘</w:t>
      </w:r>
      <w:r w:rsidRPr="009C0563">
        <w:rPr>
          <w:b/>
          <w:bCs/>
          <w:sz w:val="22"/>
          <w:szCs w:val="22"/>
        </w:rPr>
        <w:t xml:space="preserve">Chief Executive and Principal Registrar’ </w:t>
      </w:r>
      <w:r w:rsidRPr="009C0563">
        <w:rPr>
          <w:sz w:val="22"/>
          <w:szCs w:val="22"/>
        </w:rPr>
        <w:t>means the Chief Executive and Principal Registrar of the Court appointed under section 18;</w:t>
      </w:r>
    </w:p>
    <w:p w14:paraId="7BF80788" w14:textId="77777777" w:rsidR="00221201" w:rsidRPr="000F08D6" w:rsidRDefault="00221201" w:rsidP="00221201">
      <w:pPr>
        <w:shd w:val="clear" w:color="000000" w:fill="auto"/>
        <w:autoSpaceDE w:val="0"/>
        <w:autoSpaceDN w:val="0"/>
        <w:adjustRightInd w:val="0"/>
        <w:spacing w:before="120"/>
        <w:ind w:left="725"/>
        <w:jc w:val="both"/>
        <w:rPr>
          <w:sz w:val="22"/>
          <w:szCs w:val="22"/>
        </w:rPr>
      </w:pPr>
      <w:r w:rsidRPr="009C0563">
        <w:rPr>
          <w:b/>
          <w:bCs/>
          <w:sz w:val="22"/>
          <w:szCs w:val="22"/>
        </w:rPr>
        <w:t xml:space="preserve">‘Senior Registrar’ </w:t>
      </w:r>
      <w:r w:rsidRPr="009C0563">
        <w:rPr>
          <w:sz w:val="22"/>
          <w:szCs w:val="22"/>
        </w:rPr>
        <w:t>means the Senior Registrar of the Court appointed under subsection 26(1).”.</w:t>
      </w:r>
    </w:p>
    <w:p w14:paraId="7545D60D" w14:textId="77777777" w:rsidR="00221201" w:rsidRPr="000F08D6" w:rsidRDefault="00221201" w:rsidP="00221201">
      <w:pPr>
        <w:shd w:val="clear" w:color="000000" w:fill="auto"/>
        <w:autoSpaceDE w:val="0"/>
        <w:autoSpaceDN w:val="0"/>
        <w:adjustRightInd w:val="0"/>
        <w:spacing w:before="120" w:after="60"/>
        <w:rPr>
          <w:sz w:val="22"/>
          <w:szCs w:val="22"/>
        </w:rPr>
      </w:pPr>
      <w:r w:rsidRPr="009C0563">
        <w:rPr>
          <w:b/>
          <w:bCs/>
          <w:sz w:val="22"/>
          <w:szCs w:val="22"/>
        </w:rPr>
        <w:t>Changing references to Clerk to references to Chief Executive and Principal Registrar</w:t>
      </w:r>
    </w:p>
    <w:p w14:paraId="1331B56C" w14:textId="77777777" w:rsidR="00221201" w:rsidRPr="000F08D6" w:rsidRDefault="00221201" w:rsidP="00221201">
      <w:pPr>
        <w:shd w:val="clear" w:color="000000" w:fill="auto"/>
        <w:tabs>
          <w:tab w:val="left" w:pos="734"/>
        </w:tabs>
        <w:autoSpaceDE w:val="0"/>
        <w:autoSpaceDN w:val="0"/>
        <w:adjustRightInd w:val="0"/>
        <w:spacing w:before="120"/>
        <w:ind w:firstLine="317"/>
        <w:jc w:val="both"/>
        <w:rPr>
          <w:sz w:val="22"/>
          <w:szCs w:val="22"/>
        </w:rPr>
      </w:pPr>
      <w:r w:rsidRPr="009C0563">
        <w:rPr>
          <w:b/>
          <w:bCs/>
          <w:sz w:val="22"/>
          <w:szCs w:val="22"/>
        </w:rPr>
        <w:t>29.</w:t>
      </w:r>
      <w:r>
        <w:rPr>
          <w:bCs/>
          <w:sz w:val="22"/>
          <w:szCs w:val="22"/>
        </w:rPr>
        <w:tab/>
      </w:r>
      <w:r w:rsidRPr="009C0563">
        <w:rPr>
          <w:sz w:val="22"/>
          <w:szCs w:val="22"/>
        </w:rPr>
        <w:t>The following provisions of the Principal Act are amended by omitting “Clerk” (wherever occurring) and substituting “Chief Executive and Principal Registrar”:</w:t>
      </w:r>
    </w:p>
    <w:p w14:paraId="7509BE15" w14:textId="77777777" w:rsidR="00221201" w:rsidRPr="000F08D6" w:rsidRDefault="00221201" w:rsidP="00221201">
      <w:pPr>
        <w:shd w:val="clear" w:color="000000" w:fill="auto"/>
        <w:autoSpaceDE w:val="0"/>
        <w:autoSpaceDN w:val="0"/>
        <w:adjustRightInd w:val="0"/>
        <w:spacing w:before="120"/>
        <w:ind w:firstLine="326"/>
        <w:jc w:val="both"/>
        <w:rPr>
          <w:sz w:val="22"/>
          <w:szCs w:val="22"/>
        </w:rPr>
      </w:pPr>
      <w:r w:rsidRPr="009C0563">
        <w:rPr>
          <w:sz w:val="22"/>
          <w:szCs w:val="22"/>
        </w:rPr>
        <w:t>Section 18; subsections 19(1), (2), (3) and (7); section 20; subsections 21(1), (2) and (4); sections 22 and 23; subsections 24(1) and (2); subsections 25(1), (3), (4), (5) and (6); subsections 26(3) and (6); sections 41 and 45.</w:t>
      </w:r>
    </w:p>
    <w:p w14:paraId="11CE2145" w14:textId="77777777" w:rsidR="00221201" w:rsidRPr="000F08D6" w:rsidRDefault="00221201" w:rsidP="00221201">
      <w:pPr>
        <w:shd w:val="clear" w:color="000000" w:fill="auto"/>
        <w:autoSpaceDE w:val="0"/>
        <w:autoSpaceDN w:val="0"/>
        <w:adjustRightInd w:val="0"/>
        <w:spacing w:before="120" w:after="60"/>
        <w:rPr>
          <w:sz w:val="22"/>
          <w:szCs w:val="22"/>
        </w:rPr>
      </w:pPr>
      <w:r w:rsidRPr="009C0563">
        <w:rPr>
          <w:b/>
          <w:bCs/>
          <w:sz w:val="22"/>
          <w:szCs w:val="22"/>
        </w:rPr>
        <w:t>Officers and employees</w:t>
      </w:r>
    </w:p>
    <w:p w14:paraId="2BDF0E70" w14:textId="77777777" w:rsidR="00221201" w:rsidRPr="000F08D6" w:rsidRDefault="00221201" w:rsidP="00221201">
      <w:pPr>
        <w:shd w:val="clear" w:color="000000" w:fill="auto"/>
        <w:tabs>
          <w:tab w:val="left" w:pos="734"/>
        </w:tabs>
        <w:autoSpaceDE w:val="0"/>
        <w:autoSpaceDN w:val="0"/>
        <w:adjustRightInd w:val="0"/>
        <w:spacing w:before="120"/>
        <w:ind w:left="317"/>
        <w:rPr>
          <w:sz w:val="22"/>
          <w:szCs w:val="22"/>
        </w:rPr>
      </w:pPr>
      <w:r w:rsidRPr="009C0563">
        <w:rPr>
          <w:b/>
          <w:bCs/>
          <w:sz w:val="22"/>
          <w:szCs w:val="22"/>
        </w:rPr>
        <w:t>30.</w:t>
      </w:r>
      <w:r>
        <w:rPr>
          <w:bCs/>
          <w:sz w:val="22"/>
          <w:szCs w:val="22"/>
        </w:rPr>
        <w:tab/>
      </w:r>
      <w:r w:rsidRPr="009C0563">
        <w:rPr>
          <w:sz w:val="22"/>
          <w:szCs w:val="22"/>
        </w:rPr>
        <w:t>Section 26 of the Principal Act is amended:</w:t>
      </w:r>
    </w:p>
    <w:p w14:paraId="2739A546" w14:textId="77777777" w:rsidR="00221201" w:rsidRPr="000F08D6" w:rsidRDefault="00221201" w:rsidP="00221201">
      <w:pPr>
        <w:shd w:val="clear" w:color="000000" w:fill="auto"/>
        <w:tabs>
          <w:tab w:val="left" w:pos="720"/>
        </w:tabs>
        <w:autoSpaceDE w:val="0"/>
        <w:autoSpaceDN w:val="0"/>
        <w:adjustRightInd w:val="0"/>
        <w:spacing w:before="120"/>
        <w:ind w:left="720" w:hanging="398"/>
        <w:rPr>
          <w:sz w:val="22"/>
          <w:szCs w:val="22"/>
        </w:rPr>
      </w:pPr>
      <w:r w:rsidRPr="009C0563">
        <w:rPr>
          <w:b/>
          <w:sz w:val="22"/>
          <w:szCs w:val="22"/>
        </w:rPr>
        <w:t>(a)</w:t>
      </w:r>
      <w:r>
        <w:rPr>
          <w:sz w:val="22"/>
          <w:szCs w:val="22"/>
        </w:rPr>
        <w:tab/>
      </w:r>
      <w:r w:rsidRPr="009C0563">
        <w:rPr>
          <w:sz w:val="22"/>
          <w:szCs w:val="22"/>
        </w:rPr>
        <w:t>by omitting subsections (1) and (2) and substituting the following subsection:</w:t>
      </w:r>
    </w:p>
    <w:p w14:paraId="698625F3" w14:textId="77777777" w:rsidR="00221201" w:rsidRPr="000F08D6" w:rsidRDefault="00221201" w:rsidP="00221201">
      <w:pPr>
        <w:shd w:val="clear" w:color="000000" w:fill="auto"/>
        <w:autoSpaceDE w:val="0"/>
        <w:autoSpaceDN w:val="0"/>
        <w:adjustRightInd w:val="0"/>
        <w:spacing w:before="120"/>
        <w:ind w:left="725" w:firstLine="254"/>
        <w:jc w:val="both"/>
        <w:rPr>
          <w:sz w:val="22"/>
          <w:szCs w:val="22"/>
        </w:rPr>
      </w:pPr>
      <w:r w:rsidRPr="009C0563">
        <w:rPr>
          <w:sz w:val="22"/>
          <w:szCs w:val="22"/>
        </w:rPr>
        <w:t>“(1)</w:t>
      </w:r>
      <w:r>
        <w:rPr>
          <w:sz w:val="22"/>
          <w:szCs w:val="22"/>
        </w:rPr>
        <w:tab/>
      </w:r>
      <w:r w:rsidRPr="009C0563">
        <w:rPr>
          <w:sz w:val="22"/>
          <w:szCs w:val="22"/>
        </w:rPr>
        <w:t>The Chief Executive and Principal Registrar is to appoint such other officers of the High Court as the Court considers necessary.”;</w:t>
      </w:r>
    </w:p>
    <w:p w14:paraId="5A6ACBF8" w14:textId="77777777" w:rsidR="00221201" w:rsidRPr="000F08D6" w:rsidRDefault="00221201" w:rsidP="00221201">
      <w:pPr>
        <w:shd w:val="clear" w:color="000000" w:fill="auto"/>
        <w:tabs>
          <w:tab w:val="left" w:pos="720"/>
        </w:tabs>
        <w:autoSpaceDE w:val="0"/>
        <w:autoSpaceDN w:val="0"/>
        <w:adjustRightInd w:val="0"/>
        <w:spacing w:before="120"/>
        <w:ind w:left="322"/>
        <w:rPr>
          <w:sz w:val="22"/>
          <w:szCs w:val="22"/>
        </w:rPr>
      </w:pPr>
      <w:r w:rsidRPr="009C0563">
        <w:rPr>
          <w:b/>
          <w:sz w:val="22"/>
          <w:szCs w:val="22"/>
        </w:rPr>
        <w:t>(b)</w:t>
      </w:r>
      <w:r>
        <w:rPr>
          <w:sz w:val="22"/>
          <w:szCs w:val="22"/>
        </w:rPr>
        <w:tab/>
      </w:r>
      <w:r w:rsidRPr="009C0563">
        <w:rPr>
          <w:sz w:val="22"/>
          <w:szCs w:val="22"/>
        </w:rPr>
        <w:t>by omitting subsection (5) and substituting the following subsection:</w:t>
      </w:r>
    </w:p>
    <w:p w14:paraId="4E1FCA20" w14:textId="2C28EF3C" w:rsidR="00221201" w:rsidRPr="000F08D6" w:rsidRDefault="00221201" w:rsidP="00221201">
      <w:pPr>
        <w:shd w:val="clear" w:color="000000" w:fill="auto"/>
        <w:autoSpaceDE w:val="0"/>
        <w:autoSpaceDN w:val="0"/>
        <w:adjustRightInd w:val="0"/>
        <w:spacing w:before="120"/>
        <w:ind w:left="730" w:firstLine="254"/>
        <w:jc w:val="both"/>
        <w:rPr>
          <w:sz w:val="22"/>
          <w:szCs w:val="22"/>
        </w:rPr>
      </w:pPr>
      <w:r w:rsidRPr="009C0563">
        <w:rPr>
          <w:sz w:val="22"/>
          <w:szCs w:val="22"/>
        </w:rPr>
        <w:t>“(5)</w:t>
      </w:r>
      <w:r>
        <w:rPr>
          <w:sz w:val="22"/>
          <w:szCs w:val="22"/>
        </w:rPr>
        <w:tab/>
      </w:r>
      <w:r w:rsidRPr="009C0563">
        <w:rPr>
          <w:sz w:val="22"/>
          <w:szCs w:val="22"/>
        </w:rPr>
        <w:t xml:space="preserve">An appointment under subsection (1) is not a public office for the purposes of the </w:t>
      </w:r>
      <w:r w:rsidRPr="009C0563">
        <w:rPr>
          <w:i/>
          <w:iCs/>
          <w:sz w:val="22"/>
          <w:szCs w:val="22"/>
        </w:rPr>
        <w:t>Remuneration Tribunal Act 1973</w:t>
      </w:r>
      <w:r w:rsidRPr="007C5697">
        <w:rPr>
          <w:iCs/>
          <w:sz w:val="22"/>
          <w:szCs w:val="22"/>
        </w:rPr>
        <w:t>.”;</w:t>
      </w:r>
    </w:p>
    <w:p w14:paraId="349A1015" w14:textId="77777777" w:rsidR="00221201" w:rsidRPr="000F08D6" w:rsidRDefault="00221201" w:rsidP="00221201">
      <w:pPr>
        <w:shd w:val="clear" w:color="000000" w:fill="auto"/>
        <w:tabs>
          <w:tab w:val="left" w:pos="720"/>
        </w:tabs>
        <w:autoSpaceDE w:val="0"/>
        <w:autoSpaceDN w:val="0"/>
        <w:adjustRightInd w:val="0"/>
        <w:spacing w:before="120"/>
        <w:ind w:left="322"/>
        <w:rPr>
          <w:sz w:val="22"/>
          <w:szCs w:val="22"/>
        </w:rPr>
      </w:pPr>
      <w:r w:rsidRPr="009C0563">
        <w:rPr>
          <w:b/>
          <w:sz w:val="22"/>
          <w:szCs w:val="22"/>
        </w:rPr>
        <w:t>(c)</w:t>
      </w:r>
      <w:r>
        <w:rPr>
          <w:sz w:val="22"/>
          <w:szCs w:val="22"/>
        </w:rPr>
        <w:tab/>
      </w:r>
      <w:r w:rsidRPr="009C0563">
        <w:rPr>
          <w:sz w:val="22"/>
          <w:szCs w:val="22"/>
        </w:rPr>
        <w:t>by omitting subsection (7) and substituting the following subsection:</w:t>
      </w:r>
    </w:p>
    <w:p w14:paraId="1567C308" w14:textId="77777777" w:rsidR="00221201" w:rsidRPr="000F08D6" w:rsidRDefault="00221201" w:rsidP="00221201">
      <w:pPr>
        <w:shd w:val="clear" w:color="000000" w:fill="auto"/>
        <w:autoSpaceDE w:val="0"/>
        <w:autoSpaceDN w:val="0"/>
        <w:adjustRightInd w:val="0"/>
        <w:spacing w:before="120"/>
        <w:ind w:left="734" w:firstLine="254"/>
        <w:jc w:val="both"/>
        <w:rPr>
          <w:sz w:val="22"/>
          <w:szCs w:val="22"/>
        </w:rPr>
      </w:pPr>
      <w:r w:rsidRPr="009C0563">
        <w:rPr>
          <w:sz w:val="22"/>
          <w:szCs w:val="22"/>
        </w:rPr>
        <w:t>“(7)</w:t>
      </w:r>
      <w:r>
        <w:rPr>
          <w:sz w:val="22"/>
          <w:szCs w:val="22"/>
        </w:rPr>
        <w:tab/>
      </w:r>
      <w:r w:rsidRPr="009C0563">
        <w:rPr>
          <w:sz w:val="22"/>
          <w:szCs w:val="22"/>
        </w:rPr>
        <w:t>The Senior Registrar and Deputy Registrars are to perform such duties in respect of proceedings in the Court as are assigned to them by Rules of Court, by an order of the Court or by the Chief Executive and Principal Registrar.”.</w:t>
      </w:r>
    </w:p>
    <w:p w14:paraId="48B1D5BC" w14:textId="77777777" w:rsidR="00221201" w:rsidRPr="000F08D6" w:rsidRDefault="00221201" w:rsidP="00221201">
      <w:pPr>
        <w:shd w:val="clear" w:color="000000" w:fill="auto"/>
        <w:autoSpaceDE w:val="0"/>
        <w:autoSpaceDN w:val="0"/>
        <w:adjustRightInd w:val="0"/>
        <w:spacing w:before="120" w:after="60"/>
        <w:rPr>
          <w:sz w:val="22"/>
          <w:szCs w:val="22"/>
        </w:rPr>
      </w:pPr>
      <w:r w:rsidRPr="009C0563">
        <w:rPr>
          <w:b/>
          <w:bCs/>
          <w:sz w:val="22"/>
          <w:szCs w:val="22"/>
        </w:rPr>
        <w:t>Certain officers may administer oaths and affirmations</w:t>
      </w:r>
    </w:p>
    <w:p w14:paraId="6961603E" w14:textId="77777777" w:rsidR="00221201" w:rsidRPr="000F08D6" w:rsidRDefault="00221201" w:rsidP="00221201">
      <w:pPr>
        <w:shd w:val="clear" w:color="000000" w:fill="auto"/>
        <w:tabs>
          <w:tab w:val="left" w:pos="734"/>
        </w:tabs>
        <w:autoSpaceDE w:val="0"/>
        <w:autoSpaceDN w:val="0"/>
        <w:adjustRightInd w:val="0"/>
        <w:spacing w:before="120"/>
        <w:ind w:firstLine="317"/>
        <w:jc w:val="both"/>
        <w:rPr>
          <w:sz w:val="22"/>
          <w:szCs w:val="22"/>
        </w:rPr>
      </w:pPr>
      <w:r w:rsidRPr="009C0563">
        <w:rPr>
          <w:b/>
          <w:bCs/>
          <w:sz w:val="22"/>
          <w:szCs w:val="22"/>
        </w:rPr>
        <w:t>31.</w:t>
      </w:r>
      <w:r>
        <w:rPr>
          <w:bCs/>
          <w:sz w:val="22"/>
          <w:szCs w:val="22"/>
        </w:rPr>
        <w:tab/>
      </w:r>
      <w:r w:rsidRPr="009C0563">
        <w:rPr>
          <w:sz w:val="22"/>
          <w:szCs w:val="22"/>
        </w:rPr>
        <w:t>Section 28 of the Principal Act is amended by omitting “The Registrar,” and substituting “The Chief Executive and Principal Registrar, the Senior Registrar,”.</w:t>
      </w:r>
    </w:p>
    <w:p w14:paraId="57B60749" w14:textId="77777777" w:rsidR="00221201" w:rsidRPr="000F08D6" w:rsidRDefault="00221201" w:rsidP="00221201">
      <w:pPr>
        <w:shd w:val="clear" w:color="000000" w:fill="auto"/>
        <w:autoSpaceDE w:val="0"/>
        <w:autoSpaceDN w:val="0"/>
        <w:adjustRightInd w:val="0"/>
        <w:spacing w:before="120" w:after="60"/>
        <w:rPr>
          <w:sz w:val="22"/>
          <w:szCs w:val="22"/>
        </w:rPr>
      </w:pPr>
      <w:r w:rsidRPr="009C0563">
        <w:rPr>
          <w:b/>
          <w:bCs/>
          <w:sz w:val="22"/>
          <w:szCs w:val="22"/>
        </w:rPr>
        <w:t>Registry</w:t>
      </w:r>
    </w:p>
    <w:p w14:paraId="7D425069" w14:textId="77777777" w:rsidR="00221201" w:rsidRPr="000F08D6" w:rsidRDefault="00221201" w:rsidP="00C20EC9">
      <w:pPr>
        <w:shd w:val="clear" w:color="000000" w:fill="auto"/>
        <w:tabs>
          <w:tab w:val="left" w:pos="734"/>
        </w:tabs>
        <w:autoSpaceDE w:val="0"/>
        <w:autoSpaceDN w:val="0"/>
        <w:adjustRightInd w:val="0"/>
        <w:spacing w:before="120"/>
        <w:ind w:firstLine="317"/>
        <w:jc w:val="both"/>
        <w:rPr>
          <w:sz w:val="22"/>
          <w:szCs w:val="22"/>
        </w:rPr>
      </w:pPr>
      <w:r w:rsidRPr="009C0563">
        <w:rPr>
          <w:b/>
          <w:bCs/>
          <w:sz w:val="22"/>
          <w:szCs w:val="22"/>
        </w:rPr>
        <w:t>32.</w:t>
      </w:r>
      <w:r>
        <w:rPr>
          <w:bCs/>
          <w:sz w:val="22"/>
          <w:szCs w:val="22"/>
        </w:rPr>
        <w:tab/>
      </w:r>
      <w:r w:rsidRPr="009C0563">
        <w:rPr>
          <w:sz w:val="22"/>
          <w:szCs w:val="22"/>
        </w:rPr>
        <w:t>Section 30 of the Principal Act is amended by omitting from subsection (2) “Registrar” and substituting “Chief Executive and Principal Registrar”.</w:t>
      </w:r>
    </w:p>
    <w:p w14:paraId="7413C4A0" w14:textId="77777777" w:rsidR="00221201" w:rsidRPr="000F08D6" w:rsidRDefault="00C20EC9" w:rsidP="00221201">
      <w:pPr>
        <w:shd w:val="clear" w:color="000000" w:fill="auto"/>
        <w:autoSpaceDE w:val="0"/>
        <w:autoSpaceDN w:val="0"/>
        <w:adjustRightInd w:val="0"/>
        <w:spacing w:before="120" w:after="60"/>
        <w:rPr>
          <w:sz w:val="22"/>
          <w:szCs w:val="22"/>
        </w:rPr>
      </w:pPr>
      <w:r>
        <w:rPr>
          <w:sz w:val="22"/>
          <w:szCs w:val="22"/>
        </w:rPr>
        <w:br w:type="page"/>
      </w:r>
      <w:r w:rsidR="00221201" w:rsidRPr="009C0563">
        <w:rPr>
          <w:b/>
          <w:bCs/>
          <w:sz w:val="22"/>
          <w:szCs w:val="22"/>
        </w:rPr>
        <w:lastRenderedPageBreak/>
        <w:t>Writs etc.</w:t>
      </w:r>
    </w:p>
    <w:p w14:paraId="356B3153" w14:textId="2CFFE8DE" w:rsidR="00221201" w:rsidRPr="000F08D6" w:rsidRDefault="00221201" w:rsidP="00221201">
      <w:pPr>
        <w:shd w:val="clear" w:color="000000" w:fill="auto"/>
        <w:autoSpaceDE w:val="0"/>
        <w:autoSpaceDN w:val="0"/>
        <w:adjustRightInd w:val="0"/>
        <w:spacing w:before="120"/>
        <w:ind w:firstLine="307"/>
        <w:jc w:val="both"/>
        <w:rPr>
          <w:sz w:val="22"/>
          <w:szCs w:val="22"/>
        </w:rPr>
      </w:pPr>
      <w:r w:rsidRPr="009C0563">
        <w:rPr>
          <w:b/>
          <w:bCs/>
          <w:sz w:val="22"/>
          <w:szCs w:val="22"/>
        </w:rPr>
        <w:t>33</w:t>
      </w:r>
      <w:r w:rsidRPr="007C5697">
        <w:rPr>
          <w:b/>
          <w:sz w:val="22"/>
          <w:szCs w:val="22"/>
        </w:rPr>
        <w:t>.</w:t>
      </w:r>
      <w:r>
        <w:rPr>
          <w:sz w:val="22"/>
          <w:szCs w:val="22"/>
        </w:rPr>
        <w:tab/>
      </w:r>
      <w:r w:rsidRPr="009C0563">
        <w:rPr>
          <w:sz w:val="22"/>
          <w:szCs w:val="22"/>
        </w:rPr>
        <w:t>Section 33 of the Principal Act is amended by omitting from subparagraph (c)(</w:t>
      </w:r>
      <w:proofErr w:type="spellStart"/>
      <w:r w:rsidRPr="009C0563">
        <w:rPr>
          <w:sz w:val="22"/>
          <w:szCs w:val="22"/>
        </w:rPr>
        <w:t>i</w:t>
      </w:r>
      <w:proofErr w:type="spellEnd"/>
      <w:r w:rsidRPr="009C0563">
        <w:rPr>
          <w:sz w:val="22"/>
          <w:szCs w:val="22"/>
        </w:rPr>
        <w:t>) “Registrar” (twice occurring) and substituting “Chief Executive and Principal Registrar”.</w:t>
      </w:r>
    </w:p>
    <w:p w14:paraId="6C501916" w14:textId="77777777" w:rsidR="00221201" w:rsidRPr="000F08D6" w:rsidRDefault="00221201" w:rsidP="00221201">
      <w:pPr>
        <w:shd w:val="clear" w:color="000000" w:fill="auto"/>
        <w:autoSpaceDE w:val="0"/>
        <w:autoSpaceDN w:val="0"/>
        <w:adjustRightInd w:val="0"/>
        <w:spacing w:before="120" w:after="60"/>
        <w:rPr>
          <w:sz w:val="22"/>
          <w:szCs w:val="22"/>
        </w:rPr>
      </w:pPr>
      <w:r w:rsidRPr="009C0563">
        <w:rPr>
          <w:b/>
          <w:bCs/>
          <w:sz w:val="22"/>
          <w:szCs w:val="22"/>
        </w:rPr>
        <w:t>Transitional</w:t>
      </w:r>
    </w:p>
    <w:p w14:paraId="57DF5C53" w14:textId="21006D1A" w:rsidR="00221201" w:rsidRPr="000F08D6" w:rsidRDefault="00221201" w:rsidP="00221201">
      <w:pPr>
        <w:shd w:val="clear" w:color="000000" w:fill="auto"/>
        <w:autoSpaceDE w:val="0"/>
        <w:autoSpaceDN w:val="0"/>
        <w:adjustRightInd w:val="0"/>
        <w:spacing w:before="120"/>
        <w:ind w:firstLine="307"/>
        <w:jc w:val="both"/>
        <w:rPr>
          <w:sz w:val="22"/>
          <w:szCs w:val="22"/>
        </w:rPr>
      </w:pPr>
      <w:r w:rsidRPr="009C0563">
        <w:rPr>
          <w:b/>
          <w:bCs/>
          <w:sz w:val="22"/>
          <w:szCs w:val="22"/>
        </w:rPr>
        <w:t>34</w:t>
      </w:r>
      <w:r w:rsidRPr="007C5697">
        <w:rPr>
          <w:b/>
          <w:sz w:val="22"/>
          <w:szCs w:val="22"/>
        </w:rPr>
        <w:t>.(</w:t>
      </w:r>
      <w:r w:rsidRPr="007C5697">
        <w:rPr>
          <w:b/>
          <w:bCs/>
          <w:sz w:val="22"/>
          <w:szCs w:val="22"/>
        </w:rPr>
        <w:t>1</w:t>
      </w:r>
      <w:r w:rsidRPr="007C5697">
        <w:rPr>
          <w:b/>
          <w:sz w:val="22"/>
          <w:szCs w:val="22"/>
        </w:rPr>
        <w:t>)</w:t>
      </w:r>
      <w:r w:rsidR="007C5697">
        <w:rPr>
          <w:sz w:val="22"/>
          <w:szCs w:val="22"/>
        </w:rPr>
        <w:t xml:space="preserve"> </w:t>
      </w:r>
      <w:r w:rsidRPr="009C0563">
        <w:rPr>
          <w:sz w:val="22"/>
          <w:szCs w:val="22"/>
        </w:rPr>
        <w:t xml:space="preserve">To avoid doubt, section 29 is taken (in particular, for the purposes of section 25B of the </w:t>
      </w:r>
      <w:r w:rsidRPr="009C0563">
        <w:rPr>
          <w:i/>
          <w:iCs/>
          <w:sz w:val="22"/>
          <w:szCs w:val="22"/>
        </w:rPr>
        <w:t>Acts Interpretation Act 1901</w:t>
      </w:r>
      <w:r w:rsidRPr="007C5697">
        <w:rPr>
          <w:iCs/>
          <w:sz w:val="22"/>
          <w:szCs w:val="22"/>
        </w:rPr>
        <w:t>)</w:t>
      </w:r>
      <w:r w:rsidRPr="009C0563">
        <w:rPr>
          <w:i/>
          <w:iCs/>
          <w:sz w:val="22"/>
          <w:szCs w:val="22"/>
        </w:rPr>
        <w:t xml:space="preserve"> </w:t>
      </w:r>
      <w:r w:rsidRPr="009C0563">
        <w:rPr>
          <w:sz w:val="22"/>
          <w:szCs w:val="22"/>
        </w:rPr>
        <w:t>to have altered the name of the office established by section 18 of the Principal Act.</w:t>
      </w:r>
    </w:p>
    <w:p w14:paraId="2EE5B565" w14:textId="77777777" w:rsidR="00221201" w:rsidRPr="000F08D6" w:rsidRDefault="00221201" w:rsidP="00221201">
      <w:pPr>
        <w:shd w:val="clear" w:color="000000" w:fill="auto"/>
        <w:tabs>
          <w:tab w:val="left" w:pos="672"/>
        </w:tabs>
        <w:autoSpaceDE w:val="0"/>
        <w:autoSpaceDN w:val="0"/>
        <w:adjustRightInd w:val="0"/>
        <w:spacing w:before="120"/>
        <w:ind w:firstLine="326"/>
        <w:jc w:val="both"/>
        <w:rPr>
          <w:sz w:val="22"/>
          <w:szCs w:val="22"/>
        </w:rPr>
      </w:pPr>
      <w:r w:rsidRPr="009C0563">
        <w:rPr>
          <w:b/>
          <w:sz w:val="22"/>
          <w:szCs w:val="22"/>
        </w:rPr>
        <w:t>(2)</w:t>
      </w:r>
      <w:r>
        <w:rPr>
          <w:sz w:val="22"/>
          <w:szCs w:val="22"/>
        </w:rPr>
        <w:tab/>
      </w:r>
      <w:r w:rsidRPr="009C0563">
        <w:rPr>
          <w:sz w:val="22"/>
          <w:szCs w:val="22"/>
        </w:rPr>
        <w:t>In any Act, in any instrument under an Act, in any award or other industrial determination or order or any industrial agreement, in any other order (whether executive, judicial or otherwise), in any contract, in any pleading in, or process issued in connection with, any legal or other proceedings, or in any other instrument, a reference to the Registrar of the High Court is taken, except in relation to matters that occurred before the commencement of this Part, to be a reference to the Chief Executive and Principal Registrar.</w:t>
      </w:r>
    </w:p>
    <w:p w14:paraId="3D6CA3FB" w14:textId="77777777" w:rsidR="00221201" w:rsidRPr="000F08D6" w:rsidRDefault="00221201" w:rsidP="00221201">
      <w:pPr>
        <w:shd w:val="clear" w:color="000000" w:fill="auto"/>
        <w:tabs>
          <w:tab w:val="left" w:pos="672"/>
        </w:tabs>
        <w:autoSpaceDE w:val="0"/>
        <w:autoSpaceDN w:val="0"/>
        <w:adjustRightInd w:val="0"/>
        <w:spacing w:before="120"/>
        <w:ind w:firstLine="326"/>
        <w:jc w:val="both"/>
        <w:rPr>
          <w:sz w:val="22"/>
          <w:szCs w:val="22"/>
        </w:rPr>
      </w:pPr>
      <w:r w:rsidRPr="009C0563">
        <w:rPr>
          <w:b/>
          <w:sz w:val="22"/>
          <w:szCs w:val="22"/>
        </w:rPr>
        <w:t>(3)</w:t>
      </w:r>
      <w:r>
        <w:rPr>
          <w:sz w:val="22"/>
          <w:szCs w:val="22"/>
        </w:rPr>
        <w:tab/>
      </w:r>
      <w:r w:rsidRPr="009C0563">
        <w:rPr>
          <w:sz w:val="22"/>
          <w:szCs w:val="22"/>
        </w:rPr>
        <w:t>The person who, immediately before the commencement of this Part, held office as the Registrar of the Court under subsection 26(1) of the Principal Act:</w:t>
      </w:r>
    </w:p>
    <w:p w14:paraId="0BDBA82F" w14:textId="77777777" w:rsidR="00221201" w:rsidRPr="000F08D6" w:rsidRDefault="00221201" w:rsidP="00221201">
      <w:pPr>
        <w:shd w:val="clear" w:color="000000" w:fill="auto"/>
        <w:tabs>
          <w:tab w:val="left" w:pos="720"/>
        </w:tabs>
        <w:autoSpaceDE w:val="0"/>
        <w:autoSpaceDN w:val="0"/>
        <w:adjustRightInd w:val="0"/>
        <w:spacing w:before="120"/>
        <w:ind w:left="720" w:hanging="394"/>
        <w:jc w:val="both"/>
        <w:rPr>
          <w:sz w:val="22"/>
          <w:szCs w:val="22"/>
        </w:rPr>
      </w:pPr>
      <w:r w:rsidRPr="009C0563">
        <w:rPr>
          <w:sz w:val="22"/>
          <w:szCs w:val="22"/>
        </w:rPr>
        <w:t>(a)</w:t>
      </w:r>
      <w:r>
        <w:rPr>
          <w:sz w:val="22"/>
          <w:szCs w:val="22"/>
        </w:rPr>
        <w:tab/>
      </w:r>
      <w:r w:rsidRPr="009C0563">
        <w:rPr>
          <w:sz w:val="22"/>
          <w:szCs w:val="22"/>
        </w:rPr>
        <w:t>is taken to have been appointed at that commencement as the Senior Registrar of the Court under subsection 26(1) of the Principal Act as amended by this Division; and</w:t>
      </w:r>
    </w:p>
    <w:p w14:paraId="04CFB7F1" w14:textId="77777777" w:rsidR="00221201" w:rsidRPr="000F08D6" w:rsidRDefault="00221201" w:rsidP="00221201">
      <w:pPr>
        <w:shd w:val="clear" w:color="000000" w:fill="auto"/>
        <w:tabs>
          <w:tab w:val="left" w:pos="720"/>
        </w:tabs>
        <w:autoSpaceDE w:val="0"/>
        <w:autoSpaceDN w:val="0"/>
        <w:adjustRightInd w:val="0"/>
        <w:spacing w:before="120"/>
        <w:ind w:left="720" w:hanging="394"/>
        <w:jc w:val="both"/>
        <w:rPr>
          <w:sz w:val="22"/>
          <w:szCs w:val="22"/>
        </w:rPr>
      </w:pPr>
      <w:r w:rsidRPr="009C0563">
        <w:rPr>
          <w:sz w:val="22"/>
          <w:szCs w:val="22"/>
        </w:rPr>
        <w:t>(b)</w:t>
      </w:r>
      <w:r>
        <w:rPr>
          <w:sz w:val="22"/>
          <w:szCs w:val="22"/>
        </w:rPr>
        <w:tab/>
      </w:r>
      <w:r w:rsidRPr="009C0563">
        <w:rPr>
          <w:sz w:val="22"/>
          <w:szCs w:val="22"/>
        </w:rPr>
        <w:t>subject to subsection 26(4) of the Principal Act as in force after that commencement, holds office as the Senior Registrar on the terms and conditions on which he or she held office as the Registrar immediately before that commencement.</w:t>
      </w:r>
    </w:p>
    <w:p w14:paraId="2FD05A1D" w14:textId="77777777" w:rsidR="00221201" w:rsidRPr="000F08D6" w:rsidRDefault="00221201" w:rsidP="00221201">
      <w:pPr>
        <w:shd w:val="clear" w:color="000000" w:fill="auto"/>
        <w:tabs>
          <w:tab w:val="left" w:pos="672"/>
        </w:tabs>
        <w:autoSpaceDE w:val="0"/>
        <w:autoSpaceDN w:val="0"/>
        <w:adjustRightInd w:val="0"/>
        <w:spacing w:before="120"/>
        <w:ind w:firstLine="326"/>
        <w:jc w:val="both"/>
        <w:rPr>
          <w:sz w:val="22"/>
          <w:szCs w:val="22"/>
        </w:rPr>
      </w:pPr>
      <w:r w:rsidRPr="009C0563">
        <w:rPr>
          <w:b/>
          <w:sz w:val="22"/>
          <w:szCs w:val="22"/>
        </w:rPr>
        <w:t>(4)</w:t>
      </w:r>
      <w:r>
        <w:rPr>
          <w:sz w:val="22"/>
          <w:szCs w:val="22"/>
        </w:rPr>
        <w:tab/>
      </w:r>
      <w:r w:rsidRPr="009C0563">
        <w:rPr>
          <w:sz w:val="22"/>
          <w:szCs w:val="22"/>
        </w:rPr>
        <w:t>Any other person who, immediately before the commencement of this Part, held office under subsection 26(1) of the Principal Act continues to hold office after that commencement as if he or she had been appointed to that office under subsection 26(1) of the Principal Act as in force after that commencement.</w:t>
      </w:r>
    </w:p>
    <w:p w14:paraId="671DE1E6" w14:textId="1D4E5E32" w:rsidR="00221201" w:rsidRPr="000F08D6" w:rsidRDefault="00221201" w:rsidP="00C20EC9">
      <w:pPr>
        <w:shd w:val="clear" w:color="000000" w:fill="auto"/>
        <w:autoSpaceDE w:val="0"/>
        <w:autoSpaceDN w:val="0"/>
        <w:adjustRightInd w:val="0"/>
        <w:spacing w:before="120"/>
        <w:jc w:val="center"/>
        <w:rPr>
          <w:sz w:val="22"/>
          <w:szCs w:val="22"/>
        </w:rPr>
      </w:pPr>
      <w:r w:rsidRPr="009C0563">
        <w:rPr>
          <w:b/>
          <w:bCs/>
          <w:i/>
          <w:iCs/>
          <w:sz w:val="22"/>
          <w:szCs w:val="22"/>
        </w:rPr>
        <w:t>Division 2</w:t>
      </w:r>
      <w:r w:rsidRPr="009C0563">
        <w:rPr>
          <w:sz w:val="22"/>
          <w:szCs w:val="22"/>
        </w:rPr>
        <w:t>—</w:t>
      </w:r>
      <w:r w:rsidRPr="009C0563">
        <w:rPr>
          <w:b/>
          <w:bCs/>
          <w:i/>
          <w:iCs/>
          <w:sz w:val="22"/>
          <w:szCs w:val="22"/>
        </w:rPr>
        <w:t>Consequential amendments of the Commonwealth</w:t>
      </w:r>
      <w:r w:rsidR="007C5697">
        <w:rPr>
          <w:b/>
          <w:bCs/>
          <w:i/>
          <w:iCs/>
          <w:sz w:val="22"/>
          <w:szCs w:val="22"/>
        </w:rPr>
        <w:t xml:space="preserve"> </w:t>
      </w:r>
      <w:r w:rsidRPr="009C0563">
        <w:rPr>
          <w:b/>
          <w:bCs/>
          <w:i/>
          <w:iCs/>
          <w:sz w:val="22"/>
          <w:szCs w:val="22"/>
        </w:rPr>
        <w:t>Electoral Act 1918</w:t>
      </w:r>
    </w:p>
    <w:p w14:paraId="00702CD2" w14:textId="77777777" w:rsidR="00221201" w:rsidRPr="000F08D6" w:rsidRDefault="00221201" w:rsidP="00221201">
      <w:pPr>
        <w:shd w:val="clear" w:color="000000" w:fill="auto"/>
        <w:autoSpaceDE w:val="0"/>
        <w:autoSpaceDN w:val="0"/>
        <w:adjustRightInd w:val="0"/>
        <w:spacing w:before="120" w:after="60"/>
        <w:rPr>
          <w:sz w:val="22"/>
          <w:szCs w:val="22"/>
        </w:rPr>
      </w:pPr>
      <w:r w:rsidRPr="009C0563">
        <w:rPr>
          <w:b/>
          <w:bCs/>
          <w:sz w:val="22"/>
          <w:szCs w:val="22"/>
        </w:rPr>
        <w:t>Principal Act</w:t>
      </w:r>
    </w:p>
    <w:p w14:paraId="6A7415DB" w14:textId="77777777" w:rsidR="00221201" w:rsidRPr="000F08D6" w:rsidRDefault="00221201" w:rsidP="00221201">
      <w:pPr>
        <w:shd w:val="clear" w:color="000000" w:fill="auto"/>
        <w:tabs>
          <w:tab w:val="left" w:pos="754"/>
        </w:tabs>
        <w:autoSpaceDE w:val="0"/>
        <w:autoSpaceDN w:val="0"/>
        <w:adjustRightInd w:val="0"/>
        <w:spacing w:before="120"/>
        <w:ind w:firstLine="326"/>
        <w:jc w:val="both"/>
        <w:rPr>
          <w:sz w:val="22"/>
          <w:szCs w:val="22"/>
        </w:rPr>
      </w:pPr>
      <w:r w:rsidRPr="009C0563">
        <w:rPr>
          <w:b/>
          <w:bCs/>
          <w:sz w:val="22"/>
          <w:szCs w:val="22"/>
        </w:rPr>
        <w:t>35.</w:t>
      </w:r>
      <w:r>
        <w:rPr>
          <w:bCs/>
          <w:sz w:val="22"/>
          <w:szCs w:val="22"/>
        </w:rPr>
        <w:tab/>
      </w:r>
      <w:r w:rsidRPr="009C0563">
        <w:rPr>
          <w:sz w:val="22"/>
          <w:szCs w:val="22"/>
        </w:rPr>
        <w:t xml:space="preserve">In this Division, </w:t>
      </w:r>
      <w:r w:rsidRPr="009C0563">
        <w:rPr>
          <w:b/>
          <w:bCs/>
          <w:sz w:val="22"/>
          <w:szCs w:val="22"/>
        </w:rPr>
        <w:t xml:space="preserve">“Principal Act” </w:t>
      </w:r>
      <w:r w:rsidRPr="009C0563">
        <w:rPr>
          <w:sz w:val="22"/>
          <w:szCs w:val="22"/>
        </w:rPr>
        <w:t xml:space="preserve">means the </w:t>
      </w:r>
      <w:r w:rsidRPr="009C0563">
        <w:rPr>
          <w:i/>
          <w:iCs/>
          <w:sz w:val="22"/>
          <w:szCs w:val="22"/>
        </w:rPr>
        <w:t>Commonwealth Electoral Act 1918</w:t>
      </w:r>
      <w:r w:rsidRPr="009C0563">
        <w:rPr>
          <w:sz w:val="22"/>
          <w:szCs w:val="22"/>
          <w:vertAlign w:val="superscript"/>
        </w:rPr>
        <w:t>6</w:t>
      </w:r>
      <w:r w:rsidRPr="009C0563">
        <w:rPr>
          <w:sz w:val="22"/>
          <w:szCs w:val="22"/>
        </w:rPr>
        <w:t>.</w:t>
      </w:r>
    </w:p>
    <w:p w14:paraId="02775ACA" w14:textId="77777777" w:rsidR="00221201" w:rsidRPr="000F08D6" w:rsidRDefault="00221201" w:rsidP="00C20EC9">
      <w:pPr>
        <w:shd w:val="clear" w:color="000000" w:fill="auto"/>
        <w:tabs>
          <w:tab w:val="left" w:pos="734"/>
        </w:tabs>
        <w:autoSpaceDE w:val="0"/>
        <w:autoSpaceDN w:val="0"/>
        <w:adjustRightInd w:val="0"/>
        <w:spacing w:before="120"/>
        <w:ind w:firstLine="317"/>
        <w:jc w:val="both"/>
        <w:rPr>
          <w:sz w:val="22"/>
          <w:szCs w:val="22"/>
        </w:rPr>
      </w:pPr>
      <w:r w:rsidRPr="009C0563">
        <w:rPr>
          <w:b/>
          <w:sz w:val="22"/>
          <w:szCs w:val="22"/>
        </w:rPr>
        <w:t>36.</w:t>
      </w:r>
      <w:r>
        <w:rPr>
          <w:sz w:val="22"/>
          <w:szCs w:val="22"/>
        </w:rPr>
        <w:tab/>
      </w:r>
      <w:r w:rsidRPr="009C0563">
        <w:rPr>
          <w:sz w:val="22"/>
          <w:szCs w:val="22"/>
        </w:rPr>
        <w:t>Section 356 of the Principal Act is repealed and the following section is substituted:</w:t>
      </w:r>
    </w:p>
    <w:p w14:paraId="37E2A95C" w14:textId="77777777" w:rsidR="00221201" w:rsidRPr="000F08D6" w:rsidRDefault="00221201" w:rsidP="00221201">
      <w:pPr>
        <w:shd w:val="clear" w:color="000000" w:fill="auto"/>
        <w:autoSpaceDE w:val="0"/>
        <w:autoSpaceDN w:val="0"/>
        <w:adjustRightInd w:val="0"/>
        <w:spacing w:before="120" w:after="60"/>
        <w:rPr>
          <w:sz w:val="22"/>
          <w:szCs w:val="22"/>
        </w:rPr>
      </w:pPr>
      <w:r w:rsidRPr="000F08D6">
        <w:rPr>
          <w:sz w:val="22"/>
          <w:szCs w:val="22"/>
        </w:rPr>
        <w:br w:type="page"/>
      </w:r>
      <w:r w:rsidRPr="009C0563">
        <w:rPr>
          <w:b/>
          <w:bCs/>
          <w:sz w:val="22"/>
          <w:szCs w:val="22"/>
        </w:rPr>
        <w:lastRenderedPageBreak/>
        <w:t>Deposit as security for costs</w:t>
      </w:r>
    </w:p>
    <w:p w14:paraId="0D880E30" w14:textId="77777777" w:rsidR="00221201" w:rsidRPr="000F08D6" w:rsidRDefault="00221201" w:rsidP="00221201">
      <w:pPr>
        <w:shd w:val="clear" w:color="000000" w:fill="auto"/>
        <w:autoSpaceDE w:val="0"/>
        <w:autoSpaceDN w:val="0"/>
        <w:adjustRightInd w:val="0"/>
        <w:spacing w:before="120"/>
        <w:ind w:firstLine="331"/>
        <w:jc w:val="both"/>
        <w:rPr>
          <w:sz w:val="22"/>
          <w:szCs w:val="22"/>
        </w:rPr>
      </w:pPr>
      <w:r w:rsidRPr="009C0563">
        <w:rPr>
          <w:sz w:val="22"/>
          <w:szCs w:val="22"/>
        </w:rPr>
        <w:t>“356. When filing the petition, the petitioner must deposit with the Chief Executive and Principal Registrar, the Senior Registrar, or a Deputy Registrar, of the High Court $100 as security for costs.”.</w:t>
      </w:r>
    </w:p>
    <w:p w14:paraId="3794F0CC" w14:textId="77777777" w:rsidR="00221201" w:rsidRPr="000F08D6" w:rsidRDefault="00221201" w:rsidP="00221201">
      <w:pPr>
        <w:shd w:val="clear" w:color="000000" w:fill="auto"/>
        <w:autoSpaceDE w:val="0"/>
        <w:autoSpaceDN w:val="0"/>
        <w:adjustRightInd w:val="0"/>
        <w:spacing w:before="120" w:after="60"/>
        <w:rPr>
          <w:sz w:val="22"/>
          <w:szCs w:val="22"/>
        </w:rPr>
      </w:pPr>
      <w:r w:rsidRPr="009C0563">
        <w:rPr>
          <w:b/>
          <w:bCs/>
          <w:sz w:val="22"/>
          <w:szCs w:val="22"/>
        </w:rPr>
        <w:t>Court to report cases of illegal practices</w:t>
      </w:r>
    </w:p>
    <w:p w14:paraId="67E6A623" w14:textId="77777777" w:rsidR="00221201" w:rsidRPr="000F08D6" w:rsidRDefault="00221201" w:rsidP="00221201">
      <w:pPr>
        <w:shd w:val="clear" w:color="000000" w:fill="auto"/>
        <w:tabs>
          <w:tab w:val="left" w:pos="739"/>
        </w:tabs>
        <w:autoSpaceDE w:val="0"/>
        <w:autoSpaceDN w:val="0"/>
        <w:adjustRightInd w:val="0"/>
        <w:spacing w:before="120"/>
        <w:ind w:firstLine="307"/>
        <w:jc w:val="both"/>
        <w:rPr>
          <w:sz w:val="22"/>
          <w:szCs w:val="22"/>
        </w:rPr>
      </w:pPr>
      <w:r w:rsidRPr="009C0563">
        <w:rPr>
          <w:b/>
          <w:bCs/>
          <w:sz w:val="22"/>
          <w:szCs w:val="22"/>
        </w:rPr>
        <w:t>37.</w:t>
      </w:r>
      <w:r>
        <w:rPr>
          <w:bCs/>
          <w:sz w:val="22"/>
          <w:szCs w:val="22"/>
        </w:rPr>
        <w:tab/>
      </w:r>
      <w:r w:rsidRPr="009C0563">
        <w:rPr>
          <w:sz w:val="22"/>
          <w:szCs w:val="22"/>
        </w:rPr>
        <w:t>Section 363 of the Principal Act is amended by omitting “Registrar” and substituting “Chief Executive and Principal Registrar”.</w:t>
      </w:r>
    </w:p>
    <w:p w14:paraId="1680795D" w14:textId="77777777" w:rsidR="00221201" w:rsidRPr="000F08D6" w:rsidRDefault="00221201" w:rsidP="00221201">
      <w:pPr>
        <w:shd w:val="clear" w:color="000000" w:fill="auto"/>
        <w:autoSpaceDE w:val="0"/>
        <w:autoSpaceDN w:val="0"/>
        <w:adjustRightInd w:val="0"/>
        <w:spacing w:before="120" w:after="60"/>
        <w:rPr>
          <w:sz w:val="22"/>
          <w:szCs w:val="22"/>
        </w:rPr>
      </w:pPr>
      <w:r w:rsidRPr="009C0563">
        <w:rPr>
          <w:b/>
          <w:bCs/>
          <w:sz w:val="22"/>
          <w:szCs w:val="22"/>
        </w:rPr>
        <w:t>Copies of petition and order of Court to be sent to House affected, Governor-General and Speaker</w:t>
      </w:r>
    </w:p>
    <w:p w14:paraId="59BCA6CC" w14:textId="77777777" w:rsidR="00221201" w:rsidRPr="000F08D6" w:rsidRDefault="00221201" w:rsidP="00221201">
      <w:pPr>
        <w:shd w:val="clear" w:color="000000" w:fill="auto"/>
        <w:tabs>
          <w:tab w:val="left" w:pos="739"/>
        </w:tabs>
        <w:autoSpaceDE w:val="0"/>
        <w:autoSpaceDN w:val="0"/>
        <w:adjustRightInd w:val="0"/>
        <w:spacing w:before="120"/>
        <w:ind w:firstLine="307"/>
        <w:jc w:val="both"/>
        <w:rPr>
          <w:sz w:val="22"/>
          <w:szCs w:val="22"/>
        </w:rPr>
      </w:pPr>
      <w:r w:rsidRPr="009C0563">
        <w:rPr>
          <w:b/>
          <w:bCs/>
          <w:sz w:val="22"/>
          <w:szCs w:val="22"/>
        </w:rPr>
        <w:t>38.</w:t>
      </w:r>
      <w:r>
        <w:rPr>
          <w:bCs/>
          <w:sz w:val="22"/>
          <w:szCs w:val="22"/>
        </w:rPr>
        <w:tab/>
      </w:r>
      <w:r w:rsidRPr="009C0563">
        <w:rPr>
          <w:sz w:val="22"/>
          <w:szCs w:val="22"/>
        </w:rPr>
        <w:t>Section 369 of the Principal Act is amended by omitting “Registrar” and substituting “Chief Executive and Principal Registrar”.</w:t>
      </w:r>
    </w:p>
    <w:p w14:paraId="3557BAEC" w14:textId="77777777" w:rsidR="00221201" w:rsidRPr="000F08D6" w:rsidRDefault="00221201" w:rsidP="00221201">
      <w:pPr>
        <w:shd w:val="clear" w:color="000000" w:fill="auto"/>
        <w:autoSpaceDE w:val="0"/>
        <w:autoSpaceDN w:val="0"/>
        <w:adjustRightInd w:val="0"/>
        <w:spacing w:before="120" w:after="60"/>
        <w:rPr>
          <w:sz w:val="22"/>
          <w:szCs w:val="22"/>
        </w:rPr>
      </w:pPr>
      <w:r w:rsidRPr="009C0563">
        <w:rPr>
          <w:b/>
          <w:bCs/>
          <w:sz w:val="22"/>
          <w:szCs w:val="22"/>
        </w:rPr>
        <w:t>Order to be sent to House affected</w:t>
      </w:r>
    </w:p>
    <w:p w14:paraId="01AACF46" w14:textId="77777777" w:rsidR="00221201" w:rsidRPr="000F08D6" w:rsidRDefault="00221201" w:rsidP="00221201">
      <w:pPr>
        <w:shd w:val="clear" w:color="000000" w:fill="auto"/>
        <w:tabs>
          <w:tab w:val="left" w:pos="739"/>
        </w:tabs>
        <w:autoSpaceDE w:val="0"/>
        <w:autoSpaceDN w:val="0"/>
        <w:adjustRightInd w:val="0"/>
        <w:spacing w:before="120"/>
        <w:ind w:firstLine="307"/>
        <w:jc w:val="both"/>
        <w:rPr>
          <w:sz w:val="22"/>
          <w:szCs w:val="22"/>
        </w:rPr>
      </w:pPr>
      <w:r w:rsidRPr="009C0563">
        <w:rPr>
          <w:b/>
          <w:bCs/>
          <w:sz w:val="22"/>
          <w:szCs w:val="22"/>
        </w:rPr>
        <w:t>39.</w:t>
      </w:r>
      <w:r>
        <w:rPr>
          <w:bCs/>
          <w:sz w:val="22"/>
          <w:szCs w:val="22"/>
        </w:rPr>
        <w:tab/>
      </w:r>
      <w:r w:rsidRPr="009C0563">
        <w:rPr>
          <w:sz w:val="22"/>
          <w:szCs w:val="22"/>
        </w:rPr>
        <w:t>Section 380 of the Principal Act is amended by omitting “Registrar” and substituting “Chief Executive and Principal Registrar”.</w:t>
      </w:r>
    </w:p>
    <w:p w14:paraId="10DE5440" w14:textId="11F3F16A" w:rsidR="00221201" w:rsidRPr="000F08D6" w:rsidRDefault="00221201" w:rsidP="007C5697">
      <w:pPr>
        <w:shd w:val="clear" w:color="000000" w:fill="auto"/>
        <w:autoSpaceDE w:val="0"/>
        <w:autoSpaceDN w:val="0"/>
        <w:adjustRightInd w:val="0"/>
        <w:spacing w:before="120"/>
        <w:jc w:val="center"/>
        <w:rPr>
          <w:sz w:val="22"/>
          <w:szCs w:val="22"/>
        </w:rPr>
      </w:pPr>
      <w:r w:rsidRPr="009C0563">
        <w:rPr>
          <w:b/>
          <w:bCs/>
          <w:i/>
          <w:iCs/>
          <w:sz w:val="22"/>
          <w:szCs w:val="22"/>
        </w:rPr>
        <w:t>Division 3</w:t>
      </w:r>
      <w:r w:rsidRPr="009C0563">
        <w:rPr>
          <w:b/>
          <w:bCs/>
          <w:sz w:val="22"/>
          <w:szCs w:val="22"/>
        </w:rPr>
        <w:t>—</w:t>
      </w:r>
      <w:r w:rsidRPr="009C0563">
        <w:rPr>
          <w:b/>
          <w:bCs/>
          <w:i/>
          <w:iCs/>
          <w:sz w:val="22"/>
          <w:szCs w:val="22"/>
        </w:rPr>
        <w:t>Consequential amendments of other Acts</w:t>
      </w:r>
    </w:p>
    <w:p w14:paraId="3C52C7FC" w14:textId="77777777" w:rsidR="00221201" w:rsidRPr="000F08D6" w:rsidRDefault="00221201" w:rsidP="00221201">
      <w:pPr>
        <w:shd w:val="clear" w:color="000000" w:fill="auto"/>
        <w:autoSpaceDE w:val="0"/>
        <w:autoSpaceDN w:val="0"/>
        <w:adjustRightInd w:val="0"/>
        <w:spacing w:before="120" w:after="60"/>
        <w:rPr>
          <w:sz w:val="22"/>
          <w:szCs w:val="22"/>
        </w:rPr>
      </w:pPr>
      <w:r w:rsidRPr="009C0563">
        <w:rPr>
          <w:b/>
          <w:bCs/>
          <w:sz w:val="22"/>
          <w:szCs w:val="22"/>
        </w:rPr>
        <w:t>Certain signatures etc. to be judicially noticed</w:t>
      </w:r>
    </w:p>
    <w:p w14:paraId="4ECEE9E2" w14:textId="5CC13D2B" w:rsidR="00221201" w:rsidRPr="000F08D6" w:rsidRDefault="00221201" w:rsidP="00221201">
      <w:pPr>
        <w:shd w:val="clear" w:color="000000" w:fill="auto"/>
        <w:tabs>
          <w:tab w:val="left" w:pos="744"/>
        </w:tabs>
        <w:autoSpaceDE w:val="0"/>
        <w:autoSpaceDN w:val="0"/>
        <w:adjustRightInd w:val="0"/>
        <w:spacing w:before="120"/>
        <w:ind w:left="312"/>
        <w:rPr>
          <w:sz w:val="22"/>
          <w:szCs w:val="22"/>
        </w:rPr>
      </w:pPr>
      <w:r w:rsidRPr="009C0563">
        <w:rPr>
          <w:b/>
          <w:bCs/>
          <w:sz w:val="22"/>
          <w:szCs w:val="22"/>
        </w:rPr>
        <w:t>40.</w:t>
      </w:r>
      <w:r>
        <w:rPr>
          <w:bCs/>
          <w:sz w:val="22"/>
          <w:szCs w:val="22"/>
        </w:rPr>
        <w:tab/>
      </w:r>
      <w:r w:rsidRPr="009C0563">
        <w:rPr>
          <w:sz w:val="22"/>
          <w:szCs w:val="22"/>
        </w:rPr>
        <w:t xml:space="preserve">Section 4 of the </w:t>
      </w:r>
      <w:r w:rsidRPr="009C0563">
        <w:rPr>
          <w:i/>
          <w:iCs/>
          <w:sz w:val="22"/>
          <w:szCs w:val="22"/>
        </w:rPr>
        <w:t>Evidence Act 1905</w:t>
      </w:r>
      <w:r w:rsidRPr="007C5697">
        <w:rPr>
          <w:iCs/>
          <w:sz w:val="22"/>
          <w:szCs w:val="22"/>
          <w:vertAlign w:val="superscript"/>
        </w:rPr>
        <w:t>7</w:t>
      </w:r>
      <w:r w:rsidRPr="009C0563">
        <w:rPr>
          <w:i/>
          <w:iCs/>
          <w:sz w:val="22"/>
          <w:szCs w:val="22"/>
        </w:rPr>
        <w:t xml:space="preserve"> </w:t>
      </w:r>
      <w:r w:rsidRPr="009C0563">
        <w:rPr>
          <w:sz w:val="22"/>
          <w:szCs w:val="22"/>
        </w:rPr>
        <w:t>is amended:</w:t>
      </w:r>
    </w:p>
    <w:p w14:paraId="72EF6D0C" w14:textId="77777777" w:rsidR="00221201" w:rsidRPr="000F08D6" w:rsidRDefault="00221201" w:rsidP="00221201">
      <w:pPr>
        <w:shd w:val="clear" w:color="000000" w:fill="auto"/>
        <w:tabs>
          <w:tab w:val="left" w:pos="720"/>
        </w:tabs>
        <w:autoSpaceDE w:val="0"/>
        <w:autoSpaceDN w:val="0"/>
        <w:adjustRightInd w:val="0"/>
        <w:spacing w:before="120"/>
        <w:ind w:left="720" w:hanging="403"/>
        <w:jc w:val="both"/>
        <w:rPr>
          <w:sz w:val="22"/>
          <w:szCs w:val="22"/>
        </w:rPr>
      </w:pPr>
      <w:r w:rsidRPr="009C0563">
        <w:rPr>
          <w:b/>
          <w:sz w:val="22"/>
          <w:szCs w:val="22"/>
        </w:rPr>
        <w:t>(a)</w:t>
      </w:r>
      <w:r>
        <w:rPr>
          <w:sz w:val="22"/>
          <w:szCs w:val="22"/>
        </w:rPr>
        <w:tab/>
      </w:r>
      <w:r w:rsidRPr="009C0563">
        <w:rPr>
          <w:sz w:val="22"/>
          <w:szCs w:val="22"/>
        </w:rPr>
        <w:t>by inserting in paragraph (1)(a) “Chief Executive and Principal Registrar of the High Court, Senior Registrar or Deputy Registrar of the High Court,” after “Justice of the High Court,”;</w:t>
      </w:r>
    </w:p>
    <w:p w14:paraId="66375F6A" w14:textId="77777777" w:rsidR="00221201" w:rsidRPr="000F08D6" w:rsidRDefault="00221201" w:rsidP="00221201">
      <w:pPr>
        <w:shd w:val="clear" w:color="000000" w:fill="auto"/>
        <w:tabs>
          <w:tab w:val="left" w:pos="720"/>
        </w:tabs>
        <w:autoSpaceDE w:val="0"/>
        <w:autoSpaceDN w:val="0"/>
        <w:adjustRightInd w:val="0"/>
        <w:spacing w:before="120"/>
        <w:ind w:left="720" w:hanging="403"/>
        <w:jc w:val="both"/>
        <w:rPr>
          <w:sz w:val="22"/>
          <w:szCs w:val="22"/>
        </w:rPr>
      </w:pPr>
      <w:r w:rsidRPr="009C0563">
        <w:rPr>
          <w:b/>
          <w:sz w:val="22"/>
          <w:szCs w:val="22"/>
        </w:rPr>
        <w:t>(b)</w:t>
      </w:r>
      <w:r>
        <w:rPr>
          <w:sz w:val="22"/>
          <w:szCs w:val="22"/>
        </w:rPr>
        <w:tab/>
      </w:r>
      <w:r w:rsidRPr="009C0563">
        <w:rPr>
          <w:sz w:val="22"/>
          <w:szCs w:val="22"/>
        </w:rPr>
        <w:t>by omitting from paragraph (1)(a) “, Registrar or Deputy Registrar of the High Court” and substituting “, Registrar of the High Court”.</w:t>
      </w:r>
    </w:p>
    <w:p w14:paraId="755461A9" w14:textId="77777777" w:rsidR="00221201" w:rsidRPr="000F08D6" w:rsidRDefault="00221201" w:rsidP="00221201">
      <w:pPr>
        <w:shd w:val="clear" w:color="000000" w:fill="auto"/>
        <w:autoSpaceDE w:val="0"/>
        <w:autoSpaceDN w:val="0"/>
        <w:adjustRightInd w:val="0"/>
        <w:spacing w:before="120" w:after="60"/>
        <w:rPr>
          <w:sz w:val="22"/>
          <w:szCs w:val="22"/>
        </w:rPr>
      </w:pPr>
      <w:r w:rsidRPr="009C0563">
        <w:rPr>
          <w:b/>
          <w:bCs/>
          <w:sz w:val="22"/>
          <w:szCs w:val="22"/>
        </w:rPr>
        <w:t>Register of practitioners</w:t>
      </w:r>
    </w:p>
    <w:p w14:paraId="41338FC6" w14:textId="56268987" w:rsidR="00221201" w:rsidRPr="000F08D6" w:rsidRDefault="00221201" w:rsidP="00221201">
      <w:pPr>
        <w:shd w:val="clear" w:color="000000" w:fill="auto"/>
        <w:tabs>
          <w:tab w:val="left" w:pos="739"/>
        </w:tabs>
        <w:autoSpaceDE w:val="0"/>
        <w:autoSpaceDN w:val="0"/>
        <w:adjustRightInd w:val="0"/>
        <w:spacing w:before="120"/>
        <w:ind w:firstLine="307"/>
        <w:jc w:val="both"/>
        <w:rPr>
          <w:sz w:val="22"/>
          <w:szCs w:val="22"/>
        </w:rPr>
      </w:pPr>
      <w:r w:rsidRPr="009C0563">
        <w:rPr>
          <w:b/>
          <w:bCs/>
          <w:sz w:val="22"/>
          <w:szCs w:val="22"/>
        </w:rPr>
        <w:t>41.</w:t>
      </w:r>
      <w:r>
        <w:rPr>
          <w:bCs/>
          <w:sz w:val="22"/>
          <w:szCs w:val="22"/>
        </w:rPr>
        <w:tab/>
      </w:r>
      <w:r w:rsidRPr="009C0563">
        <w:rPr>
          <w:sz w:val="22"/>
          <w:szCs w:val="22"/>
        </w:rPr>
        <w:t xml:space="preserve">Section 55C of the </w:t>
      </w:r>
      <w:r w:rsidRPr="009C0563">
        <w:rPr>
          <w:i/>
          <w:iCs/>
          <w:sz w:val="22"/>
          <w:szCs w:val="22"/>
        </w:rPr>
        <w:t>Judiciary Act 1903</w:t>
      </w:r>
      <w:r w:rsidR="007C5697" w:rsidRPr="007C5697">
        <w:rPr>
          <w:iCs/>
          <w:sz w:val="22"/>
          <w:szCs w:val="22"/>
          <w:vertAlign w:val="superscript"/>
        </w:rPr>
        <w:t>5</w:t>
      </w:r>
      <w:r w:rsidRPr="009C0563">
        <w:rPr>
          <w:i/>
          <w:iCs/>
          <w:sz w:val="22"/>
          <w:szCs w:val="22"/>
        </w:rPr>
        <w:t xml:space="preserve"> </w:t>
      </w:r>
      <w:r w:rsidRPr="009C0563">
        <w:rPr>
          <w:sz w:val="22"/>
          <w:szCs w:val="22"/>
        </w:rPr>
        <w:t>is amended by omitting “Registrar” (wherever occurring) and substituting “Chief Executive and Principal Registrar”.</w:t>
      </w:r>
    </w:p>
    <w:p w14:paraId="721F70AC" w14:textId="77777777" w:rsidR="00C20EC9" w:rsidRDefault="007C5697" w:rsidP="00C20EC9">
      <w:pPr>
        <w:shd w:val="clear" w:color="000000" w:fill="auto"/>
        <w:autoSpaceDE w:val="0"/>
        <w:autoSpaceDN w:val="0"/>
        <w:adjustRightInd w:val="0"/>
        <w:spacing w:before="120"/>
        <w:jc w:val="both"/>
        <w:rPr>
          <w:b/>
          <w:bCs/>
          <w:sz w:val="22"/>
          <w:szCs w:val="22"/>
        </w:rPr>
      </w:pPr>
      <w:r>
        <w:rPr>
          <w:b/>
          <w:bCs/>
          <w:sz w:val="22"/>
          <w:szCs w:val="22"/>
        </w:rPr>
        <w:pict w14:anchorId="3B729F82">
          <v:shape id="_x0000_i1026" type="#_x0000_t75" style="width:451.35pt;height:1.45pt" o:hrpct="0" o:hralign="center" o:hr="t">
            <v:imagedata r:id="rId11" o:title="BD10219_"/>
          </v:shape>
        </w:pict>
      </w:r>
    </w:p>
    <w:p w14:paraId="3B327D35" w14:textId="77777777" w:rsidR="00221201" w:rsidRPr="000F08D6" w:rsidRDefault="00221201" w:rsidP="00C20EC9">
      <w:pPr>
        <w:shd w:val="clear" w:color="000000" w:fill="auto"/>
        <w:autoSpaceDE w:val="0"/>
        <w:autoSpaceDN w:val="0"/>
        <w:adjustRightInd w:val="0"/>
        <w:spacing w:before="120"/>
        <w:jc w:val="center"/>
        <w:rPr>
          <w:sz w:val="22"/>
          <w:szCs w:val="22"/>
        </w:rPr>
      </w:pPr>
      <w:r w:rsidRPr="009C0563">
        <w:rPr>
          <w:b/>
          <w:bCs/>
          <w:sz w:val="22"/>
          <w:szCs w:val="22"/>
        </w:rPr>
        <w:t>NOTES</w:t>
      </w:r>
    </w:p>
    <w:p w14:paraId="1AFA2483" w14:textId="62C54723" w:rsidR="00221201" w:rsidRPr="007C5697" w:rsidRDefault="00221201" w:rsidP="00221201">
      <w:pPr>
        <w:shd w:val="clear" w:color="000000" w:fill="auto"/>
        <w:autoSpaceDE w:val="0"/>
        <w:autoSpaceDN w:val="0"/>
        <w:adjustRightInd w:val="0"/>
        <w:spacing w:before="120"/>
        <w:rPr>
          <w:sz w:val="20"/>
          <w:szCs w:val="22"/>
        </w:rPr>
      </w:pPr>
      <w:r w:rsidRPr="007C5697">
        <w:rPr>
          <w:i/>
          <w:iCs/>
          <w:sz w:val="20"/>
          <w:szCs w:val="22"/>
        </w:rPr>
        <w:t>Disability Discrimination Act 1992</w:t>
      </w:r>
    </w:p>
    <w:p w14:paraId="0957694B" w14:textId="77777777" w:rsidR="00221201" w:rsidRPr="007C5697" w:rsidRDefault="00221201" w:rsidP="00221201">
      <w:pPr>
        <w:shd w:val="clear" w:color="000000" w:fill="auto"/>
        <w:tabs>
          <w:tab w:val="left" w:pos="374"/>
        </w:tabs>
        <w:autoSpaceDE w:val="0"/>
        <w:autoSpaceDN w:val="0"/>
        <w:adjustRightInd w:val="0"/>
        <w:spacing w:before="120"/>
        <w:rPr>
          <w:sz w:val="20"/>
          <w:szCs w:val="22"/>
        </w:rPr>
      </w:pPr>
      <w:r w:rsidRPr="007C5697">
        <w:rPr>
          <w:sz w:val="20"/>
          <w:szCs w:val="22"/>
        </w:rPr>
        <w:t>1.</w:t>
      </w:r>
      <w:r w:rsidRPr="007C5697">
        <w:rPr>
          <w:sz w:val="20"/>
          <w:szCs w:val="22"/>
        </w:rPr>
        <w:tab/>
        <w:t>No. 135, 1992, as amended. For previous amendments, see No. 179, 1992.</w:t>
      </w:r>
    </w:p>
    <w:p w14:paraId="796F2275" w14:textId="77777777" w:rsidR="00221201" w:rsidRPr="007C5697" w:rsidRDefault="00221201" w:rsidP="00221201">
      <w:pPr>
        <w:shd w:val="clear" w:color="000000" w:fill="auto"/>
        <w:tabs>
          <w:tab w:val="left" w:pos="374"/>
        </w:tabs>
        <w:autoSpaceDE w:val="0"/>
        <w:autoSpaceDN w:val="0"/>
        <w:adjustRightInd w:val="0"/>
        <w:spacing w:before="120"/>
        <w:rPr>
          <w:sz w:val="20"/>
          <w:szCs w:val="22"/>
        </w:rPr>
      </w:pPr>
      <w:r w:rsidRPr="007C5697">
        <w:rPr>
          <w:i/>
          <w:iCs/>
          <w:sz w:val="20"/>
          <w:szCs w:val="22"/>
        </w:rPr>
        <w:t>Privacy Act 1988</w:t>
      </w:r>
    </w:p>
    <w:p w14:paraId="3789D5E5" w14:textId="77777777" w:rsidR="00221201" w:rsidRPr="007C5697" w:rsidRDefault="00221201" w:rsidP="00221201">
      <w:pPr>
        <w:shd w:val="clear" w:color="000000" w:fill="auto"/>
        <w:tabs>
          <w:tab w:val="left" w:pos="360"/>
        </w:tabs>
        <w:autoSpaceDE w:val="0"/>
        <w:autoSpaceDN w:val="0"/>
        <w:adjustRightInd w:val="0"/>
        <w:spacing w:before="120"/>
        <w:ind w:left="360" w:hanging="360"/>
        <w:jc w:val="both"/>
        <w:rPr>
          <w:sz w:val="20"/>
          <w:szCs w:val="22"/>
        </w:rPr>
      </w:pPr>
      <w:r w:rsidRPr="007C5697">
        <w:rPr>
          <w:sz w:val="20"/>
          <w:szCs w:val="22"/>
        </w:rPr>
        <w:t>2.</w:t>
      </w:r>
      <w:r w:rsidRPr="007C5697">
        <w:rPr>
          <w:sz w:val="20"/>
          <w:szCs w:val="22"/>
        </w:rPr>
        <w:tab/>
        <w:t>No. 119, 1988, as amended. For previous amendments, see Nos. 11, 75 and 116, 1990; Nos. 20, 28, 122, 136 and 194, 1991; Nos. 143 and 165, 1992; and No. 28, 1993.</w:t>
      </w:r>
    </w:p>
    <w:p w14:paraId="3DDF818A" w14:textId="77777777" w:rsidR="00221201" w:rsidRPr="007C5697" w:rsidRDefault="00221201" w:rsidP="00221201">
      <w:pPr>
        <w:shd w:val="clear" w:color="000000" w:fill="auto"/>
        <w:autoSpaceDE w:val="0"/>
        <w:autoSpaceDN w:val="0"/>
        <w:adjustRightInd w:val="0"/>
        <w:spacing w:before="120"/>
        <w:rPr>
          <w:sz w:val="20"/>
          <w:szCs w:val="22"/>
        </w:rPr>
      </w:pPr>
      <w:r w:rsidRPr="007C5697">
        <w:rPr>
          <w:i/>
          <w:iCs/>
          <w:sz w:val="20"/>
          <w:szCs w:val="22"/>
        </w:rPr>
        <w:t>Racial Discrimination Act 1975</w:t>
      </w:r>
    </w:p>
    <w:p w14:paraId="427972AF" w14:textId="77777777" w:rsidR="00221201" w:rsidRPr="007C5697" w:rsidRDefault="00221201" w:rsidP="00C20EC9">
      <w:pPr>
        <w:shd w:val="clear" w:color="000000" w:fill="auto"/>
        <w:tabs>
          <w:tab w:val="left" w:pos="360"/>
        </w:tabs>
        <w:autoSpaceDE w:val="0"/>
        <w:autoSpaceDN w:val="0"/>
        <w:adjustRightInd w:val="0"/>
        <w:spacing w:before="120"/>
        <w:ind w:left="360" w:hanging="360"/>
        <w:jc w:val="both"/>
        <w:rPr>
          <w:sz w:val="20"/>
          <w:szCs w:val="22"/>
        </w:rPr>
      </w:pPr>
      <w:r w:rsidRPr="007C5697">
        <w:rPr>
          <w:sz w:val="20"/>
          <w:szCs w:val="22"/>
        </w:rPr>
        <w:t>3.</w:t>
      </w:r>
      <w:r w:rsidRPr="007C5697">
        <w:rPr>
          <w:sz w:val="20"/>
          <w:szCs w:val="22"/>
        </w:rPr>
        <w:tab/>
        <w:t>No. 52, 1975, as amended. For previous amendments, see No. 91, 1976; No. 18, 1980; No. 25, 1981; No. 38, 1983; No. 126, 1986; No. 38, 1988; No. 115, 1990; and Nos. 132, 165 and 179, 1992.</w:t>
      </w:r>
    </w:p>
    <w:p w14:paraId="48317E76" w14:textId="7C922A74" w:rsidR="00221201" w:rsidRPr="000F08D6" w:rsidRDefault="00C20EC9" w:rsidP="00C20EC9">
      <w:pPr>
        <w:shd w:val="clear" w:color="000000" w:fill="auto"/>
        <w:autoSpaceDE w:val="0"/>
        <w:autoSpaceDN w:val="0"/>
        <w:adjustRightInd w:val="0"/>
        <w:spacing w:before="120"/>
        <w:jc w:val="center"/>
        <w:rPr>
          <w:sz w:val="22"/>
          <w:szCs w:val="22"/>
        </w:rPr>
      </w:pPr>
      <w:r>
        <w:rPr>
          <w:sz w:val="22"/>
          <w:szCs w:val="22"/>
        </w:rPr>
        <w:br w:type="page"/>
      </w:r>
      <w:r w:rsidR="00221201" w:rsidRPr="009C0563">
        <w:rPr>
          <w:b/>
          <w:bCs/>
          <w:sz w:val="22"/>
          <w:szCs w:val="22"/>
        </w:rPr>
        <w:lastRenderedPageBreak/>
        <w:t>NOTES</w:t>
      </w:r>
      <w:r w:rsidR="00221201" w:rsidRPr="009C0563">
        <w:rPr>
          <w:sz w:val="22"/>
          <w:szCs w:val="22"/>
        </w:rPr>
        <w:t>—continued</w:t>
      </w:r>
    </w:p>
    <w:p w14:paraId="2DCD5B5F" w14:textId="305C9C30" w:rsidR="00221201" w:rsidRPr="007C5697" w:rsidRDefault="00221201" w:rsidP="00221201">
      <w:pPr>
        <w:shd w:val="clear" w:color="000000" w:fill="auto"/>
        <w:autoSpaceDE w:val="0"/>
        <w:autoSpaceDN w:val="0"/>
        <w:adjustRightInd w:val="0"/>
        <w:spacing w:before="120"/>
        <w:rPr>
          <w:sz w:val="20"/>
          <w:szCs w:val="22"/>
        </w:rPr>
      </w:pPr>
      <w:r w:rsidRPr="007C5697">
        <w:rPr>
          <w:i/>
          <w:iCs/>
          <w:sz w:val="20"/>
          <w:szCs w:val="22"/>
        </w:rPr>
        <w:t>Sex Discrimination Act 1984</w:t>
      </w:r>
    </w:p>
    <w:p w14:paraId="3A371192" w14:textId="77777777" w:rsidR="00221201" w:rsidRPr="007C5697" w:rsidRDefault="00221201" w:rsidP="00221201">
      <w:pPr>
        <w:shd w:val="clear" w:color="000000" w:fill="auto"/>
        <w:tabs>
          <w:tab w:val="left" w:pos="360"/>
        </w:tabs>
        <w:autoSpaceDE w:val="0"/>
        <w:autoSpaceDN w:val="0"/>
        <w:adjustRightInd w:val="0"/>
        <w:spacing w:before="120"/>
        <w:ind w:left="360" w:hanging="360"/>
        <w:jc w:val="both"/>
        <w:rPr>
          <w:sz w:val="20"/>
          <w:szCs w:val="22"/>
        </w:rPr>
      </w:pPr>
      <w:r w:rsidRPr="007C5697">
        <w:rPr>
          <w:sz w:val="20"/>
          <w:szCs w:val="22"/>
        </w:rPr>
        <w:t>4.</w:t>
      </w:r>
      <w:r w:rsidRPr="007C5697">
        <w:rPr>
          <w:sz w:val="20"/>
          <w:szCs w:val="22"/>
        </w:rPr>
        <w:tab/>
        <w:t>No. 4, 1984, as amended. For previous amendments, see No. 72, 1984; No. 65, 1985; Nos. 76 and 126, 1986; Nos. 38, 75, 80 and 87, 1988; No. 115, 1990; Nos. 70 and 71, 1991; and Nos. 132, 165, 179, 180 and 196, 1992.</w:t>
      </w:r>
    </w:p>
    <w:p w14:paraId="6DA9E182" w14:textId="77777777" w:rsidR="00221201" w:rsidRPr="007C5697" w:rsidRDefault="00221201" w:rsidP="00221201">
      <w:pPr>
        <w:shd w:val="clear" w:color="000000" w:fill="auto"/>
        <w:autoSpaceDE w:val="0"/>
        <w:autoSpaceDN w:val="0"/>
        <w:adjustRightInd w:val="0"/>
        <w:spacing w:before="120"/>
        <w:rPr>
          <w:sz w:val="20"/>
          <w:szCs w:val="22"/>
        </w:rPr>
      </w:pPr>
      <w:r w:rsidRPr="007C5697">
        <w:rPr>
          <w:i/>
          <w:iCs/>
          <w:sz w:val="20"/>
          <w:szCs w:val="22"/>
        </w:rPr>
        <w:t>High Court of Australia Act 1979</w:t>
      </w:r>
    </w:p>
    <w:p w14:paraId="293D1F68" w14:textId="77777777" w:rsidR="00221201" w:rsidRPr="007C5697" w:rsidRDefault="00221201" w:rsidP="00621801">
      <w:pPr>
        <w:shd w:val="clear" w:color="000000" w:fill="auto"/>
        <w:tabs>
          <w:tab w:val="left" w:pos="360"/>
        </w:tabs>
        <w:autoSpaceDE w:val="0"/>
        <w:autoSpaceDN w:val="0"/>
        <w:adjustRightInd w:val="0"/>
        <w:spacing w:before="120"/>
        <w:ind w:left="360" w:hanging="360"/>
        <w:jc w:val="both"/>
        <w:rPr>
          <w:sz w:val="20"/>
          <w:szCs w:val="22"/>
        </w:rPr>
      </w:pPr>
      <w:r w:rsidRPr="007C5697">
        <w:rPr>
          <w:sz w:val="20"/>
          <w:szCs w:val="22"/>
        </w:rPr>
        <w:t>5.</w:t>
      </w:r>
      <w:r w:rsidRPr="007C5697">
        <w:rPr>
          <w:sz w:val="20"/>
          <w:szCs w:val="22"/>
        </w:rPr>
        <w:tab/>
        <w:t>No. 137, 1979, as amended. For previous amendments, see No. 63, 1984; No. 65, 1985; No. 99, 1988; Nos. 21 and 157, 1989; and Nos. 122 and 199, 1991.</w:t>
      </w:r>
    </w:p>
    <w:p w14:paraId="28EA90E7" w14:textId="77777777" w:rsidR="00221201" w:rsidRPr="007C5697" w:rsidRDefault="00221201" w:rsidP="00221201">
      <w:pPr>
        <w:shd w:val="clear" w:color="000000" w:fill="auto"/>
        <w:autoSpaceDE w:val="0"/>
        <w:autoSpaceDN w:val="0"/>
        <w:adjustRightInd w:val="0"/>
        <w:spacing w:before="120"/>
        <w:rPr>
          <w:sz w:val="20"/>
          <w:szCs w:val="22"/>
        </w:rPr>
      </w:pPr>
      <w:r w:rsidRPr="007C5697">
        <w:rPr>
          <w:i/>
          <w:iCs/>
          <w:sz w:val="20"/>
          <w:szCs w:val="22"/>
        </w:rPr>
        <w:t>Commonwealth Electoral Act 1918</w:t>
      </w:r>
    </w:p>
    <w:p w14:paraId="49C5C9A1" w14:textId="77777777" w:rsidR="00221201" w:rsidRPr="007C5697" w:rsidRDefault="00221201" w:rsidP="00221201">
      <w:pPr>
        <w:shd w:val="clear" w:color="000000" w:fill="auto"/>
        <w:tabs>
          <w:tab w:val="left" w:pos="360"/>
        </w:tabs>
        <w:autoSpaceDE w:val="0"/>
        <w:autoSpaceDN w:val="0"/>
        <w:adjustRightInd w:val="0"/>
        <w:spacing w:before="120"/>
        <w:ind w:left="360" w:hanging="360"/>
        <w:jc w:val="both"/>
        <w:rPr>
          <w:sz w:val="20"/>
          <w:szCs w:val="22"/>
        </w:rPr>
      </w:pPr>
      <w:r w:rsidRPr="007C5697">
        <w:rPr>
          <w:sz w:val="20"/>
          <w:szCs w:val="22"/>
        </w:rPr>
        <w:t>6.</w:t>
      </w:r>
      <w:r w:rsidRPr="007C5697">
        <w:rPr>
          <w:sz w:val="20"/>
          <w:szCs w:val="22"/>
        </w:rPr>
        <w:tab/>
        <w:t>No. 27, 1918, as amended. For previous amendments, see No. 31, 1919; No. 14, 1921; No. 14, 1922; No. 10, 1924; No. 20, 1925; No. 17, 1928; No. 9, 1934; No. 19, 1940; No. 42, 1946; No. 17, 1948; Nos. 10 and 47, 1949; No. 106, 1952; No. 79, 1953; No. 26, 1961; No. 31, 1962; Nos. 48 and 70, 1965; Nos. 32 and 93, 1966; No. 7, 1973; No. 38, 1974; No. 56, 1975; Nos. 14 and 116, 1977; No. 19, 1979; Nos. 102 and 166, 1980; No. 176; 1981; Nos. 26 and 80, 1982; Nos. 39, 84 and 144, 1983; Nos. 45, 46, 120 and 133, 1984; Nos. 67, 166 and 193, 1985; Nos. 35, 141 and 184, 1987; Nos. 87, 99 and 109, 1988; No. 159, 1989; No. 24, 1990; Nos. 122, 167, 180 and 203, 1991; and Nos. 10, 45, 105, 121, 167 and 219, 1992.</w:t>
      </w:r>
    </w:p>
    <w:p w14:paraId="43D50BEA" w14:textId="77777777" w:rsidR="00221201" w:rsidRPr="007C5697" w:rsidRDefault="00221201" w:rsidP="00221201">
      <w:pPr>
        <w:shd w:val="clear" w:color="000000" w:fill="auto"/>
        <w:autoSpaceDE w:val="0"/>
        <w:autoSpaceDN w:val="0"/>
        <w:adjustRightInd w:val="0"/>
        <w:spacing w:before="120"/>
        <w:rPr>
          <w:sz w:val="20"/>
          <w:szCs w:val="22"/>
        </w:rPr>
      </w:pPr>
      <w:r w:rsidRPr="007C5697">
        <w:rPr>
          <w:i/>
          <w:iCs/>
          <w:sz w:val="20"/>
          <w:szCs w:val="22"/>
        </w:rPr>
        <w:t>Evidence Act 1905</w:t>
      </w:r>
    </w:p>
    <w:p w14:paraId="5F36F576" w14:textId="77777777" w:rsidR="00221201" w:rsidRPr="007C5697" w:rsidRDefault="00221201" w:rsidP="00C20EC9">
      <w:pPr>
        <w:shd w:val="clear" w:color="000000" w:fill="auto"/>
        <w:tabs>
          <w:tab w:val="left" w:pos="350"/>
        </w:tabs>
        <w:autoSpaceDE w:val="0"/>
        <w:autoSpaceDN w:val="0"/>
        <w:adjustRightInd w:val="0"/>
        <w:spacing w:before="120"/>
        <w:ind w:left="360" w:hanging="360"/>
        <w:jc w:val="both"/>
        <w:rPr>
          <w:sz w:val="20"/>
          <w:szCs w:val="22"/>
        </w:rPr>
      </w:pPr>
      <w:r w:rsidRPr="007C5697">
        <w:rPr>
          <w:sz w:val="20"/>
          <w:szCs w:val="22"/>
        </w:rPr>
        <w:t>7.</w:t>
      </w:r>
      <w:r w:rsidRPr="007C5697">
        <w:rPr>
          <w:sz w:val="20"/>
          <w:szCs w:val="22"/>
        </w:rPr>
        <w:tab/>
        <w:t>No. 4, 1905, as amended. For previous amendments, see No. 43, 1934; No. 80, 1950; No. 48, 1956; No. 28, 1963; No. 53, 1964; Nos. 80 and 216, 1973; No. 31, 1974; No. 14, 1978; No. 139, 1979; Nos. 39 and 177, 1981; No. 91, 1983; No. 198, 1985; No. 87, 1988; Nos. 11 and 70, 1990; and No. 28, 1991.</w:t>
      </w:r>
    </w:p>
    <w:p w14:paraId="5A738775" w14:textId="77777777" w:rsidR="00221201" w:rsidRPr="007C5697" w:rsidRDefault="00221201" w:rsidP="00221201">
      <w:pPr>
        <w:shd w:val="clear" w:color="000000" w:fill="auto"/>
        <w:autoSpaceDE w:val="0"/>
        <w:autoSpaceDN w:val="0"/>
        <w:adjustRightInd w:val="0"/>
        <w:spacing w:before="120"/>
        <w:rPr>
          <w:sz w:val="20"/>
          <w:szCs w:val="22"/>
        </w:rPr>
      </w:pPr>
      <w:r w:rsidRPr="007C5697">
        <w:rPr>
          <w:i/>
          <w:iCs/>
          <w:sz w:val="20"/>
          <w:szCs w:val="22"/>
        </w:rPr>
        <w:t>Judiciary Act 1903</w:t>
      </w:r>
    </w:p>
    <w:p w14:paraId="1D207A4F" w14:textId="77777777" w:rsidR="00221201" w:rsidRPr="007C5697" w:rsidRDefault="00221201" w:rsidP="00221201">
      <w:pPr>
        <w:shd w:val="clear" w:color="000000" w:fill="auto"/>
        <w:tabs>
          <w:tab w:val="left" w:pos="360"/>
        </w:tabs>
        <w:autoSpaceDE w:val="0"/>
        <w:autoSpaceDN w:val="0"/>
        <w:adjustRightInd w:val="0"/>
        <w:spacing w:before="120"/>
        <w:ind w:left="360" w:hanging="360"/>
        <w:jc w:val="both"/>
        <w:rPr>
          <w:sz w:val="20"/>
          <w:szCs w:val="22"/>
        </w:rPr>
      </w:pPr>
      <w:r w:rsidRPr="007C5697">
        <w:rPr>
          <w:sz w:val="20"/>
          <w:szCs w:val="22"/>
        </w:rPr>
        <w:t>8.</w:t>
      </w:r>
      <w:r w:rsidRPr="007C5697">
        <w:rPr>
          <w:sz w:val="20"/>
          <w:szCs w:val="22"/>
        </w:rPr>
        <w:tab/>
        <w:t>No. 6, 1903, as amended. For previous amendments, see No. 5, 1906; No. 8, 1907; No. 34, 1910; No. 31, 1912; No. 11, 1914; No. 4, 1915; No. 38, 1920; No. 39, 1926; No. 9, 1927; No. 60, 1932; Nos. 34 and 65, 1933; No. 45, 1934; No. 5, 1937; No. 43, 1939; No. 50, 1940; No. 10, 1946; No. 52, 1947; No. 65, 1948; Nos. 51 and 80, 1950; Nos. 17 and 35, 1955; No. 50, 1959; Nos. 32 and 109, 1960; No. 91, 1965; Nos. 55 and 93, 1966; No. 134, 1968; No. 39, 1969; No. 216, 1973; No. 164, 1976; No. 36, 1978; Nos. 19, 86 and 138, 1979; No. 61, 1981; No. 26, 1982; Nos. 39, 91 and 114, 1983; Nos. 7, 12, 72 and 165, 1984; No. 65, 1985; No. 1, 1986; Nos. 38, 87, 99, 109 and 120, 1988; Nos. 108 and 157, 1989; No. 11, 1990; and Nos. 104 and 165, 1992.</w:t>
      </w:r>
    </w:p>
    <w:p w14:paraId="0200E445" w14:textId="77777777" w:rsidR="00221201" w:rsidRPr="007C5697" w:rsidRDefault="00221201" w:rsidP="00C20EC9">
      <w:pPr>
        <w:shd w:val="clear" w:color="000000" w:fill="auto"/>
        <w:autoSpaceDE w:val="0"/>
        <w:autoSpaceDN w:val="0"/>
        <w:adjustRightInd w:val="0"/>
        <w:spacing w:before="120"/>
        <w:jc w:val="center"/>
        <w:rPr>
          <w:sz w:val="20"/>
          <w:szCs w:val="22"/>
        </w:rPr>
      </w:pPr>
      <w:r w:rsidRPr="007C5697">
        <w:rPr>
          <w:sz w:val="20"/>
          <w:szCs w:val="22"/>
        </w:rPr>
        <w:t>NOTES ABOUT SECTION HEADINGS</w:t>
      </w:r>
    </w:p>
    <w:p w14:paraId="7741EE0D" w14:textId="2FC0609F" w:rsidR="00221201" w:rsidRPr="007C5697" w:rsidRDefault="00221201" w:rsidP="00221201">
      <w:pPr>
        <w:shd w:val="clear" w:color="000000" w:fill="auto"/>
        <w:tabs>
          <w:tab w:val="left" w:pos="350"/>
        </w:tabs>
        <w:autoSpaceDE w:val="0"/>
        <w:autoSpaceDN w:val="0"/>
        <w:adjustRightInd w:val="0"/>
        <w:spacing w:before="120"/>
        <w:ind w:left="350" w:hanging="350"/>
        <w:jc w:val="both"/>
        <w:rPr>
          <w:sz w:val="20"/>
          <w:szCs w:val="22"/>
        </w:rPr>
      </w:pPr>
      <w:r w:rsidRPr="007C5697">
        <w:rPr>
          <w:sz w:val="20"/>
          <w:szCs w:val="22"/>
        </w:rPr>
        <w:t>1.</w:t>
      </w:r>
      <w:r w:rsidRPr="007C5697">
        <w:rPr>
          <w:sz w:val="20"/>
          <w:szCs w:val="22"/>
        </w:rPr>
        <w:tab/>
        <w:t xml:space="preserve">On the day on which this Act receives the Royal Assent, the heading to section 18L of the </w:t>
      </w:r>
      <w:r w:rsidRPr="007C5697">
        <w:rPr>
          <w:i/>
          <w:iCs/>
          <w:sz w:val="20"/>
          <w:szCs w:val="22"/>
        </w:rPr>
        <w:t xml:space="preserve">Privacy Act 1988 </w:t>
      </w:r>
      <w:r w:rsidRPr="007C5697">
        <w:rPr>
          <w:sz w:val="20"/>
          <w:szCs w:val="22"/>
        </w:rPr>
        <w:t xml:space="preserve">is altered by omitting </w:t>
      </w:r>
      <w:r w:rsidRPr="007C5697">
        <w:rPr>
          <w:bCs/>
          <w:sz w:val="20"/>
          <w:szCs w:val="22"/>
        </w:rPr>
        <w:t>“</w:t>
      </w:r>
      <w:r w:rsidRPr="007C5697">
        <w:rPr>
          <w:b/>
          <w:bCs/>
          <w:sz w:val="20"/>
          <w:szCs w:val="22"/>
        </w:rPr>
        <w:t>present</w:t>
      </w:r>
      <w:r w:rsidRPr="007C5697">
        <w:rPr>
          <w:bCs/>
          <w:sz w:val="20"/>
          <w:szCs w:val="22"/>
        </w:rPr>
        <w:t>”</w:t>
      </w:r>
      <w:r w:rsidRPr="007C5697">
        <w:rPr>
          <w:b/>
          <w:bCs/>
          <w:sz w:val="20"/>
          <w:szCs w:val="22"/>
        </w:rPr>
        <w:t xml:space="preserve"> </w:t>
      </w:r>
      <w:r w:rsidRPr="007C5697">
        <w:rPr>
          <w:sz w:val="20"/>
          <w:szCs w:val="22"/>
        </w:rPr>
        <w:t xml:space="preserve">and substituting </w:t>
      </w:r>
      <w:r w:rsidRPr="007C5697">
        <w:rPr>
          <w:bCs/>
          <w:sz w:val="20"/>
          <w:szCs w:val="22"/>
        </w:rPr>
        <w:t>“</w:t>
      </w:r>
      <w:r w:rsidRPr="007C5697">
        <w:rPr>
          <w:b/>
          <w:bCs/>
          <w:sz w:val="20"/>
          <w:szCs w:val="22"/>
        </w:rPr>
        <w:t>personal</w:t>
      </w:r>
      <w:r w:rsidRPr="007C5697">
        <w:rPr>
          <w:bCs/>
          <w:sz w:val="20"/>
          <w:szCs w:val="22"/>
        </w:rPr>
        <w:t>”.</w:t>
      </w:r>
    </w:p>
    <w:p w14:paraId="37565167" w14:textId="04423F75" w:rsidR="00221201" w:rsidRPr="007C5697" w:rsidRDefault="00221201" w:rsidP="00221201">
      <w:pPr>
        <w:shd w:val="clear" w:color="000000" w:fill="auto"/>
        <w:tabs>
          <w:tab w:val="left" w:pos="350"/>
        </w:tabs>
        <w:autoSpaceDE w:val="0"/>
        <w:autoSpaceDN w:val="0"/>
        <w:adjustRightInd w:val="0"/>
        <w:spacing w:before="120"/>
        <w:ind w:left="350" w:hanging="350"/>
        <w:jc w:val="both"/>
        <w:rPr>
          <w:sz w:val="20"/>
          <w:szCs w:val="22"/>
        </w:rPr>
      </w:pPr>
      <w:r w:rsidRPr="007C5697">
        <w:rPr>
          <w:sz w:val="20"/>
          <w:szCs w:val="22"/>
        </w:rPr>
        <w:t>2.</w:t>
      </w:r>
      <w:r w:rsidRPr="007C5697">
        <w:rPr>
          <w:sz w:val="20"/>
          <w:szCs w:val="22"/>
        </w:rPr>
        <w:tab/>
        <w:t xml:space="preserve">On the commencement of Part 6 of this Act, the headings to sections 18, 19 and 25 of the </w:t>
      </w:r>
      <w:r w:rsidRPr="007C5697">
        <w:rPr>
          <w:i/>
          <w:iCs/>
          <w:sz w:val="20"/>
          <w:szCs w:val="22"/>
        </w:rPr>
        <w:t xml:space="preserve">High Court of Australia Act 1979 </w:t>
      </w:r>
      <w:r w:rsidRPr="007C5697">
        <w:rPr>
          <w:sz w:val="20"/>
          <w:szCs w:val="22"/>
        </w:rPr>
        <w:t xml:space="preserve">are altered by omitting </w:t>
      </w:r>
      <w:r w:rsidRPr="007C5697">
        <w:rPr>
          <w:bCs/>
          <w:sz w:val="20"/>
          <w:szCs w:val="22"/>
        </w:rPr>
        <w:t>“</w:t>
      </w:r>
      <w:r w:rsidRPr="007C5697">
        <w:rPr>
          <w:b/>
          <w:bCs/>
          <w:sz w:val="20"/>
          <w:szCs w:val="22"/>
        </w:rPr>
        <w:t>Clerk</w:t>
      </w:r>
      <w:r w:rsidRPr="007C5697">
        <w:rPr>
          <w:bCs/>
          <w:sz w:val="20"/>
          <w:szCs w:val="22"/>
        </w:rPr>
        <w:t>”</w:t>
      </w:r>
      <w:r w:rsidRPr="007C5697">
        <w:rPr>
          <w:b/>
          <w:bCs/>
          <w:sz w:val="20"/>
          <w:szCs w:val="22"/>
        </w:rPr>
        <w:t xml:space="preserve"> </w:t>
      </w:r>
      <w:r w:rsidRPr="007C5697">
        <w:rPr>
          <w:sz w:val="20"/>
          <w:szCs w:val="22"/>
        </w:rPr>
        <w:t xml:space="preserve">and substituting </w:t>
      </w:r>
      <w:r w:rsidRPr="007C5697">
        <w:rPr>
          <w:bCs/>
          <w:sz w:val="20"/>
          <w:szCs w:val="22"/>
        </w:rPr>
        <w:t>“</w:t>
      </w:r>
      <w:r w:rsidRPr="007C5697">
        <w:rPr>
          <w:b/>
          <w:bCs/>
          <w:sz w:val="20"/>
          <w:szCs w:val="22"/>
        </w:rPr>
        <w:t>Chief Executive and Principal Registrar</w:t>
      </w:r>
      <w:r w:rsidRPr="007C5697">
        <w:rPr>
          <w:bCs/>
          <w:sz w:val="20"/>
          <w:szCs w:val="22"/>
        </w:rPr>
        <w:t>”.</w:t>
      </w:r>
    </w:p>
    <w:p w14:paraId="057D9D62" w14:textId="77777777" w:rsidR="00C20EC9" w:rsidRPr="007C5697" w:rsidRDefault="007C5697" w:rsidP="00C20EC9">
      <w:pPr>
        <w:shd w:val="clear" w:color="000000" w:fill="auto"/>
        <w:autoSpaceDE w:val="0"/>
        <w:autoSpaceDN w:val="0"/>
        <w:adjustRightInd w:val="0"/>
        <w:spacing w:before="120"/>
        <w:jc w:val="both"/>
        <w:rPr>
          <w:sz w:val="20"/>
          <w:szCs w:val="22"/>
        </w:rPr>
      </w:pPr>
      <w:r w:rsidRPr="007C5697">
        <w:rPr>
          <w:sz w:val="20"/>
          <w:szCs w:val="22"/>
        </w:rPr>
        <w:pict w14:anchorId="375E0F73">
          <v:shape id="_x0000_i1027" type="#_x0000_t75" style="width:451.35pt;height:1.45pt" o:hrpct="0" o:hralign="center" o:hr="t">
            <v:imagedata r:id="rId11" o:title="BD10219_"/>
          </v:shape>
        </w:pict>
      </w:r>
    </w:p>
    <w:p w14:paraId="3F0B7E96" w14:textId="77777777" w:rsidR="00221201" w:rsidRPr="007C5697" w:rsidRDefault="00221201" w:rsidP="00221201">
      <w:pPr>
        <w:shd w:val="clear" w:color="000000" w:fill="auto"/>
        <w:autoSpaceDE w:val="0"/>
        <w:autoSpaceDN w:val="0"/>
        <w:adjustRightInd w:val="0"/>
        <w:spacing w:before="120"/>
        <w:rPr>
          <w:sz w:val="20"/>
          <w:szCs w:val="22"/>
        </w:rPr>
      </w:pPr>
      <w:r w:rsidRPr="007C5697">
        <w:rPr>
          <w:sz w:val="20"/>
          <w:szCs w:val="22"/>
        </w:rPr>
        <w:t>[</w:t>
      </w:r>
      <w:r w:rsidRPr="007C5697">
        <w:rPr>
          <w:i/>
          <w:iCs/>
          <w:sz w:val="20"/>
          <w:szCs w:val="22"/>
        </w:rPr>
        <w:t>Minister’s second reading speech made in</w:t>
      </w:r>
      <w:r w:rsidRPr="007C5697">
        <w:rPr>
          <w:sz w:val="20"/>
          <w:szCs w:val="22"/>
        </w:rPr>
        <w:t>—</w:t>
      </w:r>
    </w:p>
    <w:p w14:paraId="37040CFF" w14:textId="77777777" w:rsidR="00221201" w:rsidRPr="007C5697" w:rsidRDefault="00221201" w:rsidP="00C20EC9">
      <w:pPr>
        <w:shd w:val="clear" w:color="000000" w:fill="auto"/>
        <w:autoSpaceDE w:val="0"/>
        <w:autoSpaceDN w:val="0"/>
        <w:adjustRightInd w:val="0"/>
        <w:ind w:left="792"/>
        <w:jc w:val="both"/>
        <w:rPr>
          <w:sz w:val="20"/>
          <w:szCs w:val="22"/>
        </w:rPr>
      </w:pPr>
      <w:r w:rsidRPr="007C5697">
        <w:rPr>
          <w:i/>
          <w:iCs/>
          <w:sz w:val="20"/>
          <w:szCs w:val="22"/>
        </w:rPr>
        <w:t>Senate on 29 September 1993</w:t>
      </w:r>
    </w:p>
    <w:p w14:paraId="31735792" w14:textId="47294387" w:rsidR="00976153" w:rsidRPr="007C5697" w:rsidRDefault="00221201" w:rsidP="00C20EC9">
      <w:pPr>
        <w:shd w:val="clear" w:color="000000" w:fill="auto"/>
        <w:autoSpaceDE w:val="0"/>
        <w:autoSpaceDN w:val="0"/>
        <w:adjustRightInd w:val="0"/>
        <w:ind w:left="792"/>
        <w:jc w:val="both"/>
        <w:rPr>
          <w:sz w:val="22"/>
        </w:rPr>
      </w:pPr>
      <w:r w:rsidRPr="007C5697">
        <w:rPr>
          <w:i/>
          <w:iCs/>
          <w:sz w:val="20"/>
          <w:szCs w:val="22"/>
        </w:rPr>
        <w:t>House of Representatives on 17 November 1993</w:t>
      </w:r>
      <w:r w:rsidR="00C16880" w:rsidRPr="007C5697">
        <w:rPr>
          <w:sz w:val="20"/>
          <w:szCs w:val="22"/>
        </w:rPr>
        <w:t>]</w:t>
      </w:r>
      <w:bookmarkStart w:id="0" w:name="_GoBack"/>
      <w:bookmarkEnd w:id="0"/>
    </w:p>
    <w:sectPr w:rsidR="00976153" w:rsidRPr="007C5697" w:rsidSect="007C3D50">
      <w:pgSz w:w="12240" w:h="15840" w:code="1"/>
      <w:pgMar w:top="1440" w:right="1440" w:bottom="1440" w:left="1440" w:header="720" w:footer="720" w:gutter="0"/>
      <w:cols w:space="720"/>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69D1A08" w15:done="0"/>
  <w15:commentEx w15:paraId="06525126" w15:done="0"/>
  <w15:commentEx w15:paraId="3873FFD5" w15:done="0"/>
  <w15:commentEx w15:paraId="17910597" w15:done="0"/>
  <w15:commentEx w15:paraId="6ACD486C" w15:done="0"/>
  <w15:commentEx w15:paraId="15708B84" w15:done="0"/>
  <w15:commentEx w15:paraId="21D56DED" w15:done="0"/>
  <w15:commentEx w15:paraId="21BDD431" w15:done="0"/>
  <w15:commentEx w15:paraId="4DADDA4B" w15:done="0"/>
  <w15:commentEx w15:paraId="436C9E48" w15:done="0"/>
  <w15:commentEx w15:paraId="5FB31945" w15:done="0"/>
  <w15:commentEx w15:paraId="1FF470F6" w15:done="0"/>
  <w15:commentEx w15:paraId="17032DAA" w15:done="0"/>
  <w15:commentEx w15:paraId="546FB4AE" w15:done="0"/>
  <w15:commentEx w15:paraId="2A008D40" w15:done="0"/>
  <w15:commentEx w15:paraId="58E47571" w15:done="0"/>
  <w15:commentEx w15:paraId="49378130" w15:done="0"/>
  <w15:commentEx w15:paraId="04BAEB57" w15:done="0"/>
  <w15:commentEx w15:paraId="0FFAC08E" w15:done="0"/>
  <w15:commentEx w15:paraId="25171507" w15:done="0"/>
  <w15:commentEx w15:paraId="18D1D0D5" w15:done="0"/>
  <w15:commentEx w15:paraId="6BA9922A" w15:done="0"/>
  <w15:commentEx w15:paraId="1F96C2DB" w15:done="0"/>
  <w15:commentEx w15:paraId="6DB533BF" w15:done="0"/>
  <w15:commentEx w15:paraId="24381E7D" w15:done="0"/>
  <w15:commentEx w15:paraId="7EF2DEAA" w15:done="0"/>
  <w15:commentEx w15:paraId="54317CFC" w15:done="0"/>
  <w15:commentEx w15:paraId="79CDD14F" w15:done="0"/>
  <w15:commentEx w15:paraId="63EA1728" w15:done="0"/>
  <w15:commentEx w15:paraId="51698895" w15:done="0"/>
  <w15:commentEx w15:paraId="2E9D7617" w15:done="0"/>
  <w15:commentEx w15:paraId="3DA6436D" w15:done="0"/>
  <w15:commentEx w15:paraId="26DCF392" w15:done="0"/>
  <w15:commentEx w15:paraId="76B4D728" w15:done="0"/>
  <w15:commentEx w15:paraId="344A9BCB" w15:done="0"/>
  <w15:commentEx w15:paraId="62EA01A4" w15:done="0"/>
  <w15:commentEx w15:paraId="3AEDEA9C" w15:done="0"/>
  <w15:commentEx w15:paraId="15C25D16" w15:done="0"/>
  <w15:commentEx w15:paraId="716ED7E6" w15:done="0"/>
  <w15:commentEx w15:paraId="1180D135" w15:done="0"/>
  <w15:commentEx w15:paraId="739A4CCA" w15:done="0"/>
  <w15:commentEx w15:paraId="2F779484" w15:done="0"/>
  <w15:commentEx w15:paraId="252A3954" w15:done="0"/>
  <w15:commentEx w15:paraId="7BDE7369" w15:done="0"/>
  <w15:commentEx w15:paraId="431A9F58" w15:done="0"/>
  <w15:commentEx w15:paraId="0F15D553" w15:done="0"/>
  <w15:commentEx w15:paraId="21075D77" w15:done="0"/>
  <w15:commentEx w15:paraId="603383C3" w15:done="0"/>
  <w15:commentEx w15:paraId="092575EE" w15:done="0"/>
  <w15:commentEx w15:paraId="75BF6B73" w15:done="0"/>
  <w15:commentEx w15:paraId="51C028D1" w15:done="0"/>
  <w15:commentEx w15:paraId="140B77E4" w15:done="0"/>
  <w15:commentEx w15:paraId="57BE6B31" w15:done="0"/>
  <w15:commentEx w15:paraId="06C9B235" w15:done="0"/>
  <w15:commentEx w15:paraId="2B80B997" w15:done="0"/>
  <w15:commentEx w15:paraId="2B46BCE0" w15:done="0"/>
  <w15:commentEx w15:paraId="7217D1F9" w15:done="0"/>
  <w15:commentEx w15:paraId="52FCAF85" w15:done="0"/>
  <w15:commentEx w15:paraId="219F0E92" w15:done="0"/>
  <w15:commentEx w15:paraId="08108DB0" w15:done="0"/>
  <w15:commentEx w15:paraId="5358DC45" w15:done="0"/>
  <w15:commentEx w15:paraId="4281C2CE" w15:done="0"/>
  <w15:commentEx w15:paraId="0DB2B4B0" w15:done="0"/>
  <w15:commentEx w15:paraId="3A34D5B8" w15:done="0"/>
  <w15:commentEx w15:paraId="3C71FE75" w15:done="0"/>
  <w15:commentEx w15:paraId="55265FE6" w15:done="0"/>
  <w15:commentEx w15:paraId="08C2879C" w15:done="0"/>
  <w15:commentEx w15:paraId="03D72623" w15:done="0"/>
  <w15:commentEx w15:paraId="30D1683E" w15:done="0"/>
  <w15:commentEx w15:paraId="66E62F61" w15:done="0"/>
  <w15:commentEx w15:paraId="3749F2DB" w15:done="0"/>
  <w15:commentEx w15:paraId="47FBD695" w15:done="0"/>
  <w15:commentEx w15:paraId="282D1AD2" w15:done="0"/>
  <w15:commentEx w15:paraId="076DF1A7" w15:done="0"/>
  <w15:commentEx w15:paraId="40F283FA" w15:done="0"/>
  <w15:commentEx w15:paraId="0E797BC1" w15:done="0"/>
  <w15:commentEx w15:paraId="75B26613" w15:done="0"/>
  <w15:commentEx w15:paraId="18838686" w15:done="0"/>
  <w15:commentEx w15:paraId="5A8704F1" w15:done="0"/>
  <w15:commentEx w15:paraId="3206C229" w15:done="0"/>
  <w15:commentEx w15:paraId="5F693140" w15:done="0"/>
  <w15:commentEx w15:paraId="43142FA9" w15:done="0"/>
  <w15:commentEx w15:paraId="2FDC73F2" w15:done="0"/>
  <w15:commentEx w15:paraId="15F8F9BB" w15:done="0"/>
  <w15:commentEx w15:paraId="4FA0C364" w15:done="0"/>
  <w15:commentEx w15:paraId="38EB68AC" w15:done="0"/>
  <w15:commentEx w15:paraId="7C009C10" w15:done="0"/>
  <w15:commentEx w15:paraId="0B703BF8" w15:done="0"/>
  <w15:commentEx w15:paraId="304AAA66" w15:done="0"/>
  <w15:commentEx w15:paraId="337D5ED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69D1A08" w16cid:durableId="20FEBB1C"/>
  <w16cid:commentId w16cid:paraId="06525126" w16cid:durableId="20FEBB2A"/>
  <w16cid:commentId w16cid:paraId="3873FFD5" w16cid:durableId="20FEBB30"/>
  <w16cid:commentId w16cid:paraId="17910597" w16cid:durableId="20FEBB37"/>
  <w16cid:commentId w16cid:paraId="6ACD486C" w16cid:durableId="20FEBB4A"/>
  <w16cid:commentId w16cid:paraId="15708B84" w16cid:durableId="20FEBB5B"/>
  <w16cid:commentId w16cid:paraId="21D56DED" w16cid:durableId="20FEBB6E"/>
  <w16cid:commentId w16cid:paraId="21BDD431" w16cid:durableId="20FEBB75"/>
  <w16cid:commentId w16cid:paraId="4DADDA4B" w16cid:durableId="20FEBC5E"/>
  <w16cid:commentId w16cid:paraId="436C9E48" w16cid:durableId="20FEBC64"/>
  <w16cid:commentId w16cid:paraId="5FB31945" w16cid:durableId="20FEBC72"/>
  <w16cid:commentId w16cid:paraId="1FF470F6" w16cid:durableId="20FEBC7A"/>
  <w16cid:commentId w16cid:paraId="17032DAA" w16cid:durableId="20FEBC80"/>
  <w16cid:commentId w16cid:paraId="546FB4AE" w16cid:durableId="20FEBC8C"/>
  <w16cid:commentId w16cid:paraId="2A008D40" w16cid:durableId="20FEBCAA"/>
  <w16cid:commentId w16cid:paraId="58E47571" w16cid:durableId="20FEBCAF"/>
  <w16cid:commentId w16cid:paraId="49378130" w16cid:durableId="20FEBCB6"/>
  <w16cid:commentId w16cid:paraId="04BAEB57" w16cid:durableId="20FEBCD2"/>
  <w16cid:commentId w16cid:paraId="0FFAC08E" w16cid:durableId="20FEBCCC"/>
  <w16cid:commentId w16cid:paraId="25171507" w16cid:durableId="20FEBCE2"/>
  <w16cid:commentId w16cid:paraId="18D1D0D5" w16cid:durableId="20FEBCEA"/>
  <w16cid:commentId w16cid:paraId="6BA9922A" w16cid:durableId="20FEBCF1"/>
  <w16cid:commentId w16cid:paraId="1F96C2DB" w16cid:durableId="20FEBCFB"/>
  <w16cid:commentId w16cid:paraId="6DB533BF" w16cid:durableId="20FEBD12"/>
  <w16cid:commentId w16cid:paraId="24381E7D" w16cid:durableId="20FEBD18"/>
  <w16cid:commentId w16cid:paraId="7EF2DEAA" w16cid:durableId="20FEBD28"/>
  <w16cid:commentId w16cid:paraId="54317CFC" w16cid:durableId="20FEBD34"/>
  <w16cid:commentId w16cid:paraId="79CDD14F" w16cid:durableId="20FEBD43"/>
  <w16cid:commentId w16cid:paraId="63EA1728" w16cid:durableId="20FEBD50"/>
  <w16cid:commentId w16cid:paraId="51698895" w16cid:durableId="20FEBD58"/>
  <w16cid:commentId w16cid:paraId="2E9D7617" w16cid:durableId="20FEBD68"/>
  <w16cid:commentId w16cid:paraId="3DA6436D" w16cid:durableId="20FEBD74"/>
  <w16cid:commentId w16cid:paraId="26DCF392" w16cid:durableId="20FEBD86"/>
  <w16cid:commentId w16cid:paraId="76B4D728" w16cid:durableId="20FEBD8E"/>
  <w16cid:commentId w16cid:paraId="344A9BCB" w16cid:durableId="20FEBDBA"/>
  <w16cid:commentId w16cid:paraId="62EA01A4" w16cid:durableId="20FEBDC9"/>
  <w16cid:commentId w16cid:paraId="3AEDEA9C" w16cid:durableId="20FEBDDE"/>
  <w16cid:commentId w16cid:paraId="15C25D16" w16cid:durableId="20FEBDED"/>
  <w16cid:commentId w16cid:paraId="716ED7E6" w16cid:durableId="20FEBDF3"/>
  <w16cid:commentId w16cid:paraId="1180D135" w16cid:durableId="20FEBDFB"/>
  <w16cid:commentId w16cid:paraId="739A4CCA" w16cid:durableId="20FEBE03"/>
  <w16cid:commentId w16cid:paraId="2F779484" w16cid:durableId="20FEBE18"/>
  <w16cid:commentId w16cid:paraId="252A3954" w16cid:durableId="20FEBE28"/>
  <w16cid:commentId w16cid:paraId="7BDE7369" w16cid:durableId="20FEBE21"/>
  <w16cid:commentId w16cid:paraId="431A9F58" w16cid:durableId="20FEBE39"/>
  <w16cid:commentId w16cid:paraId="0F15D553" w16cid:durableId="20FEBE59"/>
  <w16cid:commentId w16cid:paraId="21075D77" w16cid:durableId="20FEBE5F"/>
  <w16cid:commentId w16cid:paraId="603383C3" w16cid:durableId="20FEBE64"/>
  <w16cid:commentId w16cid:paraId="092575EE" w16cid:durableId="20FEBE74"/>
  <w16cid:commentId w16cid:paraId="75BF6B73" w16cid:durableId="20FEBE7D"/>
  <w16cid:commentId w16cid:paraId="51C028D1" w16cid:durableId="20FEBE87"/>
  <w16cid:commentId w16cid:paraId="140B77E4" w16cid:durableId="20FEBE8F"/>
  <w16cid:commentId w16cid:paraId="57BE6B31" w16cid:durableId="20FEBE94"/>
  <w16cid:commentId w16cid:paraId="06C9B235" w16cid:durableId="20FEBE99"/>
  <w16cid:commentId w16cid:paraId="2B80B997" w16cid:durableId="20FEBEA9"/>
  <w16cid:commentId w16cid:paraId="2B46BCE0" w16cid:durableId="20FEBEAF"/>
  <w16cid:commentId w16cid:paraId="7217D1F9" w16cid:durableId="20FEBEBC"/>
  <w16cid:commentId w16cid:paraId="52FCAF85" w16cid:durableId="20FEBEC4"/>
  <w16cid:commentId w16cid:paraId="219F0E92" w16cid:durableId="20FEBED6"/>
  <w16cid:commentId w16cid:paraId="08108DB0" w16cid:durableId="20FEBEDF"/>
  <w16cid:commentId w16cid:paraId="5358DC45" w16cid:durableId="20FEBEEC"/>
  <w16cid:commentId w16cid:paraId="4281C2CE" w16cid:durableId="20FEBEF3"/>
  <w16cid:commentId w16cid:paraId="0DB2B4B0" w16cid:durableId="20FEBEF9"/>
  <w16cid:commentId w16cid:paraId="3A34D5B8" w16cid:durableId="20FEBEFE"/>
  <w16cid:commentId w16cid:paraId="3C71FE75" w16cid:durableId="20FEBF0E"/>
  <w16cid:commentId w16cid:paraId="55265FE6" w16cid:durableId="20FEBF17"/>
  <w16cid:commentId w16cid:paraId="08C2879C" w16cid:durableId="20FEBF27"/>
  <w16cid:commentId w16cid:paraId="03D72623" w16cid:durableId="20FEBF37"/>
  <w16cid:commentId w16cid:paraId="30D1683E" w16cid:durableId="20FEBF48"/>
  <w16cid:commentId w16cid:paraId="66E62F61" w16cid:durableId="20FEBF5A"/>
  <w16cid:commentId w16cid:paraId="3749F2DB" w16cid:durableId="20FEBF63"/>
  <w16cid:commentId w16cid:paraId="47FBD695" w16cid:durableId="20FEBF6D"/>
  <w16cid:commentId w16cid:paraId="282D1AD2" w16cid:durableId="20FEBF73"/>
  <w16cid:commentId w16cid:paraId="076DF1A7" w16cid:durableId="20FEBF7B"/>
  <w16cid:commentId w16cid:paraId="40F283FA" w16cid:durableId="20FEBF87"/>
  <w16cid:commentId w16cid:paraId="0E797BC1" w16cid:durableId="20FEBF9B"/>
  <w16cid:commentId w16cid:paraId="75B26613" w16cid:durableId="20FEBFA4"/>
  <w16cid:commentId w16cid:paraId="18838686" w16cid:durableId="20FEBFAE"/>
  <w16cid:commentId w16cid:paraId="5A8704F1" w16cid:durableId="20FEBFCF"/>
  <w16cid:commentId w16cid:paraId="3206C229" w16cid:durableId="20FEBFC7"/>
  <w16cid:commentId w16cid:paraId="5F693140" w16cid:durableId="20FEBFDA"/>
  <w16cid:commentId w16cid:paraId="43142FA9" w16cid:durableId="20FEC00C"/>
  <w16cid:commentId w16cid:paraId="2FDC73F2" w16cid:durableId="20FEC012"/>
  <w16cid:commentId w16cid:paraId="15F8F9BB" w16cid:durableId="20FEC023"/>
  <w16cid:commentId w16cid:paraId="4FA0C364" w16cid:durableId="20FEC029"/>
  <w16cid:commentId w16cid:paraId="38EB68AC" w16cid:durableId="20FEC030"/>
  <w16cid:commentId w16cid:paraId="7C009C10" w16cid:durableId="20FEC036"/>
  <w16cid:commentId w16cid:paraId="0B703BF8" w16cid:durableId="20FEC01A"/>
  <w16cid:commentId w16cid:paraId="304AAA66" w16cid:durableId="20FEC03C"/>
  <w16cid:commentId w16cid:paraId="337D5EDA" w16cid:durableId="20FEC04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E2A895" w14:textId="77777777" w:rsidR="006E058C" w:rsidRDefault="006E058C">
      <w:r>
        <w:separator/>
      </w:r>
    </w:p>
  </w:endnote>
  <w:endnote w:type="continuationSeparator" w:id="0">
    <w:p w14:paraId="2F91492F" w14:textId="77777777" w:rsidR="006E058C" w:rsidRDefault="006E05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824837" w14:textId="77777777" w:rsidR="006E058C" w:rsidRDefault="006E058C">
      <w:r>
        <w:separator/>
      </w:r>
    </w:p>
  </w:footnote>
  <w:footnote w:type="continuationSeparator" w:id="0">
    <w:p w14:paraId="36260157" w14:textId="77777777" w:rsidR="006E058C" w:rsidRDefault="006E05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18524E" w14:textId="3A50B2F5" w:rsidR="00CE390A" w:rsidRDefault="00CE390A" w:rsidP="00C20EC9">
    <w:pPr>
      <w:pStyle w:val="Header"/>
      <w:jc w:val="center"/>
    </w:pPr>
    <w:r w:rsidRPr="009C0563">
      <w:rPr>
        <w:i/>
        <w:iCs/>
        <w:sz w:val="22"/>
        <w:szCs w:val="22"/>
      </w:rPr>
      <w:t xml:space="preserve">Law and Justice Legislation Amendment </w:t>
    </w:r>
    <w:r w:rsidR="007C5697">
      <w:rPr>
        <w:i/>
        <w:iCs/>
        <w:sz w:val="22"/>
        <w:szCs w:val="22"/>
      </w:rPr>
      <w:tab/>
    </w:r>
    <w:r w:rsidRPr="009C0563">
      <w:rPr>
        <w:i/>
        <w:iCs/>
        <w:sz w:val="22"/>
        <w:szCs w:val="22"/>
      </w:rPr>
      <w:t>No. 13, 1994</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1201"/>
    <w:rsid w:val="00000032"/>
    <w:rsid w:val="00063268"/>
    <w:rsid w:val="000D2B9D"/>
    <w:rsid w:val="000E2CB2"/>
    <w:rsid w:val="00153D73"/>
    <w:rsid w:val="001D5380"/>
    <w:rsid w:val="002110F6"/>
    <w:rsid w:val="00221201"/>
    <w:rsid w:val="002B30CC"/>
    <w:rsid w:val="002C099A"/>
    <w:rsid w:val="00380175"/>
    <w:rsid w:val="003A25E7"/>
    <w:rsid w:val="003E57C4"/>
    <w:rsid w:val="00402162"/>
    <w:rsid w:val="00403998"/>
    <w:rsid w:val="004B5672"/>
    <w:rsid w:val="005630E7"/>
    <w:rsid w:val="005D78F4"/>
    <w:rsid w:val="00621801"/>
    <w:rsid w:val="006B4434"/>
    <w:rsid w:val="006E058C"/>
    <w:rsid w:val="00704E56"/>
    <w:rsid w:val="00775D83"/>
    <w:rsid w:val="007C3D50"/>
    <w:rsid w:val="007C5697"/>
    <w:rsid w:val="00976153"/>
    <w:rsid w:val="00C16880"/>
    <w:rsid w:val="00C20EC9"/>
    <w:rsid w:val="00C76581"/>
    <w:rsid w:val="00CE390A"/>
    <w:rsid w:val="00D54027"/>
    <w:rsid w:val="00DA0EC9"/>
    <w:rsid w:val="00DF6B71"/>
    <w:rsid w:val="00E141EB"/>
    <w:rsid w:val="00E72297"/>
    <w:rsid w:val="00E97D1D"/>
    <w:rsid w:val="00EB7B44"/>
    <w:rsid w:val="00F4199E"/>
    <w:rsid w:val="00F450D0"/>
    <w:rsid w:val="00F91C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4:docId w14:val="76523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Table" w:semiHidden="0" w:unhideWhenUsed="0"/>
    <w:lsdException w:name="Table Web 3"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0EC9"/>
    <w:pPr>
      <w:tabs>
        <w:tab w:val="center" w:pos="4320"/>
        <w:tab w:val="right" w:pos="8640"/>
      </w:tabs>
    </w:pPr>
  </w:style>
  <w:style w:type="paragraph" w:styleId="Footer">
    <w:name w:val="footer"/>
    <w:basedOn w:val="Normal"/>
    <w:rsid w:val="00C20EC9"/>
    <w:pPr>
      <w:tabs>
        <w:tab w:val="center" w:pos="4320"/>
        <w:tab w:val="right" w:pos="8640"/>
      </w:tabs>
    </w:pPr>
  </w:style>
  <w:style w:type="character" w:styleId="CommentReference">
    <w:name w:val="annotation reference"/>
    <w:basedOn w:val="DefaultParagraphFont"/>
    <w:semiHidden/>
    <w:unhideWhenUsed/>
    <w:rsid w:val="00CE390A"/>
    <w:rPr>
      <w:sz w:val="16"/>
      <w:szCs w:val="16"/>
    </w:rPr>
  </w:style>
  <w:style w:type="paragraph" w:styleId="CommentText">
    <w:name w:val="annotation text"/>
    <w:basedOn w:val="Normal"/>
    <w:link w:val="CommentTextChar"/>
    <w:semiHidden/>
    <w:unhideWhenUsed/>
    <w:rsid w:val="00CE390A"/>
    <w:rPr>
      <w:sz w:val="20"/>
      <w:szCs w:val="20"/>
    </w:rPr>
  </w:style>
  <w:style w:type="character" w:customStyle="1" w:styleId="CommentTextChar">
    <w:name w:val="Comment Text Char"/>
    <w:basedOn w:val="DefaultParagraphFont"/>
    <w:link w:val="CommentText"/>
    <w:semiHidden/>
    <w:rsid w:val="00CE390A"/>
  </w:style>
  <w:style w:type="paragraph" w:styleId="CommentSubject">
    <w:name w:val="annotation subject"/>
    <w:basedOn w:val="CommentText"/>
    <w:next w:val="CommentText"/>
    <w:link w:val="CommentSubjectChar"/>
    <w:semiHidden/>
    <w:unhideWhenUsed/>
    <w:rsid w:val="00CE390A"/>
    <w:rPr>
      <w:b/>
      <w:bCs/>
    </w:rPr>
  </w:style>
  <w:style w:type="character" w:customStyle="1" w:styleId="CommentSubjectChar">
    <w:name w:val="Comment Subject Char"/>
    <w:basedOn w:val="CommentTextChar"/>
    <w:link w:val="CommentSubject"/>
    <w:semiHidden/>
    <w:rsid w:val="00CE390A"/>
    <w:rPr>
      <w:b/>
      <w:bCs/>
    </w:rPr>
  </w:style>
  <w:style w:type="paragraph" w:styleId="BalloonText">
    <w:name w:val="Balloon Text"/>
    <w:basedOn w:val="Normal"/>
    <w:link w:val="BalloonTextChar"/>
    <w:semiHidden/>
    <w:unhideWhenUsed/>
    <w:rsid w:val="00CE390A"/>
    <w:rPr>
      <w:rFonts w:ascii="Segoe UI" w:hAnsi="Segoe UI" w:cs="Segoe UI"/>
      <w:sz w:val="18"/>
      <w:szCs w:val="18"/>
    </w:rPr>
  </w:style>
  <w:style w:type="character" w:customStyle="1" w:styleId="BalloonTextChar">
    <w:name w:val="Balloon Text Char"/>
    <w:basedOn w:val="DefaultParagraphFont"/>
    <w:link w:val="BalloonText"/>
    <w:semiHidden/>
    <w:rsid w:val="00CE390A"/>
    <w:rPr>
      <w:rFonts w:ascii="Segoe UI" w:hAnsi="Segoe UI" w:cs="Segoe UI"/>
      <w:sz w:val="18"/>
      <w:szCs w:val="18"/>
    </w:rPr>
  </w:style>
  <w:style w:type="paragraph" w:styleId="Revision">
    <w:name w:val="Revision"/>
    <w:hidden/>
    <w:uiPriority w:val="99"/>
    <w:semiHidden/>
    <w:rsid w:val="007C5697"/>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Table" w:semiHidden="0" w:unhideWhenUsed="0"/>
    <w:lsdException w:name="Table Web 3"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0EC9"/>
    <w:pPr>
      <w:tabs>
        <w:tab w:val="center" w:pos="4320"/>
        <w:tab w:val="right" w:pos="8640"/>
      </w:tabs>
    </w:pPr>
  </w:style>
  <w:style w:type="paragraph" w:styleId="Footer">
    <w:name w:val="footer"/>
    <w:basedOn w:val="Normal"/>
    <w:rsid w:val="00C20EC9"/>
    <w:pPr>
      <w:tabs>
        <w:tab w:val="center" w:pos="4320"/>
        <w:tab w:val="right" w:pos="8640"/>
      </w:tabs>
    </w:pPr>
  </w:style>
  <w:style w:type="character" w:styleId="CommentReference">
    <w:name w:val="annotation reference"/>
    <w:basedOn w:val="DefaultParagraphFont"/>
    <w:semiHidden/>
    <w:unhideWhenUsed/>
    <w:rsid w:val="00CE390A"/>
    <w:rPr>
      <w:sz w:val="16"/>
      <w:szCs w:val="16"/>
    </w:rPr>
  </w:style>
  <w:style w:type="paragraph" w:styleId="CommentText">
    <w:name w:val="annotation text"/>
    <w:basedOn w:val="Normal"/>
    <w:link w:val="CommentTextChar"/>
    <w:semiHidden/>
    <w:unhideWhenUsed/>
    <w:rsid w:val="00CE390A"/>
    <w:rPr>
      <w:sz w:val="20"/>
      <w:szCs w:val="20"/>
    </w:rPr>
  </w:style>
  <w:style w:type="character" w:customStyle="1" w:styleId="CommentTextChar">
    <w:name w:val="Comment Text Char"/>
    <w:basedOn w:val="DefaultParagraphFont"/>
    <w:link w:val="CommentText"/>
    <w:semiHidden/>
    <w:rsid w:val="00CE390A"/>
  </w:style>
  <w:style w:type="paragraph" w:styleId="CommentSubject">
    <w:name w:val="annotation subject"/>
    <w:basedOn w:val="CommentText"/>
    <w:next w:val="CommentText"/>
    <w:link w:val="CommentSubjectChar"/>
    <w:semiHidden/>
    <w:unhideWhenUsed/>
    <w:rsid w:val="00CE390A"/>
    <w:rPr>
      <w:b/>
      <w:bCs/>
    </w:rPr>
  </w:style>
  <w:style w:type="character" w:customStyle="1" w:styleId="CommentSubjectChar">
    <w:name w:val="Comment Subject Char"/>
    <w:basedOn w:val="CommentTextChar"/>
    <w:link w:val="CommentSubject"/>
    <w:semiHidden/>
    <w:rsid w:val="00CE390A"/>
    <w:rPr>
      <w:b/>
      <w:bCs/>
    </w:rPr>
  </w:style>
  <w:style w:type="paragraph" w:styleId="BalloonText">
    <w:name w:val="Balloon Text"/>
    <w:basedOn w:val="Normal"/>
    <w:link w:val="BalloonTextChar"/>
    <w:semiHidden/>
    <w:unhideWhenUsed/>
    <w:rsid w:val="00CE390A"/>
    <w:rPr>
      <w:rFonts w:ascii="Segoe UI" w:hAnsi="Segoe UI" w:cs="Segoe UI"/>
      <w:sz w:val="18"/>
      <w:szCs w:val="18"/>
    </w:rPr>
  </w:style>
  <w:style w:type="character" w:customStyle="1" w:styleId="BalloonTextChar">
    <w:name w:val="Balloon Text Char"/>
    <w:basedOn w:val="DefaultParagraphFont"/>
    <w:link w:val="BalloonText"/>
    <w:semiHidden/>
    <w:rsid w:val="00CE390A"/>
    <w:rPr>
      <w:rFonts w:ascii="Segoe UI" w:hAnsi="Segoe UI" w:cs="Segoe UI"/>
      <w:sz w:val="18"/>
      <w:szCs w:val="18"/>
    </w:rPr>
  </w:style>
  <w:style w:type="paragraph" w:styleId="Revision">
    <w:name w:val="Revision"/>
    <w:hidden/>
    <w:uiPriority w:val="99"/>
    <w:semiHidden/>
    <w:rsid w:val="007C569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eader" Target="header1.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F7DCEE-F112-458E-ABAD-2DFF95B1DC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23</Pages>
  <Words>7137</Words>
  <Characters>36424</Characters>
  <Application>Microsoft Office Word</Application>
  <DocSecurity>0</DocSecurity>
  <Lines>4047</Lines>
  <Paragraphs>3350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book</dc:creator>
  <cp:lastModifiedBy>Ziegler, Liesl</cp:lastModifiedBy>
  <cp:revision>3</cp:revision>
  <dcterms:created xsi:type="dcterms:W3CDTF">2019-08-14T07:16:00Z</dcterms:created>
  <dcterms:modified xsi:type="dcterms:W3CDTF">2019-10-30T04:42:00Z</dcterms:modified>
</cp:coreProperties>
</file>