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88DFC" w14:textId="77777777" w:rsidR="00C30B1C" w:rsidRPr="00846303" w:rsidRDefault="00C86B53" w:rsidP="00E50C55">
      <w:pPr>
        <w:autoSpaceDE w:val="0"/>
        <w:autoSpaceDN w:val="0"/>
        <w:adjustRightInd w:val="0"/>
        <w:spacing w:before="120"/>
        <w:jc w:val="center"/>
        <w:rPr>
          <w:sz w:val="22"/>
          <w:szCs w:val="22"/>
        </w:rPr>
      </w:pPr>
      <w:r>
        <w:rPr>
          <w:noProof/>
          <w:lang w:val="en-AU" w:eastAsia="en-AU"/>
        </w:rPr>
        <w:drawing>
          <wp:inline distT="0" distB="0" distL="0" distR="0" wp14:anchorId="6E839427" wp14:editId="48D793C1">
            <wp:extent cx="1382395" cy="1024255"/>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2395" cy="1024255"/>
                    </a:xfrm>
                    <a:prstGeom prst="rect">
                      <a:avLst/>
                    </a:prstGeom>
                    <a:noFill/>
                    <a:ln>
                      <a:noFill/>
                    </a:ln>
                  </pic:spPr>
                </pic:pic>
              </a:graphicData>
            </a:graphic>
          </wp:inline>
        </w:drawing>
      </w:r>
    </w:p>
    <w:p w14:paraId="786BCDC4" w14:textId="77777777" w:rsidR="00C30B1C" w:rsidRPr="00E50C55" w:rsidRDefault="00C30B1C" w:rsidP="00E50C55">
      <w:pPr>
        <w:autoSpaceDE w:val="0"/>
        <w:autoSpaceDN w:val="0"/>
        <w:adjustRightInd w:val="0"/>
        <w:spacing w:before="720"/>
        <w:jc w:val="center"/>
        <w:rPr>
          <w:sz w:val="36"/>
          <w:szCs w:val="22"/>
        </w:rPr>
      </w:pPr>
      <w:r w:rsidRPr="00E50C55">
        <w:rPr>
          <w:b/>
          <w:bCs/>
          <w:sz w:val="36"/>
          <w:szCs w:val="22"/>
        </w:rPr>
        <w:t>Environment Protection (Sea Dumping)</w:t>
      </w:r>
      <w:r w:rsidR="00E50C55">
        <w:rPr>
          <w:b/>
          <w:bCs/>
          <w:sz w:val="36"/>
          <w:szCs w:val="22"/>
        </w:rPr>
        <w:br/>
      </w:r>
      <w:r w:rsidRPr="00E50C55">
        <w:rPr>
          <w:b/>
          <w:bCs/>
          <w:sz w:val="36"/>
          <w:szCs w:val="22"/>
        </w:rPr>
        <w:t>Amendment Act 1993</w:t>
      </w:r>
    </w:p>
    <w:p w14:paraId="5AC1D482" w14:textId="1B977BA5" w:rsidR="00E50C55" w:rsidRPr="008C479B" w:rsidRDefault="00C30B1C" w:rsidP="00E50C55">
      <w:pPr>
        <w:autoSpaceDE w:val="0"/>
        <w:autoSpaceDN w:val="0"/>
        <w:adjustRightInd w:val="0"/>
        <w:spacing w:before="720"/>
        <w:jc w:val="center"/>
        <w:rPr>
          <w:b/>
          <w:bCs/>
          <w:szCs w:val="22"/>
        </w:rPr>
      </w:pPr>
      <w:r w:rsidRPr="008C479B">
        <w:rPr>
          <w:b/>
          <w:bCs/>
          <w:szCs w:val="22"/>
        </w:rPr>
        <w:t>No. 16 of 1994</w:t>
      </w:r>
    </w:p>
    <w:p w14:paraId="59026640" w14:textId="77777777" w:rsidR="00C30B1C" w:rsidRPr="00846303" w:rsidRDefault="00C30B1C" w:rsidP="00E50C55">
      <w:pPr>
        <w:pBdr>
          <w:bottom w:val="double" w:sz="4" w:space="1" w:color="auto"/>
        </w:pBdr>
        <w:autoSpaceDE w:val="0"/>
        <w:autoSpaceDN w:val="0"/>
        <w:adjustRightInd w:val="0"/>
        <w:spacing w:before="720"/>
        <w:jc w:val="center"/>
        <w:rPr>
          <w:sz w:val="22"/>
          <w:szCs w:val="22"/>
        </w:rPr>
      </w:pPr>
    </w:p>
    <w:p w14:paraId="4C199C16" w14:textId="1D6F3C57" w:rsidR="00C30B1C" w:rsidRPr="00E50C55" w:rsidRDefault="00C30B1C" w:rsidP="00E50C55">
      <w:pPr>
        <w:autoSpaceDE w:val="0"/>
        <w:autoSpaceDN w:val="0"/>
        <w:adjustRightInd w:val="0"/>
        <w:spacing w:before="720"/>
        <w:jc w:val="center"/>
        <w:rPr>
          <w:sz w:val="26"/>
          <w:szCs w:val="22"/>
        </w:rPr>
      </w:pPr>
      <w:r w:rsidRPr="00E50C55">
        <w:rPr>
          <w:b/>
          <w:bCs/>
          <w:sz w:val="26"/>
          <w:szCs w:val="22"/>
        </w:rPr>
        <w:t xml:space="preserve">An Act to amend the </w:t>
      </w:r>
      <w:r w:rsidRPr="00E50C55">
        <w:rPr>
          <w:b/>
          <w:bCs/>
          <w:i/>
          <w:iCs/>
          <w:sz w:val="26"/>
          <w:szCs w:val="22"/>
        </w:rPr>
        <w:t>Environment Protection (Sea Dumping)</w:t>
      </w:r>
      <w:r w:rsidR="00E50C55">
        <w:rPr>
          <w:b/>
          <w:bCs/>
          <w:i/>
          <w:iCs/>
          <w:sz w:val="26"/>
          <w:szCs w:val="22"/>
        </w:rPr>
        <w:br/>
      </w:r>
      <w:r w:rsidRPr="00E50C55">
        <w:rPr>
          <w:b/>
          <w:bCs/>
          <w:i/>
          <w:iCs/>
          <w:sz w:val="26"/>
          <w:szCs w:val="22"/>
        </w:rPr>
        <w:t>Act 1981</w:t>
      </w:r>
      <w:r w:rsidRPr="008C479B">
        <w:rPr>
          <w:b/>
          <w:bCs/>
          <w:iCs/>
          <w:sz w:val="26"/>
          <w:szCs w:val="22"/>
        </w:rPr>
        <w:t>,</w:t>
      </w:r>
      <w:r w:rsidRPr="00E50C55">
        <w:rPr>
          <w:b/>
          <w:bCs/>
          <w:i/>
          <w:iCs/>
          <w:sz w:val="26"/>
          <w:szCs w:val="22"/>
        </w:rPr>
        <w:t xml:space="preserve"> </w:t>
      </w:r>
      <w:r w:rsidRPr="00E50C55">
        <w:rPr>
          <w:b/>
          <w:bCs/>
          <w:sz w:val="26"/>
          <w:szCs w:val="22"/>
        </w:rPr>
        <w:t>and for related purposes</w:t>
      </w:r>
    </w:p>
    <w:p w14:paraId="0D85D4FB" w14:textId="77777777" w:rsidR="00C30B1C" w:rsidRPr="00846303" w:rsidRDefault="00C30B1C" w:rsidP="00E50C55">
      <w:pPr>
        <w:autoSpaceDE w:val="0"/>
        <w:autoSpaceDN w:val="0"/>
        <w:adjustRightInd w:val="0"/>
        <w:spacing w:before="120"/>
        <w:jc w:val="right"/>
        <w:rPr>
          <w:sz w:val="22"/>
          <w:szCs w:val="22"/>
        </w:rPr>
      </w:pPr>
      <w:r w:rsidRPr="00846303">
        <w:rPr>
          <w:sz w:val="22"/>
          <w:szCs w:val="22"/>
        </w:rPr>
        <w:t>[</w:t>
      </w:r>
      <w:r w:rsidRPr="00846303">
        <w:rPr>
          <w:i/>
          <w:iCs/>
          <w:sz w:val="22"/>
          <w:szCs w:val="22"/>
        </w:rPr>
        <w:t>Assented to 19 January 1994</w:t>
      </w:r>
      <w:r w:rsidRPr="00846303">
        <w:rPr>
          <w:sz w:val="22"/>
          <w:szCs w:val="22"/>
        </w:rPr>
        <w:t>]</w:t>
      </w:r>
    </w:p>
    <w:p w14:paraId="6248649E" w14:textId="77777777" w:rsidR="00C30B1C" w:rsidRPr="00846303" w:rsidRDefault="00C30B1C" w:rsidP="00C30B1C">
      <w:pPr>
        <w:autoSpaceDE w:val="0"/>
        <w:autoSpaceDN w:val="0"/>
        <w:adjustRightInd w:val="0"/>
        <w:spacing w:before="120"/>
        <w:ind w:left="350"/>
        <w:jc w:val="both"/>
        <w:rPr>
          <w:sz w:val="22"/>
          <w:szCs w:val="22"/>
        </w:rPr>
      </w:pPr>
      <w:r w:rsidRPr="00846303">
        <w:rPr>
          <w:sz w:val="22"/>
          <w:szCs w:val="22"/>
        </w:rPr>
        <w:t>The Parliament of Australia enacts:</w:t>
      </w:r>
    </w:p>
    <w:p w14:paraId="0E48ED86" w14:textId="77777777" w:rsidR="00C30B1C" w:rsidRPr="00846303" w:rsidRDefault="00C30B1C" w:rsidP="00C30B1C">
      <w:pPr>
        <w:autoSpaceDE w:val="0"/>
        <w:autoSpaceDN w:val="0"/>
        <w:adjustRightInd w:val="0"/>
        <w:spacing w:before="120" w:after="60"/>
        <w:jc w:val="both"/>
        <w:rPr>
          <w:sz w:val="22"/>
          <w:szCs w:val="22"/>
        </w:rPr>
      </w:pPr>
      <w:r w:rsidRPr="00846303">
        <w:rPr>
          <w:b/>
          <w:bCs/>
          <w:sz w:val="22"/>
          <w:szCs w:val="22"/>
        </w:rPr>
        <w:t>Short title etc.</w:t>
      </w:r>
    </w:p>
    <w:p w14:paraId="1ECCE547" w14:textId="460E114F" w:rsidR="00C30B1C" w:rsidRPr="00846303" w:rsidRDefault="00C30B1C" w:rsidP="00E50C55">
      <w:pPr>
        <w:autoSpaceDE w:val="0"/>
        <w:autoSpaceDN w:val="0"/>
        <w:adjustRightInd w:val="0"/>
        <w:spacing w:before="120"/>
        <w:ind w:firstLine="322"/>
        <w:jc w:val="both"/>
        <w:rPr>
          <w:sz w:val="22"/>
          <w:szCs w:val="22"/>
        </w:rPr>
      </w:pPr>
      <w:r w:rsidRPr="00846303">
        <w:rPr>
          <w:b/>
          <w:bCs/>
          <w:sz w:val="22"/>
          <w:szCs w:val="22"/>
        </w:rPr>
        <w:t>1</w:t>
      </w:r>
      <w:r w:rsidRPr="008C479B">
        <w:rPr>
          <w:b/>
          <w:sz w:val="22"/>
          <w:szCs w:val="22"/>
        </w:rPr>
        <w:t>.(</w:t>
      </w:r>
      <w:r w:rsidRPr="008C479B">
        <w:rPr>
          <w:b/>
          <w:bCs/>
          <w:sz w:val="22"/>
          <w:szCs w:val="22"/>
        </w:rPr>
        <w:t>1</w:t>
      </w:r>
      <w:r w:rsidRPr="008C479B">
        <w:rPr>
          <w:b/>
          <w:sz w:val="22"/>
          <w:szCs w:val="22"/>
        </w:rPr>
        <w:t>)</w:t>
      </w:r>
      <w:r w:rsidR="00300638" w:rsidRPr="008C479B">
        <w:rPr>
          <w:b/>
          <w:sz w:val="22"/>
          <w:szCs w:val="22"/>
        </w:rPr>
        <w:t xml:space="preserve"> </w:t>
      </w:r>
      <w:r w:rsidRPr="00846303">
        <w:rPr>
          <w:sz w:val="22"/>
          <w:szCs w:val="22"/>
        </w:rPr>
        <w:t xml:space="preserve">This Act may be cited as the </w:t>
      </w:r>
      <w:r w:rsidRPr="00846303">
        <w:rPr>
          <w:i/>
          <w:iCs/>
          <w:sz w:val="22"/>
          <w:szCs w:val="22"/>
        </w:rPr>
        <w:t>Environment Protection (Sea Dumping) Amendment Act 1993.</w:t>
      </w:r>
    </w:p>
    <w:p w14:paraId="3584A617" w14:textId="77777777" w:rsidR="00C30B1C" w:rsidRPr="00846303" w:rsidRDefault="00C30B1C" w:rsidP="00C30B1C">
      <w:pPr>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 xml:space="preserve">In this Act, </w:t>
      </w:r>
      <w:r w:rsidRPr="00846303">
        <w:rPr>
          <w:b/>
          <w:bCs/>
          <w:sz w:val="22"/>
          <w:szCs w:val="22"/>
        </w:rPr>
        <w:t xml:space="preserve">“Principal Act” </w:t>
      </w:r>
      <w:r w:rsidRPr="00846303">
        <w:rPr>
          <w:sz w:val="22"/>
          <w:szCs w:val="22"/>
        </w:rPr>
        <w:t xml:space="preserve">means the </w:t>
      </w:r>
      <w:r w:rsidRPr="00846303">
        <w:rPr>
          <w:i/>
          <w:iCs/>
          <w:sz w:val="22"/>
          <w:szCs w:val="22"/>
        </w:rPr>
        <w:t>Environment Protection (Sea Dumping) Act 1981</w:t>
      </w:r>
      <w:r w:rsidRPr="00846303">
        <w:rPr>
          <w:sz w:val="22"/>
          <w:szCs w:val="22"/>
          <w:vertAlign w:val="superscript"/>
        </w:rPr>
        <w:t>1</w:t>
      </w:r>
      <w:r w:rsidRPr="00846303">
        <w:rPr>
          <w:sz w:val="22"/>
          <w:szCs w:val="22"/>
        </w:rPr>
        <w:t>.</w:t>
      </w:r>
    </w:p>
    <w:p w14:paraId="3CE49D44" w14:textId="77777777" w:rsidR="00C30B1C" w:rsidRPr="00846303" w:rsidRDefault="00C30B1C" w:rsidP="00C30B1C">
      <w:pPr>
        <w:autoSpaceDE w:val="0"/>
        <w:autoSpaceDN w:val="0"/>
        <w:adjustRightInd w:val="0"/>
        <w:spacing w:before="120" w:after="60"/>
        <w:jc w:val="both"/>
        <w:rPr>
          <w:sz w:val="22"/>
          <w:szCs w:val="22"/>
        </w:rPr>
      </w:pPr>
      <w:r w:rsidRPr="00846303">
        <w:rPr>
          <w:b/>
          <w:bCs/>
          <w:sz w:val="22"/>
          <w:szCs w:val="22"/>
        </w:rPr>
        <w:t>Commencement</w:t>
      </w:r>
    </w:p>
    <w:p w14:paraId="29721C89" w14:textId="2EFFF23F" w:rsidR="00C30B1C" w:rsidRPr="00846303" w:rsidRDefault="00C30B1C" w:rsidP="00C30B1C">
      <w:pPr>
        <w:autoSpaceDE w:val="0"/>
        <w:autoSpaceDN w:val="0"/>
        <w:adjustRightInd w:val="0"/>
        <w:spacing w:before="120"/>
        <w:ind w:firstLine="317"/>
        <w:jc w:val="both"/>
        <w:rPr>
          <w:sz w:val="22"/>
          <w:szCs w:val="22"/>
        </w:rPr>
      </w:pPr>
      <w:r w:rsidRPr="00846303">
        <w:rPr>
          <w:b/>
          <w:bCs/>
          <w:sz w:val="22"/>
          <w:szCs w:val="22"/>
        </w:rPr>
        <w:t>2</w:t>
      </w:r>
      <w:r w:rsidRPr="008C479B">
        <w:rPr>
          <w:b/>
          <w:sz w:val="22"/>
          <w:szCs w:val="22"/>
        </w:rPr>
        <w:t>.(</w:t>
      </w:r>
      <w:r w:rsidRPr="008C479B">
        <w:rPr>
          <w:b/>
          <w:bCs/>
          <w:sz w:val="22"/>
          <w:szCs w:val="22"/>
        </w:rPr>
        <w:t>1</w:t>
      </w:r>
      <w:r w:rsidRPr="008C479B">
        <w:rPr>
          <w:b/>
          <w:sz w:val="22"/>
          <w:szCs w:val="22"/>
        </w:rPr>
        <w:t>)</w:t>
      </w:r>
      <w:r w:rsidR="00300638">
        <w:rPr>
          <w:sz w:val="22"/>
          <w:szCs w:val="22"/>
        </w:rPr>
        <w:t xml:space="preserve"> </w:t>
      </w:r>
      <w:r w:rsidRPr="00846303">
        <w:rPr>
          <w:sz w:val="22"/>
          <w:szCs w:val="22"/>
        </w:rPr>
        <w:t>Subject to subsection (2), this Act commences on a day to be fixed by Proclamation.</w:t>
      </w:r>
    </w:p>
    <w:p w14:paraId="19BD7DA7" w14:textId="77777777" w:rsidR="00C30B1C" w:rsidRPr="00846303" w:rsidRDefault="00C30B1C" w:rsidP="00E50C55">
      <w:pPr>
        <w:tabs>
          <w:tab w:val="left" w:pos="725"/>
        </w:tabs>
        <w:autoSpaceDE w:val="0"/>
        <w:autoSpaceDN w:val="0"/>
        <w:adjustRightInd w:val="0"/>
        <w:spacing w:before="120"/>
        <w:ind w:firstLine="331"/>
        <w:jc w:val="both"/>
        <w:rPr>
          <w:sz w:val="22"/>
          <w:szCs w:val="22"/>
        </w:rPr>
      </w:pPr>
      <w:r w:rsidRPr="00846303">
        <w:rPr>
          <w:sz w:val="22"/>
          <w:szCs w:val="22"/>
        </w:rPr>
        <w:br w:type="page"/>
      </w:r>
      <w:r w:rsidRPr="00FE46EE">
        <w:rPr>
          <w:b/>
          <w:sz w:val="22"/>
          <w:szCs w:val="22"/>
        </w:rPr>
        <w:lastRenderedPageBreak/>
        <w:t>(2)</w:t>
      </w:r>
      <w:r>
        <w:rPr>
          <w:sz w:val="22"/>
          <w:szCs w:val="22"/>
        </w:rPr>
        <w:tab/>
      </w:r>
      <w:r w:rsidRPr="00846303">
        <w:rPr>
          <w:sz w:val="22"/>
          <w:szCs w:val="22"/>
        </w:rPr>
        <w:t xml:space="preserve">If this Act does not commence under subsection (1) within the period of 12 months beginning on the </w:t>
      </w:r>
      <w:r w:rsidRPr="00E50C55">
        <w:rPr>
          <w:sz w:val="22"/>
          <w:szCs w:val="22"/>
        </w:rPr>
        <w:t>day</w:t>
      </w:r>
      <w:r w:rsidRPr="00846303">
        <w:rPr>
          <w:sz w:val="22"/>
          <w:szCs w:val="22"/>
        </w:rPr>
        <w:t xml:space="preserve"> on which it receives the Royal Assent, it commences on the first day after the end of that period.</w:t>
      </w:r>
    </w:p>
    <w:p w14:paraId="158A26E5" w14:textId="77777777" w:rsidR="00C30B1C" w:rsidRPr="00846303" w:rsidRDefault="00C30B1C" w:rsidP="00C30B1C">
      <w:pPr>
        <w:autoSpaceDE w:val="0"/>
        <w:autoSpaceDN w:val="0"/>
        <w:adjustRightInd w:val="0"/>
        <w:spacing w:before="120" w:after="60"/>
        <w:jc w:val="both"/>
        <w:rPr>
          <w:sz w:val="22"/>
          <w:szCs w:val="22"/>
        </w:rPr>
      </w:pPr>
      <w:r w:rsidRPr="00846303">
        <w:rPr>
          <w:b/>
          <w:bCs/>
          <w:sz w:val="22"/>
          <w:szCs w:val="22"/>
        </w:rPr>
        <w:t>Interpretation</w:t>
      </w:r>
    </w:p>
    <w:p w14:paraId="7002CDA5" w14:textId="2BFD2E35" w:rsidR="00C30B1C" w:rsidRPr="00846303" w:rsidRDefault="00C30B1C" w:rsidP="00C30B1C">
      <w:pPr>
        <w:autoSpaceDE w:val="0"/>
        <w:autoSpaceDN w:val="0"/>
        <w:adjustRightInd w:val="0"/>
        <w:spacing w:before="120"/>
        <w:ind w:left="336"/>
        <w:jc w:val="both"/>
        <w:rPr>
          <w:sz w:val="22"/>
          <w:szCs w:val="22"/>
        </w:rPr>
      </w:pPr>
      <w:r w:rsidRPr="00846303">
        <w:rPr>
          <w:b/>
          <w:bCs/>
          <w:sz w:val="22"/>
          <w:szCs w:val="22"/>
        </w:rPr>
        <w:t>3</w:t>
      </w:r>
      <w:r w:rsidRPr="008C479B">
        <w:rPr>
          <w:b/>
          <w:sz w:val="22"/>
          <w:szCs w:val="22"/>
        </w:rPr>
        <w:t>.</w:t>
      </w:r>
      <w:r>
        <w:rPr>
          <w:sz w:val="22"/>
          <w:szCs w:val="22"/>
        </w:rPr>
        <w:tab/>
      </w:r>
      <w:r w:rsidRPr="00846303">
        <w:rPr>
          <w:sz w:val="22"/>
          <w:szCs w:val="22"/>
        </w:rPr>
        <w:t>Section 4 of the Principal Act is amended:</w:t>
      </w:r>
    </w:p>
    <w:p w14:paraId="36982475" w14:textId="77777777" w:rsidR="00C30B1C" w:rsidRPr="00846303" w:rsidRDefault="00C30B1C" w:rsidP="00C30B1C">
      <w:pPr>
        <w:tabs>
          <w:tab w:val="left" w:pos="720"/>
        </w:tabs>
        <w:autoSpaceDE w:val="0"/>
        <w:autoSpaceDN w:val="0"/>
        <w:adjustRightInd w:val="0"/>
        <w:spacing w:before="120"/>
        <w:ind w:left="720" w:hanging="398"/>
        <w:jc w:val="both"/>
        <w:rPr>
          <w:sz w:val="22"/>
          <w:szCs w:val="22"/>
        </w:rPr>
      </w:pPr>
      <w:r w:rsidRPr="00FE46EE">
        <w:rPr>
          <w:b/>
          <w:sz w:val="22"/>
          <w:szCs w:val="22"/>
        </w:rPr>
        <w:t>(a)</w:t>
      </w:r>
      <w:r>
        <w:rPr>
          <w:sz w:val="22"/>
          <w:szCs w:val="22"/>
        </w:rPr>
        <w:tab/>
      </w:r>
      <w:r w:rsidRPr="00846303">
        <w:rPr>
          <w:sz w:val="22"/>
          <w:szCs w:val="22"/>
        </w:rPr>
        <w:t>by inserting after paragraph (b) of the definition of “Australian waters” in subsection (1) the following word and paragraphs:</w:t>
      </w:r>
    </w:p>
    <w:p w14:paraId="05BB7D8A" w14:textId="77777777" w:rsidR="00C30B1C" w:rsidRPr="00846303" w:rsidRDefault="00C30B1C" w:rsidP="00C30B1C">
      <w:pPr>
        <w:autoSpaceDE w:val="0"/>
        <w:autoSpaceDN w:val="0"/>
        <w:adjustRightInd w:val="0"/>
        <w:spacing w:before="120"/>
        <w:ind w:left="1627" w:hanging="878"/>
        <w:jc w:val="both"/>
        <w:rPr>
          <w:sz w:val="22"/>
          <w:szCs w:val="22"/>
        </w:rPr>
      </w:pPr>
      <w:r w:rsidRPr="00846303">
        <w:rPr>
          <w:sz w:val="22"/>
          <w:szCs w:val="22"/>
        </w:rPr>
        <w:t>“or (c) each area of sea that consists of that part of the Australian fishing zone adjacent to, and on the seaward side of, the territorial sea of Australia or the territorial sea of an external Territory; or</w:t>
      </w:r>
    </w:p>
    <w:p w14:paraId="04CBD33B" w14:textId="11AF5198" w:rsidR="00C30B1C" w:rsidRPr="00846303" w:rsidRDefault="00C30B1C" w:rsidP="00C30B1C">
      <w:pPr>
        <w:autoSpaceDE w:val="0"/>
        <w:autoSpaceDN w:val="0"/>
        <w:adjustRightInd w:val="0"/>
        <w:spacing w:before="120"/>
        <w:ind w:left="1214"/>
        <w:jc w:val="both"/>
        <w:rPr>
          <w:sz w:val="22"/>
          <w:szCs w:val="22"/>
        </w:rPr>
      </w:pPr>
      <w:r w:rsidRPr="00846303">
        <w:rPr>
          <w:sz w:val="22"/>
          <w:szCs w:val="22"/>
        </w:rPr>
        <w:t>(d)</w:t>
      </w:r>
      <w:r w:rsidR="008C479B">
        <w:rPr>
          <w:sz w:val="22"/>
          <w:szCs w:val="22"/>
        </w:rPr>
        <w:t xml:space="preserve"> </w:t>
      </w:r>
      <w:r w:rsidRPr="00846303">
        <w:rPr>
          <w:sz w:val="22"/>
          <w:szCs w:val="22"/>
        </w:rPr>
        <w:t>any other area of sea:</w:t>
      </w:r>
    </w:p>
    <w:p w14:paraId="1A732579" w14:textId="77777777" w:rsidR="00C30B1C" w:rsidRPr="00846303" w:rsidRDefault="00C30B1C" w:rsidP="00C30B1C">
      <w:pPr>
        <w:autoSpaceDE w:val="0"/>
        <w:autoSpaceDN w:val="0"/>
        <w:adjustRightInd w:val="0"/>
        <w:spacing w:before="120"/>
        <w:ind w:left="2222"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that is above the Australian continental shelf or the continental shelf of an external Territory; and</w:t>
      </w:r>
    </w:p>
    <w:p w14:paraId="4E715EC9" w14:textId="77777777" w:rsidR="00C30B1C" w:rsidRPr="00846303" w:rsidRDefault="00C30B1C" w:rsidP="00C30B1C">
      <w:pPr>
        <w:autoSpaceDE w:val="0"/>
        <w:autoSpaceDN w:val="0"/>
        <w:adjustRightInd w:val="0"/>
        <w:spacing w:before="120"/>
        <w:ind w:left="2218" w:hanging="408"/>
        <w:jc w:val="both"/>
        <w:rPr>
          <w:sz w:val="22"/>
          <w:szCs w:val="22"/>
        </w:rPr>
      </w:pPr>
      <w:r w:rsidRPr="00846303">
        <w:rPr>
          <w:sz w:val="22"/>
          <w:szCs w:val="22"/>
        </w:rPr>
        <w:t>(ii)</w:t>
      </w:r>
      <w:r>
        <w:rPr>
          <w:sz w:val="22"/>
          <w:szCs w:val="22"/>
        </w:rPr>
        <w:tab/>
      </w:r>
      <w:r w:rsidRPr="00846303">
        <w:rPr>
          <w:sz w:val="22"/>
          <w:szCs w:val="22"/>
        </w:rPr>
        <w:t>that does not form part of the Australian fishing zone;”;</w:t>
      </w:r>
    </w:p>
    <w:p w14:paraId="6E4E17F6" w14:textId="77777777" w:rsidR="00C30B1C" w:rsidRPr="00846303" w:rsidRDefault="00C30B1C" w:rsidP="00C30B1C">
      <w:pPr>
        <w:tabs>
          <w:tab w:val="left" w:pos="720"/>
        </w:tabs>
        <w:autoSpaceDE w:val="0"/>
        <w:autoSpaceDN w:val="0"/>
        <w:adjustRightInd w:val="0"/>
        <w:spacing w:before="120"/>
        <w:ind w:left="322"/>
        <w:jc w:val="both"/>
        <w:rPr>
          <w:sz w:val="22"/>
          <w:szCs w:val="22"/>
        </w:rPr>
      </w:pPr>
      <w:r w:rsidRPr="00FE46EE">
        <w:rPr>
          <w:b/>
          <w:sz w:val="22"/>
          <w:szCs w:val="22"/>
        </w:rPr>
        <w:t>(b)</w:t>
      </w:r>
      <w:r>
        <w:rPr>
          <w:sz w:val="22"/>
          <w:szCs w:val="22"/>
        </w:rPr>
        <w:tab/>
      </w:r>
      <w:r w:rsidRPr="00846303">
        <w:rPr>
          <w:sz w:val="22"/>
          <w:szCs w:val="22"/>
        </w:rPr>
        <w:t>by inserting in subsection (1) the following definitions:</w:t>
      </w:r>
    </w:p>
    <w:p w14:paraId="44FA3B7E" w14:textId="75AEC86F" w:rsidR="00C30B1C" w:rsidRPr="00846303" w:rsidRDefault="00C30B1C" w:rsidP="00C30B1C">
      <w:pPr>
        <w:autoSpaceDE w:val="0"/>
        <w:autoSpaceDN w:val="0"/>
        <w:adjustRightInd w:val="0"/>
        <w:spacing w:before="120"/>
        <w:ind w:left="715"/>
        <w:jc w:val="both"/>
        <w:rPr>
          <w:sz w:val="22"/>
          <w:szCs w:val="22"/>
        </w:rPr>
      </w:pPr>
      <w:r w:rsidRPr="008C479B">
        <w:rPr>
          <w:sz w:val="22"/>
          <w:szCs w:val="22"/>
        </w:rPr>
        <w:t>“</w:t>
      </w:r>
      <w:r w:rsidRPr="00846303">
        <w:rPr>
          <w:b/>
          <w:sz w:val="22"/>
          <w:szCs w:val="22"/>
        </w:rPr>
        <w:t xml:space="preserve"> ‘</w:t>
      </w:r>
      <w:r w:rsidRPr="00846303">
        <w:rPr>
          <w:b/>
          <w:bCs/>
          <w:sz w:val="22"/>
          <w:szCs w:val="22"/>
        </w:rPr>
        <w:t xml:space="preserve">Australian fishing zone’ </w:t>
      </w:r>
      <w:r w:rsidRPr="00846303">
        <w:rPr>
          <w:sz w:val="22"/>
          <w:szCs w:val="22"/>
        </w:rPr>
        <w:t xml:space="preserve">has the same meaning as in the </w:t>
      </w:r>
      <w:r w:rsidRPr="00846303">
        <w:rPr>
          <w:i/>
          <w:iCs/>
          <w:sz w:val="22"/>
          <w:szCs w:val="22"/>
        </w:rPr>
        <w:t>Fisheries Management Act 1991</w:t>
      </w:r>
      <w:r w:rsidRPr="008C479B">
        <w:rPr>
          <w:iCs/>
          <w:sz w:val="22"/>
          <w:szCs w:val="22"/>
        </w:rPr>
        <w:t>;</w:t>
      </w:r>
    </w:p>
    <w:p w14:paraId="4EC925D1" w14:textId="77777777" w:rsidR="00C30B1C" w:rsidRPr="00846303" w:rsidRDefault="00C30B1C" w:rsidP="00C30B1C">
      <w:pPr>
        <w:autoSpaceDE w:val="0"/>
        <w:autoSpaceDN w:val="0"/>
        <w:adjustRightInd w:val="0"/>
        <w:spacing w:before="120"/>
        <w:ind w:left="725"/>
        <w:jc w:val="both"/>
        <w:rPr>
          <w:sz w:val="22"/>
          <w:szCs w:val="22"/>
        </w:rPr>
      </w:pPr>
      <w:r w:rsidRPr="00846303">
        <w:rPr>
          <w:b/>
          <w:bCs/>
          <w:sz w:val="22"/>
          <w:szCs w:val="22"/>
        </w:rPr>
        <w:t xml:space="preserve">‘SPREP Protocol’ </w:t>
      </w:r>
      <w:r w:rsidRPr="00846303">
        <w:rPr>
          <w:sz w:val="22"/>
          <w:szCs w:val="22"/>
        </w:rPr>
        <w:t>means the Protocol for the Prevention of Pollution of the South Pacific Region by Dumping, a copy of the English text of which is set out in Schedule 4, as amended by any amendment to the SPREP Protocol that is accepted by Australia and a copy of the English text of which is set out in the regulations;”;</w:t>
      </w:r>
    </w:p>
    <w:p w14:paraId="15BCA2FD" w14:textId="77777777" w:rsidR="00C30B1C" w:rsidRPr="00846303" w:rsidRDefault="00C30B1C" w:rsidP="00C30B1C">
      <w:pPr>
        <w:tabs>
          <w:tab w:val="left" w:pos="720"/>
        </w:tabs>
        <w:autoSpaceDE w:val="0"/>
        <w:autoSpaceDN w:val="0"/>
        <w:adjustRightInd w:val="0"/>
        <w:spacing w:before="120"/>
        <w:ind w:left="322"/>
        <w:jc w:val="both"/>
        <w:rPr>
          <w:sz w:val="22"/>
          <w:szCs w:val="22"/>
        </w:rPr>
      </w:pPr>
      <w:r w:rsidRPr="00FE46EE">
        <w:rPr>
          <w:b/>
          <w:sz w:val="22"/>
          <w:szCs w:val="22"/>
        </w:rPr>
        <w:t>(c)</w:t>
      </w:r>
      <w:r>
        <w:rPr>
          <w:sz w:val="22"/>
          <w:szCs w:val="22"/>
        </w:rPr>
        <w:tab/>
      </w:r>
      <w:r w:rsidRPr="00846303">
        <w:rPr>
          <w:sz w:val="22"/>
          <w:szCs w:val="22"/>
        </w:rPr>
        <w:t>by inserting after subsection (4) the following subsection:</w:t>
      </w:r>
    </w:p>
    <w:p w14:paraId="00C57225" w14:textId="77777777" w:rsidR="00C30B1C" w:rsidRPr="00846303" w:rsidRDefault="00C30B1C" w:rsidP="00C30B1C">
      <w:pPr>
        <w:autoSpaceDE w:val="0"/>
        <w:autoSpaceDN w:val="0"/>
        <w:adjustRightInd w:val="0"/>
        <w:spacing w:before="120"/>
        <w:ind w:left="720" w:firstLine="254"/>
        <w:jc w:val="both"/>
        <w:rPr>
          <w:sz w:val="22"/>
          <w:szCs w:val="22"/>
        </w:rPr>
      </w:pPr>
      <w:r w:rsidRPr="00846303">
        <w:rPr>
          <w:sz w:val="22"/>
          <w:szCs w:val="22"/>
        </w:rPr>
        <w:t>“(4A)</w:t>
      </w:r>
      <w:r w:rsidR="00300638">
        <w:rPr>
          <w:sz w:val="22"/>
          <w:szCs w:val="22"/>
        </w:rPr>
        <w:t xml:space="preserve"> </w:t>
      </w:r>
      <w:r w:rsidRPr="00846303">
        <w:rPr>
          <w:sz w:val="22"/>
          <w:szCs w:val="22"/>
        </w:rPr>
        <w:t>Except so far as the contrary intention appears, an expression that is used both in this Act and in the SPREP Protocol (whether or not a particular meaning is assigned to it by the SPREP Protocol) has, in this Act, the same meaning as in the SPREP Protocol.”.</w:t>
      </w:r>
    </w:p>
    <w:p w14:paraId="31B8ABB1" w14:textId="77777777" w:rsidR="00C30B1C" w:rsidRPr="00846303" w:rsidRDefault="00C30B1C" w:rsidP="00C30B1C">
      <w:pPr>
        <w:autoSpaceDE w:val="0"/>
        <w:autoSpaceDN w:val="0"/>
        <w:adjustRightInd w:val="0"/>
        <w:spacing w:before="120" w:after="60"/>
        <w:jc w:val="both"/>
        <w:rPr>
          <w:sz w:val="22"/>
          <w:szCs w:val="22"/>
        </w:rPr>
      </w:pPr>
      <w:r w:rsidRPr="00846303">
        <w:rPr>
          <w:b/>
          <w:bCs/>
          <w:sz w:val="22"/>
          <w:szCs w:val="22"/>
        </w:rPr>
        <w:t>Declaration by Minister in relation to coastal waters of a State etc.</w:t>
      </w:r>
    </w:p>
    <w:p w14:paraId="149F6C43" w14:textId="1E28A93A" w:rsidR="00C30B1C" w:rsidRPr="00846303" w:rsidRDefault="00C30B1C" w:rsidP="00C30B1C">
      <w:pPr>
        <w:autoSpaceDE w:val="0"/>
        <w:autoSpaceDN w:val="0"/>
        <w:adjustRightInd w:val="0"/>
        <w:spacing w:before="120"/>
        <w:ind w:left="312"/>
        <w:jc w:val="both"/>
        <w:rPr>
          <w:sz w:val="22"/>
          <w:szCs w:val="22"/>
        </w:rPr>
      </w:pPr>
      <w:r w:rsidRPr="00846303">
        <w:rPr>
          <w:b/>
          <w:bCs/>
          <w:sz w:val="22"/>
          <w:szCs w:val="22"/>
        </w:rPr>
        <w:t>4</w:t>
      </w:r>
      <w:r w:rsidRPr="008C479B">
        <w:rPr>
          <w:b/>
          <w:sz w:val="22"/>
          <w:szCs w:val="22"/>
        </w:rPr>
        <w:t>.(</w:t>
      </w:r>
      <w:r w:rsidRPr="008C479B">
        <w:rPr>
          <w:b/>
          <w:bCs/>
          <w:sz w:val="22"/>
          <w:szCs w:val="22"/>
        </w:rPr>
        <w:t>1</w:t>
      </w:r>
      <w:r w:rsidRPr="008C479B">
        <w:rPr>
          <w:b/>
          <w:sz w:val="22"/>
          <w:szCs w:val="22"/>
        </w:rPr>
        <w:t>)</w:t>
      </w:r>
      <w:r w:rsidR="00300638">
        <w:rPr>
          <w:sz w:val="22"/>
          <w:szCs w:val="22"/>
        </w:rPr>
        <w:t xml:space="preserve"> </w:t>
      </w:r>
      <w:r w:rsidRPr="00846303">
        <w:rPr>
          <w:sz w:val="22"/>
          <w:szCs w:val="22"/>
        </w:rPr>
        <w:t>Section 9 of the Principal Act is amended:</w:t>
      </w:r>
    </w:p>
    <w:p w14:paraId="430905D7" w14:textId="77777777" w:rsidR="00C30B1C" w:rsidRPr="00846303" w:rsidRDefault="00C30B1C" w:rsidP="00C30B1C">
      <w:pPr>
        <w:tabs>
          <w:tab w:val="left" w:pos="710"/>
        </w:tabs>
        <w:autoSpaceDE w:val="0"/>
        <w:autoSpaceDN w:val="0"/>
        <w:adjustRightInd w:val="0"/>
        <w:spacing w:before="120"/>
        <w:ind w:left="710" w:hanging="408"/>
        <w:jc w:val="both"/>
        <w:rPr>
          <w:sz w:val="22"/>
          <w:szCs w:val="22"/>
        </w:rPr>
      </w:pPr>
      <w:r w:rsidRPr="00FE46EE">
        <w:rPr>
          <w:b/>
          <w:sz w:val="22"/>
          <w:szCs w:val="22"/>
        </w:rPr>
        <w:t>(a)</w:t>
      </w:r>
      <w:r>
        <w:rPr>
          <w:sz w:val="22"/>
          <w:szCs w:val="22"/>
        </w:rPr>
        <w:tab/>
      </w:r>
      <w:r w:rsidRPr="00846303">
        <w:rPr>
          <w:sz w:val="22"/>
          <w:szCs w:val="22"/>
        </w:rPr>
        <w:t>by inserting in subsection (1) “and the SPREP Protocol” after “Convention” (first occurring);</w:t>
      </w:r>
    </w:p>
    <w:p w14:paraId="4C31F3D7" w14:textId="77777777" w:rsidR="00C30B1C" w:rsidRPr="00846303" w:rsidRDefault="00C30B1C" w:rsidP="00C30B1C">
      <w:pPr>
        <w:tabs>
          <w:tab w:val="left" w:pos="710"/>
        </w:tabs>
        <w:autoSpaceDE w:val="0"/>
        <w:autoSpaceDN w:val="0"/>
        <w:adjustRightInd w:val="0"/>
        <w:spacing w:before="120"/>
        <w:ind w:left="710" w:hanging="408"/>
        <w:jc w:val="both"/>
        <w:rPr>
          <w:sz w:val="22"/>
          <w:szCs w:val="22"/>
        </w:rPr>
      </w:pPr>
      <w:r w:rsidRPr="00FE46EE">
        <w:rPr>
          <w:b/>
          <w:sz w:val="22"/>
          <w:szCs w:val="22"/>
        </w:rPr>
        <w:t>(b)</w:t>
      </w:r>
      <w:r>
        <w:rPr>
          <w:sz w:val="22"/>
          <w:szCs w:val="22"/>
        </w:rPr>
        <w:tab/>
      </w:r>
      <w:r w:rsidRPr="00846303">
        <w:rPr>
          <w:sz w:val="22"/>
          <w:szCs w:val="22"/>
        </w:rPr>
        <w:t>by omitting from subsection (1) “extends” and substituting “and the SPREP Protocol extend”;</w:t>
      </w:r>
    </w:p>
    <w:p w14:paraId="33646276" w14:textId="77777777" w:rsidR="00C30B1C" w:rsidRPr="00846303" w:rsidRDefault="00C30B1C" w:rsidP="00C30B1C">
      <w:pPr>
        <w:tabs>
          <w:tab w:val="left" w:pos="710"/>
        </w:tabs>
        <w:autoSpaceDE w:val="0"/>
        <w:autoSpaceDN w:val="0"/>
        <w:adjustRightInd w:val="0"/>
        <w:spacing w:before="120"/>
        <w:ind w:left="710" w:hanging="408"/>
        <w:jc w:val="both"/>
        <w:rPr>
          <w:sz w:val="22"/>
          <w:szCs w:val="22"/>
        </w:rPr>
      </w:pPr>
      <w:r w:rsidRPr="00FE46EE">
        <w:rPr>
          <w:b/>
          <w:sz w:val="22"/>
          <w:szCs w:val="22"/>
        </w:rPr>
        <w:t>(c)</w:t>
      </w:r>
      <w:r>
        <w:rPr>
          <w:sz w:val="22"/>
          <w:szCs w:val="22"/>
        </w:rPr>
        <w:tab/>
      </w:r>
      <w:r w:rsidRPr="00846303">
        <w:rPr>
          <w:sz w:val="22"/>
          <w:szCs w:val="22"/>
        </w:rPr>
        <w:t>by inserting in subsection (3) “and the SPREP Protocol” after “Convention”.</w:t>
      </w:r>
    </w:p>
    <w:p w14:paraId="2D221D2A" w14:textId="77777777" w:rsidR="00C30B1C" w:rsidRPr="00846303" w:rsidRDefault="00C30B1C" w:rsidP="00E50C55">
      <w:pPr>
        <w:tabs>
          <w:tab w:val="left" w:pos="725"/>
        </w:tabs>
        <w:autoSpaceDE w:val="0"/>
        <w:autoSpaceDN w:val="0"/>
        <w:adjustRightInd w:val="0"/>
        <w:spacing w:before="120"/>
        <w:ind w:firstLine="331"/>
        <w:jc w:val="both"/>
        <w:rPr>
          <w:sz w:val="22"/>
          <w:szCs w:val="22"/>
        </w:rPr>
      </w:pPr>
      <w:r w:rsidRPr="00846303">
        <w:rPr>
          <w:sz w:val="22"/>
          <w:szCs w:val="22"/>
        </w:rPr>
        <w:br w:type="page"/>
      </w:r>
      <w:r w:rsidRPr="00FE46EE">
        <w:rPr>
          <w:b/>
          <w:sz w:val="22"/>
          <w:szCs w:val="22"/>
        </w:rPr>
        <w:lastRenderedPageBreak/>
        <w:t>(2)</w:t>
      </w:r>
      <w:r>
        <w:rPr>
          <w:sz w:val="22"/>
          <w:szCs w:val="22"/>
        </w:rPr>
        <w:tab/>
      </w:r>
      <w:r w:rsidRPr="00846303">
        <w:rPr>
          <w:sz w:val="22"/>
          <w:szCs w:val="22"/>
        </w:rPr>
        <w:t>Subsections (3), (4) and (5) apply to a declaration in relation to a State or the Northern Territory in force under section 9 of the Principal Act immediately before the commencement of this section.</w:t>
      </w:r>
    </w:p>
    <w:p w14:paraId="10C59500" w14:textId="77777777" w:rsidR="00C30B1C" w:rsidRPr="00846303" w:rsidRDefault="00C30B1C" w:rsidP="00C30B1C">
      <w:pPr>
        <w:tabs>
          <w:tab w:val="left" w:pos="72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Subject to subsection (4), the declaration remains in force despite the amendments of section 9 of the Principal Act made by this section.</w:t>
      </w:r>
    </w:p>
    <w:p w14:paraId="06F1D215" w14:textId="2915F83A" w:rsidR="00C30B1C" w:rsidRPr="00846303" w:rsidRDefault="00C30B1C" w:rsidP="00C30B1C">
      <w:pPr>
        <w:tabs>
          <w:tab w:val="left" w:pos="725"/>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 xml:space="preserve">If, after the end of the period of 12 months beginning on the day on which this section commences, the Minister is not satisfied that the laws of the State or the Northern Territory have made provision for giving effect to the SPREP Protocol in relation to the coastal waters of that State or Territory, the Minister must, by notice in the </w:t>
      </w:r>
      <w:r w:rsidRPr="00846303">
        <w:rPr>
          <w:i/>
          <w:iCs/>
          <w:sz w:val="22"/>
          <w:szCs w:val="22"/>
        </w:rPr>
        <w:t>Gazette</w:t>
      </w:r>
      <w:r w:rsidRPr="008C479B">
        <w:rPr>
          <w:iCs/>
          <w:sz w:val="22"/>
          <w:szCs w:val="22"/>
        </w:rPr>
        <w:t>,</w:t>
      </w:r>
      <w:r w:rsidRPr="00846303">
        <w:rPr>
          <w:i/>
          <w:iCs/>
          <w:sz w:val="22"/>
          <w:szCs w:val="22"/>
        </w:rPr>
        <w:t xml:space="preserve"> </w:t>
      </w:r>
      <w:r w:rsidRPr="00846303">
        <w:rPr>
          <w:sz w:val="22"/>
          <w:szCs w:val="22"/>
        </w:rPr>
        <w:t>revoke the declaration.</w:t>
      </w:r>
    </w:p>
    <w:p w14:paraId="06152222" w14:textId="77777777" w:rsidR="00C30B1C" w:rsidRPr="00846303" w:rsidRDefault="00C30B1C" w:rsidP="00C30B1C">
      <w:pPr>
        <w:tabs>
          <w:tab w:val="left" w:pos="725"/>
        </w:tabs>
        <w:autoSpaceDE w:val="0"/>
        <w:autoSpaceDN w:val="0"/>
        <w:adjustRightInd w:val="0"/>
        <w:spacing w:before="120"/>
        <w:ind w:firstLine="331"/>
        <w:jc w:val="both"/>
        <w:rPr>
          <w:sz w:val="22"/>
          <w:szCs w:val="22"/>
        </w:rPr>
      </w:pPr>
      <w:r w:rsidRPr="00FE46EE">
        <w:rPr>
          <w:b/>
          <w:sz w:val="22"/>
          <w:szCs w:val="22"/>
        </w:rPr>
        <w:t>(5)</w:t>
      </w:r>
      <w:r>
        <w:rPr>
          <w:sz w:val="22"/>
          <w:szCs w:val="22"/>
        </w:rPr>
        <w:tab/>
      </w:r>
      <w:r w:rsidRPr="00846303">
        <w:rPr>
          <w:sz w:val="22"/>
          <w:szCs w:val="22"/>
        </w:rPr>
        <w:t>Subsection (4) does not, by implication, limit the Minister’s power to revoke a declaration.</w:t>
      </w:r>
    </w:p>
    <w:p w14:paraId="73CB3629" w14:textId="77777777" w:rsidR="00C30B1C" w:rsidRPr="00846303" w:rsidRDefault="00C30B1C" w:rsidP="00C30B1C">
      <w:pPr>
        <w:autoSpaceDE w:val="0"/>
        <w:autoSpaceDN w:val="0"/>
        <w:adjustRightInd w:val="0"/>
        <w:spacing w:before="120" w:after="60"/>
        <w:jc w:val="both"/>
        <w:rPr>
          <w:sz w:val="22"/>
          <w:szCs w:val="22"/>
        </w:rPr>
      </w:pPr>
      <w:r w:rsidRPr="00846303">
        <w:rPr>
          <w:b/>
          <w:bCs/>
          <w:sz w:val="22"/>
          <w:szCs w:val="22"/>
        </w:rPr>
        <w:t>Loading of wastes or other matter etc. for dumping etc.</w:t>
      </w:r>
    </w:p>
    <w:p w14:paraId="55E9AB7E" w14:textId="77777777" w:rsidR="00C30B1C" w:rsidRPr="00846303" w:rsidRDefault="00C30B1C" w:rsidP="00C30B1C">
      <w:pPr>
        <w:tabs>
          <w:tab w:val="left" w:pos="619"/>
        </w:tabs>
        <w:autoSpaceDE w:val="0"/>
        <w:autoSpaceDN w:val="0"/>
        <w:adjustRightInd w:val="0"/>
        <w:spacing w:before="120"/>
        <w:ind w:firstLine="317"/>
        <w:jc w:val="both"/>
        <w:rPr>
          <w:sz w:val="22"/>
          <w:szCs w:val="22"/>
        </w:rPr>
      </w:pPr>
      <w:r w:rsidRPr="00846303">
        <w:rPr>
          <w:b/>
          <w:bCs/>
          <w:sz w:val="22"/>
          <w:szCs w:val="22"/>
        </w:rPr>
        <w:t>5.</w:t>
      </w:r>
      <w:r>
        <w:rPr>
          <w:b/>
          <w:bCs/>
          <w:sz w:val="22"/>
          <w:szCs w:val="22"/>
        </w:rPr>
        <w:tab/>
      </w:r>
      <w:r w:rsidRPr="00846303">
        <w:rPr>
          <w:sz w:val="22"/>
          <w:szCs w:val="22"/>
        </w:rPr>
        <w:t xml:space="preserve">Section 12 of the Principal Act is amended by inserting after paragraph </w:t>
      </w:r>
      <w:r w:rsidR="00B375A4">
        <w:rPr>
          <w:sz w:val="22"/>
          <w:szCs w:val="22"/>
        </w:rPr>
        <w:t>(1)</w:t>
      </w:r>
      <w:r w:rsidRPr="00846303">
        <w:rPr>
          <w:sz w:val="22"/>
          <w:szCs w:val="22"/>
        </w:rPr>
        <w:t>(b) the following word and paragraph:</w:t>
      </w:r>
    </w:p>
    <w:p w14:paraId="0064F07F" w14:textId="77777777" w:rsidR="00C30B1C" w:rsidRPr="00846303" w:rsidRDefault="00C30B1C" w:rsidP="00C30B1C">
      <w:pPr>
        <w:autoSpaceDE w:val="0"/>
        <w:autoSpaceDN w:val="0"/>
        <w:adjustRightInd w:val="0"/>
        <w:spacing w:before="120"/>
        <w:ind w:left="763" w:hanging="763"/>
        <w:jc w:val="both"/>
        <w:rPr>
          <w:sz w:val="22"/>
          <w:szCs w:val="22"/>
        </w:rPr>
      </w:pPr>
      <w:r w:rsidRPr="00846303">
        <w:rPr>
          <w:sz w:val="22"/>
          <w:szCs w:val="22"/>
        </w:rPr>
        <w:t>“or (c) is loaded on any Australian vessel or Australian aircraft in, or in the territorial sea of, a country that is not a party to the SPREP Protocol for the purpose of being dumped into the sea;”.</w:t>
      </w:r>
    </w:p>
    <w:p w14:paraId="3B6AE4F2" w14:textId="77777777" w:rsidR="00C30B1C" w:rsidRPr="00846303" w:rsidRDefault="00C30B1C" w:rsidP="00C30B1C">
      <w:pPr>
        <w:autoSpaceDE w:val="0"/>
        <w:autoSpaceDN w:val="0"/>
        <w:adjustRightInd w:val="0"/>
        <w:spacing w:before="120" w:after="60"/>
        <w:jc w:val="both"/>
        <w:rPr>
          <w:sz w:val="22"/>
          <w:szCs w:val="22"/>
        </w:rPr>
      </w:pPr>
      <w:r w:rsidRPr="00846303">
        <w:rPr>
          <w:b/>
          <w:bCs/>
          <w:sz w:val="22"/>
          <w:szCs w:val="22"/>
        </w:rPr>
        <w:t>Penalties for certain offences</w:t>
      </w:r>
    </w:p>
    <w:p w14:paraId="0EDDE339" w14:textId="77777777" w:rsidR="00C30B1C" w:rsidRPr="00846303" w:rsidRDefault="00C30B1C" w:rsidP="00C30B1C">
      <w:pPr>
        <w:tabs>
          <w:tab w:val="left" w:pos="619"/>
        </w:tabs>
        <w:autoSpaceDE w:val="0"/>
        <w:autoSpaceDN w:val="0"/>
        <w:adjustRightInd w:val="0"/>
        <w:spacing w:before="120"/>
        <w:ind w:firstLine="317"/>
        <w:jc w:val="both"/>
        <w:rPr>
          <w:sz w:val="22"/>
          <w:szCs w:val="22"/>
        </w:rPr>
      </w:pPr>
      <w:r w:rsidRPr="00846303">
        <w:rPr>
          <w:b/>
          <w:bCs/>
          <w:sz w:val="22"/>
          <w:szCs w:val="22"/>
        </w:rPr>
        <w:t>6.</w:t>
      </w:r>
      <w:r>
        <w:rPr>
          <w:b/>
          <w:bCs/>
          <w:sz w:val="22"/>
          <w:szCs w:val="22"/>
        </w:rPr>
        <w:tab/>
      </w:r>
      <w:r w:rsidRPr="00846303">
        <w:rPr>
          <w:sz w:val="22"/>
          <w:szCs w:val="22"/>
        </w:rPr>
        <w:t>Section 13 of the Principal Act is amended by inserting after paragraph (b) the following paragraph:</w:t>
      </w:r>
    </w:p>
    <w:p w14:paraId="7162B242" w14:textId="77777777" w:rsidR="00C30B1C" w:rsidRPr="00846303" w:rsidRDefault="00C30B1C" w:rsidP="00C30B1C">
      <w:pPr>
        <w:autoSpaceDE w:val="0"/>
        <w:autoSpaceDN w:val="0"/>
        <w:adjustRightInd w:val="0"/>
        <w:spacing w:before="120"/>
        <w:ind w:left="960" w:hanging="643"/>
        <w:jc w:val="both"/>
        <w:rPr>
          <w:sz w:val="22"/>
          <w:szCs w:val="22"/>
        </w:rPr>
      </w:pPr>
      <w:r w:rsidRPr="00846303">
        <w:rPr>
          <w:sz w:val="22"/>
          <w:szCs w:val="22"/>
        </w:rPr>
        <w:t>“(</w:t>
      </w:r>
      <w:proofErr w:type="spellStart"/>
      <w:r w:rsidRPr="00846303">
        <w:rPr>
          <w:sz w:val="22"/>
          <w:szCs w:val="22"/>
        </w:rPr>
        <w:t>ba</w:t>
      </w:r>
      <w:proofErr w:type="spellEnd"/>
      <w:r w:rsidRPr="00846303">
        <w:rPr>
          <w:sz w:val="22"/>
          <w:szCs w:val="22"/>
        </w:rPr>
        <w:t>)</w:t>
      </w:r>
      <w:r>
        <w:rPr>
          <w:sz w:val="22"/>
          <w:szCs w:val="22"/>
        </w:rPr>
        <w:tab/>
      </w:r>
      <w:r w:rsidRPr="00846303">
        <w:rPr>
          <w:sz w:val="22"/>
          <w:szCs w:val="22"/>
        </w:rPr>
        <w:t>if the offence relates to wastes or other matter to which Annex I to the SPREP Protocol applies but neither Annex I nor II to the Convention applies—500 penalty units; or”.</w:t>
      </w:r>
    </w:p>
    <w:p w14:paraId="725D82C9" w14:textId="77777777" w:rsidR="00C30B1C" w:rsidRPr="00846303" w:rsidRDefault="00C30B1C" w:rsidP="00C30B1C">
      <w:pPr>
        <w:autoSpaceDE w:val="0"/>
        <w:autoSpaceDN w:val="0"/>
        <w:adjustRightInd w:val="0"/>
        <w:spacing w:before="120" w:after="60"/>
        <w:jc w:val="both"/>
        <w:rPr>
          <w:sz w:val="22"/>
          <w:szCs w:val="22"/>
        </w:rPr>
      </w:pPr>
      <w:proofErr w:type="spellStart"/>
      <w:r w:rsidRPr="00846303">
        <w:rPr>
          <w:b/>
          <w:bCs/>
          <w:sz w:val="22"/>
          <w:szCs w:val="22"/>
        </w:rPr>
        <w:t>Defences</w:t>
      </w:r>
      <w:proofErr w:type="spellEnd"/>
      <w:r w:rsidRPr="00846303">
        <w:rPr>
          <w:b/>
          <w:bCs/>
          <w:sz w:val="22"/>
          <w:szCs w:val="22"/>
        </w:rPr>
        <w:t xml:space="preserve"> to charge of an offence</w:t>
      </w:r>
    </w:p>
    <w:p w14:paraId="086F601E" w14:textId="77777777" w:rsidR="00C30B1C" w:rsidRPr="00846303" w:rsidRDefault="00C30B1C" w:rsidP="00C30B1C">
      <w:pPr>
        <w:tabs>
          <w:tab w:val="left" w:pos="619"/>
        </w:tabs>
        <w:autoSpaceDE w:val="0"/>
        <w:autoSpaceDN w:val="0"/>
        <w:adjustRightInd w:val="0"/>
        <w:spacing w:before="120"/>
        <w:ind w:left="317"/>
        <w:jc w:val="both"/>
        <w:rPr>
          <w:sz w:val="22"/>
          <w:szCs w:val="22"/>
        </w:rPr>
      </w:pPr>
      <w:r w:rsidRPr="00846303">
        <w:rPr>
          <w:b/>
          <w:bCs/>
          <w:sz w:val="22"/>
          <w:szCs w:val="22"/>
        </w:rPr>
        <w:t>7.</w:t>
      </w:r>
      <w:r>
        <w:rPr>
          <w:b/>
          <w:bCs/>
          <w:sz w:val="22"/>
          <w:szCs w:val="22"/>
        </w:rPr>
        <w:tab/>
      </w:r>
      <w:r w:rsidRPr="00846303">
        <w:rPr>
          <w:sz w:val="22"/>
          <w:szCs w:val="22"/>
        </w:rPr>
        <w:t>Section 15 of the Principal Act is amended:</w:t>
      </w:r>
    </w:p>
    <w:p w14:paraId="33C7258F" w14:textId="77777777" w:rsidR="00C30B1C" w:rsidRPr="00846303" w:rsidRDefault="00C30B1C" w:rsidP="00C30B1C">
      <w:pPr>
        <w:autoSpaceDE w:val="0"/>
        <w:autoSpaceDN w:val="0"/>
        <w:adjustRightInd w:val="0"/>
        <w:spacing w:before="120"/>
        <w:ind w:left="715" w:hanging="389"/>
        <w:jc w:val="both"/>
        <w:rPr>
          <w:sz w:val="22"/>
          <w:szCs w:val="22"/>
        </w:rPr>
      </w:pPr>
      <w:r w:rsidRPr="00FE46EE">
        <w:rPr>
          <w:b/>
          <w:sz w:val="22"/>
          <w:szCs w:val="22"/>
        </w:rPr>
        <w:t>(a)</w:t>
      </w:r>
      <w:r>
        <w:rPr>
          <w:sz w:val="22"/>
          <w:szCs w:val="22"/>
        </w:rPr>
        <w:tab/>
      </w:r>
      <w:r w:rsidRPr="00846303">
        <w:rPr>
          <w:sz w:val="22"/>
          <w:szCs w:val="22"/>
        </w:rPr>
        <w:t>by omitting from subsection (1) all the words after “charged” and substituting:</w:t>
      </w:r>
    </w:p>
    <w:p w14:paraId="79F89D70" w14:textId="77777777" w:rsidR="00C30B1C" w:rsidRPr="00846303" w:rsidRDefault="00C30B1C" w:rsidP="00C30B1C">
      <w:pPr>
        <w:autoSpaceDE w:val="0"/>
        <w:autoSpaceDN w:val="0"/>
        <w:adjustRightInd w:val="0"/>
        <w:spacing w:before="120"/>
        <w:ind w:left="715"/>
        <w:jc w:val="both"/>
        <w:rPr>
          <w:sz w:val="22"/>
          <w:szCs w:val="22"/>
        </w:rPr>
      </w:pPr>
      <w:r w:rsidRPr="00846303">
        <w:rPr>
          <w:sz w:val="22"/>
          <w:szCs w:val="22"/>
        </w:rPr>
        <w:t>“proves:</w:t>
      </w:r>
    </w:p>
    <w:p w14:paraId="51BCBE42" w14:textId="77777777" w:rsidR="00C30B1C" w:rsidRPr="00846303" w:rsidRDefault="00C30B1C" w:rsidP="00C30B1C">
      <w:pPr>
        <w:tabs>
          <w:tab w:val="left" w:pos="1421"/>
        </w:tabs>
        <w:autoSpaceDE w:val="0"/>
        <w:autoSpaceDN w:val="0"/>
        <w:adjustRightInd w:val="0"/>
        <w:spacing w:before="120"/>
        <w:ind w:left="1421" w:hanging="389"/>
        <w:jc w:val="both"/>
        <w:rPr>
          <w:sz w:val="22"/>
          <w:szCs w:val="22"/>
        </w:rPr>
      </w:pPr>
      <w:r w:rsidRPr="00846303">
        <w:rPr>
          <w:sz w:val="22"/>
          <w:szCs w:val="22"/>
        </w:rPr>
        <w:t>(a)</w:t>
      </w:r>
      <w:r>
        <w:rPr>
          <w:sz w:val="22"/>
          <w:szCs w:val="22"/>
        </w:rPr>
        <w:tab/>
      </w:r>
      <w:r w:rsidRPr="00846303">
        <w:rPr>
          <w:sz w:val="22"/>
          <w:szCs w:val="22"/>
        </w:rPr>
        <w:t>that the incineration the subject of the charge was carried out in accordance with a permit granted in accordance with the Convention by a country (other than Australia) that was a party to the Convention; or</w:t>
      </w:r>
    </w:p>
    <w:p w14:paraId="50DBCB75" w14:textId="77777777" w:rsidR="00C30B1C" w:rsidRPr="00846303" w:rsidRDefault="00C30B1C" w:rsidP="00C30B1C">
      <w:pPr>
        <w:tabs>
          <w:tab w:val="left" w:pos="1421"/>
        </w:tabs>
        <w:autoSpaceDE w:val="0"/>
        <w:autoSpaceDN w:val="0"/>
        <w:adjustRightInd w:val="0"/>
        <w:spacing w:before="120"/>
        <w:ind w:left="1421" w:hanging="389"/>
        <w:jc w:val="both"/>
        <w:rPr>
          <w:sz w:val="22"/>
          <w:szCs w:val="22"/>
        </w:rPr>
      </w:pPr>
      <w:r w:rsidRPr="00846303">
        <w:rPr>
          <w:sz w:val="22"/>
          <w:szCs w:val="22"/>
        </w:rPr>
        <w:t>(b)</w:t>
      </w:r>
      <w:r>
        <w:rPr>
          <w:sz w:val="22"/>
          <w:szCs w:val="22"/>
        </w:rPr>
        <w:tab/>
      </w:r>
      <w:r w:rsidRPr="00846303">
        <w:rPr>
          <w:sz w:val="22"/>
          <w:szCs w:val="22"/>
        </w:rPr>
        <w:t>if the wastes or other matter to which the charge relates are wastes or matter to which the SPREP Protocol but not the Convention apply—that the dumping or loading the subject of the charge was carried out in accordance with a permit granted in accordance with the SPREP Protocol by a country (other than Australia) that was a party to the SPREP Protocol; or</w:t>
      </w:r>
    </w:p>
    <w:p w14:paraId="1B192D69" w14:textId="77777777" w:rsidR="00C30B1C" w:rsidRPr="00846303" w:rsidRDefault="00C30B1C" w:rsidP="00C30B1C">
      <w:pPr>
        <w:tabs>
          <w:tab w:val="left" w:pos="1430"/>
        </w:tabs>
        <w:autoSpaceDE w:val="0"/>
        <w:autoSpaceDN w:val="0"/>
        <w:adjustRightInd w:val="0"/>
        <w:spacing w:before="120"/>
        <w:ind w:left="1430" w:hanging="389"/>
        <w:jc w:val="both"/>
        <w:rPr>
          <w:sz w:val="22"/>
          <w:szCs w:val="22"/>
        </w:rPr>
      </w:pPr>
      <w:r w:rsidRPr="00846303">
        <w:rPr>
          <w:sz w:val="22"/>
          <w:szCs w:val="22"/>
        </w:rPr>
        <w:br w:type="page"/>
      </w:r>
      <w:r w:rsidRPr="00846303">
        <w:rPr>
          <w:sz w:val="22"/>
          <w:szCs w:val="22"/>
        </w:rPr>
        <w:lastRenderedPageBreak/>
        <w:t>(c)</w:t>
      </w:r>
      <w:r>
        <w:rPr>
          <w:sz w:val="22"/>
          <w:szCs w:val="22"/>
        </w:rPr>
        <w:tab/>
      </w:r>
      <w:r w:rsidRPr="00846303">
        <w:rPr>
          <w:sz w:val="22"/>
          <w:szCs w:val="22"/>
        </w:rPr>
        <w:t>if the wastes or other matter to which the charge relates are wastes or matter to which both the Convention and the SPREP Protocol apply—that the dumping or loading the subject of the charge was carried out in accordance with a permit granted in accordance with the Convention and the SPREP Protocol by a country (other than Australia) that was a party to the Convention and the SPREP Protocol; or</w:t>
      </w:r>
    </w:p>
    <w:p w14:paraId="2FEFC9D2" w14:textId="77777777" w:rsidR="00C30B1C" w:rsidRPr="00846303" w:rsidRDefault="00C30B1C" w:rsidP="00C30B1C">
      <w:pPr>
        <w:tabs>
          <w:tab w:val="left" w:pos="1430"/>
        </w:tabs>
        <w:autoSpaceDE w:val="0"/>
        <w:autoSpaceDN w:val="0"/>
        <w:adjustRightInd w:val="0"/>
        <w:spacing w:before="120"/>
        <w:ind w:left="1430" w:hanging="389"/>
        <w:jc w:val="both"/>
        <w:rPr>
          <w:sz w:val="22"/>
          <w:szCs w:val="22"/>
        </w:rPr>
      </w:pPr>
      <w:r w:rsidRPr="00846303">
        <w:rPr>
          <w:sz w:val="22"/>
          <w:szCs w:val="22"/>
        </w:rPr>
        <w:t>(d)</w:t>
      </w:r>
      <w:r>
        <w:rPr>
          <w:sz w:val="22"/>
          <w:szCs w:val="22"/>
        </w:rPr>
        <w:tab/>
      </w:r>
      <w:r w:rsidRPr="00846303">
        <w:rPr>
          <w:sz w:val="22"/>
          <w:szCs w:val="22"/>
        </w:rPr>
        <w:t>if the wastes or other matter to which the charge relates are wastes or matter to which both the Convention and the SPREP Protocol apply—that the dumping or loading the subject of the charge was carried out in accordance with a permit granted in accordance with the Convention by a country (other than Australia) that:</w:t>
      </w:r>
    </w:p>
    <w:p w14:paraId="1D1E4B5E" w14:textId="77777777" w:rsidR="00C30B1C" w:rsidRPr="00846303" w:rsidRDefault="00C30B1C" w:rsidP="00C30B1C">
      <w:pPr>
        <w:autoSpaceDE w:val="0"/>
        <w:autoSpaceDN w:val="0"/>
        <w:adjustRightInd w:val="0"/>
        <w:spacing w:before="120"/>
        <w:ind w:left="1560"/>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was a party to the Convention; but</w:t>
      </w:r>
    </w:p>
    <w:p w14:paraId="2E3E12F7" w14:textId="77777777" w:rsidR="00C30B1C" w:rsidRPr="00846303" w:rsidRDefault="00C30B1C" w:rsidP="00C30B1C">
      <w:pPr>
        <w:autoSpaceDE w:val="0"/>
        <w:autoSpaceDN w:val="0"/>
        <w:adjustRightInd w:val="0"/>
        <w:spacing w:before="120"/>
        <w:ind w:left="1560"/>
        <w:jc w:val="both"/>
        <w:rPr>
          <w:sz w:val="22"/>
          <w:szCs w:val="22"/>
        </w:rPr>
      </w:pPr>
      <w:r w:rsidRPr="00846303">
        <w:rPr>
          <w:sz w:val="22"/>
          <w:szCs w:val="22"/>
        </w:rPr>
        <w:t>(ii)</w:t>
      </w:r>
      <w:r>
        <w:rPr>
          <w:sz w:val="22"/>
          <w:szCs w:val="22"/>
        </w:rPr>
        <w:tab/>
      </w:r>
      <w:r w:rsidRPr="00846303">
        <w:rPr>
          <w:sz w:val="22"/>
          <w:szCs w:val="22"/>
        </w:rPr>
        <w:t>was not a party to the SPREP Protocol; or</w:t>
      </w:r>
    </w:p>
    <w:p w14:paraId="1E6A61F4" w14:textId="77777777" w:rsidR="00C30B1C" w:rsidRPr="00846303" w:rsidRDefault="00C30B1C" w:rsidP="00C30B1C">
      <w:pPr>
        <w:tabs>
          <w:tab w:val="left" w:pos="1430"/>
        </w:tabs>
        <w:autoSpaceDE w:val="0"/>
        <w:autoSpaceDN w:val="0"/>
        <w:adjustRightInd w:val="0"/>
        <w:spacing w:before="120"/>
        <w:ind w:left="1430" w:hanging="389"/>
        <w:jc w:val="both"/>
        <w:rPr>
          <w:sz w:val="22"/>
          <w:szCs w:val="22"/>
        </w:rPr>
      </w:pPr>
      <w:r w:rsidRPr="00846303">
        <w:rPr>
          <w:sz w:val="22"/>
          <w:szCs w:val="22"/>
        </w:rPr>
        <w:t>(e)</w:t>
      </w:r>
      <w:r>
        <w:rPr>
          <w:sz w:val="22"/>
          <w:szCs w:val="22"/>
        </w:rPr>
        <w:tab/>
      </w:r>
      <w:r w:rsidRPr="00846303">
        <w:rPr>
          <w:sz w:val="22"/>
          <w:szCs w:val="22"/>
        </w:rPr>
        <w:t>if the wastes or other matter to which the charge relates are wastes or matter to which both the Convention and the SPREP Protocol apply—that the dumping or loading the subject of the charge was carried out in accordance with a permit granted in accordance with the SPREP Protocol by a country (other than Australia) that:</w:t>
      </w:r>
    </w:p>
    <w:p w14:paraId="723C8768" w14:textId="77777777" w:rsidR="00E50C55" w:rsidRDefault="00C30B1C" w:rsidP="00E50C55">
      <w:pPr>
        <w:autoSpaceDE w:val="0"/>
        <w:autoSpaceDN w:val="0"/>
        <w:adjustRightInd w:val="0"/>
        <w:spacing w:before="120"/>
        <w:ind w:left="1560"/>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was a party to the SPREP Protocol; but</w:t>
      </w:r>
    </w:p>
    <w:p w14:paraId="1723A2B6" w14:textId="77777777" w:rsidR="00C30B1C" w:rsidRPr="00846303" w:rsidRDefault="00C30B1C" w:rsidP="00E50C55">
      <w:pPr>
        <w:autoSpaceDE w:val="0"/>
        <w:autoSpaceDN w:val="0"/>
        <w:adjustRightInd w:val="0"/>
        <w:spacing w:before="120"/>
        <w:ind w:left="1560"/>
        <w:jc w:val="both"/>
        <w:rPr>
          <w:sz w:val="22"/>
          <w:szCs w:val="22"/>
        </w:rPr>
      </w:pPr>
      <w:r w:rsidRPr="00846303">
        <w:rPr>
          <w:sz w:val="22"/>
          <w:szCs w:val="22"/>
        </w:rPr>
        <w:t>(ii)</w:t>
      </w:r>
      <w:r>
        <w:rPr>
          <w:sz w:val="22"/>
          <w:szCs w:val="22"/>
        </w:rPr>
        <w:tab/>
      </w:r>
      <w:r w:rsidRPr="00846303">
        <w:rPr>
          <w:sz w:val="22"/>
          <w:szCs w:val="22"/>
        </w:rPr>
        <w:t>was not a party to the Convention.”;</w:t>
      </w:r>
    </w:p>
    <w:p w14:paraId="4D25D265" w14:textId="77777777" w:rsidR="00C30B1C" w:rsidRPr="00846303" w:rsidRDefault="00C30B1C" w:rsidP="00C30B1C">
      <w:pPr>
        <w:tabs>
          <w:tab w:val="left" w:pos="720"/>
        </w:tabs>
        <w:autoSpaceDE w:val="0"/>
        <w:autoSpaceDN w:val="0"/>
        <w:adjustRightInd w:val="0"/>
        <w:spacing w:before="120"/>
        <w:ind w:left="720" w:hanging="408"/>
        <w:jc w:val="both"/>
        <w:rPr>
          <w:sz w:val="22"/>
          <w:szCs w:val="22"/>
        </w:rPr>
      </w:pPr>
      <w:r w:rsidRPr="00FE46EE">
        <w:rPr>
          <w:b/>
          <w:sz w:val="22"/>
          <w:szCs w:val="22"/>
        </w:rPr>
        <w:t>(b)</w:t>
      </w:r>
      <w:r>
        <w:rPr>
          <w:sz w:val="22"/>
          <w:szCs w:val="22"/>
        </w:rPr>
        <w:tab/>
      </w:r>
      <w:r w:rsidRPr="00846303">
        <w:rPr>
          <w:sz w:val="22"/>
          <w:szCs w:val="22"/>
        </w:rPr>
        <w:t>by omitting from paragraph (2)(a) “or in the sea above the continental shelf of Australia or of an external Territory”;</w:t>
      </w:r>
    </w:p>
    <w:p w14:paraId="3F0541F6" w14:textId="77777777" w:rsidR="00C30B1C" w:rsidRPr="00846303" w:rsidRDefault="00C30B1C" w:rsidP="00C30B1C">
      <w:pPr>
        <w:tabs>
          <w:tab w:val="left" w:pos="720"/>
        </w:tabs>
        <w:autoSpaceDE w:val="0"/>
        <w:autoSpaceDN w:val="0"/>
        <w:adjustRightInd w:val="0"/>
        <w:spacing w:before="120"/>
        <w:ind w:left="720" w:hanging="408"/>
        <w:jc w:val="both"/>
        <w:rPr>
          <w:sz w:val="22"/>
          <w:szCs w:val="22"/>
        </w:rPr>
      </w:pPr>
      <w:r w:rsidRPr="00FE46EE">
        <w:rPr>
          <w:b/>
          <w:sz w:val="22"/>
          <w:szCs w:val="22"/>
        </w:rPr>
        <w:t>(c)</w:t>
      </w:r>
      <w:r>
        <w:rPr>
          <w:sz w:val="22"/>
          <w:szCs w:val="22"/>
        </w:rPr>
        <w:tab/>
      </w:r>
      <w:r w:rsidRPr="00846303">
        <w:rPr>
          <w:sz w:val="22"/>
          <w:szCs w:val="22"/>
        </w:rPr>
        <w:t>by omitting from paragraph (2)(b) all the words after “Australian waters”.</w:t>
      </w:r>
    </w:p>
    <w:p w14:paraId="47C048F8" w14:textId="77777777" w:rsidR="00C30B1C" w:rsidRPr="00846303" w:rsidRDefault="00C30B1C" w:rsidP="00C30B1C">
      <w:pPr>
        <w:autoSpaceDE w:val="0"/>
        <w:autoSpaceDN w:val="0"/>
        <w:adjustRightInd w:val="0"/>
        <w:spacing w:before="120" w:after="60"/>
        <w:jc w:val="both"/>
        <w:rPr>
          <w:sz w:val="22"/>
          <w:szCs w:val="22"/>
        </w:rPr>
      </w:pPr>
      <w:r w:rsidRPr="00846303">
        <w:rPr>
          <w:b/>
          <w:bCs/>
          <w:sz w:val="22"/>
          <w:szCs w:val="22"/>
        </w:rPr>
        <w:t>Restoration of environment</w:t>
      </w:r>
    </w:p>
    <w:p w14:paraId="36BC1A53" w14:textId="77777777" w:rsidR="00C30B1C" w:rsidRPr="00846303" w:rsidRDefault="00C30B1C" w:rsidP="00C30B1C">
      <w:pPr>
        <w:tabs>
          <w:tab w:val="left" w:pos="624"/>
        </w:tabs>
        <w:autoSpaceDE w:val="0"/>
        <w:autoSpaceDN w:val="0"/>
        <w:adjustRightInd w:val="0"/>
        <w:spacing w:before="120"/>
        <w:ind w:left="322"/>
        <w:jc w:val="both"/>
        <w:rPr>
          <w:sz w:val="22"/>
          <w:szCs w:val="22"/>
        </w:rPr>
      </w:pPr>
      <w:r w:rsidRPr="00846303">
        <w:rPr>
          <w:b/>
          <w:bCs/>
          <w:sz w:val="22"/>
          <w:szCs w:val="22"/>
        </w:rPr>
        <w:t>8.</w:t>
      </w:r>
      <w:r>
        <w:rPr>
          <w:b/>
          <w:bCs/>
          <w:sz w:val="22"/>
          <w:szCs w:val="22"/>
        </w:rPr>
        <w:tab/>
      </w:r>
      <w:r w:rsidRPr="00846303">
        <w:rPr>
          <w:sz w:val="22"/>
          <w:szCs w:val="22"/>
        </w:rPr>
        <w:t>Section 16 of the Principal Act is amended:</w:t>
      </w:r>
    </w:p>
    <w:p w14:paraId="694ABFE3" w14:textId="77777777" w:rsidR="00C30B1C" w:rsidRPr="00846303" w:rsidRDefault="00C30B1C" w:rsidP="00C30B1C">
      <w:pPr>
        <w:tabs>
          <w:tab w:val="left" w:pos="720"/>
        </w:tabs>
        <w:autoSpaceDE w:val="0"/>
        <w:autoSpaceDN w:val="0"/>
        <w:adjustRightInd w:val="0"/>
        <w:spacing w:before="120"/>
        <w:ind w:left="720" w:hanging="408"/>
        <w:jc w:val="both"/>
        <w:rPr>
          <w:sz w:val="22"/>
          <w:szCs w:val="22"/>
        </w:rPr>
      </w:pPr>
      <w:r w:rsidRPr="00FE46EE">
        <w:rPr>
          <w:b/>
          <w:sz w:val="22"/>
          <w:szCs w:val="22"/>
        </w:rPr>
        <w:t>(a)</w:t>
      </w:r>
      <w:r>
        <w:rPr>
          <w:sz w:val="22"/>
          <w:szCs w:val="22"/>
        </w:rPr>
        <w:tab/>
      </w:r>
      <w:r w:rsidRPr="00846303">
        <w:rPr>
          <w:sz w:val="22"/>
          <w:szCs w:val="22"/>
        </w:rPr>
        <w:t>by omitting from paragraph (a) “or into a part of the sea above the continental shelf of Australia or of an external Territory”;</w:t>
      </w:r>
    </w:p>
    <w:p w14:paraId="73B04A38" w14:textId="77777777" w:rsidR="00C30B1C" w:rsidRPr="00846303" w:rsidRDefault="00C30B1C" w:rsidP="00C30B1C">
      <w:pPr>
        <w:tabs>
          <w:tab w:val="left" w:pos="720"/>
        </w:tabs>
        <w:autoSpaceDE w:val="0"/>
        <w:autoSpaceDN w:val="0"/>
        <w:adjustRightInd w:val="0"/>
        <w:spacing w:before="120"/>
        <w:ind w:left="720" w:hanging="408"/>
        <w:jc w:val="both"/>
        <w:rPr>
          <w:sz w:val="22"/>
          <w:szCs w:val="22"/>
        </w:rPr>
      </w:pPr>
      <w:r w:rsidRPr="00FE46EE">
        <w:rPr>
          <w:b/>
          <w:sz w:val="22"/>
          <w:szCs w:val="22"/>
        </w:rPr>
        <w:t>(b)</w:t>
      </w:r>
      <w:r>
        <w:rPr>
          <w:sz w:val="22"/>
          <w:szCs w:val="22"/>
        </w:rPr>
        <w:tab/>
      </w:r>
      <w:r w:rsidRPr="00846303">
        <w:rPr>
          <w:sz w:val="22"/>
          <w:szCs w:val="22"/>
        </w:rPr>
        <w:t>by omitting subparagraph (b)(iii) and substituting the following subparagraph:</w:t>
      </w:r>
    </w:p>
    <w:p w14:paraId="4D1C2F9E" w14:textId="77777777" w:rsidR="00C30B1C" w:rsidRPr="00846303" w:rsidRDefault="00C30B1C" w:rsidP="00C30B1C">
      <w:pPr>
        <w:autoSpaceDE w:val="0"/>
        <w:autoSpaceDN w:val="0"/>
        <w:adjustRightInd w:val="0"/>
        <w:spacing w:before="120"/>
        <w:ind w:left="1555" w:hanging="610"/>
        <w:jc w:val="both"/>
        <w:rPr>
          <w:sz w:val="22"/>
          <w:szCs w:val="22"/>
        </w:rPr>
      </w:pPr>
      <w:r w:rsidRPr="00846303">
        <w:rPr>
          <w:sz w:val="22"/>
          <w:szCs w:val="22"/>
        </w:rPr>
        <w:t>“(iii)</w:t>
      </w:r>
      <w:r>
        <w:rPr>
          <w:sz w:val="22"/>
          <w:szCs w:val="22"/>
        </w:rPr>
        <w:tab/>
      </w:r>
      <w:r w:rsidRPr="00846303">
        <w:rPr>
          <w:sz w:val="22"/>
          <w:szCs w:val="22"/>
        </w:rPr>
        <w:t>result in interference with the exercise of the sovereign rights of Australia as a coastal State to explore, and exploit the natural resources of, the seabed and subsoil beneath Australian waters;”.</w:t>
      </w:r>
    </w:p>
    <w:p w14:paraId="4D5BA22E" w14:textId="77777777" w:rsidR="00C30B1C" w:rsidRPr="00846303" w:rsidRDefault="00C30B1C" w:rsidP="00C30B1C">
      <w:pPr>
        <w:autoSpaceDE w:val="0"/>
        <w:autoSpaceDN w:val="0"/>
        <w:adjustRightInd w:val="0"/>
        <w:spacing w:before="120" w:after="60"/>
        <w:jc w:val="both"/>
        <w:rPr>
          <w:sz w:val="22"/>
          <w:szCs w:val="22"/>
        </w:rPr>
      </w:pPr>
      <w:r w:rsidRPr="00846303">
        <w:rPr>
          <w:b/>
          <w:bCs/>
          <w:sz w:val="22"/>
          <w:szCs w:val="22"/>
        </w:rPr>
        <w:t>Grant of permit</w:t>
      </w:r>
    </w:p>
    <w:p w14:paraId="4F699A1F" w14:textId="77777777" w:rsidR="00C30B1C" w:rsidRPr="00846303" w:rsidRDefault="00C30B1C" w:rsidP="00C30B1C">
      <w:pPr>
        <w:tabs>
          <w:tab w:val="left" w:pos="624"/>
        </w:tabs>
        <w:autoSpaceDE w:val="0"/>
        <w:autoSpaceDN w:val="0"/>
        <w:adjustRightInd w:val="0"/>
        <w:spacing w:before="120"/>
        <w:ind w:left="322"/>
        <w:jc w:val="both"/>
        <w:rPr>
          <w:sz w:val="22"/>
          <w:szCs w:val="22"/>
        </w:rPr>
      </w:pPr>
      <w:r w:rsidRPr="00846303">
        <w:rPr>
          <w:b/>
          <w:bCs/>
          <w:sz w:val="22"/>
          <w:szCs w:val="22"/>
        </w:rPr>
        <w:t>9.</w:t>
      </w:r>
      <w:r>
        <w:rPr>
          <w:b/>
          <w:bCs/>
          <w:sz w:val="22"/>
          <w:szCs w:val="22"/>
        </w:rPr>
        <w:tab/>
      </w:r>
      <w:r w:rsidRPr="00846303">
        <w:rPr>
          <w:sz w:val="22"/>
          <w:szCs w:val="22"/>
        </w:rPr>
        <w:t>Section 19 of the Principal Act is amended:</w:t>
      </w:r>
    </w:p>
    <w:p w14:paraId="214A882E" w14:textId="77777777" w:rsidR="00C30B1C" w:rsidRPr="00846303" w:rsidRDefault="00C30B1C" w:rsidP="00C30B1C">
      <w:pPr>
        <w:autoSpaceDE w:val="0"/>
        <w:autoSpaceDN w:val="0"/>
        <w:adjustRightInd w:val="0"/>
        <w:spacing w:before="120"/>
        <w:ind w:left="331"/>
        <w:jc w:val="both"/>
        <w:rPr>
          <w:sz w:val="22"/>
          <w:szCs w:val="22"/>
        </w:rPr>
      </w:pPr>
      <w:r w:rsidRPr="00FE46EE">
        <w:rPr>
          <w:b/>
          <w:sz w:val="22"/>
          <w:szCs w:val="22"/>
        </w:rPr>
        <w:t>(a)</w:t>
      </w:r>
      <w:r>
        <w:rPr>
          <w:sz w:val="22"/>
          <w:szCs w:val="22"/>
        </w:rPr>
        <w:tab/>
      </w:r>
      <w:r w:rsidRPr="00846303">
        <w:rPr>
          <w:sz w:val="22"/>
          <w:szCs w:val="22"/>
        </w:rPr>
        <w:t>by inserting after subsection (5) the following subsection:</w:t>
      </w:r>
    </w:p>
    <w:p w14:paraId="43571C49" w14:textId="77777777" w:rsidR="00C30B1C" w:rsidRPr="00846303" w:rsidRDefault="00C30B1C" w:rsidP="00C30B1C">
      <w:pPr>
        <w:autoSpaceDE w:val="0"/>
        <w:autoSpaceDN w:val="0"/>
        <w:adjustRightInd w:val="0"/>
        <w:spacing w:before="120"/>
        <w:ind w:left="739" w:firstLine="245"/>
        <w:jc w:val="both"/>
        <w:rPr>
          <w:sz w:val="22"/>
          <w:szCs w:val="22"/>
        </w:rPr>
      </w:pPr>
      <w:r w:rsidRPr="00846303">
        <w:rPr>
          <w:sz w:val="22"/>
          <w:szCs w:val="22"/>
        </w:rPr>
        <w:br w:type="page"/>
      </w:r>
      <w:r w:rsidRPr="00846303">
        <w:rPr>
          <w:sz w:val="22"/>
          <w:szCs w:val="22"/>
        </w:rPr>
        <w:lastRenderedPageBreak/>
        <w:t>“(5A)</w:t>
      </w:r>
      <w:r w:rsidR="00300638">
        <w:rPr>
          <w:sz w:val="22"/>
          <w:szCs w:val="22"/>
        </w:rPr>
        <w:t xml:space="preserve"> </w:t>
      </w:r>
      <w:r w:rsidRPr="00846303">
        <w:rPr>
          <w:sz w:val="22"/>
          <w:szCs w:val="22"/>
        </w:rPr>
        <w:t>A permit for dumping or loading must not be granted in respect of any wastes or other matter to which Annex I to the SPREP Protocol applies except if, in the Minister’s opinion, there is an emergency posing an unacceptable risk relating to human health and admitting of no other feasible solution.”;</w:t>
      </w:r>
    </w:p>
    <w:p w14:paraId="7FE4F29C" w14:textId="77777777" w:rsidR="00C30B1C" w:rsidRPr="00846303" w:rsidRDefault="00C30B1C" w:rsidP="00C30B1C">
      <w:pPr>
        <w:tabs>
          <w:tab w:val="left" w:pos="725"/>
        </w:tabs>
        <w:autoSpaceDE w:val="0"/>
        <w:autoSpaceDN w:val="0"/>
        <w:adjustRightInd w:val="0"/>
        <w:spacing w:before="120"/>
        <w:ind w:left="336"/>
        <w:jc w:val="both"/>
        <w:rPr>
          <w:sz w:val="22"/>
          <w:szCs w:val="22"/>
        </w:rPr>
      </w:pPr>
      <w:r w:rsidRPr="00FE46EE">
        <w:rPr>
          <w:b/>
          <w:sz w:val="22"/>
          <w:szCs w:val="22"/>
        </w:rPr>
        <w:t>(b)</w:t>
      </w:r>
      <w:r>
        <w:rPr>
          <w:sz w:val="22"/>
          <w:szCs w:val="22"/>
        </w:rPr>
        <w:tab/>
      </w:r>
      <w:r w:rsidRPr="00846303">
        <w:rPr>
          <w:sz w:val="22"/>
          <w:szCs w:val="22"/>
        </w:rPr>
        <w:t>by inserting after subsection (6) the following subsection:</w:t>
      </w:r>
    </w:p>
    <w:p w14:paraId="0D3C3F90" w14:textId="77777777" w:rsidR="00C30B1C" w:rsidRPr="00846303" w:rsidRDefault="00C30B1C" w:rsidP="00C30B1C">
      <w:pPr>
        <w:autoSpaceDE w:val="0"/>
        <w:autoSpaceDN w:val="0"/>
        <w:adjustRightInd w:val="0"/>
        <w:spacing w:before="120"/>
        <w:ind w:left="734" w:firstLine="307"/>
        <w:jc w:val="both"/>
        <w:rPr>
          <w:sz w:val="22"/>
          <w:szCs w:val="22"/>
        </w:rPr>
      </w:pPr>
      <w:r w:rsidRPr="00846303">
        <w:rPr>
          <w:sz w:val="22"/>
          <w:szCs w:val="22"/>
        </w:rPr>
        <w:t>“(6A)</w:t>
      </w:r>
      <w:r w:rsidR="00300638">
        <w:rPr>
          <w:sz w:val="22"/>
          <w:szCs w:val="22"/>
        </w:rPr>
        <w:t xml:space="preserve"> </w:t>
      </w:r>
      <w:r w:rsidRPr="00846303">
        <w:rPr>
          <w:sz w:val="22"/>
          <w:szCs w:val="22"/>
        </w:rPr>
        <w:t>In considering the granting of a permit for incineration at sea of wastes or other matter not listed in Annex I or II to the Convention, the Minister must have regard to any treaty or other convention to which Australia is a party that relates to the incineration at sea of those wastes or that other matter.”;</w:t>
      </w:r>
    </w:p>
    <w:p w14:paraId="5B5F3893" w14:textId="77777777" w:rsidR="00C30B1C" w:rsidRPr="00846303" w:rsidRDefault="00C30B1C" w:rsidP="00C30B1C">
      <w:pPr>
        <w:tabs>
          <w:tab w:val="left" w:pos="725"/>
        </w:tabs>
        <w:autoSpaceDE w:val="0"/>
        <w:autoSpaceDN w:val="0"/>
        <w:adjustRightInd w:val="0"/>
        <w:spacing w:before="120"/>
        <w:ind w:left="725" w:hanging="389"/>
        <w:jc w:val="both"/>
        <w:rPr>
          <w:sz w:val="22"/>
          <w:szCs w:val="22"/>
        </w:rPr>
      </w:pPr>
      <w:r w:rsidRPr="00FE46EE">
        <w:rPr>
          <w:b/>
          <w:sz w:val="22"/>
          <w:szCs w:val="22"/>
        </w:rPr>
        <w:t>(c)</w:t>
      </w:r>
      <w:r>
        <w:rPr>
          <w:sz w:val="22"/>
          <w:szCs w:val="22"/>
        </w:rPr>
        <w:tab/>
      </w:r>
      <w:r w:rsidRPr="00846303">
        <w:rPr>
          <w:sz w:val="22"/>
          <w:szCs w:val="22"/>
        </w:rPr>
        <w:t>by inserting in subsection (10) “or the SPREP Protocol, as the case requires,” after “Convention,”.</w:t>
      </w:r>
    </w:p>
    <w:p w14:paraId="6F0A4142" w14:textId="77777777" w:rsidR="00C30B1C" w:rsidRPr="00846303" w:rsidRDefault="00C30B1C" w:rsidP="00C30B1C">
      <w:pPr>
        <w:autoSpaceDE w:val="0"/>
        <w:autoSpaceDN w:val="0"/>
        <w:adjustRightInd w:val="0"/>
        <w:spacing w:before="120" w:after="60"/>
        <w:jc w:val="both"/>
        <w:rPr>
          <w:sz w:val="22"/>
          <w:szCs w:val="22"/>
        </w:rPr>
      </w:pPr>
      <w:r w:rsidRPr="00846303">
        <w:rPr>
          <w:b/>
          <w:bCs/>
          <w:sz w:val="22"/>
          <w:szCs w:val="22"/>
        </w:rPr>
        <w:t>Applications for review</w:t>
      </w:r>
    </w:p>
    <w:p w14:paraId="7776635B" w14:textId="77777777" w:rsidR="00C30B1C" w:rsidRPr="00846303" w:rsidRDefault="00C30B1C" w:rsidP="00C30B1C">
      <w:pPr>
        <w:tabs>
          <w:tab w:val="left" w:pos="720"/>
        </w:tabs>
        <w:autoSpaceDE w:val="0"/>
        <w:autoSpaceDN w:val="0"/>
        <w:adjustRightInd w:val="0"/>
        <w:spacing w:before="120"/>
        <w:ind w:firstLine="331"/>
        <w:jc w:val="both"/>
        <w:rPr>
          <w:sz w:val="22"/>
          <w:szCs w:val="22"/>
        </w:rPr>
      </w:pPr>
      <w:r w:rsidRPr="00846303">
        <w:rPr>
          <w:b/>
          <w:bCs/>
          <w:sz w:val="22"/>
          <w:szCs w:val="22"/>
        </w:rPr>
        <w:t>10.</w:t>
      </w:r>
      <w:r>
        <w:rPr>
          <w:b/>
          <w:bCs/>
          <w:sz w:val="22"/>
          <w:szCs w:val="22"/>
        </w:rPr>
        <w:tab/>
      </w:r>
      <w:r w:rsidRPr="00846303">
        <w:rPr>
          <w:sz w:val="22"/>
          <w:szCs w:val="22"/>
        </w:rPr>
        <w:t>Section 24 of the Principal Act is amended by adding at the end of paragraph (2)(b) “or (5A)”.</w:t>
      </w:r>
    </w:p>
    <w:p w14:paraId="13CE86EF" w14:textId="77777777" w:rsidR="00C30B1C" w:rsidRPr="00846303" w:rsidRDefault="00C30B1C" w:rsidP="00C30B1C">
      <w:pPr>
        <w:autoSpaceDE w:val="0"/>
        <w:autoSpaceDN w:val="0"/>
        <w:adjustRightInd w:val="0"/>
        <w:spacing w:before="120" w:after="60"/>
        <w:jc w:val="both"/>
        <w:rPr>
          <w:sz w:val="22"/>
          <w:szCs w:val="22"/>
        </w:rPr>
      </w:pPr>
      <w:r w:rsidRPr="00846303">
        <w:rPr>
          <w:b/>
          <w:bCs/>
          <w:sz w:val="22"/>
          <w:szCs w:val="22"/>
        </w:rPr>
        <w:t>Addition of new Schedule</w:t>
      </w:r>
    </w:p>
    <w:p w14:paraId="751B2F73" w14:textId="77777777" w:rsidR="00C30B1C" w:rsidRPr="00846303" w:rsidRDefault="00C30B1C" w:rsidP="00C30B1C">
      <w:pPr>
        <w:tabs>
          <w:tab w:val="left" w:pos="720"/>
        </w:tabs>
        <w:autoSpaceDE w:val="0"/>
        <w:autoSpaceDN w:val="0"/>
        <w:adjustRightInd w:val="0"/>
        <w:spacing w:before="120"/>
        <w:ind w:firstLine="331"/>
        <w:jc w:val="both"/>
        <w:rPr>
          <w:sz w:val="22"/>
          <w:szCs w:val="22"/>
        </w:rPr>
      </w:pPr>
      <w:r w:rsidRPr="00846303">
        <w:rPr>
          <w:b/>
          <w:bCs/>
          <w:sz w:val="22"/>
          <w:szCs w:val="22"/>
        </w:rPr>
        <w:t>11.</w:t>
      </w:r>
      <w:r>
        <w:rPr>
          <w:b/>
          <w:bCs/>
          <w:sz w:val="22"/>
          <w:szCs w:val="22"/>
        </w:rPr>
        <w:tab/>
      </w:r>
      <w:r w:rsidRPr="00846303">
        <w:rPr>
          <w:sz w:val="22"/>
          <w:szCs w:val="22"/>
        </w:rPr>
        <w:t>The Principal Act is amended by adding at the end the Schedule set out in Schedule 1 to this Act.</w:t>
      </w:r>
    </w:p>
    <w:p w14:paraId="2EF84A8F" w14:textId="77777777" w:rsidR="00C30B1C" w:rsidRPr="00846303" w:rsidRDefault="00C30B1C" w:rsidP="00C30B1C">
      <w:pPr>
        <w:autoSpaceDE w:val="0"/>
        <w:autoSpaceDN w:val="0"/>
        <w:adjustRightInd w:val="0"/>
        <w:spacing w:before="120" w:after="60"/>
        <w:jc w:val="both"/>
        <w:rPr>
          <w:sz w:val="22"/>
          <w:szCs w:val="22"/>
        </w:rPr>
      </w:pPr>
      <w:r w:rsidRPr="00846303">
        <w:rPr>
          <w:b/>
          <w:bCs/>
          <w:sz w:val="22"/>
          <w:szCs w:val="22"/>
        </w:rPr>
        <w:t>Amendments of the Principal Act relating to penalties</w:t>
      </w:r>
    </w:p>
    <w:p w14:paraId="06512C7D" w14:textId="77777777" w:rsidR="00C30B1C" w:rsidRDefault="00C30B1C" w:rsidP="00C30B1C">
      <w:pPr>
        <w:tabs>
          <w:tab w:val="left" w:pos="720"/>
        </w:tabs>
        <w:autoSpaceDE w:val="0"/>
        <w:autoSpaceDN w:val="0"/>
        <w:adjustRightInd w:val="0"/>
        <w:spacing w:before="120"/>
        <w:ind w:firstLine="331"/>
        <w:jc w:val="both"/>
        <w:rPr>
          <w:bCs/>
          <w:sz w:val="22"/>
          <w:szCs w:val="22"/>
        </w:rPr>
      </w:pPr>
      <w:r w:rsidRPr="00846303">
        <w:rPr>
          <w:b/>
          <w:bCs/>
          <w:sz w:val="22"/>
          <w:szCs w:val="22"/>
        </w:rPr>
        <w:t>12.</w:t>
      </w:r>
      <w:r>
        <w:rPr>
          <w:b/>
          <w:bCs/>
          <w:sz w:val="22"/>
          <w:szCs w:val="22"/>
        </w:rPr>
        <w:tab/>
      </w:r>
      <w:r w:rsidRPr="00846303">
        <w:rPr>
          <w:sz w:val="22"/>
          <w:szCs w:val="22"/>
        </w:rPr>
        <w:t>The Principal Act is further amended as set out in Schedule 2 to this</w:t>
      </w:r>
      <w:r w:rsidRPr="00E50C55">
        <w:rPr>
          <w:sz w:val="22"/>
          <w:szCs w:val="22"/>
        </w:rPr>
        <w:t xml:space="preserve"> </w:t>
      </w:r>
      <w:r w:rsidRPr="00E50C55">
        <w:rPr>
          <w:bCs/>
          <w:sz w:val="22"/>
          <w:szCs w:val="22"/>
        </w:rPr>
        <w:t>Act.</w:t>
      </w:r>
    </w:p>
    <w:p w14:paraId="73247765" w14:textId="77777777" w:rsidR="00E50C55" w:rsidRPr="00846303" w:rsidRDefault="008C479B" w:rsidP="00E50C55">
      <w:pPr>
        <w:autoSpaceDE w:val="0"/>
        <w:autoSpaceDN w:val="0"/>
        <w:adjustRightInd w:val="0"/>
        <w:spacing w:before="120"/>
        <w:jc w:val="both"/>
        <w:rPr>
          <w:sz w:val="22"/>
          <w:szCs w:val="22"/>
        </w:rPr>
      </w:pPr>
      <w:r>
        <w:rPr>
          <w:bCs/>
          <w:sz w:val="22"/>
          <w:szCs w:val="22"/>
        </w:rPr>
        <w:pict w14:anchorId="114C2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9" o:title="BD10219_"/>
          </v:shape>
        </w:pict>
      </w:r>
    </w:p>
    <w:p w14:paraId="5905628A" w14:textId="77777777" w:rsidR="00C30B1C" w:rsidRPr="00300638" w:rsidRDefault="00C30B1C" w:rsidP="00E50C55">
      <w:pPr>
        <w:tabs>
          <w:tab w:val="left" w:pos="7920"/>
        </w:tabs>
        <w:autoSpaceDE w:val="0"/>
        <w:autoSpaceDN w:val="0"/>
        <w:adjustRightInd w:val="0"/>
        <w:spacing w:before="120"/>
        <w:ind w:left="4080"/>
        <w:rPr>
          <w:sz w:val="20"/>
          <w:szCs w:val="22"/>
        </w:rPr>
      </w:pPr>
      <w:r w:rsidRPr="00846303">
        <w:rPr>
          <w:sz w:val="22"/>
          <w:szCs w:val="22"/>
        </w:rPr>
        <w:br w:type="page"/>
      </w:r>
      <w:r w:rsidRPr="00846303">
        <w:rPr>
          <w:b/>
          <w:bCs/>
          <w:sz w:val="22"/>
          <w:szCs w:val="22"/>
        </w:rPr>
        <w:lastRenderedPageBreak/>
        <w:t>SCHEDULE 1</w:t>
      </w:r>
      <w:r>
        <w:rPr>
          <w:b/>
          <w:bCs/>
          <w:sz w:val="22"/>
          <w:szCs w:val="22"/>
        </w:rPr>
        <w:tab/>
      </w:r>
      <w:r w:rsidRPr="00300638">
        <w:rPr>
          <w:sz w:val="20"/>
          <w:szCs w:val="22"/>
        </w:rPr>
        <w:t>Section 11</w:t>
      </w:r>
    </w:p>
    <w:p w14:paraId="3EA223EC" w14:textId="77777777" w:rsidR="00C30B1C" w:rsidRPr="00846303" w:rsidRDefault="00C30B1C" w:rsidP="00E50C55">
      <w:pPr>
        <w:autoSpaceDE w:val="0"/>
        <w:autoSpaceDN w:val="0"/>
        <w:adjustRightInd w:val="0"/>
        <w:spacing w:before="120"/>
        <w:jc w:val="center"/>
        <w:rPr>
          <w:sz w:val="22"/>
          <w:szCs w:val="22"/>
        </w:rPr>
      </w:pPr>
      <w:r w:rsidRPr="00846303">
        <w:rPr>
          <w:sz w:val="22"/>
          <w:szCs w:val="22"/>
        </w:rPr>
        <w:t>ADDITION OF NEW SCHEDULE</w:t>
      </w:r>
    </w:p>
    <w:p w14:paraId="6D48DBC4" w14:textId="77777777" w:rsidR="00C30B1C" w:rsidRPr="00300638" w:rsidRDefault="00C30B1C" w:rsidP="00E50C55">
      <w:pPr>
        <w:tabs>
          <w:tab w:val="left" w:pos="7920"/>
        </w:tabs>
        <w:autoSpaceDE w:val="0"/>
        <w:autoSpaceDN w:val="0"/>
        <w:adjustRightInd w:val="0"/>
        <w:spacing w:before="120"/>
        <w:ind w:left="4080"/>
        <w:rPr>
          <w:sz w:val="20"/>
          <w:szCs w:val="22"/>
        </w:rPr>
      </w:pPr>
      <w:r w:rsidRPr="00846303">
        <w:rPr>
          <w:b/>
          <w:bCs/>
          <w:sz w:val="22"/>
          <w:szCs w:val="22"/>
        </w:rPr>
        <w:t xml:space="preserve">SCHEDULE </w:t>
      </w:r>
      <w:r w:rsidRPr="00E50C55">
        <w:rPr>
          <w:b/>
          <w:sz w:val="22"/>
          <w:szCs w:val="22"/>
        </w:rPr>
        <w:t>4</w:t>
      </w:r>
      <w:r>
        <w:rPr>
          <w:sz w:val="22"/>
          <w:szCs w:val="22"/>
        </w:rPr>
        <w:tab/>
      </w:r>
      <w:r w:rsidRPr="00300638">
        <w:rPr>
          <w:sz w:val="20"/>
          <w:szCs w:val="22"/>
        </w:rPr>
        <w:t>Section 4</w:t>
      </w:r>
    </w:p>
    <w:p w14:paraId="1F23CF8A" w14:textId="77777777" w:rsidR="00C30B1C" w:rsidRPr="00846303" w:rsidRDefault="00C30B1C" w:rsidP="00E50C55">
      <w:pPr>
        <w:autoSpaceDE w:val="0"/>
        <w:autoSpaceDN w:val="0"/>
        <w:adjustRightInd w:val="0"/>
        <w:spacing w:before="120"/>
        <w:jc w:val="center"/>
        <w:rPr>
          <w:sz w:val="22"/>
          <w:szCs w:val="22"/>
        </w:rPr>
      </w:pPr>
      <w:r w:rsidRPr="00846303">
        <w:rPr>
          <w:sz w:val="22"/>
          <w:szCs w:val="22"/>
        </w:rPr>
        <w:t>PROTOCOL FOR THE PREVENTION OF POLLUTION OF THE</w:t>
      </w:r>
      <w:r w:rsidR="00E50C55">
        <w:rPr>
          <w:sz w:val="22"/>
          <w:szCs w:val="22"/>
        </w:rPr>
        <w:br/>
      </w:r>
      <w:r w:rsidRPr="00846303">
        <w:rPr>
          <w:sz w:val="22"/>
          <w:szCs w:val="22"/>
        </w:rPr>
        <w:t>SOUTH PACIFIC REGION BY DUMPING</w:t>
      </w:r>
    </w:p>
    <w:p w14:paraId="3BDD92D0" w14:textId="77777777" w:rsidR="00C30B1C" w:rsidRPr="00846303" w:rsidRDefault="00C30B1C" w:rsidP="00C30B1C">
      <w:pPr>
        <w:autoSpaceDE w:val="0"/>
        <w:autoSpaceDN w:val="0"/>
        <w:adjustRightInd w:val="0"/>
        <w:spacing w:before="120"/>
        <w:jc w:val="both"/>
        <w:rPr>
          <w:sz w:val="22"/>
          <w:szCs w:val="22"/>
        </w:rPr>
      </w:pPr>
      <w:r w:rsidRPr="00846303">
        <w:rPr>
          <w:sz w:val="22"/>
          <w:szCs w:val="22"/>
          <w:u w:val="single"/>
        </w:rPr>
        <w:t>THE PARTIES TO THE PROTOCOL.</w:t>
      </w:r>
    </w:p>
    <w:p w14:paraId="3E55F973" w14:textId="77777777" w:rsidR="00C30B1C" w:rsidRPr="00846303" w:rsidRDefault="00C30B1C" w:rsidP="00C30B1C">
      <w:pPr>
        <w:autoSpaceDE w:val="0"/>
        <w:autoSpaceDN w:val="0"/>
        <w:adjustRightInd w:val="0"/>
        <w:spacing w:before="120"/>
        <w:ind w:left="730"/>
        <w:jc w:val="both"/>
        <w:rPr>
          <w:sz w:val="22"/>
          <w:szCs w:val="22"/>
        </w:rPr>
      </w:pPr>
      <w:r w:rsidRPr="00846303">
        <w:rPr>
          <w:sz w:val="22"/>
          <w:szCs w:val="22"/>
          <w:u w:val="single"/>
        </w:rPr>
        <w:t>BEING PARTIES</w:t>
      </w:r>
      <w:r w:rsidRPr="00846303">
        <w:rPr>
          <w:sz w:val="22"/>
          <w:szCs w:val="22"/>
        </w:rPr>
        <w:t xml:space="preserve"> to the Convention for the Protection of the Natural Resources and Environment of the South Pacific Region, adopted in </w:t>
      </w:r>
      <w:proofErr w:type="spellStart"/>
      <w:r w:rsidRPr="00846303">
        <w:rPr>
          <w:sz w:val="22"/>
          <w:szCs w:val="22"/>
        </w:rPr>
        <w:t>Noumea</w:t>
      </w:r>
      <w:proofErr w:type="spellEnd"/>
      <w:r w:rsidRPr="00846303">
        <w:rPr>
          <w:sz w:val="22"/>
          <w:szCs w:val="22"/>
        </w:rPr>
        <w:t>, New Caledonia on the twenty-fourth day of November in the year one thousand nine hundred and eighty-six;</w:t>
      </w:r>
    </w:p>
    <w:p w14:paraId="034F79FC" w14:textId="77777777" w:rsidR="00C30B1C" w:rsidRPr="00846303" w:rsidRDefault="00C30B1C" w:rsidP="00C30B1C">
      <w:pPr>
        <w:autoSpaceDE w:val="0"/>
        <w:autoSpaceDN w:val="0"/>
        <w:adjustRightInd w:val="0"/>
        <w:spacing w:before="120"/>
        <w:ind w:left="730"/>
        <w:jc w:val="both"/>
        <w:rPr>
          <w:sz w:val="22"/>
          <w:szCs w:val="22"/>
        </w:rPr>
      </w:pPr>
      <w:r w:rsidRPr="00846303">
        <w:rPr>
          <w:sz w:val="22"/>
          <w:szCs w:val="22"/>
          <w:u w:val="single"/>
        </w:rPr>
        <w:t>RECOGNIZING</w:t>
      </w:r>
      <w:r w:rsidRPr="00846303">
        <w:rPr>
          <w:sz w:val="22"/>
          <w:szCs w:val="22"/>
        </w:rPr>
        <w:t xml:space="preserve"> the danger posed to the marine environment by pollution caused by the dumping of waste or other matter;</w:t>
      </w:r>
    </w:p>
    <w:p w14:paraId="1B077DC8" w14:textId="77777777" w:rsidR="00C30B1C" w:rsidRPr="00846303" w:rsidRDefault="00C30B1C" w:rsidP="00C30B1C">
      <w:pPr>
        <w:autoSpaceDE w:val="0"/>
        <w:autoSpaceDN w:val="0"/>
        <w:adjustRightInd w:val="0"/>
        <w:spacing w:before="120"/>
        <w:ind w:left="734"/>
        <w:jc w:val="both"/>
        <w:rPr>
          <w:sz w:val="22"/>
          <w:szCs w:val="22"/>
        </w:rPr>
      </w:pPr>
      <w:r w:rsidRPr="00846303">
        <w:rPr>
          <w:sz w:val="22"/>
          <w:szCs w:val="22"/>
          <w:u w:val="single"/>
        </w:rPr>
        <w:t>CONSIDERING</w:t>
      </w:r>
      <w:r w:rsidRPr="00846303">
        <w:rPr>
          <w:sz w:val="22"/>
          <w:szCs w:val="22"/>
        </w:rPr>
        <w:t xml:space="preserve"> that they have a common interest to protect the South Pacific Region from this danger, taking into account the unique environmental quality of the region;</w:t>
      </w:r>
    </w:p>
    <w:p w14:paraId="09713535" w14:textId="77777777" w:rsidR="00C30B1C" w:rsidRPr="00846303" w:rsidRDefault="00C30B1C" w:rsidP="00C30B1C">
      <w:pPr>
        <w:autoSpaceDE w:val="0"/>
        <w:autoSpaceDN w:val="0"/>
        <w:adjustRightInd w:val="0"/>
        <w:spacing w:before="120"/>
        <w:ind w:left="725"/>
        <w:jc w:val="both"/>
        <w:rPr>
          <w:sz w:val="22"/>
          <w:szCs w:val="22"/>
        </w:rPr>
      </w:pPr>
      <w:r w:rsidRPr="00846303">
        <w:rPr>
          <w:sz w:val="22"/>
          <w:szCs w:val="22"/>
          <w:u w:val="single"/>
        </w:rPr>
        <w:t>DESIRING</w:t>
      </w:r>
      <w:r w:rsidRPr="00846303">
        <w:rPr>
          <w:sz w:val="22"/>
          <w:szCs w:val="22"/>
        </w:rPr>
        <w:t xml:space="preserve"> to enter into a regional agreement consistent with the Convention on the Prevention of Marine Pollution by Dumping of Wastes and Other Matter, 1972 as provided in article VIII thereof according to which the Contracting Parties to that Convention have undertaken to </w:t>
      </w:r>
      <w:proofErr w:type="spellStart"/>
      <w:r w:rsidRPr="00846303">
        <w:rPr>
          <w:sz w:val="22"/>
          <w:szCs w:val="22"/>
        </w:rPr>
        <w:t>endeavour</w:t>
      </w:r>
      <w:proofErr w:type="spellEnd"/>
      <w:r w:rsidRPr="00846303">
        <w:rPr>
          <w:sz w:val="22"/>
          <w:szCs w:val="22"/>
        </w:rPr>
        <w:t xml:space="preserve"> to act consistently with the objectives and provisions of such regional agreement;</w:t>
      </w:r>
    </w:p>
    <w:p w14:paraId="5712EAAD" w14:textId="77777777" w:rsidR="00C30B1C" w:rsidRPr="00846303" w:rsidRDefault="00C30B1C" w:rsidP="00C30B1C">
      <w:pPr>
        <w:autoSpaceDE w:val="0"/>
        <w:autoSpaceDN w:val="0"/>
        <w:adjustRightInd w:val="0"/>
        <w:spacing w:before="120"/>
        <w:ind w:left="1171"/>
        <w:jc w:val="both"/>
        <w:rPr>
          <w:sz w:val="22"/>
          <w:szCs w:val="22"/>
        </w:rPr>
      </w:pPr>
      <w:r w:rsidRPr="00846303">
        <w:rPr>
          <w:sz w:val="22"/>
          <w:szCs w:val="22"/>
          <w:u w:val="single"/>
        </w:rPr>
        <w:t>HAVE AGREED AS FOLLOWS:</w:t>
      </w:r>
    </w:p>
    <w:p w14:paraId="0BC1C013"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Article 1</w:t>
      </w:r>
    </w:p>
    <w:p w14:paraId="22F2487C"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DEFINITIONS</w:t>
      </w:r>
    </w:p>
    <w:p w14:paraId="43D37DA3" w14:textId="77777777" w:rsidR="00C30B1C" w:rsidRPr="00846303" w:rsidRDefault="00C30B1C" w:rsidP="00C30B1C">
      <w:pPr>
        <w:autoSpaceDE w:val="0"/>
        <w:autoSpaceDN w:val="0"/>
        <w:adjustRightInd w:val="0"/>
        <w:spacing w:before="120"/>
        <w:jc w:val="both"/>
        <w:rPr>
          <w:sz w:val="22"/>
          <w:szCs w:val="22"/>
        </w:rPr>
      </w:pPr>
      <w:r w:rsidRPr="00846303">
        <w:rPr>
          <w:sz w:val="22"/>
          <w:szCs w:val="22"/>
        </w:rPr>
        <w:t xml:space="preserve">For the purpose of this Protocol “Convention” means the Convention for the Protection of the Natural Resources and Environment of the South Pacific Region adopted in </w:t>
      </w:r>
      <w:proofErr w:type="spellStart"/>
      <w:r w:rsidRPr="00846303">
        <w:rPr>
          <w:sz w:val="22"/>
          <w:szCs w:val="22"/>
        </w:rPr>
        <w:t>Noumea</w:t>
      </w:r>
      <w:proofErr w:type="spellEnd"/>
      <w:r w:rsidRPr="00846303">
        <w:rPr>
          <w:sz w:val="22"/>
          <w:szCs w:val="22"/>
        </w:rPr>
        <w:t>, New Caledonia on the twenty-fourth day of November in the year one thousand nine hundred and eighty-six.</w:t>
      </w:r>
    </w:p>
    <w:p w14:paraId="23879FB9"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Article 2</w:t>
      </w:r>
    </w:p>
    <w:p w14:paraId="250736F4"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GEOGRAPHICAL COVERAGE</w:t>
      </w:r>
    </w:p>
    <w:p w14:paraId="20D3F1B4" w14:textId="77777777" w:rsidR="00C30B1C" w:rsidRPr="00846303" w:rsidRDefault="00C30B1C" w:rsidP="00C30B1C">
      <w:pPr>
        <w:autoSpaceDE w:val="0"/>
        <w:autoSpaceDN w:val="0"/>
        <w:adjustRightInd w:val="0"/>
        <w:spacing w:before="120"/>
        <w:ind w:firstLine="302"/>
        <w:jc w:val="both"/>
        <w:rPr>
          <w:sz w:val="22"/>
          <w:szCs w:val="22"/>
        </w:rPr>
      </w:pPr>
      <w:r w:rsidRPr="00846303">
        <w:rPr>
          <w:sz w:val="22"/>
          <w:szCs w:val="22"/>
        </w:rPr>
        <w:t>The area to which this Protocol applies, hereinafter referred to as the “Protocol Area”, shall be the Convention Area as defined in article 2 of the Convention together with the continental shelf of a Party where it extends, in accordance with international law, outward beyond the Convention Area.</w:t>
      </w:r>
    </w:p>
    <w:p w14:paraId="7DEC4FAB" w14:textId="77777777" w:rsidR="00C30B1C" w:rsidRPr="00846303" w:rsidRDefault="00C30B1C" w:rsidP="00E50C55">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6DB945AF"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Article 3</w:t>
      </w:r>
    </w:p>
    <w:p w14:paraId="77B3406F"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GENERAL OBLIGATIONS</w:t>
      </w:r>
    </w:p>
    <w:p w14:paraId="32BBD7E3" w14:textId="77777777" w:rsidR="00C30B1C" w:rsidRPr="00846303" w:rsidRDefault="00C30B1C" w:rsidP="00C30B1C">
      <w:pPr>
        <w:tabs>
          <w:tab w:val="left" w:pos="302"/>
        </w:tabs>
        <w:autoSpaceDE w:val="0"/>
        <w:autoSpaceDN w:val="0"/>
        <w:adjustRightInd w:val="0"/>
        <w:spacing w:before="120"/>
        <w:jc w:val="both"/>
        <w:rPr>
          <w:sz w:val="22"/>
          <w:szCs w:val="22"/>
        </w:rPr>
      </w:pPr>
      <w:r w:rsidRPr="00846303">
        <w:rPr>
          <w:sz w:val="22"/>
          <w:szCs w:val="22"/>
        </w:rPr>
        <w:t>1.</w:t>
      </w:r>
      <w:r>
        <w:rPr>
          <w:sz w:val="22"/>
          <w:szCs w:val="22"/>
        </w:rPr>
        <w:tab/>
      </w:r>
      <w:r w:rsidRPr="00846303">
        <w:rPr>
          <w:sz w:val="22"/>
          <w:szCs w:val="22"/>
        </w:rPr>
        <w:t>The parties shall take all appropriate measures to prevent, reduce and control pollution in the Protocol Area by dumping.</w:t>
      </w:r>
    </w:p>
    <w:p w14:paraId="6B55F927" w14:textId="77777777" w:rsidR="00C30B1C" w:rsidRPr="00846303" w:rsidRDefault="00C30B1C" w:rsidP="00C30B1C">
      <w:pPr>
        <w:tabs>
          <w:tab w:val="left" w:pos="302"/>
        </w:tabs>
        <w:autoSpaceDE w:val="0"/>
        <w:autoSpaceDN w:val="0"/>
        <w:adjustRightInd w:val="0"/>
        <w:spacing w:before="120"/>
        <w:jc w:val="both"/>
        <w:rPr>
          <w:sz w:val="22"/>
          <w:szCs w:val="22"/>
        </w:rPr>
      </w:pPr>
      <w:r w:rsidRPr="00846303">
        <w:rPr>
          <w:sz w:val="22"/>
          <w:szCs w:val="22"/>
        </w:rPr>
        <w:t>2.</w:t>
      </w:r>
      <w:r>
        <w:rPr>
          <w:sz w:val="22"/>
          <w:szCs w:val="22"/>
        </w:rPr>
        <w:tab/>
      </w:r>
      <w:r w:rsidRPr="00846303">
        <w:rPr>
          <w:sz w:val="22"/>
          <w:szCs w:val="22"/>
        </w:rPr>
        <w:t>Dumping within the territorial sea and the exclusive economic zone or onto the continental shelf of a Party as defined in international law shall not be carried out without the express prior approval of that Party, which has the right to permit, regulate and control such dumping taking fully into account the provisions of this Protocol, and after due consideration of the matter with other Parties which by reason of their geographical situation may be adversely affected thereby.</w:t>
      </w:r>
    </w:p>
    <w:p w14:paraId="5C443744" w14:textId="77777777" w:rsidR="00C30B1C" w:rsidRPr="00846303" w:rsidRDefault="00C30B1C" w:rsidP="00C30B1C">
      <w:pPr>
        <w:tabs>
          <w:tab w:val="left" w:pos="302"/>
        </w:tabs>
        <w:autoSpaceDE w:val="0"/>
        <w:autoSpaceDN w:val="0"/>
        <w:adjustRightInd w:val="0"/>
        <w:spacing w:before="120"/>
        <w:jc w:val="both"/>
        <w:rPr>
          <w:sz w:val="22"/>
          <w:szCs w:val="22"/>
        </w:rPr>
      </w:pPr>
      <w:r w:rsidRPr="00846303">
        <w:rPr>
          <w:sz w:val="22"/>
          <w:szCs w:val="22"/>
        </w:rPr>
        <w:t>3.</w:t>
      </w:r>
      <w:r>
        <w:rPr>
          <w:sz w:val="22"/>
          <w:szCs w:val="22"/>
        </w:rPr>
        <w:tab/>
      </w:r>
      <w:r w:rsidRPr="00846303">
        <w:rPr>
          <w:sz w:val="22"/>
          <w:szCs w:val="22"/>
        </w:rPr>
        <w:t xml:space="preserve">National laws, regulations and measures adopted by the Parties shall be no less effective in preventing, reducing and controlling pollution by dumping than the relevant internationally </w:t>
      </w:r>
      <w:proofErr w:type="spellStart"/>
      <w:r w:rsidRPr="00846303">
        <w:rPr>
          <w:sz w:val="22"/>
          <w:szCs w:val="22"/>
        </w:rPr>
        <w:t>recognised</w:t>
      </w:r>
      <w:proofErr w:type="spellEnd"/>
      <w:r w:rsidRPr="00846303">
        <w:rPr>
          <w:sz w:val="22"/>
          <w:szCs w:val="22"/>
        </w:rPr>
        <w:t xml:space="preserve"> rules and procedures relating to the control of dumping established within the framework of the Convention on the Prevention of Marine Pollution by Dumping of Wastes and Other Matter, 1972.</w:t>
      </w:r>
    </w:p>
    <w:p w14:paraId="40090D56"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Article 4</w:t>
      </w:r>
    </w:p>
    <w:p w14:paraId="365169B8"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PROHIBITED SUBSTANCES</w:t>
      </w:r>
    </w:p>
    <w:p w14:paraId="6C518AA3" w14:textId="77777777" w:rsidR="00C30B1C" w:rsidRPr="00846303" w:rsidRDefault="00C30B1C" w:rsidP="00C30B1C">
      <w:pPr>
        <w:tabs>
          <w:tab w:val="left" w:pos="298"/>
        </w:tabs>
        <w:autoSpaceDE w:val="0"/>
        <w:autoSpaceDN w:val="0"/>
        <w:adjustRightInd w:val="0"/>
        <w:spacing w:before="120"/>
        <w:jc w:val="both"/>
        <w:rPr>
          <w:sz w:val="22"/>
          <w:szCs w:val="22"/>
        </w:rPr>
      </w:pPr>
      <w:r w:rsidRPr="00846303">
        <w:rPr>
          <w:sz w:val="22"/>
          <w:szCs w:val="22"/>
        </w:rPr>
        <w:t>1.</w:t>
      </w:r>
      <w:r>
        <w:rPr>
          <w:sz w:val="22"/>
          <w:szCs w:val="22"/>
        </w:rPr>
        <w:tab/>
      </w:r>
      <w:r w:rsidRPr="00846303">
        <w:rPr>
          <w:sz w:val="22"/>
          <w:szCs w:val="22"/>
        </w:rPr>
        <w:t>The dumping in the Protocol Area of wastes or other matter listed in Annex I to this Protocol is prohibited except as provided in this Protocol.</w:t>
      </w:r>
    </w:p>
    <w:p w14:paraId="0F408468" w14:textId="77777777" w:rsidR="00C30B1C" w:rsidRPr="00846303" w:rsidRDefault="00C30B1C" w:rsidP="00C30B1C">
      <w:pPr>
        <w:tabs>
          <w:tab w:val="left" w:pos="298"/>
        </w:tabs>
        <w:autoSpaceDE w:val="0"/>
        <w:autoSpaceDN w:val="0"/>
        <w:adjustRightInd w:val="0"/>
        <w:spacing w:before="120"/>
        <w:jc w:val="both"/>
        <w:rPr>
          <w:sz w:val="22"/>
          <w:szCs w:val="22"/>
        </w:rPr>
      </w:pPr>
      <w:r w:rsidRPr="00846303">
        <w:rPr>
          <w:sz w:val="22"/>
          <w:szCs w:val="22"/>
        </w:rPr>
        <w:t>2.</w:t>
      </w:r>
      <w:r>
        <w:rPr>
          <w:sz w:val="22"/>
          <w:szCs w:val="22"/>
        </w:rPr>
        <w:tab/>
      </w:r>
      <w:r w:rsidRPr="00846303">
        <w:rPr>
          <w:sz w:val="22"/>
          <w:szCs w:val="22"/>
        </w:rPr>
        <w:t xml:space="preserve">No provision of this Protocol is to be interpreted as preventing a Party from prohibiting, insofar as that Party is concerned, the dumping of wastes or other matter not mentioned in Annex I. That Party shall notify such measures to the </w:t>
      </w:r>
      <w:proofErr w:type="spellStart"/>
      <w:r w:rsidRPr="00846303">
        <w:rPr>
          <w:sz w:val="22"/>
          <w:szCs w:val="22"/>
        </w:rPr>
        <w:t>Organisation</w:t>
      </w:r>
      <w:proofErr w:type="spellEnd"/>
      <w:r w:rsidRPr="00846303">
        <w:rPr>
          <w:sz w:val="22"/>
          <w:szCs w:val="22"/>
        </w:rPr>
        <w:t>.</w:t>
      </w:r>
    </w:p>
    <w:p w14:paraId="3924408E"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Article 5</w:t>
      </w:r>
    </w:p>
    <w:p w14:paraId="3ECD58F5"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SPECIAL PERMITS</w:t>
      </w:r>
    </w:p>
    <w:p w14:paraId="66DA92E2" w14:textId="77777777" w:rsidR="00C30B1C" w:rsidRPr="00846303" w:rsidRDefault="00C30B1C" w:rsidP="00C30B1C">
      <w:pPr>
        <w:autoSpaceDE w:val="0"/>
        <w:autoSpaceDN w:val="0"/>
        <w:adjustRightInd w:val="0"/>
        <w:spacing w:before="120"/>
        <w:ind w:firstLine="317"/>
        <w:jc w:val="both"/>
        <w:rPr>
          <w:sz w:val="22"/>
          <w:szCs w:val="22"/>
        </w:rPr>
      </w:pPr>
      <w:r w:rsidRPr="00846303">
        <w:rPr>
          <w:sz w:val="22"/>
          <w:szCs w:val="22"/>
        </w:rPr>
        <w:t>The dumping in the Protocol Area of wastes or other matter listed in Annex II to this Protocol requires, in each case, a prior special permit.</w:t>
      </w:r>
    </w:p>
    <w:p w14:paraId="6A41C6CF"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Article 6</w:t>
      </w:r>
    </w:p>
    <w:p w14:paraId="7874E3D0"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GENERAL PERMITS</w:t>
      </w:r>
    </w:p>
    <w:p w14:paraId="3754A2FE" w14:textId="77777777" w:rsidR="00C30B1C" w:rsidRPr="00846303" w:rsidRDefault="00C30B1C" w:rsidP="00C30B1C">
      <w:pPr>
        <w:autoSpaceDE w:val="0"/>
        <w:autoSpaceDN w:val="0"/>
        <w:adjustRightInd w:val="0"/>
        <w:spacing w:before="120"/>
        <w:ind w:firstLine="307"/>
        <w:jc w:val="both"/>
        <w:rPr>
          <w:sz w:val="22"/>
          <w:szCs w:val="22"/>
        </w:rPr>
      </w:pPr>
      <w:r w:rsidRPr="00846303">
        <w:rPr>
          <w:sz w:val="22"/>
          <w:szCs w:val="22"/>
        </w:rPr>
        <w:t>The dumping in the Protocol Area of all wastes or other matter not listed in Annexes I and II to this Protocol requires a prior general permit.</w:t>
      </w:r>
    </w:p>
    <w:p w14:paraId="44FDAAA3" w14:textId="77777777" w:rsidR="00C30B1C" w:rsidRPr="00846303" w:rsidRDefault="00C30B1C" w:rsidP="00C30B1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52880A2D"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Article 7</w:t>
      </w:r>
    </w:p>
    <w:p w14:paraId="47FB4DD1"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FACTORS GOVERNING THE ISSUE OF PERMITS</w:t>
      </w:r>
    </w:p>
    <w:p w14:paraId="0EE5333B" w14:textId="77777777" w:rsidR="00C30B1C" w:rsidRPr="00846303" w:rsidRDefault="00C30B1C" w:rsidP="00C30B1C">
      <w:pPr>
        <w:autoSpaceDE w:val="0"/>
        <w:autoSpaceDN w:val="0"/>
        <w:adjustRightInd w:val="0"/>
        <w:spacing w:before="120"/>
        <w:ind w:firstLine="317"/>
        <w:jc w:val="both"/>
        <w:rPr>
          <w:sz w:val="22"/>
          <w:szCs w:val="22"/>
        </w:rPr>
      </w:pPr>
      <w:r w:rsidRPr="00846303">
        <w:rPr>
          <w:sz w:val="22"/>
          <w:szCs w:val="22"/>
        </w:rPr>
        <w:t xml:space="preserve">The permits referred to in articles 5 and 6 shall be issued only after careful consideration of all the factors set forth in Annex III to this Protocol. The </w:t>
      </w:r>
      <w:proofErr w:type="spellStart"/>
      <w:r w:rsidRPr="00846303">
        <w:rPr>
          <w:sz w:val="22"/>
          <w:szCs w:val="22"/>
        </w:rPr>
        <w:t>Organisation</w:t>
      </w:r>
      <w:proofErr w:type="spellEnd"/>
      <w:r w:rsidRPr="00846303">
        <w:rPr>
          <w:sz w:val="22"/>
          <w:szCs w:val="22"/>
        </w:rPr>
        <w:t xml:space="preserve"> shall receive records of such permits.</w:t>
      </w:r>
    </w:p>
    <w:p w14:paraId="09EB0BEB"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Article 8</w:t>
      </w:r>
    </w:p>
    <w:p w14:paraId="1934F3AA"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ALLOCATION OF SUBSTANCES TO ANNEXES</w:t>
      </w:r>
    </w:p>
    <w:p w14:paraId="1F748A91" w14:textId="77777777" w:rsidR="00C30B1C" w:rsidRPr="00846303" w:rsidRDefault="00C30B1C" w:rsidP="00C30B1C">
      <w:pPr>
        <w:autoSpaceDE w:val="0"/>
        <w:autoSpaceDN w:val="0"/>
        <w:adjustRightInd w:val="0"/>
        <w:spacing w:before="120"/>
        <w:ind w:firstLine="317"/>
        <w:jc w:val="both"/>
        <w:rPr>
          <w:sz w:val="22"/>
          <w:szCs w:val="22"/>
        </w:rPr>
      </w:pPr>
      <w:r w:rsidRPr="00846303">
        <w:rPr>
          <w:sz w:val="22"/>
          <w:szCs w:val="22"/>
        </w:rPr>
        <w:t>Substances are allocated to Annexes I and II of this Protocol in accordance with Annex IV.</w:t>
      </w:r>
    </w:p>
    <w:p w14:paraId="54F48CEE"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Article 9</w:t>
      </w:r>
    </w:p>
    <w:p w14:paraId="44CF5F67"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FORCE MAJEURE</w:t>
      </w:r>
    </w:p>
    <w:p w14:paraId="628BBD32" w14:textId="1765B543" w:rsidR="00C30B1C" w:rsidRPr="00846303" w:rsidRDefault="00C30B1C" w:rsidP="00C30B1C">
      <w:pPr>
        <w:autoSpaceDE w:val="0"/>
        <w:autoSpaceDN w:val="0"/>
        <w:adjustRightInd w:val="0"/>
        <w:spacing w:before="120"/>
        <w:ind w:firstLine="317"/>
        <w:jc w:val="both"/>
        <w:rPr>
          <w:sz w:val="22"/>
          <w:szCs w:val="22"/>
        </w:rPr>
      </w:pPr>
      <w:r w:rsidRPr="00846303">
        <w:rPr>
          <w:sz w:val="22"/>
          <w:szCs w:val="22"/>
        </w:rPr>
        <w:t xml:space="preserve">The provisions of articles 4, 5 and 6 shall not apply when it is necessary to secure the safety of human life or of vessels, aircraft, platforms or other man-made structures at sea in cases of force majeure caused by stress of weather, or in any case which constitutes a danger to human life or </w:t>
      </w:r>
      <w:r w:rsidRPr="008C479B">
        <w:rPr>
          <w:bCs/>
          <w:sz w:val="22"/>
          <w:szCs w:val="22"/>
        </w:rPr>
        <w:t>a</w:t>
      </w:r>
      <w:r w:rsidRPr="00846303">
        <w:rPr>
          <w:b/>
          <w:bCs/>
          <w:sz w:val="22"/>
          <w:szCs w:val="22"/>
        </w:rPr>
        <w:t xml:space="preserve"> </w:t>
      </w:r>
      <w:r w:rsidRPr="00846303">
        <w:rPr>
          <w:sz w:val="22"/>
          <w:szCs w:val="22"/>
        </w:rPr>
        <w:t xml:space="preserve">real threat to vessels, aircraft, platforms, or other man-made structures at sea, if dumping appears to be the only way of averting the threat and if there is every probability that the damage consequent upon such dumping will be less than would otherwise occur. Such dumping shall be so conducted as to </w:t>
      </w:r>
      <w:proofErr w:type="spellStart"/>
      <w:r w:rsidRPr="00846303">
        <w:rPr>
          <w:sz w:val="22"/>
          <w:szCs w:val="22"/>
        </w:rPr>
        <w:t>minimise</w:t>
      </w:r>
      <w:proofErr w:type="spellEnd"/>
      <w:r w:rsidRPr="00846303">
        <w:rPr>
          <w:sz w:val="22"/>
          <w:szCs w:val="22"/>
        </w:rPr>
        <w:t xml:space="preserve"> the likelihood of damage to human or marine life. Such dumping shall immediately be reported to the </w:t>
      </w:r>
      <w:proofErr w:type="spellStart"/>
      <w:r w:rsidRPr="00846303">
        <w:rPr>
          <w:sz w:val="22"/>
          <w:szCs w:val="22"/>
        </w:rPr>
        <w:t>Organisation</w:t>
      </w:r>
      <w:proofErr w:type="spellEnd"/>
      <w:r w:rsidRPr="00846303">
        <w:rPr>
          <w:sz w:val="22"/>
          <w:szCs w:val="22"/>
        </w:rPr>
        <w:t xml:space="preserve"> and, either through the </w:t>
      </w:r>
      <w:proofErr w:type="spellStart"/>
      <w:r w:rsidRPr="00846303">
        <w:rPr>
          <w:sz w:val="22"/>
          <w:szCs w:val="22"/>
        </w:rPr>
        <w:t>Organisation</w:t>
      </w:r>
      <w:proofErr w:type="spellEnd"/>
      <w:r w:rsidRPr="00846303">
        <w:rPr>
          <w:sz w:val="22"/>
          <w:szCs w:val="22"/>
        </w:rPr>
        <w:t xml:space="preserve"> or directly, to any Party or Parties likely to be affected, together with full details of the circumstances and of the nature and quantities of the wastes or other matter dumped.</w:t>
      </w:r>
    </w:p>
    <w:p w14:paraId="25E60BA5"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Article 10</w:t>
      </w:r>
    </w:p>
    <w:p w14:paraId="055982AD"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EMERGENCIES</w:t>
      </w:r>
    </w:p>
    <w:p w14:paraId="55F6D022" w14:textId="098F1036" w:rsidR="00C30B1C" w:rsidRPr="00846303" w:rsidRDefault="00C30B1C" w:rsidP="008C479B">
      <w:pPr>
        <w:tabs>
          <w:tab w:val="left" w:pos="298"/>
        </w:tabs>
        <w:autoSpaceDE w:val="0"/>
        <w:autoSpaceDN w:val="0"/>
        <w:adjustRightInd w:val="0"/>
        <w:spacing w:before="120"/>
        <w:jc w:val="both"/>
        <w:rPr>
          <w:sz w:val="22"/>
          <w:szCs w:val="22"/>
        </w:rPr>
      </w:pPr>
      <w:r w:rsidRPr="00846303">
        <w:rPr>
          <w:sz w:val="22"/>
          <w:szCs w:val="22"/>
        </w:rPr>
        <w:t>1.</w:t>
      </w:r>
      <w:r>
        <w:rPr>
          <w:sz w:val="22"/>
          <w:szCs w:val="22"/>
        </w:rPr>
        <w:tab/>
      </w:r>
      <w:r w:rsidRPr="00846303">
        <w:rPr>
          <w:sz w:val="22"/>
          <w:szCs w:val="22"/>
        </w:rPr>
        <w:t xml:space="preserve">A Party may issue a special permit as an exception to article 4, in emergencies arising in the Protocol Area, posing unacceptable risk relating to human health and admitting no other feasible solution. Before doing so the Party shall consult any other country or countries that are likely to be affected and the </w:t>
      </w:r>
      <w:proofErr w:type="spellStart"/>
      <w:r w:rsidRPr="00846303">
        <w:rPr>
          <w:sz w:val="22"/>
          <w:szCs w:val="22"/>
        </w:rPr>
        <w:t>Organisation</w:t>
      </w:r>
      <w:proofErr w:type="spellEnd"/>
      <w:r w:rsidRPr="00846303">
        <w:rPr>
          <w:sz w:val="22"/>
          <w:szCs w:val="22"/>
        </w:rPr>
        <w:t xml:space="preserve"> which, after consulting other Parties, and international </w:t>
      </w:r>
      <w:proofErr w:type="spellStart"/>
      <w:r w:rsidRPr="00846303">
        <w:rPr>
          <w:sz w:val="22"/>
          <w:szCs w:val="22"/>
        </w:rPr>
        <w:t>organisations</w:t>
      </w:r>
      <w:proofErr w:type="spellEnd"/>
      <w:r w:rsidRPr="00846303">
        <w:rPr>
          <w:sz w:val="22"/>
          <w:szCs w:val="22"/>
        </w:rPr>
        <w:t xml:space="preserve"> as appropriate, shall in accordance with article 15 promptly recommend to the Party the most appropriate procedures to adopt. The Party shall follow these recommendations to the maximum extent feasible consistent with the time within which action must be taken and with the general obligation to avoid damage to the marine environment and shall inform the </w:t>
      </w:r>
      <w:proofErr w:type="spellStart"/>
      <w:r w:rsidRPr="00846303">
        <w:rPr>
          <w:sz w:val="22"/>
          <w:szCs w:val="22"/>
        </w:rPr>
        <w:t>Organisation</w:t>
      </w:r>
      <w:proofErr w:type="spellEnd"/>
      <w:r w:rsidRPr="00846303">
        <w:rPr>
          <w:sz w:val="22"/>
          <w:szCs w:val="22"/>
        </w:rPr>
        <w:t xml:space="preserve"> of the action it takes. The Parties pledge themselves to assist one another in such situations.</w:t>
      </w:r>
    </w:p>
    <w:p w14:paraId="789B8569" w14:textId="77777777" w:rsidR="00C30B1C" w:rsidRPr="00846303" w:rsidRDefault="00C30B1C" w:rsidP="00C30B1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0159FDEA" w14:textId="0C9F36C6" w:rsidR="00C30B1C" w:rsidRPr="00846303" w:rsidRDefault="00C30B1C" w:rsidP="008C479B">
      <w:pPr>
        <w:tabs>
          <w:tab w:val="left" w:pos="298"/>
        </w:tabs>
        <w:autoSpaceDE w:val="0"/>
        <w:autoSpaceDN w:val="0"/>
        <w:adjustRightInd w:val="0"/>
        <w:spacing w:before="120"/>
        <w:jc w:val="both"/>
        <w:rPr>
          <w:sz w:val="22"/>
          <w:szCs w:val="22"/>
        </w:rPr>
      </w:pPr>
      <w:r w:rsidRPr="00846303">
        <w:rPr>
          <w:sz w:val="22"/>
          <w:szCs w:val="22"/>
        </w:rPr>
        <w:t>2.</w:t>
      </w:r>
      <w:r>
        <w:rPr>
          <w:sz w:val="22"/>
          <w:szCs w:val="22"/>
        </w:rPr>
        <w:tab/>
      </w:r>
      <w:r w:rsidRPr="00846303">
        <w:rPr>
          <w:sz w:val="22"/>
          <w:szCs w:val="22"/>
        </w:rPr>
        <w:t>This article does not apply with respect to materials in whatever form produced for biological and chemical warfare referred to in paragraph 6 of Section A of Annex I.</w:t>
      </w:r>
    </w:p>
    <w:p w14:paraId="746EBBB8" w14:textId="42DF991B" w:rsidR="00C30B1C" w:rsidRPr="00846303" w:rsidRDefault="00C30B1C" w:rsidP="008C479B">
      <w:pPr>
        <w:tabs>
          <w:tab w:val="left" w:pos="298"/>
        </w:tabs>
        <w:autoSpaceDE w:val="0"/>
        <w:autoSpaceDN w:val="0"/>
        <w:adjustRightInd w:val="0"/>
        <w:spacing w:before="120"/>
        <w:jc w:val="both"/>
        <w:rPr>
          <w:sz w:val="22"/>
          <w:szCs w:val="22"/>
        </w:rPr>
      </w:pPr>
      <w:r w:rsidRPr="00846303">
        <w:rPr>
          <w:sz w:val="22"/>
          <w:szCs w:val="22"/>
        </w:rPr>
        <w:t>3.</w:t>
      </w:r>
      <w:r>
        <w:rPr>
          <w:sz w:val="22"/>
          <w:szCs w:val="22"/>
        </w:rPr>
        <w:tab/>
      </w:r>
      <w:r w:rsidRPr="00846303">
        <w:rPr>
          <w:sz w:val="22"/>
          <w:szCs w:val="22"/>
        </w:rPr>
        <w:t>Any Party may waive its rights under paragraph 1 at the time of, or subsequent to ratification, acceptance or approval of, or accession to this Protocol.</w:t>
      </w:r>
    </w:p>
    <w:p w14:paraId="57246726"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Article 11</w:t>
      </w:r>
    </w:p>
    <w:p w14:paraId="2A95F200"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ISSUANCE OF PERMITS</w:t>
      </w:r>
    </w:p>
    <w:p w14:paraId="5571B1A1" w14:textId="77777777" w:rsidR="00C30B1C" w:rsidRPr="00846303" w:rsidRDefault="00C30B1C" w:rsidP="00C30B1C">
      <w:pPr>
        <w:tabs>
          <w:tab w:val="left" w:pos="298"/>
        </w:tabs>
        <w:autoSpaceDE w:val="0"/>
        <w:autoSpaceDN w:val="0"/>
        <w:adjustRightInd w:val="0"/>
        <w:spacing w:before="120"/>
        <w:jc w:val="both"/>
        <w:rPr>
          <w:sz w:val="22"/>
          <w:szCs w:val="22"/>
        </w:rPr>
      </w:pPr>
      <w:r w:rsidRPr="00846303">
        <w:rPr>
          <w:sz w:val="22"/>
          <w:szCs w:val="22"/>
        </w:rPr>
        <w:t>1.</w:t>
      </w:r>
      <w:r>
        <w:rPr>
          <w:sz w:val="22"/>
          <w:szCs w:val="22"/>
        </w:rPr>
        <w:tab/>
      </w:r>
      <w:r w:rsidRPr="00846303">
        <w:rPr>
          <w:sz w:val="22"/>
          <w:szCs w:val="22"/>
        </w:rPr>
        <w:t>Each Party shall designate an appropriate authority or authorities to:</w:t>
      </w:r>
    </w:p>
    <w:p w14:paraId="05B86035" w14:textId="77777777" w:rsidR="00C30B1C" w:rsidRPr="00846303" w:rsidRDefault="00C30B1C" w:rsidP="00C30B1C">
      <w:pPr>
        <w:tabs>
          <w:tab w:val="left" w:pos="346"/>
        </w:tabs>
        <w:autoSpaceDE w:val="0"/>
        <w:autoSpaceDN w:val="0"/>
        <w:adjustRightInd w:val="0"/>
        <w:spacing w:before="120"/>
        <w:ind w:left="346" w:hanging="346"/>
        <w:jc w:val="both"/>
        <w:rPr>
          <w:sz w:val="22"/>
          <w:szCs w:val="22"/>
        </w:rPr>
      </w:pPr>
      <w:r w:rsidRPr="00846303">
        <w:rPr>
          <w:sz w:val="22"/>
          <w:szCs w:val="22"/>
        </w:rPr>
        <w:t>(a)</w:t>
      </w:r>
      <w:r>
        <w:rPr>
          <w:sz w:val="22"/>
          <w:szCs w:val="22"/>
        </w:rPr>
        <w:tab/>
      </w:r>
      <w:r w:rsidRPr="00846303">
        <w:rPr>
          <w:sz w:val="22"/>
          <w:szCs w:val="22"/>
        </w:rPr>
        <w:t>issue the special permits provided for in article 5 and in the emergency circumstances provided for in article 10;</w:t>
      </w:r>
    </w:p>
    <w:p w14:paraId="0D4F8841" w14:textId="77777777" w:rsidR="00C30B1C" w:rsidRPr="00846303" w:rsidRDefault="00C30B1C" w:rsidP="00C30B1C">
      <w:pPr>
        <w:tabs>
          <w:tab w:val="left" w:pos="346"/>
        </w:tabs>
        <w:autoSpaceDE w:val="0"/>
        <w:autoSpaceDN w:val="0"/>
        <w:adjustRightInd w:val="0"/>
        <w:spacing w:before="120"/>
        <w:jc w:val="both"/>
        <w:rPr>
          <w:sz w:val="22"/>
          <w:szCs w:val="22"/>
        </w:rPr>
      </w:pPr>
      <w:r w:rsidRPr="00846303">
        <w:rPr>
          <w:sz w:val="22"/>
          <w:szCs w:val="22"/>
        </w:rPr>
        <w:t>(b)</w:t>
      </w:r>
      <w:r>
        <w:rPr>
          <w:sz w:val="22"/>
          <w:szCs w:val="22"/>
        </w:rPr>
        <w:tab/>
      </w:r>
      <w:r w:rsidRPr="00846303">
        <w:rPr>
          <w:sz w:val="22"/>
          <w:szCs w:val="22"/>
        </w:rPr>
        <w:t>issue the general permits provided for in article 6;</w:t>
      </w:r>
    </w:p>
    <w:p w14:paraId="3F2AE587" w14:textId="77777777" w:rsidR="00C30B1C" w:rsidRPr="00846303" w:rsidRDefault="00C30B1C" w:rsidP="00C30B1C">
      <w:pPr>
        <w:tabs>
          <w:tab w:val="left" w:pos="346"/>
        </w:tabs>
        <w:autoSpaceDE w:val="0"/>
        <w:autoSpaceDN w:val="0"/>
        <w:adjustRightInd w:val="0"/>
        <w:spacing w:before="120"/>
        <w:ind w:left="346" w:hanging="346"/>
        <w:jc w:val="both"/>
        <w:rPr>
          <w:sz w:val="22"/>
          <w:szCs w:val="22"/>
        </w:rPr>
      </w:pPr>
      <w:r w:rsidRPr="00846303">
        <w:rPr>
          <w:sz w:val="22"/>
          <w:szCs w:val="22"/>
        </w:rPr>
        <w:t>(c)</w:t>
      </w:r>
      <w:r>
        <w:rPr>
          <w:sz w:val="22"/>
          <w:szCs w:val="22"/>
        </w:rPr>
        <w:tab/>
      </w:r>
      <w:r w:rsidRPr="00846303">
        <w:rPr>
          <w:sz w:val="22"/>
          <w:szCs w:val="22"/>
        </w:rPr>
        <w:t>keep records of the nature and quantities of the wastes or other matter permitted to be dumped and of the location, date and method of dumping; and</w:t>
      </w:r>
    </w:p>
    <w:p w14:paraId="6BB4438F" w14:textId="77777777" w:rsidR="00C30B1C" w:rsidRPr="00846303" w:rsidRDefault="00C30B1C" w:rsidP="00C30B1C">
      <w:pPr>
        <w:tabs>
          <w:tab w:val="left" w:pos="346"/>
        </w:tabs>
        <w:autoSpaceDE w:val="0"/>
        <w:autoSpaceDN w:val="0"/>
        <w:adjustRightInd w:val="0"/>
        <w:spacing w:before="120"/>
        <w:ind w:left="346" w:hanging="346"/>
        <w:jc w:val="both"/>
        <w:rPr>
          <w:sz w:val="22"/>
          <w:szCs w:val="22"/>
        </w:rPr>
      </w:pPr>
      <w:r w:rsidRPr="00846303">
        <w:rPr>
          <w:sz w:val="22"/>
          <w:szCs w:val="22"/>
        </w:rPr>
        <w:t>(d)</w:t>
      </w:r>
      <w:r>
        <w:rPr>
          <w:sz w:val="22"/>
          <w:szCs w:val="22"/>
        </w:rPr>
        <w:tab/>
      </w:r>
      <w:r w:rsidRPr="00846303">
        <w:rPr>
          <w:sz w:val="22"/>
          <w:szCs w:val="22"/>
        </w:rPr>
        <w:t xml:space="preserve">monitor individually, or in collaboration with other Parties, and competent international </w:t>
      </w:r>
      <w:proofErr w:type="spellStart"/>
      <w:r w:rsidRPr="00846303">
        <w:rPr>
          <w:sz w:val="22"/>
          <w:szCs w:val="22"/>
        </w:rPr>
        <w:t>organisations</w:t>
      </w:r>
      <w:proofErr w:type="spellEnd"/>
      <w:r w:rsidRPr="00846303">
        <w:rPr>
          <w:sz w:val="22"/>
          <w:szCs w:val="22"/>
        </w:rPr>
        <w:t>, the condition of the Protocol Area for the purposes of this Protocol.</w:t>
      </w:r>
    </w:p>
    <w:p w14:paraId="7D90A4C7" w14:textId="15D4A323" w:rsidR="00C30B1C" w:rsidRPr="00846303" w:rsidRDefault="00C30B1C" w:rsidP="00C30B1C">
      <w:pPr>
        <w:tabs>
          <w:tab w:val="left" w:pos="298"/>
        </w:tabs>
        <w:autoSpaceDE w:val="0"/>
        <w:autoSpaceDN w:val="0"/>
        <w:adjustRightInd w:val="0"/>
        <w:spacing w:before="120"/>
        <w:jc w:val="both"/>
        <w:rPr>
          <w:sz w:val="22"/>
          <w:szCs w:val="22"/>
        </w:rPr>
      </w:pPr>
      <w:r w:rsidRPr="008C479B">
        <w:rPr>
          <w:sz w:val="22"/>
          <w:szCs w:val="22"/>
        </w:rPr>
        <w:t>2.</w:t>
      </w:r>
      <w:r w:rsidRPr="008C479B">
        <w:rPr>
          <w:sz w:val="22"/>
          <w:szCs w:val="22"/>
        </w:rPr>
        <w:tab/>
      </w:r>
      <w:r w:rsidRPr="00846303">
        <w:rPr>
          <w:sz w:val="22"/>
          <w:szCs w:val="22"/>
        </w:rPr>
        <w:t>The appropriate authority or authorities of each Party shall issue the permits provided for in articles 5 and 6 and in the emergency circumstances provided for in article 10 in respect of the wastes or other matter intended for dumping:</w:t>
      </w:r>
    </w:p>
    <w:p w14:paraId="310E72C9" w14:textId="77777777" w:rsidR="00C30B1C" w:rsidRPr="00846303" w:rsidRDefault="00C30B1C" w:rsidP="00C30B1C">
      <w:pPr>
        <w:tabs>
          <w:tab w:val="left" w:pos="350"/>
        </w:tabs>
        <w:autoSpaceDE w:val="0"/>
        <w:autoSpaceDN w:val="0"/>
        <w:adjustRightInd w:val="0"/>
        <w:spacing w:before="120"/>
        <w:jc w:val="both"/>
        <w:rPr>
          <w:sz w:val="22"/>
          <w:szCs w:val="22"/>
        </w:rPr>
      </w:pPr>
      <w:r w:rsidRPr="00846303">
        <w:rPr>
          <w:sz w:val="22"/>
          <w:szCs w:val="22"/>
        </w:rPr>
        <w:t>(a)</w:t>
      </w:r>
      <w:r>
        <w:rPr>
          <w:sz w:val="22"/>
          <w:szCs w:val="22"/>
        </w:rPr>
        <w:tab/>
      </w:r>
      <w:r w:rsidRPr="00846303">
        <w:rPr>
          <w:sz w:val="22"/>
          <w:szCs w:val="22"/>
        </w:rPr>
        <w:t>loaded in its territory or at its off-shore terminals; or</w:t>
      </w:r>
    </w:p>
    <w:p w14:paraId="125652AD" w14:textId="77777777" w:rsidR="00C30B1C" w:rsidRPr="00846303" w:rsidRDefault="00C30B1C" w:rsidP="00C30B1C">
      <w:pPr>
        <w:tabs>
          <w:tab w:val="left" w:pos="350"/>
        </w:tabs>
        <w:autoSpaceDE w:val="0"/>
        <w:autoSpaceDN w:val="0"/>
        <w:adjustRightInd w:val="0"/>
        <w:spacing w:before="120"/>
        <w:ind w:left="350" w:hanging="350"/>
        <w:jc w:val="both"/>
        <w:rPr>
          <w:sz w:val="22"/>
          <w:szCs w:val="22"/>
        </w:rPr>
      </w:pPr>
      <w:r w:rsidRPr="00846303">
        <w:rPr>
          <w:sz w:val="22"/>
          <w:szCs w:val="22"/>
        </w:rPr>
        <w:t>(b)</w:t>
      </w:r>
      <w:r>
        <w:rPr>
          <w:sz w:val="22"/>
          <w:szCs w:val="22"/>
        </w:rPr>
        <w:tab/>
      </w:r>
      <w:r w:rsidRPr="00846303">
        <w:rPr>
          <w:sz w:val="22"/>
          <w:szCs w:val="22"/>
        </w:rPr>
        <w:t>loaded by vessels flying its flag or vessels or aircraft of its registry when the loading occurs in the territory or at the offshore terminals of a State not Party to this Protocol.</w:t>
      </w:r>
    </w:p>
    <w:p w14:paraId="14AE7F88" w14:textId="77777777" w:rsidR="00C30B1C" w:rsidRPr="00846303" w:rsidRDefault="00C30B1C" w:rsidP="00C30B1C">
      <w:pPr>
        <w:tabs>
          <w:tab w:val="left" w:pos="298"/>
        </w:tabs>
        <w:autoSpaceDE w:val="0"/>
        <w:autoSpaceDN w:val="0"/>
        <w:adjustRightInd w:val="0"/>
        <w:spacing w:before="120"/>
        <w:jc w:val="both"/>
        <w:rPr>
          <w:sz w:val="22"/>
          <w:szCs w:val="22"/>
        </w:rPr>
      </w:pPr>
      <w:r w:rsidRPr="00846303">
        <w:rPr>
          <w:sz w:val="22"/>
          <w:szCs w:val="22"/>
        </w:rPr>
        <w:t>3.</w:t>
      </w:r>
      <w:r>
        <w:rPr>
          <w:sz w:val="22"/>
          <w:szCs w:val="22"/>
        </w:rPr>
        <w:tab/>
      </w:r>
      <w:r w:rsidRPr="00846303">
        <w:rPr>
          <w:sz w:val="22"/>
          <w:szCs w:val="22"/>
        </w:rPr>
        <w:t>In issuing permits under paragraphs 1(a) and (b) the appropriate authority or authorities shall comply with Annex III together with such additional criteria, measures and requirements as they may consider relevant.</w:t>
      </w:r>
    </w:p>
    <w:p w14:paraId="055F3F3B"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Article 12</w:t>
      </w:r>
    </w:p>
    <w:p w14:paraId="32095E1A"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IMPLEMENTATION AND ENFORCEMENT</w:t>
      </w:r>
    </w:p>
    <w:p w14:paraId="2C6BD09B" w14:textId="77777777" w:rsidR="00C30B1C" w:rsidRPr="00846303" w:rsidRDefault="00C30B1C" w:rsidP="00C30B1C">
      <w:pPr>
        <w:autoSpaceDE w:val="0"/>
        <w:autoSpaceDN w:val="0"/>
        <w:adjustRightInd w:val="0"/>
        <w:spacing w:before="120"/>
        <w:jc w:val="both"/>
        <w:rPr>
          <w:sz w:val="22"/>
          <w:szCs w:val="22"/>
        </w:rPr>
      </w:pPr>
      <w:r w:rsidRPr="00846303">
        <w:rPr>
          <w:sz w:val="22"/>
          <w:szCs w:val="22"/>
        </w:rPr>
        <w:t>1.</w:t>
      </w:r>
      <w:r>
        <w:rPr>
          <w:sz w:val="22"/>
          <w:szCs w:val="22"/>
        </w:rPr>
        <w:tab/>
      </w:r>
      <w:r w:rsidRPr="00846303">
        <w:rPr>
          <w:sz w:val="22"/>
          <w:szCs w:val="22"/>
        </w:rPr>
        <w:t>Each Party shall apply the measures required to implement this Protocol to all:</w:t>
      </w:r>
    </w:p>
    <w:p w14:paraId="3F2E96E3" w14:textId="77777777" w:rsidR="00C30B1C" w:rsidRPr="00846303" w:rsidRDefault="00C30B1C" w:rsidP="00C30B1C">
      <w:pPr>
        <w:tabs>
          <w:tab w:val="left" w:pos="346"/>
        </w:tabs>
        <w:autoSpaceDE w:val="0"/>
        <w:autoSpaceDN w:val="0"/>
        <w:adjustRightInd w:val="0"/>
        <w:spacing w:before="120"/>
        <w:jc w:val="both"/>
        <w:rPr>
          <w:sz w:val="22"/>
          <w:szCs w:val="22"/>
        </w:rPr>
      </w:pPr>
      <w:r w:rsidRPr="00846303">
        <w:rPr>
          <w:sz w:val="22"/>
          <w:szCs w:val="22"/>
        </w:rPr>
        <w:t>(a)</w:t>
      </w:r>
      <w:r>
        <w:rPr>
          <w:sz w:val="22"/>
          <w:szCs w:val="22"/>
        </w:rPr>
        <w:tab/>
      </w:r>
      <w:r w:rsidRPr="00846303">
        <w:rPr>
          <w:sz w:val="22"/>
          <w:szCs w:val="22"/>
        </w:rPr>
        <w:t>vessels flying its flag and vessels and aircraft of its registry;</w:t>
      </w:r>
    </w:p>
    <w:p w14:paraId="795F4E5D" w14:textId="77777777" w:rsidR="00C30B1C" w:rsidRPr="00846303" w:rsidRDefault="00C30B1C" w:rsidP="00C30B1C">
      <w:pPr>
        <w:tabs>
          <w:tab w:val="left" w:pos="346"/>
        </w:tabs>
        <w:autoSpaceDE w:val="0"/>
        <w:autoSpaceDN w:val="0"/>
        <w:adjustRightInd w:val="0"/>
        <w:spacing w:before="120"/>
        <w:ind w:left="346" w:hanging="346"/>
        <w:jc w:val="both"/>
        <w:rPr>
          <w:sz w:val="22"/>
          <w:szCs w:val="22"/>
        </w:rPr>
      </w:pPr>
      <w:r w:rsidRPr="00846303">
        <w:rPr>
          <w:sz w:val="22"/>
          <w:szCs w:val="22"/>
        </w:rPr>
        <w:t>(b)</w:t>
      </w:r>
      <w:r>
        <w:rPr>
          <w:sz w:val="22"/>
          <w:szCs w:val="22"/>
        </w:rPr>
        <w:tab/>
      </w:r>
      <w:r w:rsidRPr="00846303">
        <w:rPr>
          <w:sz w:val="22"/>
          <w:szCs w:val="22"/>
        </w:rPr>
        <w:t>vessels and aircraft loading in its territory or at its offshore terminals wastes or other matter which are to be dumped; and</w:t>
      </w:r>
    </w:p>
    <w:p w14:paraId="584E4610" w14:textId="77777777" w:rsidR="00C30B1C" w:rsidRPr="00846303" w:rsidRDefault="00C30B1C" w:rsidP="00C30B1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4DE2AC74" w14:textId="77777777" w:rsidR="00C30B1C" w:rsidRPr="00846303" w:rsidRDefault="00C30B1C" w:rsidP="00C30B1C">
      <w:pPr>
        <w:autoSpaceDE w:val="0"/>
        <w:autoSpaceDN w:val="0"/>
        <w:adjustRightInd w:val="0"/>
        <w:spacing w:before="120"/>
        <w:ind w:left="355" w:hanging="355"/>
        <w:jc w:val="both"/>
        <w:rPr>
          <w:sz w:val="22"/>
          <w:szCs w:val="22"/>
        </w:rPr>
      </w:pPr>
      <w:r w:rsidRPr="00846303">
        <w:rPr>
          <w:sz w:val="22"/>
          <w:szCs w:val="22"/>
        </w:rPr>
        <w:t>(c)</w:t>
      </w:r>
      <w:r>
        <w:rPr>
          <w:sz w:val="22"/>
          <w:szCs w:val="22"/>
        </w:rPr>
        <w:tab/>
      </w:r>
      <w:r w:rsidRPr="00846303">
        <w:rPr>
          <w:sz w:val="22"/>
          <w:szCs w:val="22"/>
        </w:rPr>
        <w:t>vessels, aircraft and fixed or floating platforms believed to be engaged in dumping in areas under its jurisdiction.</w:t>
      </w:r>
    </w:p>
    <w:p w14:paraId="0BFEB36A" w14:textId="77777777" w:rsidR="00C30B1C" w:rsidRPr="00846303" w:rsidRDefault="00C30B1C" w:rsidP="00C30B1C">
      <w:pPr>
        <w:tabs>
          <w:tab w:val="left" w:pos="302"/>
        </w:tabs>
        <w:autoSpaceDE w:val="0"/>
        <w:autoSpaceDN w:val="0"/>
        <w:adjustRightInd w:val="0"/>
        <w:spacing w:before="120"/>
        <w:jc w:val="both"/>
        <w:rPr>
          <w:sz w:val="22"/>
          <w:szCs w:val="22"/>
        </w:rPr>
      </w:pPr>
      <w:r w:rsidRPr="00846303">
        <w:rPr>
          <w:sz w:val="22"/>
          <w:szCs w:val="22"/>
        </w:rPr>
        <w:t>2.</w:t>
      </w:r>
      <w:r>
        <w:rPr>
          <w:sz w:val="22"/>
          <w:szCs w:val="22"/>
        </w:rPr>
        <w:tab/>
      </w:r>
      <w:r w:rsidRPr="00846303">
        <w:rPr>
          <w:sz w:val="22"/>
          <w:szCs w:val="22"/>
        </w:rPr>
        <w:t>Each Party shall take in its territory appropriate measures to prevent and punish conduct in contravention of the provisions of this Protocol.</w:t>
      </w:r>
    </w:p>
    <w:p w14:paraId="453591BF" w14:textId="77777777" w:rsidR="00C30B1C" w:rsidRPr="00846303" w:rsidRDefault="00C30B1C" w:rsidP="00C30B1C">
      <w:pPr>
        <w:tabs>
          <w:tab w:val="left" w:pos="302"/>
        </w:tabs>
        <w:autoSpaceDE w:val="0"/>
        <w:autoSpaceDN w:val="0"/>
        <w:adjustRightInd w:val="0"/>
        <w:spacing w:before="120"/>
        <w:jc w:val="both"/>
        <w:rPr>
          <w:sz w:val="22"/>
          <w:szCs w:val="22"/>
        </w:rPr>
      </w:pPr>
      <w:r w:rsidRPr="00846303">
        <w:rPr>
          <w:sz w:val="22"/>
          <w:szCs w:val="22"/>
        </w:rPr>
        <w:t>3.</w:t>
      </w:r>
      <w:r>
        <w:rPr>
          <w:sz w:val="22"/>
          <w:szCs w:val="22"/>
        </w:rPr>
        <w:tab/>
      </w:r>
      <w:r w:rsidRPr="00846303">
        <w:rPr>
          <w:sz w:val="22"/>
          <w:szCs w:val="22"/>
        </w:rPr>
        <w:t>The Parties agree to co-operate in the development of procedures for the effective application of this Protocol particularly on the high seas, including procedures for the reporting of vessels and aircraft observed dumping in contravention of the Protocol.</w:t>
      </w:r>
    </w:p>
    <w:p w14:paraId="3325149E" w14:textId="77777777" w:rsidR="00C30B1C" w:rsidRPr="00846303" w:rsidRDefault="00C30B1C" w:rsidP="00C30B1C">
      <w:pPr>
        <w:tabs>
          <w:tab w:val="left" w:pos="302"/>
        </w:tabs>
        <w:autoSpaceDE w:val="0"/>
        <w:autoSpaceDN w:val="0"/>
        <w:adjustRightInd w:val="0"/>
        <w:spacing w:before="120"/>
        <w:jc w:val="both"/>
        <w:rPr>
          <w:sz w:val="22"/>
          <w:szCs w:val="22"/>
        </w:rPr>
      </w:pPr>
      <w:r w:rsidRPr="00846303">
        <w:rPr>
          <w:sz w:val="22"/>
          <w:szCs w:val="22"/>
        </w:rPr>
        <w:t>4.</w:t>
      </w:r>
      <w:r>
        <w:rPr>
          <w:sz w:val="22"/>
          <w:szCs w:val="22"/>
        </w:rPr>
        <w:tab/>
      </w:r>
      <w:r w:rsidRPr="00846303">
        <w:rPr>
          <w:sz w:val="22"/>
          <w:szCs w:val="22"/>
        </w:rPr>
        <w:t xml:space="preserve">This Protocol shall not apply to those vessels and aircraft entitled to sovereign immunity under international law. However, each Party shall ensure by the adoption of appropriate measures that such vessels and aircraft owned or operated by it act in a manner consistent with the object and purpose of this Protocol and shall inform the </w:t>
      </w:r>
      <w:proofErr w:type="spellStart"/>
      <w:r w:rsidRPr="00846303">
        <w:rPr>
          <w:sz w:val="22"/>
          <w:szCs w:val="22"/>
        </w:rPr>
        <w:t>Organisation</w:t>
      </w:r>
      <w:proofErr w:type="spellEnd"/>
      <w:r w:rsidRPr="00846303">
        <w:rPr>
          <w:sz w:val="22"/>
          <w:szCs w:val="22"/>
        </w:rPr>
        <w:t xml:space="preserve"> accordingly.</w:t>
      </w:r>
    </w:p>
    <w:p w14:paraId="3094CF23"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Article 13</w:t>
      </w:r>
    </w:p>
    <w:p w14:paraId="57DB2E1B"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ADOPTION OF OTHER MEASURES</w:t>
      </w:r>
    </w:p>
    <w:p w14:paraId="0E84AB16" w14:textId="77777777" w:rsidR="00C30B1C" w:rsidRPr="00846303" w:rsidRDefault="00C30B1C" w:rsidP="00C30B1C">
      <w:pPr>
        <w:autoSpaceDE w:val="0"/>
        <w:autoSpaceDN w:val="0"/>
        <w:adjustRightInd w:val="0"/>
        <w:spacing w:before="120"/>
        <w:ind w:firstLine="317"/>
        <w:jc w:val="both"/>
        <w:rPr>
          <w:sz w:val="22"/>
          <w:szCs w:val="22"/>
        </w:rPr>
      </w:pPr>
      <w:r w:rsidRPr="00846303">
        <w:rPr>
          <w:sz w:val="22"/>
          <w:szCs w:val="22"/>
        </w:rPr>
        <w:t>Nothing in this Protocol shall affect the right of each Party to adopt other measures, in accordance with the principles of international law, to prevent dumping.</w:t>
      </w:r>
    </w:p>
    <w:p w14:paraId="12A42657"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Article 14</w:t>
      </w:r>
    </w:p>
    <w:p w14:paraId="3E5F85B0"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REPORTING OF DUMPING INCIDENTS</w:t>
      </w:r>
    </w:p>
    <w:p w14:paraId="71987F9C" w14:textId="77777777" w:rsidR="00C30B1C" w:rsidRPr="00846303" w:rsidRDefault="00C30B1C" w:rsidP="00C30B1C">
      <w:pPr>
        <w:autoSpaceDE w:val="0"/>
        <w:autoSpaceDN w:val="0"/>
        <w:adjustRightInd w:val="0"/>
        <w:spacing w:before="120"/>
        <w:ind w:firstLine="322"/>
        <w:jc w:val="both"/>
        <w:rPr>
          <w:sz w:val="22"/>
          <w:szCs w:val="22"/>
        </w:rPr>
      </w:pPr>
      <w:r w:rsidRPr="00846303">
        <w:rPr>
          <w:sz w:val="22"/>
          <w:szCs w:val="22"/>
        </w:rPr>
        <w:t xml:space="preserve">Each Party undertakes to issue instructions to its maritime inspection vessels and aircraft and to other appropriate services to report to its authorities any incidents or conditions in the Protocol Area which give rise to suspicions that dumping in contravention of the provisions of this Protocol has occurred or is about to occur. That Party shall, if it considers it appropriate, report accordingly to the </w:t>
      </w:r>
      <w:proofErr w:type="spellStart"/>
      <w:r w:rsidRPr="00846303">
        <w:rPr>
          <w:sz w:val="22"/>
          <w:szCs w:val="22"/>
        </w:rPr>
        <w:t>Organisation</w:t>
      </w:r>
      <w:proofErr w:type="spellEnd"/>
      <w:r w:rsidRPr="00846303">
        <w:rPr>
          <w:sz w:val="22"/>
          <w:szCs w:val="22"/>
        </w:rPr>
        <w:t xml:space="preserve"> and to any other Party concerned.</w:t>
      </w:r>
    </w:p>
    <w:p w14:paraId="0264793D"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Article 15</w:t>
      </w:r>
    </w:p>
    <w:p w14:paraId="638BCC7C"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INSTITUTIONAL ARRANGEMENTS</w:t>
      </w:r>
    </w:p>
    <w:p w14:paraId="05309B27" w14:textId="77777777" w:rsidR="00C30B1C" w:rsidRPr="00846303" w:rsidRDefault="00C30B1C" w:rsidP="00C30B1C">
      <w:pPr>
        <w:autoSpaceDE w:val="0"/>
        <w:autoSpaceDN w:val="0"/>
        <w:adjustRightInd w:val="0"/>
        <w:spacing w:before="120"/>
        <w:ind w:firstLine="312"/>
        <w:jc w:val="both"/>
        <w:rPr>
          <w:sz w:val="22"/>
          <w:szCs w:val="22"/>
        </w:rPr>
      </w:pPr>
      <w:r w:rsidRPr="00846303">
        <w:rPr>
          <w:sz w:val="22"/>
          <w:szCs w:val="22"/>
        </w:rPr>
        <w:t xml:space="preserve">The Parties designate the </w:t>
      </w:r>
      <w:proofErr w:type="spellStart"/>
      <w:r w:rsidRPr="00846303">
        <w:rPr>
          <w:sz w:val="22"/>
          <w:szCs w:val="22"/>
        </w:rPr>
        <w:t>Organisation</w:t>
      </w:r>
      <w:proofErr w:type="spellEnd"/>
      <w:r w:rsidRPr="00846303">
        <w:rPr>
          <w:sz w:val="22"/>
          <w:szCs w:val="22"/>
        </w:rPr>
        <w:t xml:space="preserve"> to carry out the following functions:</w:t>
      </w:r>
    </w:p>
    <w:p w14:paraId="34BCD314" w14:textId="77777777" w:rsidR="00C30B1C" w:rsidRPr="00846303" w:rsidRDefault="00C30B1C" w:rsidP="00C30B1C">
      <w:pPr>
        <w:tabs>
          <w:tab w:val="left" w:pos="360"/>
        </w:tabs>
        <w:autoSpaceDE w:val="0"/>
        <w:autoSpaceDN w:val="0"/>
        <w:adjustRightInd w:val="0"/>
        <w:spacing w:before="120"/>
        <w:ind w:left="360" w:hanging="360"/>
        <w:jc w:val="both"/>
        <w:rPr>
          <w:sz w:val="22"/>
          <w:szCs w:val="22"/>
        </w:rPr>
      </w:pPr>
      <w:r w:rsidRPr="00846303">
        <w:rPr>
          <w:sz w:val="22"/>
          <w:szCs w:val="22"/>
        </w:rPr>
        <w:t>(a)</w:t>
      </w:r>
      <w:r>
        <w:rPr>
          <w:sz w:val="22"/>
          <w:szCs w:val="22"/>
        </w:rPr>
        <w:tab/>
      </w:r>
      <w:r w:rsidRPr="00846303">
        <w:rPr>
          <w:sz w:val="22"/>
          <w:szCs w:val="22"/>
        </w:rPr>
        <w:t>to assist the Parties, upon request, in the communication of reports in accordance with articles 9 and 14;</w:t>
      </w:r>
    </w:p>
    <w:p w14:paraId="4AFA6AAD" w14:textId="77777777" w:rsidR="00C30B1C" w:rsidRPr="00846303" w:rsidRDefault="00C30B1C" w:rsidP="00C30B1C">
      <w:pPr>
        <w:tabs>
          <w:tab w:val="left" w:pos="360"/>
        </w:tabs>
        <w:autoSpaceDE w:val="0"/>
        <w:autoSpaceDN w:val="0"/>
        <w:adjustRightInd w:val="0"/>
        <w:spacing w:before="120"/>
        <w:ind w:left="360" w:hanging="360"/>
        <w:jc w:val="both"/>
        <w:rPr>
          <w:sz w:val="22"/>
          <w:szCs w:val="22"/>
        </w:rPr>
      </w:pPr>
      <w:r w:rsidRPr="00846303">
        <w:rPr>
          <w:sz w:val="22"/>
          <w:szCs w:val="22"/>
        </w:rPr>
        <w:t>(b)</w:t>
      </w:r>
      <w:r>
        <w:rPr>
          <w:sz w:val="22"/>
          <w:szCs w:val="22"/>
        </w:rPr>
        <w:tab/>
      </w:r>
      <w:r w:rsidRPr="00846303">
        <w:rPr>
          <w:sz w:val="22"/>
          <w:szCs w:val="22"/>
        </w:rPr>
        <w:t xml:space="preserve">to convey to the Parties concerned all notifications received by the </w:t>
      </w:r>
      <w:proofErr w:type="spellStart"/>
      <w:r w:rsidRPr="00846303">
        <w:rPr>
          <w:sz w:val="22"/>
          <w:szCs w:val="22"/>
        </w:rPr>
        <w:t>Organisation</w:t>
      </w:r>
      <w:proofErr w:type="spellEnd"/>
      <w:r w:rsidRPr="00846303">
        <w:rPr>
          <w:sz w:val="22"/>
          <w:szCs w:val="22"/>
        </w:rPr>
        <w:t xml:space="preserve"> in accordance with articles 4(2) and 10;</w:t>
      </w:r>
    </w:p>
    <w:p w14:paraId="03DB4279" w14:textId="77777777" w:rsidR="00C30B1C" w:rsidRPr="00846303" w:rsidRDefault="00C30B1C" w:rsidP="00C30B1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0D91C459" w14:textId="77777777" w:rsidR="00C30B1C" w:rsidRPr="00846303" w:rsidRDefault="00C30B1C" w:rsidP="00C30B1C">
      <w:pPr>
        <w:tabs>
          <w:tab w:val="left" w:pos="350"/>
        </w:tabs>
        <w:autoSpaceDE w:val="0"/>
        <w:autoSpaceDN w:val="0"/>
        <w:adjustRightInd w:val="0"/>
        <w:spacing w:before="120"/>
        <w:ind w:left="350" w:hanging="350"/>
        <w:jc w:val="both"/>
        <w:rPr>
          <w:sz w:val="22"/>
          <w:szCs w:val="22"/>
        </w:rPr>
      </w:pPr>
      <w:r w:rsidRPr="00846303">
        <w:rPr>
          <w:sz w:val="22"/>
          <w:szCs w:val="22"/>
        </w:rPr>
        <w:t>(c)</w:t>
      </w:r>
      <w:r>
        <w:rPr>
          <w:sz w:val="22"/>
          <w:szCs w:val="22"/>
        </w:rPr>
        <w:tab/>
      </w:r>
      <w:r w:rsidRPr="00846303">
        <w:rPr>
          <w:sz w:val="22"/>
          <w:szCs w:val="22"/>
        </w:rPr>
        <w:t xml:space="preserve">to transmit to the International Maritime Organization as the </w:t>
      </w:r>
      <w:proofErr w:type="spellStart"/>
      <w:r w:rsidRPr="00846303">
        <w:rPr>
          <w:sz w:val="22"/>
          <w:szCs w:val="22"/>
        </w:rPr>
        <w:t>organisation</w:t>
      </w:r>
      <w:proofErr w:type="spellEnd"/>
      <w:r w:rsidRPr="00846303">
        <w:rPr>
          <w:sz w:val="22"/>
          <w:szCs w:val="22"/>
        </w:rPr>
        <w:t xml:space="preserve"> responsible for the secretariat functions under the Convention on the Prevention of Marine Pollution by Dumping of Wastes and Other Matter, 1972 records and any other information received in accordance with article 7;</w:t>
      </w:r>
    </w:p>
    <w:p w14:paraId="2C263A23" w14:textId="77777777" w:rsidR="00C30B1C" w:rsidRPr="00846303" w:rsidRDefault="00C30B1C" w:rsidP="00C30B1C">
      <w:pPr>
        <w:tabs>
          <w:tab w:val="left" w:pos="350"/>
        </w:tabs>
        <w:autoSpaceDE w:val="0"/>
        <w:autoSpaceDN w:val="0"/>
        <w:adjustRightInd w:val="0"/>
        <w:spacing w:before="120"/>
        <w:ind w:left="350" w:hanging="350"/>
        <w:jc w:val="both"/>
        <w:rPr>
          <w:sz w:val="22"/>
          <w:szCs w:val="22"/>
        </w:rPr>
      </w:pPr>
      <w:r w:rsidRPr="00846303">
        <w:rPr>
          <w:sz w:val="22"/>
          <w:szCs w:val="22"/>
        </w:rPr>
        <w:t>(d)</w:t>
      </w:r>
      <w:r>
        <w:rPr>
          <w:sz w:val="22"/>
          <w:szCs w:val="22"/>
        </w:rPr>
        <w:tab/>
      </w:r>
      <w:r w:rsidRPr="00846303">
        <w:rPr>
          <w:sz w:val="22"/>
          <w:szCs w:val="22"/>
        </w:rPr>
        <w:t>to keep itself informed on evolving international standards and the results of research and investigation, and to advise meetings of Parties to this Protocol of such developments and any modification of the Annexes which may become desirable; and</w:t>
      </w:r>
    </w:p>
    <w:p w14:paraId="51912635" w14:textId="77777777" w:rsidR="00C30B1C" w:rsidRPr="00846303" w:rsidRDefault="00C30B1C" w:rsidP="00C30B1C">
      <w:pPr>
        <w:tabs>
          <w:tab w:val="left" w:pos="350"/>
        </w:tabs>
        <w:autoSpaceDE w:val="0"/>
        <w:autoSpaceDN w:val="0"/>
        <w:adjustRightInd w:val="0"/>
        <w:spacing w:before="120"/>
        <w:jc w:val="both"/>
        <w:rPr>
          <w:sz w:val="22"/>
          <w:szCs w:val="22"/>
        </w:rPr>
      </w:pPr>
      <w:r w:rsidRPr="00846303">
        <w:rPr>
          <w:sz w:val="22"/>
          <w:szCs w:val="22"/>
        </w:rPr>
        <w:t>(e)</w:t>
      </w:r>
      <w:r>
        <w:rPr>
          <w:sz w:val="22"/>
          <w:szCs w:val="22"/>
        </w:rPr>
        <w:tab/>
      </w:r>
      <w:r w:rsidRPr="00846303">
        <w:rPr>
          <w:sz w:val="22"/>
          <w:szCs w:val="22"/>
        </w:rPr>
        <w:t>to carry out other duties assigned to it by the Parties.</w:t>
      </w:r>
    </w:p>
    <w:p w14:paraId="4873A2C2"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Article 16</w:t>
      </w:r>
    </w:p>
    <w:p w14:paraId="1737CEB6"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MEETING OF THE PARTIES</w:t>
      </w:r>
    </w:p>
    <w:p w14:paraId="5301D49D" w14:textId="77777777" w:rsidR="00C30B1C" w:rsidRPr="00846303" w:rsidRDefault="00C30B1C" w:rsidP="00C30B1C">
      <w:pPr>
        <w:tabs>
          <w:tab w:val="left" w:pos="302"/>
        </w:tabs>
        <w:autoSpaceDE w:val="0"/>
        <w:autoSpaceDN w:val="0"/>
        <w:adjustRightInd w:val="0"/>
        <w:spacing w:before="120"/>
        <w:jc w:val="both"/>
        <w:rPr>
          <w:sz w:val="22"/>
          <w:szCs w:val="22"/>
        </w:rPr>
      </w:pPr>
      <w:r w:rsidRPr="00846303">
        <w:rPr>
          <w:sz w:val="22"/>
          <w:szCs w:val="22"/>
        </w:rPr>
        <w:t>1.</w:t>
      </w:r>
      <w:r>
        <w:rPr>
          <w:sz w:val="22"/>
          <w:szCs w:val="22"/>
        </w:rPr>
        <w:tab/>
      </w:r>
      <w:r w:rsidRPr="00846303">
        <w:rPr>
          <w:sz w:val="22"/>
          <w:szCs w:val="22"/>
        </w:rPr>
        <w:t>Ordinary meetings of the Parties to this Protocol shall be held in conjunction with ordinary meetings of the Parties to the Convention held pursuant to article 22 of the Convention. The Parties to this Protocol may also hold extraordinary meetings in conformity with article 22 of the Convention.</w:t>
      </w:r>
    </w:p>
    <w:p w14:paraId="0846633B" w14:textId="77777777" w:rsidR="00C30B1C" w:rsidRPr="00846303" w:rsidRDefault="00C30B1C" w:rsidP="00C30B1C">
      <w:pPr>
        <w:tabs>
          <w:tab w:val="left" w:pos="302"/>
        </w:tabs>
        <w:autoSpaceDE w:val="0"/>
        <w:autoSpaceDN w:val="0"/>
        <w:adjustRightInd w:val="0"/>
        <w:spacing w:before="120"/>
        <w:jc w:val="both"/>
        <w:rPr>
          <w:sz w:val="22"/>
          <w:szCs w:val="22"/>
        </w:rPr>
      </w:pPr>
      <w:r w:rsidRPr="00846303">
        <w:rPr>
          <w:sz w:val="22"/>
          <w:szCs w:val="22"/>
        </w:rPr>
        <w:t>2.</w:t>
      </w:r>
      <w:r>
        <w:rPr>
          <w:sz w:val="22"/>
          <w:szCs w:val="22"/>
        </w:rPr>
        <w:tab/>
      </w:r>
      <w:r w:rsidRPr="00846303">
        <w:rPr>
          <w:sz w:val="22"/>
          <w:szCs w:val="22"/>
        </w:rPr>
        <w:t>It shall be the function of the meetings of the Parties to this Protocol to:</w:t>
      </w:r>
    </w:p>
    <w:p w14:paraId="0F5979E5" w14:textId="77777777" w:rsidR="00C30B1C" w:rsidRPr="00846303" w:rsidRDefault="00C30B1C" w:rsidP="00C30B1C">
      <w:pPr>
        <w:tabs>
          <w:tab w:val="left" w:pos="355"/>
        </w:tabs>
        <w:autoSpaceDE w:val="0"/>
        <w:autoSpaceDN w:val="0"/>
        <w:adjustRightInd w:val="0"/>
        <w:spacing w:before="120"/>
        <w:ind w:left="355" w:hanging="355"/>
        <w:jc w:val="both"/>
        <w:rPr>
          <w:sz w:val="22"/>
          <w:szCs w:val="22"/>
        </w:rPr>
      </w:pPr>
      <w:r w:rsidRPr="00846303">
        <w:rPr>
          <w:sz w:val="22"/>
          <w:szCs w:val="22"/>
        </w:rPr>
        <w:t>(a)</w:t>
      </w:r>
      <w:r>
        <w:rPr>
          <w:sz w:val="22"/>
          <w:szCs w:val="22"/>
        </w:rPr>
        <w:tab/>
      </w:r>
      <w:r w:rsidRPr="00846303">
        <w:rPr>
          <w:sz w:val="22"/>
          <w:szCs w:val="22"/>
        </w:rPr>
        <w:t>keep under review the implementation of this Protocol, and to consider the efficacy of the measures adopted and the need for any other measures, in particular in the form of annexes;</w:t>
      </w:r>
    </w:p>
    <w:p w14:paraId="76A60727" w14:textId="77777777" w:rsidR="00C30B1C" w:rsidRPr="00846303" w:rsidRDefault="00C30B1C" w:rsidP="00C30B1C">
      <w:pPr>
        <w:tabs>
          <w:tab w:val="left" w:pos="355"/>
        </w:tabs>
        <w:autoSpaceDE w:val="0"/>
        <w:autoSpaceDN w:val="0"/>
        <w:adjustRightInd w:val="0"/>
        <w:spacing w:before="120"/>
        <w:ind w:left="355" w:hanging="355"/>
        <w:jc w:val="both"/>
        <w:rPr>
          <w:sz w:val="22"/>
          <w:szCs w:val="22"/>
        </w:rPr>
      </w:pPr>
      <w:r w:rsidRPr="00846303">
        <w:rPr>
          <w:sz w:val="22"/>
          <w:szCs w:val="22"/>
        </w:rPr>
        <w:t>(b)</w:t>
      </w:r>
      <w:r>
        <w:rPr>
          <w:sz w:val="22"/>
          <w:szCs w:val="22"/>
        </w:rPr>
        <w:tab/>
      </w:r>
      <w:r w:rsidRPr="00846303">
        <w:rPr>
          <w:sz w:val="22"/>
          <w:szCs w:val="22"/>
        </w:rPr>
        <w:t>study and consider the records of the permits issued in accordance with articles 5, 6, 7 and the emergency situation in article 10, and of the dumping which has taken place;</w:t>
      </w:r>
    </w:p>
    <w:p w14:paraId="5A6D4F83" w14:textId="77777777" w:rsidR="00C30B1C" w:rsidRPr="00846303" w:rsidRDefault="00C30B1C" w:rsidP="00C30B1C">
      <w:pPr>
        <w:tabs>
          <w:tab w:val="left" w:pos="355"/>
        </w:tabs>
        <w:autoSpaceDE w:val="0"/>
        <w:autoSpaceDN w:val="0"/>
        <w:adjustRightInd w:val="0"/>
        <w:spacing w:before="120"/>
        <w:ind w:left="355" w:hanging="355"/>
        <w:jc w:val="both"/>
        <w:rPr>
          <w:sz w:val="22"/>
          <w:szCs w:val="22"/>
        </w:rPr>
      </w:pPr>
      <w:r w:rsidRPr="00846303">
        <w:rPr>
          <w:sz w:val="22"/>
          <w:szCs w:val="22"/>
        </w:rPr>
        <w:t>(c)</w:t>
      </w:r>
      <w:r>
        <w:rPr>
          <w:sz w:val="22"/>
          <w:szCs w:val="22"/>
        </w:rPr>
        <w:tab/>
      </w:r>
      <w:r w:rsidRPr="00846303">
        <w:rPr>
          <w:sz w:val="22"/>
          <w:szCs w:val="22"/>
        </w:rPr>
        <w:t>review and amend as required any Annex to this Protocol taking into account Annex IV:</w:t>
      </w:r>
    </w:p>
    <w:p w14:paraId="2E90479B" w14:textId="77777777" w:rsidR="00C30B1C" w:rsidRPr="00846303" w:rsidRDefault="00C30B1C" w:rsidP="00C30B1C">
      <w:pPr>
        <w:tabs>
          <w:tab w:val="left" w:pos="355"/>
        </w:tabs>
        <w:autoSpaceDE w:val="0"/>
        <w:autoSpaceDN w:val="0"/>
        <w:adjustRightInd w:val="0"/>
        <w:spacing w:before="120"/>
        <w:ind w:left="355" w:hanging="355"/>
        <w:jc w:val="both"/>
        <w:rPr>
          <w:sz w:val="22"/>
          <w:szCs w:val="22"/>
        </w:rPr>
      </w:pPr>
      <w:r w:rsidRPr="00846303">
        <w:rPr>
          <w:sz w:val="22"/>
          <w:szCs w:val="22"/>
        </w:rPr>
        <w:t>(d)</w:t>
      </w:r>
      <w:r>
        <w:rPr>
          <w:sz w:val="22"/>
          <w:szCs w:val="22"/>
        </w:rPr>
        <w:tab/>
      </w:r>
      <w:r w:rsidRPr="00846303">
        <w:rPr>
          <w:sz w:val="22"/>
          <w:szCs w:val="22"/>
        </w:rPr>
        <w:t>adopt as necessary guidelines for the preparation of records and procedures to be followed in submitting such records for the purposes of article 7;</w:t>
      </w:r>
    </w:p>
    <w:p w14:paraId="7017D82D" w14:textId="77777777" w:rsidR="00C30B1C" w:rsidRPr="00846303" w:rsidRDefault="00C30B1C" w:rsidP="00C30B1C">
      <w:pPr>
        <w:tabs>
          <w:tab w:val="left" w:pos="355"/>
        </w:tabs>
        <w:autoSpaceDE w:val="0"/>
        <w:autoSpaceDN w:val="0"/>
        <w:adjustRightInd w:val="0"/>
        <w:spacing w:before="120"/>
        <w:ind w:left="355" w:hanging="355"/>
        <w:jc w:val="both"/>
        <w:rPr>
          <w:sz w:val="22"/>
          <w:szCs w:val="22"/>
        </w:rPr>
      </w:pPr>
      <w:r w:rsidRPr="00846303">
        <w:rPr>
          <w:sz w:val="22"/>
          <w:szCs w:val="22"/>
        </w:rPr>
        <w:t>(e)</w:t>
      </w:r>
      <w:r>
        <w:rPr>
          <w:sz w:val="22"/>
          <w:szCs w:val="22"/>
        </w:rPr>
        <w:tab/>
      </w:r>
      <w:r w:rsidRPr="00846303">
        <w:rPr>
          <w:sz w:val="22"/>
          <w:szCs w:val="22"/>
        </w:rPr>
        <w:t xml:space="preserve">develop, adopt and implement in consultation with the </w:t>
      </w:r>
      <w:proofErr w:type="spellStart"/>
      <w:r w:rsidRPr="00846303">
        <w:rPr>
          <w:sz w:val="22"/>
          <w:szCs w:val="22"/>
        </w:rPr>
        <w:t>Organisation</w:t>
      </w:r>
      <w:proofErr w:type="spellEnd"/>
      <w:r w:rsidRPr="00846303">
        <w:rPr>
          <w:sz w:val="22"/>
          <w:szCs w:val="22"/>
        </w:rPr>
        <w:t xml:space="preserve"> and other competent international </w:t>
      </w:r>
      <w:proofErr w:type="spellStart"/>
      <w:r w:rsidRPr="00846303">
        <w:rPr>
          <w:sz w:val="22"/>
          <w:szCs w:val="22"/>
        </w:rPr>
        <w:t>organisations</w:t>
      </w:r>
      <w:proofErr w:type="spellEnd"/>
      <w:r w:rsidRPr="00846303">
        <w:rPr>
          <w:sz w:val="22"/>
          <w:szCs w:val="22"/>
        </w:rPr>
        <w:t xml:space="preserve"> procedures pursuant to article 10 including basic criteria for determining emergency circumstances and procedures for consultative advice and the safe disposal, storage or destruction of matter in such circumstances;</w:t>
      </w:r>
    </w:p>
    <w:p w14:paraId="5DCD3281" w14:textId="77777777" w:rsidR="00C30B1C" w:rsidRPr="00846303" w:rsidRDefault="00C30B1C" w:rsidP="00C30B1C">
      <w:pPr>
        <w:tabs>
          <w:tab w:val="left" w:pos="355"/>
        </w:tabs>
        <w:autoSpaceDE w:val="0"/>
        <w:autoSpaceDN w:val="0"/>
        <w:adjustRightInd w:val="0"/>
        <w:spacing w:before="120"/>
        <w:ind w:left="355" w:hanging="355"/>
        <w:jc w:val="both"/>
        <w:rPr>
          <w:sz w:val="22"/>
          <w:szCs w:val="22"/>
        </w:rPr>
      </w:pPr>
      <w:r w:rsidRPr="00846303">
        <w:rPr>
          <w:sz w:val="22"/>
          <w:szCs w:val="22"/>
        </w:rPr>
        <w:t>(f)</w:t>
      </w:r>
      <w:r>
        <w:rPr>
          <w:sz w:val="22"/>
          <w:szCs w:val="22"/>
        </w:rPr>
        <w:tab/>
      </w:r>
      <w:r w:rsidRPr="00846303">
        <w:rPr>
          <w:sz w:val="22"/>
          <w:szCs w:val="22"/>
        </w:rPr>
        <w:t xml:space="preserve">invite, as necessary, the appropriate scientific body or bodies to collaborate with and to advise the Parties and the </w:t>
      </w:r>
      <w:proofErr w:type="spellStart"/>
      <w:r w:rsidRPr="00846303">
        <w:rPr>
          <w:sz w:val="22"/>
          <w:szCs w:val="22"/>
        </w:rPr>
        <w:t>Organisation</w:t>
      </w:r>
      <w:proofErr w:type="spellEnd"/>
      <w:r w:rsidRPr="00846303">
        <w:rPr>
          <w:sz w:val="22"/>
          <w:szCs w:val="22"/>
        </w:rPr>
        <w:t xml:space="preserve"> on any scientific or technical aspects relevant to this Protocol, including particularly the content and applicability of the Annexes; and</w:t>
      </w:r>
    </w:p>
    <w:p w14:paraId="241757F4" w14:textId="77777777" w:rsidR="00C30B1C" w:rsidRPr="00846303" w:rsidRDefault="00C30B1C" w:rsidP="00C30B1C">
      <w:pPr>
        <w:tabs>
          <w:tab w:val="left" w:pos="355"/>
        </w:tabs>
        <w:autoSpaceDE w:val="0"/>
        <w:autoSpaceDN w:val="0"/>
        <w:adjustRightInd w:val="0"/>
        <w:spacing w:before="120"/>
        <w:ind w:left="355" w:hanging="355"/>
        <w:jc w:val="both"/>
        <w:rPr>
          <w:sz w:val="22"/>
          <w:szCs w:val="22"/>
        </w:rPr>
      </w:pPr>
      <w:r w:rsidRPr="00846303">
        <w:rPr>
          <w:sz w:val="22"/>
          <w:szCs w:val="22"/>
        </w:rPr>
        <w:t>(g)</w:t>
      </w:r>
      <w:r>
        <w:rPr>
          <w:sz w:val="22"/>
          <w:szCs w:val="22"/>
        </w:rPr>
        <w:tab/>
      </w:r>
      <w:r w:rsidRPr="00846303">
        <w:rPr>
          <w:sz w:val="22"/>
          <w:szCs w:val="22"/>
        </w:rPr>
        <w:t>perform such other functions as may be appropriate for the implementation of this Protocol.</w:t>
      </w:r>
    </w:p>
    <w:p w14:paraId="2E96045B" w14:textId="77777777" w:rsidR="00C30B1C" w:rsidRPr="00846303" w:rsidRDefault="00C30B1C" w:rsidP="00C30B1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4C31F34B" w14:textId="2B6CF3D8" w:rsidR="00C30B1C" w:rsidRPr="00846303" w:rsidRDefault="00C30B1C" w:rsidP="008C479B">
      <w:pPr>
        <w:tabs>
          <w:tab w:val="left" w:pos="298"/>
        </w:tabs>
        <w:autoSpaceDE w:val="0"/>
        <w:autoSpaceDN w:val="0"/>
        <w:adjustRightInd w:val="0"/>
        <w:spacing w:before="120"/>
        <w:jc w:val="both"/>
        <w:rPr>
          <w:sz w:val="22"/>
          <w:szCs w:val="22"/>
        </w:rPr>
      </w:pPr>
      <w:r w:rsidRPr="00846303">
        <w:rPr>
          <w:sz w:val="22"/>
          <w:szCs w:val="22"/>
        </w:rPr>
        <w:t>3.</w:t>
      </w:r>
      <w:r>
        <w:rPr>
          <w:sz w:val="22"/>
          <w:szCs w:val="22"/>
        </w:rPr>
        <w:tab/>
      </w:r>
      <w:r w:rsidRPr="00846303">
        <w:rPr>
          <w:sz w:val="22"/>
          <w:szCs w:val="22"/>
        </w:rPr>
        <w:t>The adoption of amendments to the Annexes to this Protocol pursuant to article 25 of the Convention shall require a three fourths majority vote of the Parties to this Protocol.</w:t>
      </w:r>
    </w:p>
    <w:p w14:paraId="334F7517"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Article 17</w:t>
      </w:r>
    </w:p>
    <w:p w14:paraId="0A4BBBF7"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RELATIONSHIP BETWEEN THIS PROTOCOL AND THE</w:t>
      </w:r>
      <w:r w:rsidR="00E50C55">
        <w:rPr>
          <w:sz w:val="22"/>
          <w:szCs w:val="22"/>
          <w:u w:val="single"/>
        </w:rPr>
        <w:br/>
      </w:r>
      <w:r w:rsidRPr="00846303">
        <w:rPr>
          <w:sz w:val="22"/>
          <w:szCs w:val="22"/>
          <w:u w:val="single"/>
        </w:rPr>
        <w:t>CONVENTION</w:t>
      </w:r>
    </w:p>
    <w:p w14:paraId="1676A695" w14:textId="77777777" w:rsidR="00C30B1C" w:rsidRPr="00846303" w:rsidRDefault="00C30B1C" w:rsidP="00C30B1C">
      <w:pPr>
        <w:tabs>
          <w:tab w:val="left" w:pos="302"/>
        </w:tabs>
        <w:autoSpaceDE w:val="0"/>
        <w:autoSpaceDN w:val="0"/>
        <w:adjustRightInd w:val="0"/>
        <w:spacing w:before="120"/>
        <w:jc w:val="both"/>
        <w:rPr>
          <w:sz w:val="22"/>
          <w:szCs w:val="22"/>
        </w:rPr>
      </w:pPr>
      <w:r w:rsidRPr="00846303">
        <w:rPr>
          <w:sz w:val="22"/>
          <w:szCs w:val="22"/>
        </w:rPr>
        <w:t>1.</w:t>
      </w:r>
      <w:r>
        <w:rPr>
          <w:sz w:val="22"/>
          <w:szCs w:val="22"/>
        </w:rPr>
        <w:tab/>
      </w:r>
      <w:r w:rsidRPr="00846303">
        <w:rPr>
          <w:sz w:val="22"/>
          <w:szCs w:val="22"/>
        </w:rPr>
        <w:t>The provisions of the Convention relating to any protocol shall apply with respect to the present Protocol.</w:t>
      </w:r>
    </w:p>
    <w:p w14:paraId="60E17047" w14:textId="77777777" w:rsidR="00C30B1C" w:rsidRPr="00846303" w:rsidRDefault="00C30B1C" w:rsidP="00C30B1C">
      <w:pPr>
        <w:tabs>
          <w:tab w:val="left" w:pos="302"/>
        </w:tabs>
        <w:autoSpaceDE w:val="0"/>
        <w:autoSpaceDN w:val="0"/>
        <w:adjustRightInd w:val="0"/>
        <w:spacing w:before="120"/>
        <w:jc w:val="both"/>
        <w:rPr>
          <w:sz w:val="22"/>
          <w:szCs w:val="22"/>
        </w:rPr>
      </w:pPr>
      <w:r w:rsidRPr="00846303">
        <w:rPr>
          <w:sz w:val="22"/>
          <w:szCs w:val="22"/>
        </w:rPr>
        <w:t>2.</w:t>
      </w:r>
      <w:r>
        <w:rPr>
          <w:sz w:val="22"/>
          <w:szCs w:val="22"/>
        </w:rPr>
        <w:tab/>
      </w:r>
      <w:r w:rsidRPr="00846303">
        <w:rPr>
          <w:sz w:val="22"/>
          <w:szCs w:val="22"/>
        </w:rPr>
        <w:t>The rules of procedures and the financial rules adopted pursuant to article 22 of the Convention shall apply with respect to this Protocol, unless the Parties to this Protocol agree otherwise.</w:t>
      </w:r>
    </w:p>
    <w:p w14:paraId="439D3EF1" w14:textId="77777777" w:rsidR="00C30B1C" w:rsidRPr="00846303" w:rsidRDefault="00C30B1C" w:rsidP="00C30B1C">
      <w:pPr>
        <w:autoSpaceDE w:val="0"/>
        <w:autoSpaceDN w:val="0"/>
        <w:adjustRightInd w:val="0"/>
        <w:spacing w:before="120"/>
        <w:jc w:val="both"/>
        <w:rPr>
          <w:sz w:val="22"/>
          <w:szCs w:val="22"/>
        </w:rPr>
      </w:pPr>
      <w:r w:rsidRPr="00846303">
        <w:rPr>
          <w:sz w:val="22"/>
          <w:szCs w:val="22"/>
          <w:u w:val="single"/>
        </w:rPr>
        <w:t>IN WITNESS WHEREOF</w:t>
      </w:r>
      <w:r w:rsidRPr="00846303">
        <w:rPr>
          <w:sz w:val="22"/>
          <w:szCs w:val="22"/>
        </w:rPr>
        <w:t xml:space="preserve"> the undersigned, being duly </w:t>
      </w:r>
      <w:proofErr w:type="spellStart"/>
      <w:r w:rsidRPr="00846303">
        <w:rPr>
          <w:sz w:val="22"/>
          <w:szCs w:val="22"/>
        </w:rPr>
        <w:t>authorised</w:t>
      </w:r>
      <w:proofErr w:type="spellEnd"/>
      <w:r w:rsidRPr="00846303">
        <w:rPr>
          <w:sz w:val="22"/>
          <w:szCs w:val="22"/>
        </w:rPr>
        <w:t xml:space="preserve"> by their respective Governments, have signed this Protocol.*</w:t>
      </w:r>
    </w:p>
    <w:p w14:paraId="028473A7" w14:textId="77777777" w:rsidR="00C30B1C" w:rsidRPr="00846303" w:rsidRDefault="00C30B1C" w:rsidP="00C30B1C">
      <w:pPr>
        <w:autoSpaceDE w:val="0"/>
        <w:autoSpaceDN w:val="0"/>
        <w:adjustRightInd w:val="0"/>
        <w:spacing w:before="120"/>
        <w:jc w:val="both"/>
        <w:rPr>
          <w:sz w:val="22"/>
          <w:szCs w:val="22"/>
        </w:rPr>
      </w:pPr>
      <w:r w:rsidRPr="00846303">
        <w:rPr>
          <w:sz w:val="22"/>
          <w:szCs w:val="22"/>
          <w:u w:val="single"/>
        </w:rPr>
        <w:t>DONE</w:t>
      </w:r>
      <w:r w:rsidRPr="00846303">
        <w:rPr>
          <w:sz w:val="22"/>
          <w:szCs w:val="22"/>
        </w:rPr>
        <w:t xml:space="preserve"> at </w:t>
      </w:r>
      <w:proofErr w:type="spellStart"/>
      <w:r w:rsidRPr="00846303">
        <w:rPr>
          <w:sz w:val="22"/>
          <w:szCs w:val="22"/>
        </w:rPr>
        <w:t>Noumea</w:t>
      </w:r>
      <w:proofErr w:type="spellEnd"/>
      <w:r w:rsidRPr="00846303">
        <w:rPr>
          <w:sz w:val="22"/>
          <w:szCs w:val="22"/>
        </w:rPr>
        <w:t>, New Caledonia on the twenty-fifth day of November in the year one thousand nine hundred and eighty-six, in a single copy in the English and French languages, the two texts being equally authentic.</w:t>
      </w:r>
    </w:p>
    <w:p w14:paraId="2E5587D0" w14:textId="77777777" w:rsidR="00C30B1C" w:rsidRPr="00846303" w:rsidRDefault="00C30B1C" w:rsidP="00C30B1C">
      <w:pPr>
        <w:autoSpaceDE w:val="0"/>
        <w:autoSpaceDN w:val="0"/>
        <w:adjustRightInd w:val="0"/>
        <w:spacing w:before="120"/>
        <w:jc w:val="both"/>
        <w:rPr>
          <w:sz w:val="22"/>
          <w:szCs w:val="22"/>
        </w:rPr>
      </w:pPr>
      <w:r w:rsidRPr="00846303">
        <w:rPr>
          <w:sz w:val="22"/>
          <w:szCs w:val="22"/>
        </w:rPr>
        <w:t>* Signatures omitted</w:t>
      </w:r>
    </w:p>
    <w:p w14:paraId="22480E9C"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ANNEX I</w:t>
      </w:r>
    </w:p>
    <w:p w14:paraId="41652B32" w14:textId="77777777" w:rsidR="00C30B1C" w:rsidRPr="00846303" w:rsidRDefault="00C30B1C" w:rsidP="00E50C55">
      <w:pPr>
        <w:autoSpaceDE w:val="0"/>
        <w:autoSpaceDN w:val="0"/>
        <w:adjustRightInd w:val="0"/>
        <w:spacing w:before="120"/>
        <w:jc w:val="center"/>
        <w:rPr>
          <w:sz w:val="22"/>
          <w:szCs w:val="22"/>
        </w:rPr>
      </w:pPr>
      <w:r w:rsidRPr="00846303">
        <w:rPr>
          <w:sz w:val="22"/>
          <w:szCs w:val="22"/>
        </w:rPr>
        <w:t>—A—</w:t>
      </w:r>
    </w:p>
    <w:p w14:paraId="613703AA" w14:textId="77777777" w:rsidR="00C30B1C" w:rsidRPr="00846303" w:rsidRDefault="00C30B1C" w:rsidP="00C30B1C">
      <w:pPr>
        <w:autoSpaceDE w:val="0"/>
        <w:autoSpaceDN w:val="0"/>
        <w:adjustRightInd w:val="0"/>
        <w:spacing w:before="120"/>
        <w:ind w:firstLine="317"/>
        <w:jc w:val="both"/>
        <w:rPr>
          <w:sz w:val="22"/>
          <w:szCs w:val="22"/>
        </w:rPr>
      </w:pPr>
      <w:r w:rsidRPr="00846303">
        <w:rPr>
          <w:sz w:val="22"/>
          <w:szCs w:val="22"/>
        </w:rPr>
        <w:t>The following substances and materials are listed for the purposes of article 4 of this Protocol.</w:t>
      </w:r>
    </w:p>
    <w:p w14:paraId="16947D2F" w14:textId="77777777" w:rsidR="00C30B1C" w:rsidRPr="00846303" w:rsidRDefault="00C30B1C" w:rsidP="00C30B1C">
      <w:pPr>
        <w:tabs>
          <w:tab w:val="left" w:pos="302"/>
        </w:tabs>
        <w:autoSpaceDE w:val="0"/>
        <w:autoSpaceDN w:val="0"/>
        <w:adjustRightInd w:val="0"/>
        <w:spacing w:before="120"/>
        <w:jc w:val="both"/>
        <w:rPr>
          <w:sz w:val="22"/>
          <w:szCs w:val="22"/>
        </w:rPr>
      </w:pPr>
      <w:r w:rsidRPr="00846303">
        <w:rPr>
          <w:sz w:val="22"/>
          <w:szCs w:val="22"/>
        </w:rPr>
        <w:t>1.</w:t>
      </w:r>
      <w:r>
        <w:rPr>
          <w:sz w:val="22"/>
          <w:szCs w:val="22"/>
        </w:rPr>
        <w:tab/>
      </w:r>
      <w:proofErr w:type="spellStart"/>
      <w:r w:rsidRPr="00846303">
        <w:rPr>
          <w:sz w:val="22"/>
          <w:szCs w:val="22"/>
        </w:rPr>
        <w:t>Organohalogen</w:t>
      </w:r>
      <w:proofErr w:type="spellEnd"/>
      <w:r w:rsidRPr="00846303">
        <w:rPr>
          <w:sz w:val="22"/>
          <w:szCs w:val="22"/>
        </w:rPr>
        <w:t xml:space="preserve"> compounds.</w:t>
      </w:r>
    </w:p>
    <w:p w14:paraId="5993212E" w14:textId="77777777" w:rsidR="00C30B1C" w:rsidRPr="00846303" w:rsidRDefault="00C30B1C" w:rsidP="00C30B1C">
      <w:pPr>
        <w:tabs>
          <w:tab w:val="left" w:pos="302"/>
        </w:tabs>
        <w:autoSpaceDE w:val="0"/>
        <w:autoSpaceDN w:val="0"/>
        <w:adjustRightInd w:val="0"/>
        <w:spacing w:before="120"/>
        <w:jc w:val="both"/>
        <w:rPr>
          <w:sz w:val="22"/>
          <w:szCs w:val="22"/>
        </w:rPr>
      </w:pPr>
      <w:r w:rsidRPr="00846303">
        <w:rPr>
          <w:sz w:val="22"/>
          <w:szCs w:val="22"/>
        </w:rPr>
        <w:t>2.</w:t>
      </w:r>
      <w:r>
        <w:rPr>
          <w:sz w:val="22"/>
          <w:szCs w:val="22"/>
        </w:rPr>
        <w:tab/>
      </w:r>
      <w:r w:rsidRPr="00846303">
        <w:rPr>
          <w:sz w:val="22"/>
          <w:szCs w:val="22"/>
        </w:rPr>
        <w:t>Mercury and mercury compounds.</w:t>
      </w:r>
    </w:p>
    <w:p w14:paraId="7C6CC8E2" w14:textId="77777777" w:rsidR="00C30B1C" w:rsidRPr="00846303" w:rsidRDefault="00C30B1C" w:rsidP="00C30B1C">
      <w:pPr>
        <w:tabs>
          <w:tab w:val="left" w:pos="302"/>
        </w:tabs>
        <w:autoSpaceDE w:val="0"/>
        <w:autoSpaceDN w:val="0"/>
        <w:adjustRightInd w:val="0"/>
        <w:spacing w:before="120"/>
        <w:jc w:val="both"/>
        <w:rPr>
          <w:sz w:val="22"/>
          <w:szCs w:val="22"/>
        </w:rPr>
      </w:pPr>
      <w:r w:rsidRPr="00846303">
        <w:rPr>
          <w:sz w:val="22"/>
          <w:szCs w:val="22"/>
        </w:rPr>
        <w:t>3.</w:t>
      </w:r>
      <w:r>
        <w:rPr>
          <w:sz w:val="22"/>
          <w:szCs w:val="22"/>
        </w:rPr>
        <w:tab/>
      </w:r>
      <w:r w:rsidRPr="00846303">
        <w:rPr>
          <w:sz w:val="22"/>
          <w:szCs w:val="22"/>
        </w:rPr>
        <w:t>Cadmium and cadmium compounds.</w:t>
      </w:r>
    </w:p>
    <w:p w14:paraId="74638ADF" w14:textId="77777777" w:rsidR="00C30B1C" w:rsidRPr="00846303" w:rsidRDefault="00C30B1C" w:rsidP="00C30B1C">
      <w:pPr>
        <w:tabs>
          <w:tab w:val="left" w:pos="302"/>
        </w:tabs>
        <w:autoSpaceDE w:val="0"/>
        <w:autoSpaceDN w:val="0"/>
        <w:adjustRightInd w:val="0"/>
        <w:spacing w:before="120"/>
        <w:ind w:left="302" w:hanging="302"/>
        <w:jc w:val="both"/>
        <w:rPr>
          <w:sz w:val="22"/>
          <w:szCs w:val="22"/>
        </w:rPr>
      </w:pPr>
      <w:r w:rsidRPr="00846303">
        <w:rPr>
          <w:sz w:val="22"/>
          <w:szCs w:val="22"/>
        </w:rPr>
        <w:t>4.</w:t>
      </w:r>
      <w:r>
        <w:rPr>
          <w:sz w:val="22"/>
          <w:szCs w:val="22"/>
        </w:rPr>
        <w:tab/>
      </w:r>
      <w:r w:rsidRPr="00846303">
        <w:rPr>
          <w:sz w:val="22"/>
          <w:szCs w:val="22"/>
        </w:rPr>
        <w:t>Persistent plastics and other persistent synthetic materials, for example, netting and ropes, which may remain in suspension in the sea in such a manner as to interfere materially with fishing, navigation or other legitimate uses of the sea.</w:t>
      </w:r>
    </w:p>
    <w:p w14:paraId="29D3881F" w14:textId="77777777" w:rsidR="00C30B1C" w:rsidRPr="00846303" w:rsidRDefault="00C30B1C" w:rsidP="00C30B1C">
      <w:pPr>
        <w:tabs>
          <w:tab w:val="left" w:pos="302"/>
        </w:tabs>
        <w:autoSpaceDE w:val="0"/>
        <w:autoSpaceDN w:val="0"/>
        <w:adjustRightInd w:val="0"/>
        <w:spacing w:before="120"/>
        <w:ind w:left="302" w:hanging="302"/>
        <w:jc w:val="both"/>
        <w:rPr>
          <w:sz w:val="22"/>
          <w:szCs w:val="22"/>
        </w:rPr>
      </w:pPr>
      <w:r w:rsidRPr="00846303">
        <w:rPr>
          <w:sz w:val="22"/>
          <w:szCs w:val="22"/>
        </w:rPr>
        <w:t>5.</w:t>
      </w:r>
      <w:r>
        <w:rPr>
          <w:sz w:val="22"/>
          <w:szCs w:val="22"/>
        </w:rPr>
        <w:tab/>
      </w:r>
      <w:r w:rsidRPr="00846303">
        <w:rPr>
          <w:sz w:val="22"/>
          <w:szCs w:val="22"/>
        </w:rPr>
        <w:t>Crude oil and its wastes, refined petroleum products, petroleum distillate residues and any mixtures containing any of these taken on board for the purpose of dumping.</w:t>
      </w:r>
    </w:p>
    <w:p w14:paraId="3319D186" w14:textId="77777777" w:rsidR="00C30B1C" w:rsidRPr="00846303" w:rsidRDefault="00C30B1C" w:rsidP="00C30B1C">
      <w:pPr>
        <w:tabs>
          <w:tab w:val="left" w:pos="302"/>
        </w:tabs>
        <w:autoSpaceDE w:val="0"/>
        <w:autoSpaceDN w:val="0"/>
        <w:adjustRightInd w:val="0"/>
        <w:spacing w:before="120"/>
        <w:ind w:left="302" w:hanging="302"/>
        <w:jc w:val="both"/>
        <w:rPr>
          <w:sz w:val="22"/>
          <w:szCs w:val="22"/>
        </w:rPr>
      </w:pPr>
      <w:r w:rsidRPr="00846303">
        <w:rPr>
          <w:sz w:val="22"/>
          <w:szCs w:val="22"/>
        </w:rPr>
        <w:t>6.</w:t>
      </w:r>
      <w:r>
        <w:rPr>
          <w:sz w:val="22"/>
          <w:szCs w:val="22"/>
        </w:rPr>
        <w:tab/>
      </w:r>
      <w:r w:rsidRPr="00846303">
        <w:rPr>
          <w:sz w:val="22"/>
          <w:szCs w:val="22"/>
        </w:rPr>
        <w:t>Materials in whatever form (e.g. solids, liquids, semi-liquids, gases, or in a living state) produced for biological and chemical warfare.</w:t>
      </w:r>
    </w:p>
    <w:p w14:paraId="0087C75E" w14:textId="77777777" w:rsidR="00C30B1C" w:rsidRPr="00846303" w:rsidRDefault="00C30B1C" w:rsidP="00C30B1C">
      <w:pPr>
        <w:tabs>
          <w:tab w:val="left" w:pos="302"/>
        </w:tabs>
        <w:autoSpaceDE w:val="0"/>
        <w:autoSpaceDN w:val="0"/>
        <w:adjustRightInd w:val="0"/>
        <w:spacing w:before="120"/>
        <w:jc w:val="both"/>
        <w:rPr>
          <w:sz w:val="22"/>
          <w:szCs w:val="22"/>
        </w:rPr>
      </w:pPr>
      <w:r w:rsidRPr="00846303">
        <w:rPr>
          <w:sz w:val="22"/>
          <w:szCs w:val="22"/>
        </w:rPr>
        <w:t>7.</w:t>
      </w:r>
      <w:r>
        <w:rPr>
          <w:sz w:val="22"/>
          <w:szCs w:val="22"/>
        </w:rPr>
        <w:tab/>
      </w:r>
      <w:proofErr w:type="spellStart"/>
      <w:r w:rsidRPr="00846303">
        <w:rPr>
          <w:sz w:val="22"/>
          <w:szCs w:val="22"/>
        </w:rPr>
        <w:t>Organophosphorous</w:t>
      </w:r>
      <w:proofErr w:type="spellEnd"/>
      <w:r w:rsidRPr="00846303">
        <w:rPr>
          <w:sz w:val="22"/>
          <w:szCs w:val="22"/>
        </w:rPr>
        <w:t xml:space="preserve"> compounds.</w:t>
      </w:r>
    </w:p>
    <w:p w14:paraId="73F811C6" w14:textId="77777777" w:rsidR="00C30B1C" w:rsidRPr="00846303" w:rsidRDefault="00C30B1C" w:rsidP="00C30B1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0ECED4B7" w14:textId="77777777" w:rsidR="00C30B1C" w:rsidRPr="00846303" w:rsidRDefault="00C30B1C" w:rsidP="00E50C55">
      <w:pPr>
        <w:autoSpaceDE w:val="0"/>
        <w:autoSpaceDN w:val="0"/>
        <w:adjustRightInd w:val="0"/>
        <w:spacing w:before="120"/>
        <w:jc w:val="center"/>
        <w:rPr>
          <w:sz w:val="22"/>
          <w:szCs w:val="22"/>
        </w:rPr>
      </w:pPr>
      <w:r w:rsidRPr="00846303">
        <w:rPr>
          <w:sz w:val="22"/>
          <w:szCs w:val="22"/>
        </w:rPr>
        <w:t>—B—</w:t>
      </w:r>
    </w:p>
    <w:p w14:paraId="2FC33232" w14:textId="77777777" w:rsidR="00C30B1C" w:rsidRPr="00846303" w:rsidRDefault="00C30B1C" w:rsidP="00C30B1C">
      <w:pPr>
        <w:autoSpaceDE w:val="0"/>
        <w:autoSpaceDN w:val="0"/>
        <w:adjustRightInd w:val="0"/>
        <w:spacing w:before="120"/>
        <w:jc w:val="both"/>
        <w:rPr>
          <w:sz w:val="22"/>
          <w:szCs w:val="22"/>
        </w:rPr>
      </w:pPr>
      <w:r w:rsidRPr="00846303">
        <w:rPr>
          <w:sz w:val="22"/>
          <w:szCs w:val="22"/>
        </w:rPr>
        <w:t>Section A does not apply to substances, other than substances produced for biological or chemical warfare, which are rapidly rendered harmless by physical, chemical or biological processes in the sea provided they do not:</w:t>
      </w:r>
    </w:p>
    <w:p w14:paraId="6E69671A" w14:textId="77777777" w:rsidR="00C30B1C" w:rsidRPr="00846303" w:rsidRDefault="00C30B1C" w:rsidP="00C30B1C">
      <w:pPr>
        <w:tabs>
          <w:tab w:val="left" w:pos="682"/>
        </w:tabs>
        <w:autoSpaceDE w:val="0"/>
        <w:autoSpaceDN w:val="0"/>
        <w:adjustRightInd w:val="0"/>
        <w:spacing w:before="120"/>
        <w:ind w:left="317"/>
        <w:jc w:val="both"/>
        <w:rPr>
          <w:sz w:val="22"/>
          <w:szCs w:val="22"/>
        </w:rPr>
      </w:pPr>
      <w:r w:rsidRPr="00846303">
        <w:rPr>
          <w:sz w:val="22"/>
          <w:szCs w:val="22"/>
        </w:rPr>
        <w:t>—</w:t>
      </w:r>
      <w:r>
        <w:rPr>
          <w:sz w:val="22"/>
          <w:szCs w:val="22"/>
        </w:rPr>
        <w:tab/>
      </w:r>
      <w:r w:rsidRPr="00846303">
        <w:rPr>
          <w:sz w:val="22"/>
          <w:szCs w:val="22"/>
        </w:rPr>
        <w:t>make edible marine organisms unpalatable; or</w:t>
      </w:r>
    </w:p>
    <w:p w14:paraId="5CA54076" w14:textId="77777777" w:rsidR="00C30B1C" w:rsidRPr="00846303" w:rsidRDefault="00C30B1C" w:rsidP="00C30B1C">
      <w:pPr>
        <w:tabs>
          <w:tab w:val="left" w:pos="682"/>
        </w:tabs>
        <w:autoSpaceDE w:val="0"/>
        <w:autoSpaceDN w:val="0"/>
        <w:adjustRightInd w:val="0"/>
        <w:spacing w:before="120"/>
        <w:ind w:left="317"/>
        <w:jc w:val="both"/>
        <w:rPr>
          <w:sz w:val="22"/>
          <w:szCs w:val="22"/>
        </w:rPr>
      </w:pPr>
      <w:r w:rsidRPr="00846303">
        <w:rPr>
          <w:sz w:val="22"/>
          <w:szCs w:val="22"/>
        </w:rPr>
        <w:t>—</w:t>
      </w:r>
      <w:r>
        <w:rPr>
          <w:sz w:val="22"/>
          <w:szCs w:val="22"/>
        </w:rPr>
        <w:tab/>
      </w:r>
      <w:r w:rsidRPr="00846303">
        <w:rPr>
          <w:sz w:val="22"/>
          <w:szCs w:val="22"/>
        </w:rPr>
        <w:t>endanger human health or that of marine biota.</w:t>
      </w:r>
    </w:p>
    <w:p w14:paraId="4AA6DDFC" w14:textId="77777777" w:rsidR="00C30B1C" w:rsidRPr="00846303" w:rsidRDefault="00C30B1C" w:rsidP="00C30B1C">
      <w:pPr>
        <w:autoSpaceDE w:val="0"/>
        <w:autoSpaceDN w:val="0"/>
        <w:adjustRightInd w:val="0"/>
        <w:spacing w:before="120"/>
        <w:jc w:val="both"/>
        <w:rPr>
          <w:sz w:val="22"/>
          <w:szCs w:val="22"/>
        </w:rPr>
      </w:pPr>
      <w:r w:rsidRPr="00846303">
        <w:rPr>
          <w:sz w:val="22"/>
          <w:szCs w:val="22"/>
        </w:rPr>
        <w:t>The consultative procedure provided for under article 10 shall be followed by a Party if there is doubt about the harmlessness of the substance.</w:t>
      </w:r>
    </w:p>
    <w:p w14:paraId="7E9EF4B2" w14:textId="77777777" w:rsidR="00C30B1C" w:rsidRPr="00846303" w:rsidRDefault="00C30B1C" w:rsidP="00E50C55">
      <w:pPr>
        <w:autoSpaceDE w:val="0"/>
        <w:autoSpaceDN w:val="0"/>
        <w:adjustRightInd w:val="0"/>
        <w:spacing w:before="120"/>
        <w:jc w:val="center"/>
        <w:rPr>
          <w:sz w:val="22"/>
          <w:szCs w:val="22"/>
        </w:rPr>
      </w:pPr>
      <w:r w:rsidRPr="00846303">
        <w:rPr>
          <w:sz w:val="22"/>
          <w:szCs w:val="22"/>
        </w:rPr>
        <w:t>—C—</w:t>
      </w:r>
    </w:p>
    <w:p w14:paraId="331E3CF0" w14:textId="77777777" w:rsidR="00C30B1C" w:rsidRPr="00846303" w:rsidRDefault="00C30B1C" w:rsidP="00C30B1C">
      <w:pPr>
        <w:autoSpaceDE w:val="0"/>
        <w:autoSpaceDN w:val="0"/>
        <w:adjustRightInd w:val="0"/>
        <w:spacing w:before="120"/>
        <w:jc w:val="both"/>
        <w:rPr>
          <w:sz w:val="22"/>
          <w:szCs w:val="22"/>
        </w:rPr>
      </w:pPr>
      <w:r w:rsidRPr="00846303">
        <w:rPr>
          <w:sz w:val="22"/>
          <w:szCs w:val="22"/>
        </w:rPr>
        <w:t>This Annex does not apply to wastes or other materials, such as sewage sludges and dredged spoils, containing the matters referred to in paragraphs 1-5 of Section A as trace contaminants. The dumping of such wastes shall be subject to the provisions of Annexes II and III as appropriate.</w:t>
      </w:r>
    </w:p>
    <w:p w14:paraId="2A1488CC"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ANNEX II</w:t>
      </w:r>
    </w:p>
    <w:p w14:paraId="70D0CA21" w14:textId="77777777" w:rsidR="00C30B1C" w:rsidRPr="00846303" w:rsidRDefault="00C30B1C" w:rsidP="00C30B1C">
      <w:pPr>
        <w:autoSpaceDE w:val="0"/>
        <w:autoSpaceDN w:val="0"/>
        <w:adjustRightInd w:val="0"/>
        <w:spacing w:before="120"/>
        <w:jc w:val="both"/>
        <w:rPr>
          <w:sz w:val="22"/>
          <w:szCs w:val="22"/>
        </w:rPr>
      </w:pPr>
      <w:r w:rsidRPr="00846303">
        <w:rPr>
          <w:sz w:val="22"/>
          <w:szCs w:val="22"/>
        </w:rPr>
        <w:t>The following substances and materials requiring special care are listed for the purposes of article 5 of this Protocol.</w:t>
      </w:r>
    </w:p>
    <w:p w14:paraId="14E753E5" w14:textId="77777777" w:rsidR="00C30B1C" w:rsidRPr="00846303" w:rsidRDefault="00C30B1C" w:rsidP="00E50C55">
      <w:pPr>
        <w:autoSpaceDE w:val="0"/>
        <w:autoSpaceDN w:val="0"/>
        <w:adjustRightInd w:val="0"/>
        <w:spacing w:before="120"/>
        <w:jc w:val="center"/>
        <w:rPr>
          <w:sz w:val="22"/>
          <w:szCs w:val="22"/>
        </w:rPr>
      </w:pPr>
      <w:r w:rsidRPr="00846303">
        <w:rPr>
          <w:sz w:val="22"/>
          <w:szCs w:val="22"/>
        </w:rPr>
        <w:t>—A—</w:t>
      </w:r>
    </w:p>
    <w:p w14:paraId="098A2E12" w14:textId="77777777" w:rsidR="00C30B1C" w:rsidRPr="00846303" w:rsidRDefault="00C30B1C" w:rsidP="00C30B1C">
      <w:pPr>
        <w:autoSpaceDE w:val="0"/>
        <w:autoSpaceDN w:val="0"/>
        <w:adjustRightInd w:val="0"/>
        <w:spacing w:before="120"/>
        <w:ind w:left="317"/>
        <w:jc w:val="both"/>
        <w:rPr>
          <w:sz w:val="22"/>
          <w:szCs w:val="22"/>
        </w:rPr>
      </w:pPr>
      <w:r w:rsidRPr="00846303">
        <w:rPr>
          <w:sz w:val="22"/>
          <w:szCs w:val="22"/>
        </w:rPr>
        <w:t>Wastes containing a significant amount of the matters listed below:</w:t>
      </w:r>
    </w:p>
    <w:p w14:paraId="15160CA8" w14:textId="77777777" w:rsidR="00C30B1C" w:rsidRPr="00846303" w:rsidRDefault="00C30B1C" w:rsidP="00E50C55">
      <w:pPr>
        <w:tabs>
          <w:tab w:val="left" w:pos="1200"/>
          <w:tab w:val="left" w:pos="1800"/>
        </w:tabs>
        <w:autoSpaceDE w:val="0"/>
        <w:autoSpaceDN w:val="0"/>
        <w:adjustRightInd w:val="0"/>
        <w:spacing w:before="120"/>
        <w:ind w:left="312"/>
        <w:jc w:val="both"/>
        <w:rPr>
          <w:sz w:val="22"/>
          <w:szCs w:val="22"/>
        </w:rPr>
      </w:pPr>
      <w:r w:rsidRPr="00846303">
        <w:rPr>
          <w:sz w:val="22"/>
          <w:szCs w:val="22"/>
        </w:rPr>
        <w:t>arsenic</w:t>
      </w:r>
      <w:r>
        <w:rPr>
          <w:sz w:val="22"/>
          <w:szCs w:val="22"/>
        </w:rPr>
        <w:tab/>
      </w:r>
      <w:r w:rsidRPr="00846303">
        <w:rPr>
          <w:sz w:val="22"/>
          <w:szCs w:val="22"/>
        </w:rPr>
        <w:t>)</w:t>
      </w:r>
    </w:p>
    <w:p w14:paraId="09F051A4" w14:textId="77777777" w:rsidR="00C30B1C" w:rsidRPr="00846303" w:rsidRDefault="00C30B1C" w:rsidP="008C479B">
      <w:pPr>
        <w:tabs>
          <w:tab w:val="left" w:pos="1200"/>
          <w:tab w:val="left" w:pos="1800"/>
        </w:tabs>
        <w:autoSpaceDE w:val="0"/>
        <w:autoSpaceDN w:val="0"/>
        <w:adjustRightInd w:val="0"/>
        <w:ind w:left="312"/>
        <w:jc w:val="both"/>
        <w:rPr>
          <w:sz w:val="22"/>
          <w:szCs w:val="22"/>
        </w:rPr>
      </w:pPr>
      <w:r w:rsidRPr="00846303">
        <w:rPr>
          <w:sz w:val="22"/>
          <w:szCs w:val="22"/>
        </w:rPr>
        <w:t>lead</w:t>
      </w:r>
      <w:r>
        <w:rPr>
          <w:sz w:val="22"/>
          <w:szCs w:val="22"/>
        </w:rPr>
        <w:tab/>
      </w:r>
      <w:r w:rsidRPr="00846303">
        <w:rPr>
          <w:sz w:val="22"/>
          <w:szCs w:val="22"/>
        </w:rPr>
        <w:t>)</w:t>
      </w:r>
    </w:p>
    <w:p w14:paraId="6378B46D" w14:textId="77777777" w:rsidR="00C30B1C" w:rsidRPr="00846303" w:rsidRDefault="00C30B1C" w:rsidP="008C479B">
      <w:pPr>
        <w:tabs>
          <w:tab w:val="left" w:pos="1200"/>
          <w:tab w:val="left" w:pos="1800"/>
        </w:tabs>
        <w:autoSpaceDE w:val="0"/>
        <w:autoSpaceDN w:val="0"/>
        <w:adjustRightInd w:val="0"/>
        <w:ind w:left="312"/>
        <w:jc w:val="both"/>
        <w:rPr>
          <w:sz w:val="22"/>
          <w:szCs w:val="22"/>
        </w:rPr>
      </w:pPr>
      <w:r w:rsidRPr="00846303">
        <w:rPr>
          <w:sz w:val="22"/>
          <w:szCs w:val="22"/>
        </w:rPr>
        <w:t>copper</w:t>
      </w:r>
      <w:r>
        <w:rPr>
          <w:sz w:val="22"/>
          <w:szCs w:val="22"/>
        </w:rPr>
        <w:tab/>
      </w:r>
      <w:r w:rsidRPr="00846303">
        <w:rPr>
          <w:sz w:val="22"/>
          <w:szCs w:val="22"/>
        </w:rPr>
        <w:t>)</w:t>
      </w:r>
      <w:r>
        <w:rPr>
          <w:sz w:val="22"/>
          <w:szCs w:val="22"/>
        </w:rPr>
        <w:tab/>
      </w:r>
      <w:r w:rsidRPr="00846303">
        <w:rPr>
          <w:sz w:val="22"/>
          <w:szCs w:val="22"/>
        </w:rPr>
        <w:t>and their compounds</w:t>
      </w:r>
    </w:p>
    <w:p w14:paraId="28AEAE1D" w14:textId="6CB7174F" w:rsidR="00C30B1C" w:rsidRPr="00846303" w:rsidRDefault="00C30B1C" w:rsidP="008C479B">
      <w:pPr>
        <w:tabs>
          <w:tab w:val="left" w:pos="1200"/>
          <w:tab w:val="left" w:pos="1800"/>
        </w:tabs>
        <w:autoSpaceDE w:val="0"/>
        <w:autoSpaceDN w:val="0"/>
        <w:adjustRightInd w:val="0"/>
        <w:ind w:left="312"/>
        <w:jc w:val="both"/>
        <w:rPr>
          <w:sz w:val="22"/>
          <w:szCs w:val="22"/>
        </w:rPr>
      </w:pPr>
      <w:r w:rsidRPr="00846303">
        <w:rPr>
          <w:sz w:val="22"/>
          <w:szCs w:val="22"/>
        </w:rPr>
        <w:t>zinc</w:t>
      </w:r>
      <w:r>
        <w:rPr>
          <w:sz w:val="22"/>
          <w:szCs w:val="22"/>
        </w:rPr>
        <w:tab/>
      </w:r>
      <w:r w:rsidRPr="00846303">
        <w:rPr>
          <w:sz w:val="22"/>
          <w:szCs w:val="22"/>
        </w:rPr>
        <w:t>)</w:t>
      </w:r>
    </w:p>
    <w:p w14:paraId="505A5352" w14:textId="77777777" w:rsidR="00C30B1C" w:rsidRPr="00846303" w:rsidRDefault="00C30B1C" w:rsidP="00C30B1C">
      <w:pPr>
        <w:autoSpaceDE w:val="0"/>
        <w:autoSpaceDN w:val="0"/>
        <w:adjustRightInd w:val="0"/>
        <w:spacing w:before="120"/>
        <w:ind w:left="317"/>
        <w:jc w:val="both"/>
        <w:rPr>
          <w:sz w:val="22"/>
          <w:szCs w:val="22"/>
        </w:rPr>
      </w:pPr>
      <w:r w:rsidRPr="00846303">
        <w:rPr>
          <w:sz w:val="22"/>
          <w:szCs w:val="22"/>
        </w:rPr>
        <w:t>organosilicon compounds</w:t>
      </w:r>
    </w:p>
    <w:p w14:paraId="343B40E3" w14:textId="77777777" w:rsidR="00C30B1C" w:rsidRPr="00846303" w:rsidRDefault="00C30B1C" w:rsidP="008C479B">
      <w:pPr>
        <w:autoSpaceDE w:val="0"/>
        <w:autoSpaceDN w:val="0"/>
        <w:adjustRightInd w:val="0"/>
        <w:ind w:left="317"/>
        <w:jc w:val="both"/>
        <w:rPr>
          <w:sz w:val="22"/>
          <w:szCs w:val="22"/>
        </w:rPr>
      </w:pPr>
      <w:r w:rsidRPr="00846303">
        <w:rPr>
          <w:sz w:val="22"/>
          <w:szCs w:val="22"/>
        </w:rPr>
        <w:t>cyanides</w:t>
      </w:r>
    </w:p>
    <w:p w14:paraId="603524F9" w14:textId="77777777" w:rsidR="00C30B1C" w:rsidRPr="00846303" w:rsidRDefault="00C30B1C" w:rsidP="008C479B">
      <w:pPr>
        <w:autoSpaceDE w:val="0"/>
        <w:autoSpaceDN w:val="0"/>
        <w:adjustRightInd w:val="0"/>
        <w:ind w:left="312"/>
        <w:jc w:val="both"/>
        <w:rPr>
          <w:sz w:val="22"/>
          <w:szCs w:val="22"/>
        </w:rPr>
      </w:pPr>
      <w:r w:rsidRPr="00846303">
        <w:rPr>
          <w:sz w:val="22"/>
          <w:szCs w:val="22"/>
        </w:rPr>
        <w:t>fluorides</w:t>
      </w:r>
    </w:p>
    <w:p w14:paraId="71D83C7F" w14:textId="0D46D350" w:rsidR="00C30B1C" w:rsidRPr="00846303" w:rsidRDefault="00C30B1C" w:rsidP="008C479B">
      <w:pPr>
        <w:autoSpaceDE w:val="0"/>
        <w:autoSpaceDN w:val="0"/>
        <w:adjustRightInd w:val="0"/>
        <w:ind w:left="312"/>
        <w:jc w:val="both"/>
        <w:rPr>
          <w:sz w:val="22"/>
          <w:szCs w:val="22"/>
        </w:rPr>
      </w:pPr>
      <w:r w:rsidRPr="00846303">
        <w:rPr>
          <w:sz w:val="22"/>
          <w:szCs w:val="22"/>
        </w:rPr>
        <w:t>pesticides and their by-products not covered in Annex I.</w:t>
      </w:r>
    </w:p>
    <w:p w14:paraId="0F95BE63" w14:textId="77777777" w:rsidR="00C30B1C" w:rsidRPr="00846303" w:rsidRDefault="00C30B1C" w:rsidP="00E50C55">
      <w:pPr>
        <w:autoSpaceDE w:val="0"/>
        <w:autoSpaceDN w:val="0"/>
        <w:adjustRightInd w:val="0"/>
        <w:spacing w:before="120"/>
        <w:jc w:val="center"/>
        <w:rPr>
          <w:sz w:val="22"/>
          <w:szCs w:val="22"/>
        </w:rPr>
      </w:pPr>
      <w:r w:rsidRPr="00846303">
        <w:rPr>
          <w:sz w:val="22"/>
          <w:szCs w:val="22"/>
        </w:rPr>
        <w:t>—B—</w:t>
      </w:r>
    </w:p>
    <w:p w14:paraId="7EB5A551" w14:textId="77777777" w:rsidR="00C30B1C" w:rsidRPr="00846303" w:rsidRDefault="00C30B1C" w:rsidP="00C30B1C">
      <w:pPr>
        <w:autoSpaceDE w:val="0"/>
        <w:autoSpaceDN w:val="0"/>
        <w:adjustRightInd w:val="0"/>
        <w:spacing w:before="120"/>
        <w:ind w:left="307"/>
        <w:jc w:val="both"/>
        <w:rPr>
          <w:sz w:val="22"/>
          <w:szCs w:val="22"/>
        </w:rPr>
      </w:pPr>
      <w:r w:rsidRPr="00846303">
        <w:rPr>
          <w:sz w:val="22"/>
          <w:szCs w:val="22"/>
        </w:rPr>
        <w:t>In the issue of permits for dumping of acids and alkalis, consideration shall be given to the possible presence in such wastes of the substances listed in section A and to the following additional substances:</w:t>
      </w:r>
    </w:p>
    <w:p w14:paraId="19940DF6" w14:textId="77777777" w:rsidR="00C30B1C" w:rsidRPr="00846303" w:rsidRDefault="00C30B1C" w:rsidP="00E50C55">
      <w:pPr>
        <w:tabs>
          <w:tab w:val="left" w:pos="1440"/>
          <w:tab w:val="left" w:pos="2040"/>
        </w:tabs>
        <w:autoSpaceDE w:val="0"/>
        <w:autoSpaceDN w:val="0"/>
        <w:adjustRightInd w:val="0"/>
        <w:spacing w:before="120"/>
        <w:ind w:left="312"/>
        <w:jc w:val="both"/>
        <w:rPr>
          <w:sz w:val="22"/>
          <w:szCs w:val="22"/>
        </w:rPr>
      </w:pPr>
      <w:r w:rsidRPr="00846303">
        <w:rPr>
          <w:sz w:val="22"/>
          <w:szCs w:val="22"/>
        </w:rPr>
        <w:t>beryllium</w:t>
      </w:r>
      <w:r>
        <w:rPr>
          <w:sz w:val="22"/>
          <w:szCs w:val="22"/>
        </w:rPr>
        <w:tab/>
      </w:r>
      <w:r w:rsidRPr="00846303">
        <w:rPr>
          <w:sz w:val="22"/>
          <w:szCs w:val="22"/>
        </w:rPr>
        <w:t>)</w:t>
      </w:r>
    </w:p>
    <w:p w14:paraId="5FE861D1" w14:textId="77777777" w:rsidR="00C30B1C" w:rsidRPr="00846303" w:rsidRDefault="00C30B1C" w:rsidP="008C479B">
      <w:pPr>
        <w:tabs>
          <w:tab w:val="left" w:pos="1440"/>
          <w:tab w:val="left" w:pos="2040"/>
        </w:tabs>
        <w:autoSpaceDE w:val="0"/>
        <w:autoSpaceDN w:val="0"/>
        <w:adjustRightInd w:val="0"/>
        <w:ind w:left="312"/>
        <w:jc w:val="both"/>
        <w:rPr>
          <w:sz w:val="22"/>
          <w:szCs w:val="22"/>
        </w:rPr>
      </w:pPr>
      <w:r w:rsidRPr="00846303">
        <w:rPr>
          <w:sz w:val="22"/>
          <w:szCs w:val="22"/>
        </w:rPr>
        <w:t>chromium</w:t>
      </w:r>
      <w:r>
        <w:rPr>
          <w:sz w:val="22"/>
          <w:szCs w:val="22"/>
        </w:rPr>
        <w:tab/>
      </w:r>
      <w:r w:rsidRPr="00846303">
        <w:rPr>
          <w:sz w:val="22"/>
          <w:szCs w:val="22"/>
        </w:rPr>
        <w:t>)</w:t>
      </w:r>
    </w:p>
    <w:p w14:paraId="70FD8BC1" w14:textId="77777777" w:rsidR="00C30B1C" w:rsidRPr="00846303" w:rsidRDefault="00C30B1C" w:rsidP="008C479B">
      <w:pPr>
        <w:tabs>
          <w:tab w:val="left" w:pos="1440"/>
          <w:tab w:val="left" w:pos="2040"/>
        </w:tabs>
        <w:autoSpaceDE w:val="0"/>
        <w:autoSpaceDN w:val="0"/>
        <w:adjustRightInd w:val="0"/>
        <w:ind w:left="312"/>
        <w:jc w:val="both"/>
        <w:rPr>
          <w:sz w:val="22"/>
          <w:szCs w:val="22"/>
        </w:rPr>
      </w:pPr>
      <w:r w:rsidRPr="00846303">
        <w:rPr>
          <w:sz w:val="22"/>
          <w:szCs w:val="22"/>
        </w:rPr>
        <w:t>nickel</w:t>
      </w:r>
      <w:r>
        <w:rPr>
          <w:sz w:val="22"/>
          <w:szCs w:val="22"/>
        </w:rPr>
        <w:tab/>
      </w:r>
      <w:r w:rsidRPr="00846303">
        <w:rPr>
          <w:sz w:val="22"/>
          <w:szCs w:val="22"/>
        </w:rPr>
        <w:t>)</w:t>
      </w:r>
      <w:r>
        <w:rPr>
          <w:sz w:val="22"/>
          <w:szCs w:val="22"/>
        </w:rPr>
        <w:tab/>
      </w:r>
      <w:r w:rsidRPr="00846303">
        <w:rPr>
          <w:sz w:val="22"/>
          <w:szCs w:val="22"/>
        </w:rPr>
        <w:t>and their compounds</w:t>
      </w:r>
    </w:p>
    <w:p w14:paraId="49E75C7B" w14:textId="78110BA9" w:rsidR="00C30B1C" w:rsidRPr="00846303" w:rsidRDefault="00C30B1C" w:rsidP="008C479B">
      <w:pPr>
        <w:tabs>
          <w:tab w:val="left" w:pos="1440"/>
          <w:tab w:val="left" w:pos="2040"/>
        </w:tabs>
        <w:autoSpaceDE w:val="0"/>
        <w:autoSpaceDN w:val="0"/>
        <w:adjustRightInd w:val="0"/>
        <w:ind w:left="312"/>
        <w:jc w:val="both"/>
        <w:rPr>
          <w:sz w:val="22"/>
          <w:szCs w:val="22"/>
        </w:rPr>
      </w:pPr>
      <w:proofErr w:type="spellStart"/>
      <w:r w:rsidRPr="00846303">
        <w:rPr>
          <w:sz w:val="22"/>
          <w:szCs w:val="22"/>
        </w:rPr>
        <w:t>vandium</w:t>
      </w:r>
      <w:proofErr w:type="spellEnd"/>
      <w:r>
        <w:rPr>
          <w:sz w:val="22"/>
          <w:szCs w:val="22"/>
        </w:rPr>
        <w:tab/>
      </w:r>
      <w:r w:rsidRPr="00846303">
        <w:rPr>
          <w:sz w:val="22"/>
          <w:szCs w:val="22"/>
        </w:rPr>
        <w:t>)</w:t>
      </w:r>
    </w:p>
    <w:p w14:paraId="4BD3ADC7" w14:textId="77777777" w:rsidR="00C30B1C" w:rsidRPr="00846303" w:rsidRDefault="00C30B1C" w:rsidP="00C30B1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12BE95FE" w14:textId="77777777" w:rsidR="00C30B1C" w:rsidRPr="00846303" w:rsidRDefault="00C30B1C" w:rsidP="00E50C55">
      <w:pPr>
        <w:autoSpaceDE w:val="0"/>
        <w:autoSpaceDN w:val="0"/>
        <w:adjustRightInd w:val="0"/>
        <w:spacing w:before="120"/>
        <w:jc w:val="center"/>
        <w:rPr>
          <w:sz w:val="22"/>
          <w:szCs w:val="22"/>
        </w:rPr>
      </w:pPr>
      <w:r w:rsidRPr="00846303">
        <w:rPr>
          <w:sz w:val="22"/>
          <w:szCs w:val="22"/>
        </w:rPr>
        <w:t>—C—</w:t>
      </w:r>
    </w:p>
    <w:p w14:paraId="348CFDED" w14:textId="77777777" w:rsidR="00C30B1C" w:rsidRPr="00846303" w:rsidRDefault="00C30B1C" w:rsidP="00C30B1C">
      <w:pPr>
        <w:autoSpaceDE w:val="0"/>
        <w:autoSpaceDN w:val="0"/>
        <w:adjustRightInd w:val="0"/>
        <w:spacing w:before="120"/>
        <w:ind w:left="322"/>
        <w:jc w:val="both"/>
        <w:rPr>
          <w:sz w:val="22"/>
          <w:szCs w:val="22"/>
        </w:rPr>
      </w:pPr>
      <w:r w:rsidRPr="00846303">
        <w:rPr>
          <w:sz w:val="22"/>
          <w:szCs w:val="22"/>
        </w:rPr>
        <w:t>Containers, scrap metal and other bulky wastes liable to sink to the sea bottom which may present a serious obstacle to fishing or navigation.</w:t>
      </w:r>
    </w:p>
    <w:p w14:paraId="1FF63FF8" w14:textId="77777777" w:rsidR="00C30B1C" w:rsidRPr="00846303" w:rsidRDefault="00C30B1C" w:rsidP="00E50C55">
      <w:pPr>
        <w:autoSpaceDE w:val="0"/>
        <w:autoSpaceDN w:val="0"/>
        <w:adjustRightInd w:val="0"/>
        <w:spacing w:before="120"/>
        <w:jc w:val="center"/>
        <w:rPr>
          <w:sz w:val="22"/>
          <w:szCs w:val="22"/>
        </w:rPr>
      </w:pPr>
      <w:r w:rsidRPr="00846303">
        <w:rPr>
          <w:sz w:val="22"/>
          <w:szCs w:val="22"/>
        </w:rPr>
        <w:t>—D—</w:t>
      </w:r>
    </w:p>
    <w:p w14:paraId="4500E2E3" w14:textId="77777777" w:rsidR="00C30B1C" w:rsidRPr="00846303" w:rsidRDefault="00C30B1C" w:rsidP="00C30B1C">
      <w:pPr>
        <w:autoSpaceDE w:val="0"/>
        <w:autoSpaceDN w:val="0"/>
        <w:adjustRightInd w:val="0"/>
        <w:spacing w:before="120"/>
        <w:ind w:left="326"/>
        <w:jc w:val="both"/>
        <w:rPr>
          <w:sz w:val="22"/>
          <w:szCs w:val="22"/>
        </w:rPr>
      </w:pPr>
      <w:r w:rsidRPr="00846303">
        <w:rPr>
          <w:sz w:val="22"/>
          <w:szCs w:val="22"/>
        </w:rPr>
        <w:t>Substances which, though of a non-toxic nature, may become harmful due to the quantities in which they are dumped, or which are liable to seriously reduce amenities.</w:t>
      </w:r>
    </w:p>
    <w:p w14:paraId="4E0CF77B"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ANNEX III</w:t>
      </w:r>
    </w:p>
    <w:p w14:paraId="627EFB6E" w14:textId="77777777" w:rsidR="00C30B1C" w:rsidRPr="00846303" w:rsidRDefault="00C30B1C" w:rsidP="00C30B1C">
      <w:pPr>
        <w:autoSpaceDE w:val="0"/>
        <w:autoSpaceDN w:val="0"/>
        <w:adjustRightInd w:val="0"/>
        <w:spacing w:before="120"/>
        <w:ind w:firstLine="326"/>
        <w:jc w:val="both"/>
        <w:rPr>
          <w:sz w:val="22"/>
          <w:szCs w:val="22"/>
        </w:rPr>
      </w:pPr>
      <w:r w:rsidRPr="00846303">
        <w:rPr>
          <w:sz w:val="22"/>
          <w:szCs w:val="22"/>
        </w:rPr>
        <w:t>Provisions to be considered in establishing criteria governing the issue of permits for the dumping of matter at sea, taking into account article 7 of this Protocol, include:</w:t>
      </w:r>
    </w:p>
    <w:p w14:paraId="3C808B52" w14:textId="77777777" w:rsidR="00C30B1C" w:rsidRPr="00846303" w:rsidRDefault="00C30B1C" w:rsidP="00E50C55">
      <w:pPr>
        <w:autoSpaceDE w:val="0"/>
        <w:autoSpaceDN w:val="0"/>
        <w:adjustRightInd w:val="0"/>
        <w:spacing w:before="120"/>
        <w:jc w:val="center"/>
        <w:rPr>
          <w:sz w:val="22"/>
          <w:szCs w:val="22"/>
        </w:rPr>
      </w:pPr>
      <w:r w:rsidRPr="00846303">
        <w:rPr>
          <w:sz w:val="22"/>
          <w:szCs w:val="22"/>
        </w:rPr>
        <w:t>—A—</w:t>
      </w:r>
    </w:p>
    <w:p w14:paraId="2A6D92E5"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Characteristics and Composition of the Matter</w:t>
      </w:r>
    </w:p>
    <w:p w14:paraId="48A92751" w14:textId="77777777" w:rsidR="00C30B1C" w:rsidRPr="00846303" w:rsidRDefault="00C30B1C" w:rsidP="00C30B1C">
      <w:pPr>
        <w:tabs>
          <w:tab w:val="left" w:pos="298"/>
        </w:tabs>
        <w:autoSpaceDE w:val="0"/>
        <w:autoSpaceDN w:val="0"/>
        <w:adjustRightInd w:val="0"/>
        <w:spacing w:before="120"/>
        <w:jc w:val="both"/>
        <w:rPr>
          <w:sz w:val="22"/>
          <w:szCs w:val="22"/>
        </w:rPr>
      </w:pPr>
      <w:r w:rsidRPr="00846303">
        <w:rPr>
          <w:sz w:val="22"/>
          <w:szCs w:val="22"/>
        </w:rPr>
        <w:t>1.</w:t>
      </w:r>
      <w:r>
        <w:rPr>
          <w:sz w:val="22"/>
          <w:szCs w:val="22"/>
        </w:rPr>
        <w:tab/>
      </w:r>
      <w:r w:rsidRPr="00846303">
        <w:rPr>
          <w:sz w:val="22"/>
          <w:szCs w:val="22"/>
        </w:rPr>
        <w:t>Total amount and average composition of matter dumped (e.g. per year).</w:t>
      </w:r>
    </w:p>
    <w:p w14:paraId="1C563D3F" w14:textId="77777777" w:rsidR="00C30B1C" w:rsidRPr="00846303" w:rsidRDefault="00C30B1C" w:rsidP="00C30B1C">
      <w:pPr>
        <w:tabs>
          <w:tab w:val="left" w:pos="298"/>
        </w:tabs>
        <w:autoSpaceDE w:val="0"/>
        <w:autoSpaceDN w:val="0"/>
        <w:adjustRightInd w:val="0"/>
        <w:spacing w:before="120"/>
        <w:jc w:val="both"/>
        <w:rPr>
          <w:sz w:val="22"/>
          <w:szCs w:val="22"/>
        </w:rPr>
      </w:pPr>
      <w:r w:rsidRPr="00846303">
        <w:rPr>
          <w:sz w:val="22"/>
          <w:szCs w:val="22"/>
        </w:rPr>
        <w:t>2.</w:t>
      </w:r>
      <w:r>
        <w:rPr>
          <w:sz w:val="22"/>
          <w:szCs w:val="22"/>
        </w:rPr>
        <w:tab/>
      </w:r>
      <w:r w:rsidRPr="00846303">
        <w:rPr>
          <w:sz w:val="22"/>
          <w:szCs w:val="22"/>
        </w:rPr>
        <w:t>Form (e.g. solid, sludge, liquid, or gaseous).</w:t>
      </w:r>
    </w:p>
    <w:p w14:paraId="3378662A" w14:textId="77777777" w:rsidR="00C30B1C" w:rsidRPr="00846303" w:rsidRDefault="00C30B1C" w:rsidP="00C30B1C">
      <w:pPr>
        <w:tabs>
          <w:tab w:val="left" w:pos="298"/>
        </w:tabs>
        <w:autoSpaceDE w:val="0"/>
        <w:autoSpaceDN w:val="0"/>
        <w:adjustRightInd w:val="0"/>
        <w:spacing w:before="120"/>
        <w:jc w:val="both"/>
        <w:rPr>
          <w:sz w:val="22"/>
          <w:szCs w:val="22"/>
        </w:rPr>
      </w:pPr>
      <w:r w:rsidRPr="00846303">
        <w:rPr>
          <w:sz w:val="22"/>
          <w:szCs w:val="22"/>
        </w:rPr>
        <w:t>3.</w:t>
      </w:r>
      <w:r>
        <w:rPr>
          <w:sz w:val="22"/>
          <w:szCs w:val="22"/>
        </w:rPr>
        <w:tab/>
      </w:r>
      <w:r w:rsidRPr="00846303">
        <w:rPr>
          <w:sz w:val="22"/>
          <w:szCs w:val="22"/>
        </w:rPr>
        <w:t>Properties: physical (e.g. solubility and density), chemical and biochemical (e.g. oxygen demand, nutrients) and biological (e.g. presence of viruses, bacteria, yeasts, parasites).</w:t>
      </w:r>
    </w:p>
    <w:p w14:paraId="2CF42FA7" w14:textId="77777777" w:rsidR="00C30B1C" w:rsidRPr="00846303" w:rsidRDefault="00C30B1C" w:rsidP="00C30B1C">
      <w:pPr>
        <w:tabs>
          <w:tab w:val="left" w:pos="298"/>
        </w:tabs>
        <w:autoSpaceDE w:val="0"/>
        <w:autoSpaceDN w:val="0"/>
        <w:adjustRightInd w:val="0"/>
        <w:spacing w:before="120"/>
        <w:jc w:val="both"/>
        <w:rPr>
          <w:sz w:val="22"/>
          <w:szCs w:val="22"/>
        </w:rPr>
      </w:pPr>
      <w:r w:rsidRPr="00846303">
        <w:rPr>
          <w:sz w:val="22"/>
          <w:szCs w:val="22"/>
        </w:rPr>
        <w:t>4.</w:t>
      </w:r>
      <w:r>
        <w:rPr>
          <w:sz w:val="22"/>
          <w:szCs w:val="22"/>
        </w:rPr>
        <w:tab/>
      </w:r>
      <w:r w:rsidRPr="00846303">
        <w:rPr>
          <w:sz w:val="22"/>
          <w:szCs w:val="22"/>
        </w:rPr>
        <w:t>Toxicity.</w:t>
      </w:r>
    </w:p>
    <w:p w14:paraId="2ED4DDB4" w14:textId="77777777" w:rsidR="00C30B1C" w:rsidRPr="00846303" w:rsidRDefault="00C30B1C" w:rsidP="00C30B1C">
      <w:pPr>
        <w:tabs>
          <w:tab w:val="left" w:pos="298"/>
        </w:tabs>
        <w:autoSpaceDE w:val="0"/>
        <w:autoSpaceDN w:val="0"/>
        <w:adjustRightInd w:val="0"/>
        <w:spacing w:before="120"/>
        <w:jc w:val="both"/>
        <w:rPr>
          <w:sz w:val="22"/>
          <w:szCs w:val="22"/>
        </w:rPr>
      </w:pPr>
      <w:r w:rsidRPr="00846303">
        <w:rPr>
          <w:sz w:val="22"/>
          <w:szCs w:val="22"/>
        </w:rPr>
        <w:t>5.</w:t>
      </w:r>
      <w:r>
        <w:rPr>
          <w:sz w:val="22"/>
          <w:szCs w:val="22"/>
        </w:rPr>
        <w:tab/>
      </w:r>
      <w:r w:rsidRPr="00846303">
        <w:rPr>
          <w:sz w:val="22"/>
          <w:szCs w:val="22"/>
        </w:rPr>
        <w:t>Persistence: physical, chemical and biological.</w:t>
      </w:r>
    </w:p>
    <w:p w14:paraId="374A1988" w14:textId="77777777" w:rsidR="00C30B1C" w:rsidRPr="00846303" w:rsidRDefault="00C30B1C" w:rsidP="00C30B1C">
      <w:pPr>
        <w:tabs>
          <w:tab w:val="left" w:pos="298"/>
        </w:tabs>
        <w:autoSpaceDE w:val="0"/>
        <w:autoSpaceDN w:val="0"/>
        <w:adjustRightInd w:val="0"/>
        <w:spacing w:before="120"/>
        <w:jc w:val="both"/>
        <w:rPr>
          <w:sz w:val="22"/>
          <w:szCs w:val="22"/>
        </w:rPr>
      </w:pPr>
      <w:r w:rsidRPr="00846303">
        <w:rPr>
          <w:sz w:val="22"/>
          <w:szCs w:val="22"/>
        </w:rPr>
        <w:t>6.</w:t>
      </w:r>
      <w:r>
        <w:rPr>
          <w:sz w:val="22"/>
          <w:szCs w:val="22"/>
        </w:rPr>
        <w:tab/>
      </w:r>
      <w:r w:rsidRPr="00846303">
        <w:rPr>
          <w:sz w:val="22"/>
          <w:szCs w:val="22"/>
        </w:rPr>
        <w:t>Accumulation and biotransformation in biological materials or sediments.</w:t>
      </w:r>
    </w:p>
    <w:p w14:paraId="30C259C3" w14:textId="77777777" w:rsidR="00C30B1C" w:rsidRPr="00846303" w:rsidRDefault="00C30B1C" w:rsidP="00C30B1C">
      <w:pPr>
        <w:tabs>
          <w:tab w:val="left" w:pos="298"/>
        </w:tabs>
        <w:autoSpaceDE w:val="0"/>
        <w:autoSpaceDN w:val="0"/>
        <w:adjustRightInd w:val="0"/>
        <w:spacing w:before="120"/>
        <w:jc w:val="both"/>
        <w:rPr>
          <w:sz w:val="22"/>
          <w:szCs w:val="22"/>
        </w:rPr>
      </w:pPr>
      <w:r w:rsidRPr="00846303">
        <w:rPr>
          <w:sz w:val="22"/>
          <w:szCs w:val="22"/>
        </w:rPr>
        <w:t>7.</w:t>
      </w:r>
      <w:r>
        <w:rPr>
          <w:sz w:val="22"/>
          <w:szCs w:val="22"/>
        </w:rPr>
        <w:tab/>
      </w:r>
      <w:r w:rsidRPr="00846303">
        <w:rPr>
          <w:sz w:val="22"/>
          <w:szCs w:val="22"/>
        </w:rPr>
        <w:t>Susceptibility to physical, chemical and biochemical changes and interaction in the aquatic environment with other dissolved organic and inorganic materials.</w:t>
      </w:r>
    </w:p>
    <w:p w14:paraId="2AFA6223" w14:textId="77777777" w:rsidR="00C30B1C" w:rsidRPr="00846303" w:rsidRDefault="00C30B1C" w:rsidP="00C30B1C">
      <w:pPr>
        <w:tabs>
          <w:tab w:val="left" w:pos="298"/>
        </w:tabs>
        <w:autoSpaceDE w:val="0"/>
        <w:autoSpaceDN w:val="0"/>
        <w:adjustRightInd w:val="0"/>
        <w:spacing w:before="120"/>
        <w:jc w:val="both"/>
        <w:rPr>
          <w:sz w:val="22"/>
          <w:szCs w:val="22"/>
        </w:rPr>
      </w:pPr>
      <w:r w:rsidRPr="00846303">
        <w:rPr>
          <w:sz w:val="22"/>
          <w:szCs w:val="22"/>
        </w:rPr>
        <w:t>8.</w:t>
      </w:r>
      <w:r>
        <w:rPr>
          <w:sz w:val="22"/>
          <w:szCs w:val="22"/>
        </w:rPr>
        <w:tab/>
      </w:r>
      <w:r w:rsidRPr="00846303">
        <w:rPr>
          <w:sz w:val="22"/>
          <w:szCs w:val="22"/>
        </w:rPr>
        <w:t>Probability of production of taints or other changes reducing marketability of resources (e.g. fish, shellfish, etc.).</w:t>
      </w:r>
    </w:p>
    <w:p w14:paraId="62939973" w14:textId="77777777" w:rsidR="00C30B1C" w:rsidRPr="00846303" w:rsidRDefault="00C30B1C" w:rsidP="00C30B1C">
      <w:pPr>
        <w:tabs>
          <w:tab w:val="left" w:pos="298"/>
        </w:tabs>
        <w:autoSpaceDE w:val="0"/>
        <w:autoSpaceDN w:val="0"/>
        <w:adjustRightInd w:val="0"/>
        <w:spacing w:before="120"/>
        <w:jc w:val="both"/>
        <w:rPr>
          <w:sz w:val="22"/>
          <w:szCs w:val="22"/>
        </w:rPr>
      </w:pPr>
      <w:r w:rsidRPr="00846303">
        <w:rPr>
          <w:sz w:val="22"/>
          <w:szCs w:val="22"/>
        </w:rPr>
        <w:t>9.</w:t>
      </w:r>
      <w:r>
        <w:rPr>
          <w:sz w:val="22"/>
          <w:szCs w:val="22"/>
        </w:rPr>
        <w:tab/>
      </w:r>
      <w:r w:rsidRPr="00846303">
        <w:rPr>
          <w:sz w:val="22"/>
          <w:szCs w:val="22"/>
        </w:rPr>
        <w:t>In issuing a permit for dumping, Parties should consider whether an adequate scientific basis and sufficient knowledge of the composition and characteristics of the waste or other matter proposed for dumping exist for assessing the impact of such material on the marine environment and human health.</w:t>
      </w:r>
    </w:p>
    <w:p w14:paraId="5372CE95" w14:textId="77777777" w:rsidR="00C30B1C" w:rsidRPr="00846303" w:rsidRDefault="00C30B1C" w:rsidP="00C30B1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766C02FE" w14:textId="77777777" w:rsidR="00C30B1C" w:rsidRPr="00846303" w:rsidRDefault="00C30B1C" w:rsidP="00E50C55">
      <w:pPr>
        <w:autoSpaceDE w:val="0"/>
        <w:autoSpaceDN w:val="0"/>
        <w:adjustRightInd w:val="0"/>
        <w:spacing w:before="120"/>
        <w:jc w:val="center"/>
        <w:rPr>
          <w:sz w:val="22"/>
          <w:szCs w:val="22"/>
        </w:rPr>
      </w:pPr>
      <w:r w:rsidRPr="00846303">
        <w:rPr>
          <w:sz w:val="22"/>
          <w:szCs w:val="22"/>
        </w:rPr>
        <w:t>—B—</w:t>
      </w:r>
    </w:p>
    <w:p w14:paraId="28BBB473"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Characteristics of Dumping Site and Method of Deposit</w:t>
      </w:r>
    </w:p>
    <w:p w14:paraId="44066217" w14:textId="77777777" w:rsidR="00C30B1C" w:rsidRPr="00846303" w:rsidRDefault="00C30B1C" w:rsidP="00C30B1C">
      <w:pPr>
        <w:tabs>
          <w:tab w:val="left" w:pos="298"/>
        </w:tabs>
        <w:autoSpaceDE w:val="0"/>
        <w:autoSpaceDN w:val="0"/>
        <w:adjustRightInd w:val="0"/>
        <w:spacing w:before="120"/>
        <w:jc w:val="both"/>
        <w:rPr>
          <w:sz w:val="22"/>
          <w:szCs w:val="22"/>
        </w:rPr>
      </w:pPr>
      <w:r w:rsidRPr="00846303">
        <w:rPr>
          <w:sz w:val="22"/>
          <w:szCs w:val="22"/>
        </w:rPr>
        <w:t>1.</w:t>
      </w:r>
      <w:r>
        <w:rPr>
          <w:sz w:val="22"/>
          <w:szCs w:val="22"/>
        </w:rPr>
        <w:tab/>
      </w:r>
      <w:r w:rsidRPr="00846303">
        <w:rPr>
          <w:sz w:val="22"/>
          <w:szCs w:val="22"/>
        </w:rPr>
        <w:t>Location (e.g. co-ordinates of the dumping area, depth and distance from the coast), location in relation to other areas (e.g. amenity areas, spawning, nursery and fishing areas and exploitable resources).</w:t>
      </w:r>
    </w:p>
    <w:p w14:paraId="43EDDCAE" w14:textId="77777777" w:rsidR="00C30B1C" w:rsidRPr="00846303" w:rsidRDefault="00C30B1C" w:rsidP="00C30B1C">
      <w:pPr>
        <w:tabs>
          <w:tab w:val="left" w:pos="298"/>
        </w:tabs>
        <w:autoSpaceDE w:val="0"/>
        <w:autoSpaceDN w:val="0"/>
        <w:adjustRightInd w:val="0"/>
        <w:spacing w:before="120"/>
        <w:jc w:val="both"/>
        <w:rPr>
          <w:sz w:val="22"/>
          <w:szCs w:val="22"/>
        </w:rPr>
      </w:pPr>
      <w:r w:rsidRPr="00846303">
        <w:rPr>
          <w:sz w:val="22"/>
          <w:szCs w:val="22"/>
        </w:rPr>
        <w:t>2.</w:t>
      </w:r>
      <w:r>
        <w:rPr>
          <w:sz w:val="22"/>
          <w:szCs w:val="22"/>
        </w:rPr>
        <w:tab/>
      </w:r>
      <w:r w:rsidRPr="00846303">
        <w:rPr>
          <w:sz w:val="22"/>
          <w:szCs w:val="22"/>
        </w:rPr>
        <w:t>Rate of disposal per specific period (e.g. quantity per day, per week, per month).</w:t>
      </w:r>
    </w:p>
    <w:p w14:paraId="1737CE43" w14:textId="77777777" w:rsidR="00C30B1C" w:rsidRPr="00846303" w:rsidRDefault="00C30B1C" w:rsidP="00C30B1C">
      <w:pPr>
        <w:tabs>
          <w:tab w:val="left" w:pos="298"/>
        </w:tabs>
        <w:autoSpaceDE w:val="0"/>
        <w:autoSpaceDN w:val="0"/>
        <w:adjustRightInd w:val="0"/>
        <w:spacing w:before="120"/>
        <w:jc w:val="both"/>
        <w:rPr>
          <w:sz w:val="22"/>
          <w:szCs w:val="22"/>
        </w:rPr>
      </w:pPr>
      <w:r w:rsidRPr="00846303">
        <w:rPr>
          <w:sz w:val="22"/>
          <w:szCs w:val="22"/>
        </w:rPr>
        <w:t>3.</w:t>
      </w:r>
      <w:r>
        <w:rPr>
          <w:sz w:val="22"/>
          <w:szCs w:val="22"/>
        </w:rPr>
        <w:tab/>
      </w:r>
      <w:r w:rsidRPr="00846303">
        <w:rPr>
          <w:sz w:val="22"/>
          <w:szCs w:val="22"/>
        </w:rPr>
        <w:t>Methods of packaging and containment, if any.</w:t>
      </w:r>
    </w:p>
    <w:p w14:paraId="52F0AC04" w14:textId="77777777" w:rsidR="00C30B1C" w:rsidRPr="00846303" w:rsidRDefault="00C30B1C" w:rsidP="00C30B1C">
      <w:pPr>
        <w:tabs>
          <w:tab w:val="left" w:pos="298"/>
        </w:tabs>
        <w:autoSpaceDE w:val="0"/>
        <w:autoSpaceDN w:val="0"/>
        <w:adjustRightInd w:val="0"/>
        <w:spacing w:before="120"/>
        <w:jc w:val="both"/>
        <w:rPr>
          <w:sz w:val="22"/>
          <w:szCs w:val="22"/>
        </w:rPr>
      </w:pPr>
      <w:r w:rsidRPr="00846303">
        <w:rPr>
          <w:sz w:val="22"/>
          <w:szCs w:val="22"/>
        </w:rPr>
        <w:t>4.</w:t>
      </w:r>
      <w:r>
        <w:rPr>
          <w:sz w:val="22"/>
          <w:szCs w:val="22"/>
        </w:rPr>
        <w:tab/>
      </w:r>
      <w:r w:rsidRPr="00846303">
        <w:rPr>
          <w:sz w:val="22"/>
          <w:szCs w:val="22"/>
        </w:rPr>
        <w:t>Initial dilution achieved by proposed method of release.</w:t>
      </w:r>
    </w:p>
    <w:p w14:paraId="760400D3" w14:textId="77777777" w:rsidR="00C30B1C" w:rsidRPr="00846303" w:rsidRDefault="00C30B1C" w:rsidP="00C30B1C">
      <w:pPr>
        <w:tabs>
          <w:tab w:val="left" w:pos="298"/>
        </w:tabs>
        <w:autoSpaceDE w:val="0"/>
        <w:autoSpaceDN w:val="0"/>
        <w:adjustRightInd w:val="0"/>
        <w:spacing w:before="120"/>
        <w:jc w:val="both"/>
        <w:rPr>
          <w:sz w:val="22"/>
          <w:szCs w:val="22"/>
        </w:rPr>
      </w:pPr>
      <w:r w:rsidRPr="00846303">
        <w:rPr>
          <w:sz w:val="22"/>
          <w:szCs w:val="22"/>
        </w:rPr>
        <w:t>5.</w:t>
      </w:r>
      <w:r>
        <w:rPr>
          <w:sz w:val="22"/>
          <w:szCs w:val="22"/>
        </w:rPr>
        <w:tab/>
      </w:r>
      <w:r w:rsidRPr="00846303">
        <w:rPr>
          <w:sz w:val="22"/>
          <w:szCs w:val="22"/>
        </w:rPr>
        <w:t>Dispersal characteristics (e.g. effects of currents, tides and wind on horizontal transport and vertical mixing).</w:t>
      </w:r>
    </w:p>
    <w:p w14:paraId="12A083A9" w14:textId="77777777" w:rsidR="00C30B1C" w:rsidRPr="00846303" w:rsidRDefault="00C30B1C" w:rsidP="00C30B1C">
      <w:pPr>
        <w:tabs>
          <w:tab w:val="left" w:pos="298"/>
        </w:tabs>
        <w:autoSpaceDE w:val="0"/>
        <w:autoSpaceDN w:val="0"/>
        <w:adjustRightInd w:val="0"/>
        <w:spacing w:before="120"/>
        <w:jc w:val="both"/>
        <w:rPr>
          <w:sz w:val="22"/>
          <w:szCs w:val="22"/>
        </w:rPr>
      </w:pPr>
      <w:r w:rsidRPr="00846303">
        <w:rPr>
          <w:sz w:val="22"/>
          <w:szCs w:val="22"/>
        </w:rPr>
        <w:t>6.</w:t>
      </w:r>
      <w:r>
        <w:rPr>
          <w:sz w:val="22"/>
          <w:szCs w:val="22"/>
        </w:rPr>
        <w:tab/>
      </w:r>
      <w:r w:rsidRPr="00846303">
        <w:rPr>
          <w:sz w:val="22"/>
          <w:szCs w:val="22"/>
        </w:rPr>
        <w:t>Water characteristics (e.g. temperature, pH, salinity, stratification, oxygen indices of pollution—dissolved oxygen (DO), chemical oxygen demand (COD), biochemical oxygen demand (BOD), —nitrogen present in organic and mineral form including ammonia, suspended matter, other nutrients and productivity).</w:t>
      </w:r>
    </w:p>
    <w:p w14:paraId="32E7982D" w14:textId="77777777" w:rsidR="00C30B1C" w:rsidRPr="00846303" w:rsidRDefault="00C30B1C" w:rsidP="00C30B1C">
      <w:pPr>
        <w:tabs>
          <w:tab w:val="left" w:pos="298"/>
        </w:tabs>
        <w:autoSpaceDE w:val="0"/>
        <w:autoSpaceDN w:val="0"/>
        <w:adjustRightInd w:val="0"/>
        <w:spacing w:before="120"/>
        <w:jc w:val="both"/>
        <w:rPr>
          <w:sz w:val="22"/>
          <w:szCs w:val="22"/>
        </w:rPr>
      </w:pPr>
      <w:r w:rsidRPr="00846303">
        <w:rPr>
          <w:sz w:val="22"/>
          <w:szCs w:val="22"/>
        </w:rPr>
        <w:t>7.</w:t>
      </w:r>
      <w:r>
        <w:rPr>
          <w:sz w:val="22"/>
          <w:szCs w:val="22"/>
        </w:rPr>
        <w:tab/>
      </w:r>
      <w:r w:rsidRPr="00846303">
        <w:rPr>
          <w:sz w:val="22"/>
          <w:szCs w:val="22"/>
        </w:rPr>
        <w:t>Bottom characteristics (e.g. topography, geochemical and geological characteristics and biological productivity).</w:t>
      </w:r>
    </w:p>
    <w:p w14:paraId="79C5CF82" w14:textId="77777777" w:rsidR="00C30B1C" w:rsidRPr="00846303" w:rsidRDefault="00C30B1C" w:rsidP="00C30B1C">
      <w:pPr>
        <w:tabs>
          <w:tab w:val="left" w:pos="298"/>
        </w:tabs>
        <w:autoSpaceDE w:val="0"/>
        <w:autoSpaceDN w:val="0"/>
        <w:adjustRightInd w:val="0"/>
        <w:spacing w:before="120"/>
        <w:jc w:val="both"/>
        <w:rPr>
          <w:sz w:val="22"/>
          <w:szCs w:val="22"/>
        </w:rPr>
      </w:pPr>
      <w:r w:rsidRPr="00846303">
        <w:rPr>
          <w:sz w:val="22"/>
          <w:szCs w:val="22"/>
        </w:rPr>
        <w:t>8.</w:t>
      </w:r>
      <w:r>
        <w:rPr>
          <w:sz w:val="22"/>
          <w:szCs w:val="22"/>
        </w:rPr>
        <w:tab/>
      </w:r>
      <w:r w:rsidRPr="00846303">
        <w:rPr>
          <w:sz w:val="22"/>
          <w:szCs w:val="22"/>
        </w:rPr>
        <w:t xml:space="preserve">Existence and effects of other </w:t>
      </w:r>
      <w:proofErr w:type="spellStart"/>
      <w:r w:rsidRPr="00846303">
        <w:rPr>
          <w:sz w:val="22"/>
          <w:szCs w:val="22"/>
        </w:rPr>
        <w:t>dumpings</w:t>
      </w:r>
      <w:proofErr w:type="spellEnd"/>
      <w:r w:rsidRPr="00846303">
        <w:rPr>
          <w:sz w:val="22"/>
          <w:szCs w:val="22"/>
        </w:rPr>
        <w:t xml:space="preserve"> which have been made in the dumping area (e.g. heavy metal background reading and organic carbon content).</w:t>
      </w:r>
    </w:p>
    <w:p w14:paraId="34B6B446" w14:textId="77777777" w:rsidR="00C30B1C" w:rsidRPr="00846303" w:rsidRDefault="00C30B1C" w:rsidP="00C30B1C">
      <w:pPr>
        <w:tabs>
          <w:tab w:val="left" w:pos="298"/>
        </w:tabs>
        <w:autoSpaceDE w:val="0"/>
        <w:autoSpaceDN w:val="0"/>
        <w:adjustRightInd w:val="0"/>
        <w:spacing w:before="120"/>
        <w:jc w:val="both"/>
        <w:rPr>
          <w:sz w:val="22"/>
          <w:szCs w:val="22"/>
        </w:rPr>
      </w:pPr>
      <w:r w:rsidRPr="00846303">
        <w:rPr>
          <w:sz w:val="22"/>
          <w:szCs w:val="22"/>
        </w:rPr>
        <w:t>9.</w:t>
      </w:r>
      <w:r>
        <w:rPr>
          <w:sz w:val="22"/>
          <w:szCs w:val="22"/>
        </w:rPr>
        <w:tab/>
      </w:r>
      <w:r w:rsidRPr="00846303">
        <w:rPr>
          <w:sz w:val="22"/>
          <w:szCs w:val="22"/>
        </w:rPr>
        <w:t>In issuing a permit for dumping, Parties should consider whether an adequate scientific basis exists for assessing the consequences of such dumping, as outlined in this Annex, taking into account seasonal variations.</w:t>
      </w:r>
    </w:p>
    <w:p w14:paraId="602EB99E" w14:textId="77777777" w:rsidR="00C30B1C" w:rsidRPr="00846303" w:rsidRDefault="00C30B1C" w:rsidP="00E50C55">
      <w:pPr>
        <w:autoSpaceDE w:val="0"/>
        <w:autoSpaceDN w:val="0"/>
        <w:adjustRightInd w:val="0"/>
        <w:spacing w:before="120"/>
        <w:jc w:val="center"/>
        <w:rPr>
          <w:sz w:val="22"/>
          <w:szCs w:val="22"/>
        </w:rPr>
      </w:pPr>
      <w:r w:rsidRPr="00846303">
        <w:rPr>
          <w:sz w:val="22"/>
          <w:szCs w:val="22"/>
        </w:rPr>
        <w:t>—C—</w:t>
      </w:r>
    </w:p>
    <w:p w14:paraId="7B93DA95"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General Considerations and Conditions</w:t>
      </w:r>
    </w:p>
    <w:p w14:paraId="72356D74" w14:textId="77777777" w:rsidR="00C30B1C" w:rsidRPr="00846303" w:rsidRDefault="00C30B1C" w:rsidP="00C30B1C">
      <w:pPr>
        <w:tabs>
          <w:tab w:val="left" w:pos="298"/>
        </w:tabs>
        <w:autoSpaceDE w:val="0"/>
        <w:autoSpaceDN w:val="0"/>
        <w:adjustRightInd w:val="0"/>
        <w:spacing w:before="120"/>
        <w:jc w:val="both"/>
        <w:rPr>
          <w:sz w:val="22"/>
          <w:szCs w:val="22"/>
        </w:rPr>
      </w:pPr>
      <w:r w:rsidRPr="00846303">
        <w:rPr>
          <w:sz w:val="22"/>
          <w:szCs w:val="22"/>
        </w:rPr>
        <w:t>1.</w:t>
      </w:r>
      <w:r>
        <w:rPr>
          <w:sz w:val="22"/>
          <w:szCs w:val="22"/>
        </w:rPr>
        <w:tab/>
      </w:r>
      <w:r w:rsidRPr="00846303">
        <w:rPr>
          <w:sz w:val="22"/>
          <w:szCs w:val="22"/>
        </w:rPr>
        <w:t xml:space="preserve">Possible effects on amenities (e.g. presence of floating or stranded materials, turbidity, objectionable </w:t>
      </w:r>
      <w:proofErr w:type="spellStart"/>
      <w:r w:rsidRPr="00846303">
        <w:rPr>
          <w:sz w:val="22"/>
          <w:szCs w:val="22"/>
        </w:rPr>
        <w:t>odour</w:t>
      </w:r>
      <w:proofErr w:type="spellEnd"/>
      <w:r w:rsidRPr="00846303">
        <w:rPr>
          <w:sz w:val="22"/>
          <w:szCs w:val="22"/>
        </w:rPr>
        <w:t xml:space="preserve">, </w:t>
      </w:r>
      <w:proofErr w:type="spellStart"/>
      <w:r w:rsidRPr="00846303">
        <w:rPr>
          <w:sz w:val="22"/>
          <w:szCs w:val="22"/>
        </w:rPr>
        <w:t>discolouration</w:t>
      </w:r>
      <w:proofErr w:type="spellEnd"/>
      <w:r w:rsidRPr="00846303">
        <w:rPr>
          <w:sz w:val="22"/>
          <w:szCs w:val="22"/>
        </w:rPr>
        <w:t xml:space="preserve"> and foaming).</w:t>
      </w:r>
    </w:p>
    <w:p w14:paraId="06B4E791" w14:textId="77777777" w:rsidR="00C30B1C" w:rsidRPr="00846303" w:rsidRDefault="00C30B1C" w:rsidP="00C30B1C">
      <w:pPr>
        <w:tabs>
          <w:tab w:val="left" w:pos="298"/>
        </w:tabs>
        <w:autoSpaceDE w:val="0"/>
        <w:autoSpaceDN w:val="0"/>
        <w:adjustRightInd w:val="0"/>
        <w:spacing w:before="120"/>
        <w:jc w:val="both"/>
        <w:rPr>
          <w:sz w:val="22"/>
          <w:szCs w:val="22"/>
        </w:rPr>
      </w:pPr>
      <w:r w:rsidRPr="00846303">
        <w:rPr>
          <w:sz w:val="22"/>
          <w:szCs w:val="22"/>
        </w:rPr>
        <w:t>2.</w:t>
      </w:r>
      <w:r>
        <w:rPr>
          <w:sz w:val="22"/>
          <w:szCs w:val="22"/>
        </w:rPr>
        <w:tab/>
      </w:r>
      <w:r w:rsidRPr="00846303">
        <w:rPr>
          <w:sz w:val="22"/>
          <w:szCs w:val="22"/>
        </w:rPr>
        <w:t>Possible effects on marine life, fish and shellfish culture, fish stocks and fisheries, seaweed harvesting and culture.</w:t>
      </w:r>
    </w:p>
    <w:p w14:paraId="652452DB" w14:textId="77777777" w:rsidR="00C30B1C" w:rsidRPr="00846303" w:rsidRDefault="00C30B1C" w:rsidP="00C30B1C">
      <w:pPr>
        <w:tabs>
          <w:tab w:val="left" w:pos="298"/>
        </w:tabs>
        <w:autoSpaceDE w:val="0"/>
        <w:autoSpaceDN w:val="0"/>
        <w:adjustRightInd w:val="0"/>
        <w:spacing w:before="120"/>
        <w:jc w:val="both"/>
        <w:rPr>
          <w:sz w:val="22"/>
          <w:szCs w:val="22"/>
        </w:rPr>
      </w:pPr>
      <w:r w:rsidRPr="00846303">
        <w:rPr>
          <w:sz w:val="22"/>
          <w:szCs w:val="22"/>
        </w:rPr>
        <w:t>3.</w:t>
      </w:r>
      <w:r>
        <w:rPr>
          <w:sz w:val="22"/>
          <w:szCs w:val="22"/>
        </w:rPr>
        <w:tab/>
      </w:r>
      <w:r w:rsidRPr="00846303">
        <w:rPr>
          <w:sz w:val="22"/>
          <w:szCs w:val="22"/>
        </w:rPr>
        <w:t>Possible effects on other uses of the sea (e.g. impairment of water quality for industrial use, underwater corrosion of structure, interference with ship operations from floating materials, interference with fishing or navigation through deposit of waste or solid objects on the sea floor and protection of areas of special importance of scientific or conservation purposes).</w:t>
      </w:r>
    </w:p>
    <w:p w14:paraId="3D8B89B4" w14:textId="77777777" w:rsidR="00C30B1C" w:rsidRPr="00846303" w:rsidRDefault="00C30B1C" w:rsidP="00C30B1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2D2E98AE" w14:textId="77777777" w:rsidR="00C30B1C" w:rsidRPr="00846303" w:rsidRDefault="00C30B1C" w:rsidP="00C30B1C">
      <w:pPr>
        <w:autoSpaceDE w:val="0"/>
        <w:autoSpaceDN w:val="0"/>
        <w:adjustRightInd w:val="0"/>
        <w:spacing w:before="120"/>
        <w:jc w:val="both"/>
        <w:rPr>
          <w:sz w:val="22"/>
          <w:szCs w:val="22"/>
        </w:rPr>
      </w:pPr>
      <w:r w:rsidRPr="00846303">
        <w:rPr>
          <w:sz w:val="22"/>
          <w:szCs w:val="22"/>
        </w:rPr>
        <w:t>4.</w:t>
      </w:r>
      <w:r>
        <w:rPr>
          <w:sz w:val="22"/>
          <w:szCs w:val="22"/>
        </w:rPr>
        <w:tab/>
      </w:r>
      <w:r w:rsidRPr="00846303">
        <w:rPr>
          <w:sz w:val="22"/>
          <w:szCs w:val="22"/>
        </w:rPr>
        <w:t>The practical availability of alternative land-based methods of treatment, disposal or elimination, or of treatment to render the matter less harmful for dumping at sea.</w:t>
      </w:r>
    </w:p>
    <w:p w14:paraId="6FA42054" w14:textId="77777777" w:rsidR="00C30B1C" w:rsidRPr="00846303" w:rsidRDefault="00C30B1C" w:rsidP="00E50C55">
      <w:pPr>
        <w:autoSpaceDE w:val="0"/>
        <w:autoSpaceDN w:val="0"/>
        <w:adjustRightInd w:val="0"/>
        <w:spacing w:before="120"/>
        <w:jc w:val="center"/>
        <w:rPr>
          <w:sz w:val="22"/>
          <w:szCs w:val="22"/>
        </w:rPr>
      </w:pPr>
      <w:r w:rsidRPr="00846303">
        <w:rPr>
          <w:sz w:val="22"/>
          <w:szCs w:val="22"/>
        </w:rPr>
        <w:t>—D—</w:t>
      </w:r>
    </w:p>
    <w:p w14:paraId="06791D8C"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References</w:t>
      </w:r>
    </w:p>
    <w:p w14:paraId="6F6F2E0B" w14:textId="77777777" w:rsidR="00C30B1C" w:rsidRPr="00846303" w:rsidRDefault="00C30B1C" w:rsidP="00C30B1C">
      <w:pPr>
        <w:autoSpaceDE w:val="0"/>
        <w:autoSpaceDN w:val="0"/>
        <w:adjustRightInd w:val="0"/>
        <w:spacing w:before="120"/>
        <w:jc w:val="both"/>
        <w:rPr>
          <w:sz w:val="22"/>
          <w:szCs w:val="22"/>
        </w:rPr>
      </w:pPr>
      <w:r w:rsidRPr="00846303">
        <w:rPr>
          <w:sz w:val="22"/>
          <w:szCs w:val="22"/>
        </w:rPr>
        <w:t>Reference should also be made to “Guidelines for the Implementation and Uniform Interpretation of Annex III” as adopted by the Consultative Meeting of Contracting Parties to the Convention on the Prevention of Marine Pollution by Dumping of Wastes and other Matter, 1972.</w:t>
      </w:r>
    </w:p>
    <w:p w14:paraId="17463FF4"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ANNEX IV</w:t>
      </w:r>
    </w:p>
    <w:p w14:paraId="7D10331A" w14:textId="77777777" w:rsidR="00C30B1C" w:rsidRPr="00846303" w:rsidRDefault="00C30B1C" w:rsidP="00E50C55">
      <w:pPr>
        <w:autoSpaceDE w:val="0"/>
        <w:autoSpaceDN w:val="0"/>
        <w:adjustRightInd w:val="0"/>
        <w:spacing w:before="120"/>
        <w:jc w:val="center"/>
        <w:rPr>
          <w:sz w:val="22"/>
          <w:szCs w:val="22"/>
        </w:rPr>
      </w:pPr>
      <w:r w:rsidRPr="00846303">
        <w:rPr>
          <w:sz w:val="22"/>
          <w:szCs w:val="22"/>
          <w:u w:val="single"/>
        </w:rPr>
        <w:t>ALLOCATION OF SUBSTANCES TO ANNEXES</w:t>
      </w:r>
    </w:p>
    <w:p w14:paraId="718566E0" w14:textId="77777777" w:rsidR="00C30B1C" w:rsidRPr="00846303" w:rsidRDefault="00C30B1C" w:rsidP="00C30B1C">
      <w:pPr>
        <w:tabs>
          <w:tab w:val="left" w:pos="298"/>
        </w:tabs>
        <w:autoSpaceDE w:val="0"/>
        <w:autoSpaceDN w:val="0"/>
        <w:adjustRightInd w:val="0"/>
        <w:spacing w:before="120"/>
        <w:jc w:val="both"/>
        <w:rPr>
          <w:sz w:val="22"/>
          <w:szCs w:val="22"/>
        </w:rPr>
      </w:pPr>
      <w:r w:rsidRPr="00846303">
        <w:rPr>
          <w:sz w:val="22"/>
          <w:szCs w:val="22"/>
        </w:rPr>
        <w:t>1.</w:t>
      </w:r>
      <w:r>
        <w:rPr>
          <w:sz w:val="22"/>
          <w:szCs w:val="22"/>
        </w:rPr>
        <w:tab/>
      </w:r>
      <w:r w:rsidRPr="00846303">
        <w:rPr>
          <w:sz w:val="22"/>
          <w:szCs w:val="22"/>
        </w:rPr>
        <w:t>Substances are allocated to Annexes I and II on the grounds of any combination of the following criteria:</w:t>
      </w:r>
    </w:p>
    <w:p w14:paraId="25C89816" w14:textId="77777777" w:rsidR="00C30B1C" w:rsidRPr="00846303" w:rsidRDefault="00C30B1C" w:rsidP="00C30B1C">
      <w:pPr>
        <w:autoSpaceDE w:val="0"/>
        <w:autoSpaceDN w:val="0"/>
        <w:adjustRightInd w:val="0"/>
        <w:spacing w:before="120"/>
        <w:ind w:left="322"/>
        <w:jc w:val="both"/>
        <w:rPr>
          <w:sz w:val="22"/>
          <w:szCs w:val="22"/>
        </w:rPr>
      </w:pPr>
      <w:r w:rsidRPr="00846303">
        <w:rPr>
          <w:sz w:val="22"/>
          <w:szCs w:val="22"/>
        </w:rPr>
        <w:t>Persistence and degradability,</w:t>
      </w:r>
    </w:p>
    <w:p w14:paraId="1B7F4F73" w14:textId="77777777" w:rsidR="00C30B1C" w:rsidRPr="00846303" w:rsidRDefault="00C30B1C" w:rsidP="00C30B1C">
      <w:pPr>
        <w:autoSpaceDE w:val="0"/>
        <w:autoSpaceDN w:val="0"/>
        <w:adjustRightInd w:val="0"/>
        <w:spacing w:before="120"/>
        <w:ind w:left="322"/>
        <w:jc w:val="both"/>
        <w:rPr>
          <w:sz w:val="22"/>
          <w:szCs w:val="22"/>
        </w:rPr>
      </w:pPr>
      <w:r w:rsidRPr="00846303">
        <w:rPr>
          <w:sz w:val="22"/>
          <w:szCs w:val="22"/>
        </w:rPr>
        <w:t>Bioaccumulation potential,</w:t>
      </w:r>
    </w:p>
    <w:p w14:paraId="7E179EE1" w14:textId="77777777" w:rsidR="00C30B1C" w:rsidRPr="00846303" w:rsidRDefault="00C30B1C" w:rsidP="00C30B1C">
      <w:pPr>
        <w:autoSpaceDE w:val="0"/>
        <w:autoSpaceDN w:val="0"/>
        <w:adjustRightInd w:val="0"/>
        <w:spacing w:before="120"/>
        <w:ind w:left="317"/>
        <w:jc w:val="both"/>
        <w:rPr>
          <w:sz w:val="22"/>
          <w:szCs w:val="22"/>
        </w:rPr>
      </w:pPr>
      <w:r w:rsidRPr="00846303">
        <w:rPr>
          <w:sz w:val="22"/>
          <w:szCs w:val="22"/>
        </w:rPr>
        <w:t>Toxicity to marine life,</w:t>
      </w:r>
    </w:p>
    <w:p w14:paraId="6B370F1A" w14:textId="77777777" w:rsidR="00C30B1C" w:rsidRPr="00846303" w:rsidRDefault="00C30B1C" w:rsidP="00C30B1C">
      <w:pPr>
        <w:autoSpaceDE w:val="0"/>
        <w:autoSpaceDN w:val="0"/>
        <w:adjustRightInd w:val="0"/>
        <w:spacing w:before="120"/>
        <w:ind w:left="566" w:hanging="250"/>
        <w:jc w:val="both"/>
        <w:rPr>
          <w:sz w:val="22"/>
          <w:szCs w:val="22"/>
        </w:rPr>
      </w:pPr>
      <w:r w:rsidRPr="00846303">
        <w:rPr>
          <w:sz w:val="22"/>
          <w:szCs w:val="22"/>
        </w:rPr>
        <w:t>Toxicity to man, domestic animals, marine mammals and birds preying on marine organisms,</w:t>
      </w:r>
    </w:p>
    <w:p w14:paraId="3A4B51E8" w14:textId="77777777" w:rsidR="00C30B1C" w:rsidRPr="00846303" w:rsidRDefault="00C30B1C" w:rsidP="00C30B1C">
      <w:pPr>
        <w:autoSpaceDE w:val="0"/>
        <w:autoSpaceDN w:val="0"/>
        <w:adjustRightInd w:val="0"/>
        <w:spacing w:before="120"/>
        <w:ind w:left="322"/>
        <w:jc w:val="both"/>
        <w:rPr>
          <w:sz w:val="22"/>
          <w:szCs w:val="22"/>
        </w:rPr>
      </w:pPr>
      <w:r w:rsidRPr="00846303">
        <w:rPr>
          <w:sz w:val="22"/>
          <w:szCs w:val="22"/>
        </w:rPr>
        <w:t>Carcinogenicity and mutagenicity,</w:t>
      </w:r>
    </w:p>
    <w:p w14:paraId="7691F5B0" w14:textId="77777777" w:rsidR="00C30B1C" w:rsidRPr="00846303" w:rsidRDefault="00C30B1C" w:rsidP="00C30B1C">
      <w:pPr>
        <w:autoSpaceDE w:val="0"/>
        <w:autoSpaceDN w:val="0"/>
        <w:adjustRightInd w:val="0"/>
        <w:spacing w:before="120"/>
        <w:ind w:left="312"/>
        <w:jc w:val="both"/>
        <w:rPr>
          <w:sz w:val="22"/>
          <w:szCs w:val="22"/>
        </w:rPr>
      </w:pPr>
      <w:r w:rsidRPr="00846303">
        <w:rPr>
          <w:sz w:val="22"/>
          <w:szCs w:val="22"/>
        </w:rPr>
        <w:t>Ability to interfere with other legitimate uses of the sea.</w:t>
      </w:r>
    </w:p>
    <w:p w14:paraId="588B5AEB" w14:textId="77777777" w:rsidR="00C30B1C" w:rsidRPr="00846303" w:rsidRDefault="00C30B1C" w:rsidP="00C30B1C">
      <w:pPr>
        <w:tabs>
          <w:tab w:val="left" w:pos="298"/>
        </w:tabs>
        <w:autoSpaceDE w:val="0"/>
        <w:autoSpaceDN w:val="0"/>
        <w:adjustRightInd w:val="0"/>
        <w:spacing w:before="120"/>
        <w:jc w:val="both"/>
        <w:rPr>
          <w:sz w:val="22"/>
          <w:szCs w:val="22"/>
        </w:rPr>
      </w:pPr>
      <w:r w:rsidRPr="00846303">
        <w:rPr>
          <w:sz w:val="22"/>
          <w:szCs w:val="22"/>
        </w:rPr>
        <w:t>2.</w:t>
      </w:r>
      <w:r>
        <w:rPr>
          <w:sz w:val="22"/>
          <w:szCs w:val="22"/>
        </w:rPr>
        <w:tab/>
      </w:r>
      <w:r w:rsidRPr="00846303">
        <w:rPr>
          <w:sz w:val="22"/>
          <w:szCs w:val="22"/>
        </w:rPr>
        <w:t>Annex I substances are those which have a high degree of persistence coupled with:</w:t>
      </w:r>
    </w:p>
    <w:p w14:paraId="752BDE7B" w14:textId="77777777" w:rsidR="00C30B1C" w:rsidRPr="00846303" w:rsidRDefault="00C30B1C" w:rsidP="00C30B1C">
      <w:pPr>
        <w:autoSpaceDE w:val="0"/>
        <w:autoSpaceDN w:val="0"/>
        <w:adjustRightInd w:val="0"/>
        <w:spacing w:before="120"/>
        <w:ind w:left="730" w:hanging="346"/>
        <w:jc w:val="both"/>
        <w:rPr>
          <w:sz w:val="22"/>
          <w:szCs w:val="22"/>
        </w:rPr>
      </w:pPr>
      <w:proofErr w:type="spellStart"/>
      <w:r w:rsidRPr="00846303">
        <w:rPr>
          <w:sz w:val="22"/>
          <w:szCs w:val="22"/>
        </w:rPr>
        <w:t>a</w:t>
      </w:r>
      <w:proofErr w:type="spellEnd"/>
      <w:r w:rsidRPr="00846303">
        <w:rPr>
          <w:sz w:val="22"/>
          <w:szCs w:val="22"/>
        </w:rPr>
        <w:t xml:space="preserve"> </w:t>
      </w:r>
      <w:r w:rsidR="00C10470">
        <w:rPr>
          <w:sz w:val="22"/>
          <w:szCs w:val="22"/>
        </w:rPr>
        <w:t xml:space="preserve">  </w:t>
      </w:r>
      <w:r w:rsidRPr="00846303">
        <w:rPr>
          <w:sz w:val="22"/>
          <w:szCs w:val="22"/>
        </w:rPr>
        <w:t>the ability to accumulate to harmful levels in terms of toxicity to marine organisms and their predators, to domestic animals or to man; or</w:t>
      </w:r>
    </w:p>
    <w:p w14:paraId="2F031137" w14:textId="77777777" w:rsidR="00C30B1C" w:rsidRPr="00846303" w:rsidRDefault="00C30B1C" w:rsidP="00C30B1C">
      <w:pPr>
        <w:autoSpaceDE w:val="0"/>
        <w:autoSpaceDN w:val="0"/>
        <w:adjustRightInd w:val="0"/>
        <w:spacing w:before="120"/>
        <w:ind w:left="730" w:hanging="365"/>
        <w:jc w:val="both"/>
        <w:rPr>
          <w:sz w:val="22"/>
          <w:szCs w:val="22"/>
        </w:rPr>
      </w:pPr>
      <w:r w:rsidRPr="00846303">
        <w:rPr>
          <w:sz w:val="22"/>
          <w:szCs w:val="22"/>
        </w:rPr>
        <w:t>b</w:t>
      </w:r>
      <w:r>
        <w:rPr>
          <w:sz w:val="22"/>
          <w:szCs w:val="22"/>
        </w:rPr>
        <w:tab/>
      </w:r>
      <w:r w:rsidRPr="00846303">
        <w:rPr>
          <w:sz w:val="22"/>
          <w:szCs w:val="22"/>
        </w:rPr>
        <w:t>the ability to accumulate through marine pathways to levels harmful in terms of carcinogenicity or mutagenicity to domestic animals or to man; or</w:t>
      </w:r>
    </w:p>
    <w:p w14:paraId="23B840A0" w14:textId="77777777" w:rsidR="00C30B1C" w:rsidRPr="00846303" w:rsidRDefault="00C30B1C" w:rsidP="00C30B1C">
      <w:pPr>
        <w:autoSpaceDE w:val="0"/>
        <w:autoSpaceDN w:val="0"/>
        <w:adjustRightInd w:val="0"/>
        <w:spacing w:before="120"/>
        <w:ind w:left="730" w:hanging="355"/>
        <w:jc w:val="both"/>
        <w:rPr>
          <w:sz w:val="22"/>
          <w:szCs w:val="22"/>
        </w:rPr>
      </w:pPr>
      <w:r w:rsidRPr="00846303">
        <w:rPr>
          <w:sz w:val="22"/>
          <w:szCs w:val="22"/>
        </w:rPr>
        <w:t>c</w:t>
      </w:r>
      <w:r>
        <w:rPr>
          <w:sz w:val="22"/>
          <w:szCs w:val="22"/>
        </w:rPr>
        <w:tab/>
      </w:r>
      <w:r w:rsidRPr="00846303">
        <w:rPr>
          <w:sz w:val="22"/>
          <w:szCs w:val="22"/>
        </w:rPr>
        <w:t>the ability to cause interference with fisheries, amenities or other legitimate uses of the sea.</w:t>
      </w:r>
    </w:p>
    <w:p w14:paraId="6E940533" w14:textId="77777777" w:rsidR="00C30B1C" w:rsidRDefault="00C30B1C" w:rsidP="00C30B1C">
      <w:pPr>
        <w:tabs>
          <w:tab w:val="left" w:pos="298"/>
        </w:tabs>
        <w:autoSpaceDE w:val="0"/>
        <w:autoSpaceDN w:val="0"/>
        <w:adjustRightInd w:val="0"/>
        <w:spacing w:before="120"/>
        <w:jc w:val="both"/>
        <w:rPr>
          <w:sz w:val="22"/>
          <w:szCs w:val="22"/>
        </w:rPr>
      </w:pPr>
      <w:r w:rsidRPr="00846303">
        <w:rPr>
          <w:sz w:val="22"/>
          <w:szCs w:val="22"/>
        </w:rPr>
        <w:t>3.</w:t>
      </w:r>
      <w:r>
        <w:rPr>
          <w:sz w:val="22"/>
          <w:szCs w:val="22"/>
        </w:rPr>
        <w:tab/>
      </w:r>
      <w:r w:rsidRPr="00846303">
        <w:rPr>
          <w:sz w:val="22"/>
          <w:szCs w:val="22"/>
        </w:rPr>
        <w:t>Annex II substances are all those considered suitable for inclusion in the Annexes except for those allocated to Annex I.</w:t>
      </w:r>
    </w:p>
    <w:p w14:paraId="3F9875E1" w14:textId="77777777" w:rsidR="00E50C55" w:rsidRPr="00846303" w:rsidRDefault="008C479B" w:rsidP="00E50C55">
      <w:pPr>
        <w:autoSpaceDE w:val="0"/>
        <w:autoSpaceDN w:val="0"/>
        <w:adjustRightInd w:val="0"/>
        <w:spacing w:before="120"/>
        <w:jc w:val="both"/>
        <w:rPr>
          <w:sz w:val="22"/>
          <w:szCs w:val="22"/>
        </w:rPr>
      </w:pPr>
      <w:r>
        <w:rPr>
          <w:sz w:val="22"/>
          <w:szCs w:val="22"/>
        </w:rPr>
        <w:pict w14:anchorId="31CFE50A">
          <v:shape id="_x0000_i1026" type="#_x0000_t75" style="width:117pt;height:1.5pt" o:hrpct="250" o:hralign="center" o:hr="t">
            <v:imagedata r:id="rId9" o:title="BD10219_" croptop="-91750f"/>
          </v:shape>
        </w:pict>
      </w:r>
    </w:p>
    <w:p w14:paraId="56EF186C" w14:textId="27F88672" w:rsidR="00C30B1C" w:rsidRPr="00846303" w:rsidRDefault="00C30B1C" w:rsidP="00E50C55">
      <w:pPr>
        <w:tabs>
          <w:tab w:val="left" w:pos="8040"/>
        </w:tabs>
        <w:autoSpaceDE w:val="0"/>
        <w:autoSpaceDN w:val="0"/>
        <w:adjustRightInd w:val="0"/>
        <w:spacing w:before="120"/>
        <w:ind w:left="3840"/>
        <w:rPr>
          <w:sz w:val="22"/>
          <w:szCs w:val="22"/>
        </w:rPr>
      </w:pPr>
      <w:r w:rsidRPr="00846303">
        <w:rPr>
          <w:sz w:val="22"/>
          <w:szCs w:val="22"/>
        </w:rPr>
        <w:br w:type="page"/>
      </w:r>
      <w:r w:rsidRPr="00846303">
        <w:rPr>
          <w:b/>
          <w:bCs/>
          <w:sz w:val="22"/>
          <w:szCs w:val="22"/>
        </w:rPr>
        <w:lastRenderedPageBreak/>
        <w:t>SCHEDULE 2</w:t>
      </w:r>
      <w:r>
        <w:rPr>
          <w:sz w:val="22"/>
          <w:szCs w:val="22"/>
        </w:rPr>
        <w:tab/>
      </w:r>
      <w:r w:rsidRPr="008C479B">
        <w:rPr>
          <w:sz w:val="20"/>
          <w:szCs w:val="22"/>
        </w:rPr>
        <w:t>Section 12</w:t>
      </w:r>
      <w:bookmarkStart w:id="0" w:name="_GoBack"/>
      <w:bookmarkEnd w:id="0"/>
    </w:p>
    <w:p w14:paraId="2D88BF5A" w14:textId="77777777" w:rsidR="00C30B1C" w:rsidRPr="00846303" w:rsidRDefault="00C30B1C" w:rsidP="00E50C55">
      <w:pPr>
        <w:autoSpaceDE w:val="0"/>
        <w:autoSpaceDN w:val="0"/>
        <w:adjustRightInd w:val="0"/>
        <w:spacing w:before="120"/>
        <w:jc w:val="center"/>
        <w:rPr>
          <w:sz w:val="22"/>
          <w:szCs w:val="22"/>
        </w:rPr>
      </w:pPr>
      <w:r w:rsidRPr="00846303">
        <w:rPr>
          <w:sz w:val="22"/>
          <w:szCs w:val="22"/>
        </w:rPr>
        <w:t>AMENDMENTS OF THE PRINCIPAL ACT RELATING</w:t>
      </w:r>
      <w:r w:rsidR="00E50C55">
        <w:rPr>
          <w:sz w:val="22"/>
          <w:szCs w:val="22"/>
        </w:rPr>
        <w:br/>
      </w:r>
      <w:r w:rsidRPr="00846303">
        <w:rPr>
          <w:sz w:val="22"/>
          <w:szCs w:val="22"/>
        </w:rPr>
        <w:t>TO PENALTIES</w:t>
      </w:r>
    </w:p>
    <w:p w14:paraId="7221AA8C" w14:textId="77777777" w:rsidR="00C30B1C" w:rsidRPr="00846303" w:rsidRDefault="00C30B1C" w:rsidP="00C30B1C">
      <w:pPr>
        <w:tabs>
          <w:tab w:val="left" w:pos="302"/>
        </w:tabs>
        <w:autoSpaceDE w:val="0"/>
        <w:autoSpaceDN w:val="0"/>
        <w:adjustRightInd w:val="0"/>
        <w:spacing w:before="120"/>
        <w:jc w:val="both"/>
        <w:rPr>
          <w:sz w:val="22"/>
          <w:szCs w:val="22"/>
        </w:rPr>
      </w:pPr>
      <w:r w:rsidRPr="00846303">
        <w:rPr>
          <w:b/>
          <w:bCs/>
          <w:sz w:val="22"/>
          <w:szCs w:val="22"/>
        </w:rPr>
        <w:t>1.</w:t>
      </w:r>
      <w:r>
        <w:rPr>
          <w:b/>
          <w:bCs/>
          <w:sz w:val="22"/>
          <w:szCs w:val="22"/>
        </w:rPr>
        <w:tab/>
      </w:r>
      <w:r w:rsidRPr="00846303">
        <w:rPr>
          <w:b/>
          <w:bCs/>
          <w:sz w:val="22"/>
          <w:szCs w:val="22"/>
        </w:rPr>
        <w:t>Section 9D:</w:t>
      </w:r>
    </w:p>
    <w:p w14:paraId="1098A84F" w14:textId="77777777" w:rsidR="00C30B1C" w:rsidRPr="00846303" w:rsidRDefault="00C30B1C" w:rsidP="00C30B1C">
      <w:pPr>
        <w:autoSpaceDE w:val="0"/>
        <w:autoSpaceDN w:val="0"/>
        <w:adjustRightInd w:val="0"/>
        <w:spacing w:before="120"/>
        <w:ind w:firstLine="322"/>
        <w:jc w:val="both"/>
        <w:rPr>
          <w:sz w:val="22"/>
          <w:szCs w:val="22"/>
        </w:rPr>
      </w:pPr>
      <w:r w:rsidRPr="00846303">
        <w:rPr>
          <w:sz w:val="22"/>
          <w:szCs w:val="22"/>
        </w:rPr>
        <w:t>Omit all the words after “9C”, substitute “is a fine not exceeding 500 penalty units.”.</w:t>
      </w:r>
    </w:p>
    <w:p w14:paraId="4B7DA475" w14:textId="77777777" w:rsidR="00C30B1C" w:rsidRPr="00846303" w:rsidRDefault="00C30B1C" w:rsidP="00C30B1C">
      <w:pPr>
        <w:tabs>
          <w:tab w:val="left" w:pos="302"/>
        </w:tabs>
        <w:autoSpaceDE w:val="0"/>
        <w:autoSpaceDN w:val="0"/>
        <w:adjustRightInd w:val="0"/>
        <w:spacing w:before="120"/>
        <w:jc w:val="both"/>
        <w:rPr>
          <w:sz w:val="22"/>
          <w:szCs w:val="22"/>
        </w:rPr>
      </w:pPr>
      <w:r w:rsidRPr="00846303">
        <w:rPr>
          <w:b/>
          <w:bCs/>
          <w:sz w:val="22"/>
          <w:szCs w:val="22"/>
        </w:rPr>
        <w:t>2.</w:t>
      </w:r>
      <w:r>
        <w:rPr>
          <w:b/>
          <w:bCs/>
          <w:sz w:val="22"/>
          <w:szCs w:val="22"/>
        </w:rPr>
        <w:tab/>
      </w:r>
      <w:r w:rsidRPr="00846303">
        <w:rPr>
          <w:b/>
          <w:bCs/>
          <w:sz w:val="22"/>
          <w:szCs w:val="22"/>
        </w:rPr>
        <w:t>Paragraph 13(a):</w:t>
      </w:r>
    </w:p>
    <w:p w14:paraId="2E1AFA77" w14:textId="77777777" w:rsidR="00C30B1C" w:rsidRPr="00846303" w:rsidRDefault="00C30B1C" w:rsidP="00C30B1C">
      <w:pPr>
        <w:autoSpaceDE w:val="0"/>
        <w:autoSpaceDN w:val="0"/>
        <w:adjustRightInd w:val="0"/>
        <w:spacing w:before="120"/>
        <w:ind w:left="331"/>
        <w:jc w:val="both"/>
        <w:rPr>
          <w:sz w:val="22"/>
          <w:szCs w:val="22"/>
        </w:rPr>
      </w:pPr>
      <w:r w:rsidRPr="00846303">
        <w:rPr>
          <w:sz w:val="22"/>
          <w:szCs w:val="22"/>
        </w:rPr>
        <w:t>Omit all the words after “applies— ”, substitute “500 penalty units; or”.</w:t>
      </w:r>
    </w:p>
    <w:p w14:paraId="5C077887" w14:textId="77777777" w:rsidR="00C30B1C" w:rsidRPr="00846303" w:rsidRDefault="00C30B1C" w:rsidP="00C30B1C">
      <w:pPr>
        <w:tabs>
          <w:tab w:val="left" w:pos="302"/>
        </w:tabs>
        <w:autoSpaceDE w:val="0"/>
        <w:autoSpaceDN w:val="0"/>
        <w:adjustRightInd w:val="0"/>
        <w:spacing w:before="120"/>
        <w:jc w:val="both"/>
        <w:rPr>
          <w:sz w:val="22"/>
          <w:szCs w:val="22"/>
        </w:rPr>
      </w:pPr>
      <w:r w:rsidRPr="00846303">
        <w:rPr>
          <w:b/>
          <w:bCs/>
          <w:sz w:val="22"/>
          <w:szCs w:val="22"/>
        </w:rPr>
        <w:t>3.</w:t>
      </w:r>
      <w:r>
        <w:rPr>
          <w:b/>
          <w:bCs/>
          <w:sz w:val="22"/>
          <w:szCs w:val="22"/>
        </w:rPr>
        <w:tab/>
      </w:r>
      <w:r w:rsidRPr="00846303">
        <w:rPr>
          <w:b/>
          <w:bCs/>
          <w:sz w:val="22"/>
          <w:szCs w:val="22"/>
        </w:rPr>
        <w:t>Paragraph 13(b):</w:t>
      </w:r>
    </w:p>
    <w:p w14:paraId="25A7AFF5" w14:textId="77777777" w:rsidR="00C30B1C" w:rsidRPr="00846303" w:rsidRDefault="00C30B1C" w:rsidP="00C30B1C">
      <w:pPr>
        <w:autoSpaceDE w:val="0"/>
        <w:autoSpaceDN w:val="0"/>
        <w:adjustRightInd w:val="0"/>
        <w:spacing w:before="120"/>
        <w:ind w:left="331"/>
        <w:jc w:val="both"/>
        <w:rPr>
          <w:sz w:val="22"/>
          <w:szCs w:val="22"/>
        </w:rPr>
      </w:pPr>
      <w:r w:rsidRPr="00846303">
        <w:rPr>
          <w:sz w:val="22"/>
          <w:szCs w:val="22"/>
        </w:rPr>
        <w:t>Omit all the words after “applies— ”, substitute “250 penalty units; or”.</w:t>
      </w:r>
    </w:p>
    <w:p w14:paraId="2D160679" w14:textId="77777777" w:rsidR="00C30B1C" w:rsidRPr="00846303" w:rsidRDefault="00C30B1C" w:rsidP="00C30B1C">
      <w:pPr>
        <w:tabs>
          <w:tab w:val="left" w:pos="302"/>
        </w:tabs>
        <w:autoSpaceDE w:val="0"/>
        <w:autoSpaceDN w:val="0"/>
        <w:adjustRightInd w:val="0"/>
        <w:spacing w:before="120"/>
        <w:jc w:val="both"/>
        <w:rPr>
          <w:sz w:val="22"/>
          <w:szCs w:val="22"/>
        </w:rPr>
      </w:pPr>
      <w:r w:rsidRPr="00846303">
        <w:rPr>
          <w:b/>
          <w:bCs/>
          <w:sz w:val="22"/>
          <w:szCs w:val="22"/>
        </w:rPr>
        <w:t>4.</w:t>
      </w:r>
      <w:r>
        <w:rPr>
          <w:b/>
          <w:bCs/>
          <w:sz w:val="22"/>
          <w:szCs w:val="22"/>
        </w:rPr>
        <w:tab/>
      </w:r>
      <w:r w:rsidRPr="00846303">
        <w:rPr>
          <w:b/>
          <w:bCs/>
          <w:sz w:val="22"/>
          <w:szCs w:val="22"/>
        </w:rPr>
        <w:t>Paragraph 13(c):</w:t>
      </w:r>
    </w:p>
    <w:p w14:paraId="410319D6" w14:textId="77777777" w:rsidR="00C30B1C" w:rsidRPr="00846303" w:rsidRDefault="00C30B1C" w:rsidP="00C30B1C">
      <w:pPr>
        <w:autoSpaceDE w:val="0"/>
        <w:autoSpaceDN w:val="0"/>
        <w:adjustRightInd w:val="0"/>
        <w:spacing w:before="120"/>
        <w:ind w:left="331"/>
        <w:jc w:val="both"/>
        <w:rPr>
          <w:sz w:val="22"/>
          <w:szCs w:val="22"/>
        </w:rPr>
      </w:pPr>
      <w:r w:rsidRPr="00846303">
        <w:rPr>
          <w:sz w:val="22"/>
          <w:szCs w:val="22"/>
        </w:rPr>
        <w:t>Omit all the words after “case— ”, substitute “100 penalty units.”.</w:t>
      </w:r>
    </w:p>
    <w:p w14:paraId="2F030454" w14:textId="77777777" w:rsidR="00C30B1C" w:rsidRPr="00846303" w:rsidRDefault="00C30B1C" w:rsidP="00C30B1C">
      <w:pPr>
        <w:tabs>
          <w:tab w:val="left" w:pos="302"/>
        </w:tabs>
        <w:autoSpaceDE w:val="0"/>
        <w:autoSpaceDN w:val="0"/>
        <w:adjustRightInd w:val="0"/>
        <w:spacing w:before="120"/>
        <w:jc w:val="both"/>
        <w:rPr>
          <w:sz w:val="22"/>
          <w:szCs w:val="22"/>
        </w:rPr>
      </w:pPr>
      <w:r w:rsidRPr="00846303">
        <w:rPr>
          <w:b/>
          <w:bCs/>
          <w:sz w:val="22"/>
          <w:szCs w:val="22"/>
        </w:rPr>
        <w:t>5.</w:t>
      </w:r>
      <w:r>
        <w:rPr>
          <w:b/>
          <w:bCs/>
          <w:sz w:val="22"/>
          <w:szCs w:val="22"/>
        </w:rPr>
        <w:tab/>
      </w:r>
      <w:r w:rsidRPr="00846303">
        <w:rPr>
          <w:b/>
          <w:bCs/>
          <w:sz w:val="22"/>
          <w:szCs w:val="22"/>
        </w:rPr>
        <w:t>Paragraph 14(6)(a):</w:t>
      </w:r>
    </w:p>
    <w:p w14:paraId="21C9DF56" w14:textId="77777777" w:rsidR="00C30B1C" w:rsidRPr="00846303" w:rsidRDefault="00C30B1C" w:rsidP="00C30B1C">
      <w:pPr>
        <w:autoSpaceDE w:val="0"/>
        <w:autoSpaceDN w:val="0"/>
        <w:adjustRightInd w:val="0"/>
        <w:spacing w:before="120"/>
        <w:ind w:firstLine="322"/>
        <w:jc w:val="both"/>
        <w:rPr>
          <w:sz w:val="22"/>
          <w:szCs w:val="22"/>
        </w:rPr>
      </w:pPr>
      <w:r w:rsidRPr="00846303">
        <w:rPr>
          <w:sz w:val="22"/>
          <w:szCs w:val="22"/>
        </w:rPr>
        <w:t>Omit all the words after “subsection (2)— ”, substitute “500 penalty units; or”.</w:t>
      </w:r>
    </w:p>
    <w:p w14:paraId="5889B165" w14:textId="77777777" w:rsidR="00C30B1C" w:rsidRPr="00846303" w:rsidRDefault="00C30B1C" w:rsidP="00C30B1C">
      <w:pPr>
        <w:tabs>
          <w:tab w:val="left" w:pos="302"/>
        </w:tabs>
        <w:autoSpaceDE w:val="0"/>
        <w:autoSpaceDN w:val="0"/>
        <w:adjustRightInd w:val="0"/>
        <w:spacing w:before="120"/>
        <w:jc w:val="both"/>
        <w:rPr>
          <w:sz w:val="22"/>
          <w:szCs w:val="22"/>
        </w:rPr>
      </w:pPr>
      <w:r w:rsidRPr="00846303">
        <w:rPr>
          <w:b/>
          <w:bCs/>
          <w:sz w:val="22"/>
          <w:szCs w:val="22"/>
        </w:rPr>
        <w:t>6.</w:t>
      </w:r>
      <w:r>
        <w:rPr>
          <w:b/>
          <w:bCs/>
          <w:sz w:val="22"/>
          <w:szCs w:val="22"/>
        </w:rPr>
        <w:tab/>
      </w:r>
      <w:r w:rsidRPr="00846303">
        <w:rPr>
          <w:b/>
          <w:bCs/>
          <w:sz w:val="22"/>
          <w:szCs w:val="22"/>
        </w:rPr>
        <w:t>Paragraph 14(6)(b):</w:t>
      </w:r>
    </w:p>
    <w:p w14:paraId="356750A6" w14:textId="77777777" w:rsidR="00C30B1C" w:rsidRPr="00846303" w:rsidRDefault="00C30B1C" w:rsidP="00C30B1C">
      <w:pPr>
        <w:autoSpaceDE w:val="0"/>
        <w:autoSpaceDN w:val="0"/>
        <w:adjustRightInd w:val="0"/>
        <w:spacing w:before="120"/>
        <w:ind w:firstLine="322"/>
        <w:jc w:val="both"/>
        <w:rPr>
          <w:sz w:val="22"/>
          <w:szCs w:val="22"/>
        </w:rPr>
      </w:pPr>
      <w:r w:rsidRPr="00846303">
        <w:rPr>
          <w:sz w:val="22"/>
          <w:szCs w:val="22"/>
        </w:rPr>
        <w:t>Omit all the words after “subsection (3)— ”, substitute “400 penalty units; or”.</w:t>
      </w:r>
    </w:p>
    <w:p w14:paraId="578DCBCB" w14:textId="77777777" w:rsidR="00C30B1C" w:rsidRPr="00846303" w:rsidRDefault="00C30B1C" w:rsidP="00C30B1C">
      <w:pPr>
        <w:tabs>
          <w:tab w:val="left" w:pos="302"/>
        </w:tabs>
        <w:autoSpaceDE w:val="0"/>
        <w:autoSpaceDN w:val="0"/>
        <w:adjustRightInd w:val="0"/>
        <w:spacing w:before="120"/>
        <w:jc w:val="both"/>
        <w:rPr>
          <w:sz w:val="22"/>
          <w:szCs w:val="22"/>
        </w:rPr>
      </w:pPr>
      <w:r w:rsidRPr="00846303">
        <w:rPr>
          <w:b/>
          <w:bCs/>
          <w:sz w:val="22"/>
          <w:szCs w:val="22"/>
        </w:rPr>
        <w:t>7.</w:t>
      </w:r>
      <w:r>
        <w:rPr>
          <w:b/>
          <w:bCs/>
          <w:sz w:val="22"/>
          <w:szCs w:val="22"/>
        </w:rPr>
        <w:tab/>
      </w:r>
      <w:r w:rsidRPr="00846303">
        <w:rPr>
          <w:b/>
          <w:bCs/>
          <w:sz w:val="22"/>
          <w:szCs w:val="22"/>
        </w:rPr>
        <w:t>Paragraph 14(6)(c):</w:t>
      </w:r>
    </w:p>
    <w:p w14:paraId="75CFFC44" w14:textId="77777777" w:rsidR="00C30B1C" w:rsidRPr="00846303" w:rsidRDefault="00C30B1C" w:rsidP="00C30B1C">
      <w:pPr>
        <w:autoSpaceDE w:val="0"/>
        <w:autoSpaceDN w:val="0"/>
        <w:adjustRightInd w:val="0"/>
        <w:spacing w:before="120"/>
        <w:ind w:firstLine="326"/>
        <w:jc w:val="both"/>
        <w:rPr>
          <w:sz w:val="22"/>
          <w:szCs w:val="22"/>
        </w:rPr>
      </w:pPr>
      <w:r w:rsidRPr="00846303">
        <w:rPr>
          <w:sz w:val="22"/>
          <w:szCs w:val="22"/>
        </w:rPr>
        <w:t>Omit all the words after “subsection (4)— ”, substitute “250 penalty units; or”.</w:t>
      </w:r>
    </w:p>
    <w:p w14:paraId="470DAE85" w14:textId="77777777" w:rsidR="00C30B1C" w:rsidRPr="00846303" w:rsidRDefault="00C30B1C" w:rsidP="00C30B1C">
      <w:pPr>
        <w:tabs>
          <w:tab w:val="left" w:pos="302"/>
        </w:tabs>
        <w:autoSpaceDE w:val="0"/>
        <w:autoSpaceDN w:val="0"/>
        <w:adjustRightInd w:val="0"/>
        <w:spacing w:before="120"/>
        <w:jc w:val="both"/>
        <w:rPr>
          <w:sz w:val="22"/>
          <w:szCs w:val="22"/>
        </w:rPr>
      </w:pPr>
      <w:r w:rsidRPr="00846303">
        <w:rPr>
          <w:b/>
          <w:bCs/>
          <w:sz w:val="22"/>
          <w:szCs w:val="22"/>
        </w:rPr>
        <w:t>8.</w:t>
      </w:r>
      <w:r>
        <w:rPr>
          <w:b/>
          <w:bCs/>
          <w:sz w:val="22"/>
          <w:szCs w:val="22"/>
        </w:rPr>
        <w:tab/>
      </w:r>
      <w:r w:rsidRPr="00846303">
        <w:rPr>
          <w:b/>
          <w:bCs/>
          <w:sz w:val="22"/>
          <w:szCs w:val="22"/>
        </w:rPr>
        <w:t>Paragraph 14(6)(d):</w:t>
      </w:r>
    </w:p>
    <w:p w14:paraId="72ECFADB" w14:textId="77777777" w:rsidR="00C30B1C" w:rsidRPr="00846303" w:rsidRDefault="00C30B1C" w:rsidP="00C30B1C">
      <w:pPr>
        <w:autoSpaceDE w:val="0"/>
        <w:autoSpaceDN w:val="0"/>
        <w:adjustRightInd w:val="0"/>
        <w:spacing w:before="120"/>
        <w:ind w:firstLine="322"/>
        <w:jc w:val="both"/>
        <w:rPr>
          <w:sz w:val="22"/>
          <w:szCs w:val="22"/>
        </w:rPr>
      </w:pPr>
      <w:r w:rsidRPr="00846303">
        <w:rPr>
          <w:sz w:val="22"/>
          <w:szCs w:val="22"/>
        </w:rPr>
        <w:t>Omit all the words after “subsection (5)— ”, substitute “100 penalty units.”.</w:t>
      </w:r>
    </w:p>
    <w:p w14:paraId="08609BE6" w14:textId="77777777" w:rsidR="00C30B1C" w:rsidRPr="00846303" w:rsidRDefault="00C30B1C" w:rsidP="00C30B1C">
      <w:pPr>
        <w:tabs>
          <w:tab w:val="left" w:pos="302"/>
        </w:tabs>
        <w:autoSpaceDE w:val="0"/>
        <w:autoSpaceDN w:val="0"/>
        <w:adjustRightInd w:val="0"/>
        <w:spacing w:before="120"/>
        <w:jc w:val="both"/>
        <w:rPr>
          <w:sz w:val="22"/>
          <w:szCs w:val="22"/>
        </w:rPr>
      </w:pPr>
      <w:r w:rsidRPr="00846303">
        <w:rPr>
          <w:b/>
          <w:bCs/>
          <w:sz w:val="22"/>
          <w:szCs w:val="22"/>
        </w:rPr>
        <w:t>9.</w:t>
      </w:r>
      <w:r>
        <w:rPr>
          <w:b/>
          <w:bCs/>
          <w:sz w:val="22"/>
          <w:szCs w:val="22"/>
        </w:rPr>
        <w:tab/>
      </w:r>
      <w:r w:rsidRPr="00846303">
        <w:rPr>
          <w:b/>
          <w:bCs/>
          <w:sz w:val="22"/>
          <w:szCs w:val="22"/>
        </w:rPr>
        <w:t>Paragraph 17(5)(c):</w:t>
      </w:r>
    </w:p>
    <w:p w14:paraId="7D496F3D" w14:textId="77777777" w:rsidR="00C30B1C" w:rsidRPr="00846303" w:rsidRDefault="00C30B1C" w:rsidP="00C30B1C">
      <w:pPr>
        <w:autoSpaceDE w:val="0"/>
        <w:autoSpaceDN w:val="0"/>
        <w:adjustRightInd w:val="0"/>
        <w:spacing w:before="120"/>
        <w:ind w:firstLine="317"/>
        <w:jc w:val="both"/>
        <w:rPr>
          <w:sz w:val="22"/>
          <w:szCs w:val="22"/>
        </w:rPr>
      </w:pPr>
      <w:r w:rsidRPr="00846303">
        <w:rPr>
          <w:sz w:val="22"/>
          <w:szCs w:val="22"/>
        </w:rPr>
        <w:t>Omit all the words after “master— ”, substitute “by imprisonment for a term not exceeding 2 years; or”.</w:t>
      </w:r>
    </w:p>
    <w:p w14:paraId="053D6934" w14:textId="77777777" w:rsidR="00C30B1C" w:rsidRPr="00846303" w:rsidRDefault="00C30B1C" w:rsidP="00C30B1C">
      <w:pPr>
        <w:tabs>
          <w:tab w:val="left" w:pos="403"/>
        </w:tabs>
        <w:autoSpaceDE w:val="0"/>
        <w:autoSpaceDN w:val="0"/>
        <w:adjustRightInd w:val="0"/>
        <w:spacing w:before="120"/>
        <w:jc w:val="both"/>
        <w:rPr>
          <w:sz w:val="22"/>
          <w:szCs w:val="22"/>
        </w:rPr>
      </w:pPr>
      <w:r w:rsidRPr="00846303">
        <w:rPr>
          <w:b/>
          <w:bCs/>
          <w:sz w:val="22"/>
          <w:szCs w:val="22"/>
        </w:rPr>
        <w:t>10.</w:t>
      </w:r>
      <w:r>
        <w:rPr>
          <w:b/>
          <w:bCs/>
          <w:sz w:val="22"/>
          <w:szCs w:val="22"/>
        </w:rPr>
        <w:tab/>
      </w:r>
      <w:r w:rsidRPr="00846303">
        <w:rPr>
          <w:b/>
          <w:bCs/>
          <w:sz w:val="22"/>
          <w:szCs w:val="22"/>
        </w:rPr>
        <w:t>Paragraphs 17(5)(d) and (e):</w:t>
      </w:r>
    </w:p>
    <w:p w14:paraId="1FF9B50D" w14:textId="77777777" w:rsidR="00C30B1C" w:rsidRPr="00846303" w:rsidRDefault="00C30B1C" w:rsidP="00C30B1C">
      <w:pPr>
        <w:autoSpaceDE w:val="0"/>
        <w:autoSpaceDN w:val="0"/>
        <w:adjustRightInd w:val="0"/>
        <w:spacing w:before="120"/>
        <w:ind w:left="326"/>
        <w:jc w:val="both"/>
        <w:rPr>
          <w:sz w:val="22"/>
          <w:szCs w:val="22"/>
        </w:rPr>
      </w:pPr>
      <w:r w:rsidRPr="00846303">
        <w:rPr>
          <w:sz w:val="22"/>
          <w:szCs w:val="22"/>
        </w:rPr>
        <w:t>Omit the paragraphs, substitute:</w:t>
      </w:r>
    </w:p>
    <w:p w14:paraId="49A3804D" w14:textId="77777777" w:rsidR="00C30B1C" w:rsidRPr="00846303" w:rsidRDefault="00C30B1C" w:rsidP="00C30B1C">
      <w:pPr>
        <w:autoSpaceDE w:val="0"/>
        <w:autoSpaceDN w:val="0"/>
        <w:adjustRightInd w:val="0"/>
        <w:spacing w:before="120"/>
        <w:ind w:left="840" w:hanging="528"/>
        <w:jc w:val="both"/>
        <w:rPr>
          <w:sz w:val="22"/>
          <w:szCs w:val="22"/>
        </w:rPr>
      </w:pPr>
      <w:r w:rsidRPr="00846303">
        <w:rPr>
          <w:sz w:val="22"/>
          <w:szCs w:val="22"/>
        </w:rPr>
        <w:t>“(d)</w:t>
      </w:r>
      <w:r>
        <w:rPr>
          <w:sz w:val="22"/>
          <w:szCs w:val="22"/>
        </w:rPr>
        <w:tab/>
      </w:r>
      <w:r w:rsidRPr="00846303">
        <w:rPr>
          <w:sz w:val="22"/>
          <w:szCs w:val="22"/>
        </w:rPr>
        <w:t>in the case of the owner—by imprisonment for a term not exceeding 2 years.”.</w:t>
      </w:r>
    </w:p>
    <w:p w14:paraId="207DD5E1" w14:textId="77777777" w:rsidR="00C30B1C" w:rsidRPr="00846303" w:rsidRDefault="00C30B1C" w:rsidP="00C30B1C">
      <w:pPr>
        <w:tabs>
          <w:tab w:val="left" w:pos="403"/>
        </w:tabs>
        <w:autoSpaceDE w:val="0"/>
        <w:autoSpaceDN w:val="0"/>
        <w:adjustRightInd w:val="0"/>
        <w:spacing w:before="120"/>
        <w:jc w:val="both"/>
        <w:rPr>
          <w:sz w:val="22"/>
          <w:szCs w:val="22"/>
        </w:rPr>
      </w:pPr>
      <w:r w:rsidRPr="00846303">
        <w:rPr>
          <w:b/>
          <w:bCs/>
          <w:sz w:val="22"/>
          <w:szCs w:val="22"/>
        </w:rPr>
        <w:t>11.</w:t>
      </w:r>
      <w:r>
        <w:rPr>
          <w:b/>
          <w:bCs/>
          <w:sz w:val="22"/>
          <w:szCs w:val="22"/>
        </w:rPr>
        <w:tab/>
      </w:r>
      <w:r w:rsidRPr="00846303">
        <w:rPr>
          <w:b/>
          <w:bCs/>
          <w:sz w:val="22"/>
          <w:szCs w:val="22"/>
        </w:rPr>
        <w:t>Section 28 (Penalty):</w:t>
      </w:r>
    </w:p>
    <w:p w14:paraId="1682CC4B" w14:textId="77777777" w:rsidR="00C30B1C" w:rsidRPr="00846303" w:rsidRDefault="00C30B1C" w:rsidP="00C30B1C">
      <w:pPr>
        <w:autoSpaceDE w:val="0"/>
        <w:autoSpaceDN w:val="0"/>
        <w:adjustRightInd w:val="0"/>
        <w:spacing w:before="120"/>
        <w:ind w:left="326"/>
        <w:jc w:val="both"/>
        <w:rPr>
          <w:sz w:val="22"/>
          <w:szCs w:val="22"/>
        </w:rPr>
      </w:pPr>
      <w:r w:rsidRPr="00846303">
        <w:rPr>
          <w:sz w:val="22"/>
          <w:szCs w:val="22"/>
        </w:rPr>
        <w:t>Omit “$100”, substitute “One penalty unit”.</w:t>
      </w:r>
    </w:p>
    <w:p w14:paraId="32E40B86" w14:textId="77777777" w:rsidR="00C30B1C" w:rsidRPr="00846303" w:rsidRDefault="00C30B1C" w:rsidP="00E50C55">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2</w:t>
      </w:r>
      <w:r w:rsidRPr="00846303">
        <w:rPr>
          <w:sz w:val="22"/>
          <w:szCs w:val="22"/>
        </w:rPr>
        <w:t>—continued</w:t>
      </w:r>
    </w:p>
    <w:p w14:paraId="719AE8F2" w14:textId="77777777" w:rsidR="00C30B1C" w:rsidRPr="00846303" w:rsidRDefault="00C30B1C" w:rsidP="00C30B1C">
      <w:pPr>
        <w:tabs>
          <w:tab w:val="left" w:pos="418"/>
        </w:tabs>
        <w:autoSpaceDE w:val="0"/>
        <w:autoSpaceDN w:val="0"/>
        <w:adjustRightInd w:val="0"/>
        <w:spacing w:before="120"/>
        <w:jc w:val="both"/>
        <w:rPr>
          <w:sz w:val="22"/>
          <w:szCs w:val="22"/>
        </w:rPr>
      </w:pPr>
      <w:r w:rsidRPr="00846303">
        <w:rPr>
          <w:b/>
          <w:bCs/>
          <w:sz w:val="22"/>
          <w:szCs w:val="22"/>
        </w:rPr>
        <w:t>12.</w:t>
      </w:r>
      <w:r>
        <w:rPr>
          <w:b/>
          <w:bCs/>
          <w:sz w:val="22"/>
          <w:szCs w:val="22"/>
        </w:rPr>
        <w:tab/>
      </w:r>
      <w:r w:rsidRPr="00846303">
        <w:rPr>
          <w:b/>
          <w:bCs/>
          <w:sz w:val="22"/>
          <w:szCs w:val="22"/>
        </w:rPr>
        <w:t>Subsection 29(8):</w:t>
      </w:r>
    </w:p>
    <w:p w14:paraId="5EE780E0" w14:textId="77777777" w:rsidR="00C30B1C" w:rsidRPr="00846303" w:rsidRDefault="00C30B1C" w:rsidP="00C30B1C">
      <w:pPr>
        <w:autoSpaceDE w:val="0"/>
        <w:autoSpaceDN w:val="0"/>
        <w:adjustRightInd w:val="0"/>
        <w:spacing w:before="120"/>
        <w:ind w:left="322"/>
        <w:jc w:val="both"/>
        <w:rPr>
          <w:sz w:val="22"/>
          <w:szCs w:val="22"/>
        </w:rPr>
      </w:pPr>
      <w:r w:rsidRPr="00846303">
        <w:rPr>
          <w:sz w:val="22"/>
          <w:szCs w:val="22"/>
        </w:rPr>
        <w:t>Omit “$2,000”, substitute “20 penalty units”.</w:t>
      </w:r>
    </w:p>
    <w:p w14:paraId="7248000B" w14:textId="77777777" w:rsidR="00C30B1C" w:rsidRPr="00846303" w:rsidRDefault="00C30B1C" w:rsidP="00C30B1C">
      <w:pPr>
        <w:tabs>
          <w:tab w:val="left" w:pos="418"/>
        </w:tabs>
        <w:autoSpaceDE w:val="0"/>
        <w:autoSpaceDN w:val="0"/>
        <w:adjustRightInd w:val="0"/>
        <w:spacing w:before="120"/>
        <w:jc w:val="both"/>
        <w:rPr>
          <w:sz w:val="22"/>
          <w:szCs w:val="22"/>
        </w:rPr>
      </w:pPr>
      <w:r w:rsidRPr="00846303">
        <w:rPr>
          <w:b/>
          <w:bCs/>
          <w:sz w:val="22"/>
          <w:szCs w:val="22"/>
        </w:rPr>
        <w:t>13.</w:t>
      </w:r>
      <w:r>
        <w:rPr>
          <w:b/>
          <w:bCs/>
          <w:sz w:val="22"/>
          <w:szCs w:val="22"/>
        </w:rPr>
        <w:tab/>
      </w:r>
      <w:r w:rsidRPr="00846303">
        <w:rPr>
          <w:b/>
          <w:bCs/>
          <w:sz w:val="22"/>
          <w:szCs w:val="22"/>
        </w:rPr>
        <w:t>Subsection 35(1):</w:t>
      </w:r>
    </w:p>
    <w:p w14:paraId="4F368AB3" w14:textId="77777777" w:rsidR="00C30B1C" w:rsidRPr="00846303" w:rsidRDefault="00C30B1C" w:rsidP="00C30B1C">
      <w:pPr>
        <w:autoSpaceDE w:val="0"/>
        <w:autoSpaceDN w:val="0"/>
        <w:adjustRightInd w:val="0"/>
        <w:spacing w:before="120"/>
        <w:ind w:firstLine="326"/>
        <w:jc w:val="both"/>
        <w:rPr>
          <w:sz w:val="22"/>
          <w:szCs w:val="22"/>
        </w:rPr>
      </w:pPr>
      <w:r w:rsidRPr="00846303">
        <w:rPr>
          <w:sz w:val="22"/>
          <w:szCs w:val="22"/>
        </w:rPr>
        <w:t>Omit all the words after “conviction,”, substitute “by imprisonment for a term not exceeding 2 years.”.</w:t>
      </w:r>
    </w:p>
    <w:p w14:paraId="7A73D3A9" w14:textId="77777777" w:rsidR="00C30B1C" w:rsidRPr="00846303" w:rsidRDefault="00C30B1C" w:rsidP="00C30B1C">
      <w:pPr>
        <w:tabs>
          <w:tab w:val="left" w:pos="418"/>
        </w:tabs>
        <w:autoSpaceDE w:val="0"/>
        <w:autoSpaceDN w:val="0"/>
        <w:adjustRightInd w:val="0"/>
        <w:spacing w:before="120"/>
        <w:jc w:val="both"/>
        <w:rPr>
          <w:sz w:val="22"/>
          <w:szCs w:val="22"/>
        </w:rPr>
      </w:pPr>
      <w:r w:rsidRPr="00846303">
        <w:rPr>
          <w:b/>
          <w:bCs/>
          <w:sz w:val="22"/>
          <w:szCs w:val="22"/>
        </w:rPr>
        <w:t>14.</w:t>
      </w:r>
      <w:r>
        <w:rPr>
          <w:b/>
          <w:bCs/>
          <w:sz w:val="22"/>
          <w:szCs w:val="22"/>
        </w:rPr>
        <w:tab/>
      </w:r>
      <w:r w:rsidRPr="00846303">
        <w:rPr>
          <w:b/>
          <w:bCs/>
          <w:sz w:val="22"/>
          <w:szCs w:val="22"/>
        </w:rPr>
        <w:t xml:space="preserve">Subsection </w:t>
      </w:r>
      <w:r w:rsidRPr="00846303">
        <w:rPr>
          <w:sz w:val="22"/>
          <w:szCs w:val="22"/>
        </w:rPr>
        <w:t>35(2):</w:t>
      </w:r>
    </w:p>
    <w:p w14:paraId="488BE40B" w14:textId="77777777" w:rsidR="00C30B1C" w:rsidRPr="00846303" w:rsidRDefault="00C30B1C" w:rsidP="00C30B1C">
      <w:pPr>
        <w:autoSpaceDE w:val="0"/>
        <w:autoSpaceDN w:val="0"/>
        <w:adjustRightInd w:val="0"/>
        <w:spacing w:before="120"/>
        <w:ind w:firstLine="322"/>
        <w:jc w:val="both"/>
        <w:rPr>
          <w:sz w:val="22"/>
          <w:szCs w:val="22"/>
        </w:rPr>
      </w:pPr>
      <w:r w:rsidRPr="00846303">
        <w:rPr>
          <w:sz w:val="22"/>
          <w:szCs w:val="22"/>
        </w:rPr>
        <w:t>Omit all the words after “fine”, substitute “not exceeding 10 penalty units.”.</w:t>
      </w:r>
    </w:p>
    <w:p w14:paraId="39B85855" w14:textId="77777777" w:rsidR="00C30B1C" w:rsidRPr="00846303" w:rsidRDefault="00C30B1C" w:rsidP="00C30B1C">
      <w:pPr>
        <w:tabs>
          <w:tab w:val="left" w:pos="418"/>
        </w:tabs>
        <w:autoSpaceDE w:val="0"/>
        <w:autoSpaceDN w:val="0"/>
        <w:adjustRightInd w:val="0"/>
        <w:spacing w:before="120"/>
        <w:jc w:val="both"/>
        <w:rPr>
          <w:sz w:val="22"/>
          <w:szCs w:val="22"/>
        </w:rPr>
      </w:pPr>
      <w:r w:rsidRPr="00846303">
        <w:rPr>
          <w:b/>
          <w:bCs/>
          <w:sz w:val="22"/>
          <w:szCs w:val="22"/>
        </w:rPr>
        <w:t>15.</w:t>
      </w:r>
      <w:r>
        <w:rPr>
          <w:b/>
          <w:bCs/>
          <w:sz w:val="22"/>
          <w:szCs w:val="22"/>
        </w:rPr>
        <w:tab/>
      </w:r>
      <w:r w:rsidRPr="00846303">
        <w:rPr>
          <w:b/>
          <w:bCs/>
          <w:sz w:val="22"/>
          <w:szCs w:val="22"/>
        </w:rPr>
        <w:t>Paragraph 36(a):</w:t>
      </w:r>
    </w:p>
    <w:p w14:paraId="702182A7" w14:textId="77777777" w:rsidR="00C30B1C" w:rsidRPr="00846303" w:rsidRDefault="00C30B1C" w:rsidP="00C30B1C">
      <w:pPr>
        <w:autoSpaceDE w:val="0"/>
        <w:autoSpaceDN w:val="0"/>
        <w:adjustRightInd w:val="0"/>
        <w:spacing w:before="120"/>
        <w:ind w:left="326"/>
        <w:jc w:val="both"/>
        <w:rPr>
          <w:sz w:val="22"/>
          <w:szCs w:val="22"/>
        </w:rPr>
      </w:pPr>
      <w:r w:rsidRPr="00846303">
        <w:rPr>
          <w:sz w:val="22"/>
          <w:szCs w:val="22"/>
        </w:rPr>
        <w:t>Omit “$5,000”, substitute “50 penalty units”.</w:t>
      </w:r>
    </w:p>
    <w:p w14:paraId="509E2F56" w14:textId="77777777" w:rsidR="00C30B1C" w:rsidRPr="00846303" w:rsidRDefault="00C30B1C" w:rsidP="00C30B1C">
      <w:pPr>
        <w:tabs>
          <w:tab w:val="left" w:pos="418"/>
        </w:tabs>
        <w:autoSpaceDE w:val="0"/>
        <w:autoSpaceDN w:val="0"/>
        <w:adjustRightInd w:val="0"/>
        <w:spacing w:before="120"/>
        <w:jc w:val="both"/>
        <w:rPr>
          <w:sz w:val="22"/>
          <w:szCs w:val="22"/>
        </w:rPr>
      </w:pPr>
      <w:r w:rsidRPr="00846303">
        <w:rPr>
          <w:b/>
          <w:bCs/>
          <w:sz w:val="22"/>
          <w:szCs w:val="22"/>
        </w:rPr>
        <w:t>16.</w:t>
      </w:r>
      <w:r>
        <w:rPr>
          <w:b/>
          <w:bCs/>
          <w:sz w:val="22"/>
          <w:szCs w:val="22"/>
        </w:rPr>
        <w:tab/>
      </w:r>
      <w:r w:rsidRPr="00846303">
        <w:rPr>
          <w:b/>
          <w:bCs/>
          <w:sz w:val="22"/>
          <w:szCs w:val="22"/>
        </w:rPr>
        <w:t>Paragraph 36(b):</w:t>
      </w:r>
    </w:p>
    <w:p w14:paraId="5F8ADB05" w14:textId="77777777" w:rsidR="00C30B1C" w:rsidRPr="00846303" w:rsidRDefault="00C30B1C" w:rsidP="00C30B1C">
      <w:pPr>
        <w:autoSpaceDE w:val="0"/>
        <w:autoSpaceDN w:val="0"/>
        <w:adjustRightInd w:val="0"/>
        <w:spacing w:before="120"/>
        <w:ind w:left="322"/>
        <w:jc w:val="both"/>
        <w:rPr>
          <w:sz w:val="22"/>
          <w:szCs w:val="22"/>
        </w:rPr>
      </w:pPr>
      <w:r w:rsidRPr="00846303">
        <w:rPr>
          <w:sz w:val="22"/>
          <w:szCs w:val="22"/>
        </w:rPr>
        <w:t>Omit “$50,000”, substitute “500 penalty units”.</w:t>
      </w:r>
    </w:p>
    <w:p w14:paraId="6D01346B" w14:textId="77777777" w:rsidR="00C30B1C" w:rsidRPr="00846303" w:rsidRDefault="00C30B1C" w:rsidP="00C30B1C">
      <w:pPr>
        <w:tabs>
          <w:tab w:val="left" w:pos="418"/>
        </w:tabs>
        <w:autoSpaceDE w:val="0"/>
        <w:autoSpaceDN w:val="0"/>
        <w:adjustRightInd w:val="0"/>
        <w:spacing w:before="120"/>
        <w:jc w:val="both"/>
        <w:rPr>
          <w:sz w:val="22"/>
          <w:szCs w:val="22"/>
        </w:rPr>
      </w:pPr>
      <w:r w:rsidRPr="00846303">
        <w:rPr>
          <w:b/>
          <w:bCs/>
          <w:sz w:val="22"/>
          <w:szCs w:val="22"/>
        </w:rPr>
        <w:t>17.</w:t>
      </w:r>
      <w:r>
        <w:rPr>
          <w:b/>
          <w:bCs/>
          <w:sz w:val="22"/>
          <w:szCs w:val="22"/>
        </w:rPr>
        <w:tab/>
      </w:r>
      <w:r w:rsidRPr="00846303">
        <w:rPr>
          <w:b/>
          <w:bCs/>
          <w:sz w:val="22"/>
          <w:szCs w:val="22"/>
        </w:rPr>
        <w:t>Subsection 37(3):</w:t>
      </w:r>
    </w:p>
    <w:p w14:paraId="6244D266" w14:textId="77777777" w:rsidR="00C30B1C" w:rsidRPr="00846303" w:rsidRDefault="00C30B1C" w:rsidP="00C30B1C">
      <w:pPr>
        <w:autoSpaceDE w:val="0"/>
        <w:autoSpaceDN w:val="0"/>
        <w:adjustRightInd w:val="0"/>
        <w:spacing w:before="120"/>
        <w:ind w:firstLine="317"/>
        <w:jc w:val="both"/>
        <w:rPr>
          <w:sz w:val="22"/>
          <w:szCs w:val="22"/>
        </w:rPr>
      </w:pPr>
      <w:r w:rsidRPr="00846303">
        <w:rPr>
          <w:sz w:val="22"/>
          <w:szCs w:val="22"/>
        </w:rPr>
        <w:t>Omit all the words after “fine”, substitute “not exceeding 20 penalty units”.</w:t>
      </w:r>
    </w:p>
    <w:p w14:paraId="054871B1" w14:textId="77777777" w:rsidR="00C30B1C" w:rsidRPr="00846303" w:rsidRDefault="00C30B1C" w:rsidP="00C30B1C">
      <w:pPr>
        <w:tabs>
          <w:tab w:val="left" w:pos="418"/>
        </w:tabs>
        <w:autoSpaceDE w:val="0"/>
        <w:autoSpaceDN w:val="0"/>
        <w:adjustRightInd w:val="0"/>
        <w:spacing w:before="120"/>
        <w:jc w:val="both"/>
        <w:rPr>
          <w:sz w:val="22"/>
          <w:szCs w:val="22"/>
        </w:rPr>
      </w:pPr>
      <w:r w:rsidRPr="00846303">
        <w:rPr>
          <w:b/>
          <w:bCs/>
          <w:sz w:val="22"/>
          <w:szCs w:val="22"/>
        </w:rPr>
        <w:t>18.</w:t>
      </w:r>
      <w:r>
        <w:rPr>
          <w:b/>
          <w:bCs/>
          <w:sz w:val="22"/>
          <w:szCs w:val="22"/>
        </w:rPr>
        <w:tab/>
      </w:r>
      <w:r w:rsidRPr="00846303">
        <w:rPr>
          <w:b/>
          <w:bCs/>
          <w:sz w:val="22"/>
          <w:szCs w:val="22"/>
        </w:rPr>
        <w:t>Subsection 37(4):</w:t>
      </w:r>
    </w:p>
    <w:p w14:paraId="473E5696" w14:textId="77777777" w:rsidR="00C30B1C" w:rsidRPr="00846303" w:rsidRDefault="00C30B1C" w:rsidP="00C30B1C">
      <w:pPr>
        <w:autoSpaceDE w:val="0"/>
        <w:autoSpaceDN w:val="0"/>
        <w:adjustRightInd w:val="0"/>
        <w:spacing w:before="120"/>
        <w:ind w:firstLine="322"/>
        <w:jc w:val="both"/>
        <w:rPr>
          <w:sz w:val="22"/>
          <w:szCs w:val="22"/>
        </w:rPr>
      </w:pPr>
      <w:r w:rsidRPr="00846303">
        <w:rPr>
          <w:sz w:val="22"/>
          <w:szCs w:val="22"/>
        </w:rPr>
        <w:t>Omit all the words after “impose”, substitute “is imprisonment for a term not exceeding 12 months.”.</w:t>
      </w:r>
    </w:p>
    <w:p w14:paraId="3D8C96AD" w14:textId="77777777" w:rsidR="00C30B1C" w:rsidRPr="00846303" w:rsidRDefault="00C30B1C" w:rsidP="00C30B1C">
      <w:pPr>
        <w:tabs>
          <w:tab w:val="left" w:pos="418"/>
        </w:tabs>
        <w:autoSpaceDE w:val="0"/>
        <w:autoSpaceDN w:val="0"/>
        <w:adjustRightInd w:val="0"/>
        <w:spacing w:before="120"/>
        <w:jc w:val="both"/>
        <w:rPr>
          <w:sz w:val="22"/>
          <w:szCs w:val="22"/>
        </w:rPr>
      </w:pPr>
      <w:r w:rsidRPr="00846303">
        <w:rPr>
          <w:b/>
          <w:bCs/>
          <w:sz w:val="22"/>
          <w:szCs w:val="22"/>
        </w:rPr>
        <w:t>19.</w:t>
      </w:r>
      <w:r>
        <w:rPr>
          <w:b/>
          <w:bCs/>
          <w:sz w:val="22"/>
          <w:szCs w:val="22"/>
        </w:rPr>
        <w:tab/>
      </w:r>
      <w:r w:rsidRPr="00846303">
        <w:rPr>
          <w:b/>
          <w:bCs/>
          <w:sz w:val="22"/>
          <w:szCs w:val="22"/>
        </w:rPr>
        <w:t>Paragraph 41</w:t>
      </w:r>
      <w:r w:rsidR="00B375A4">
        <w:rPr>
          <w:b/>
          <w:bCs/>
          <w:sz w:val="22"/>
          <w:szCs w:val="22"/>
        </w:rPr>
        <w:t>(1)</w:t>
      </w:r>
      <w:r w:rsidRPr="00846303">
        <w:rPr>
          <w:b/>
          <w:bCs/>
          <w:sz w:val="22"/>
          <w:szCs w:val="22"/>
        </w:rPr>
        <w:t>(b):</w:t>
      </w:r>
    </w:p>
    <w:p w14:paraId="557D510D" w14:textId="77777777" w:rsidR="00C30B1C" w:rsidRPr="00846303" w:rsidRDefault="00C30B1C" w:rsidP="00C30B1C">
      <w:pPr>
        <w:autoSpaceDE w:val="0"/>
        <w:autoSpaceDN w:val="0"/>
        <w:adjustRightInd w:val="0"/>
        <w:spacing w:before="120"/>
        <w:ind w:left="322"/>
        <w:jc w:val="both"/>
        <w:rPr>
          <w:sz w:val="22"/>
          <w:szCs w:val="22"/>
        </w:rPr>
      </w:pPr>
      <w:r w:rsidRPr="00846303">
        <w:rPr>
          <w:sz w:val="22"/>
          <w:szCs w:val="22"/>
        </w:rPr>
        <w:t>Omit all the words after “exceeding”, substitute “10 penalty units.”.</w:t>
      </w:r>
    </w:p>
    <w:p w14:paraId="439B3045" w14:textId="77777777" w:rsidR="00E50C55" w:rsidRPr="00E50C55" w:rsidRDefault="008C479B" w:rsidP="00E50C55">
      <w:pPr>
        <w:autoSpaceDE w:val="0"/>
        <w:autoSpaceDN w:val="0"/>
        <w:adjustRightInd w:val="0"/>
        <w:spacing w:before="120"/>
        <w:jc w:val="both"/>
        <w:rPr>
          <w:bCs/>
          <w:sz w:val="22"/>
          <w:szCs w:val="22"/>
        </w:rPr>
      </w:pPr>
      <w:r>
        <w:rPr>
          <w:b/>
          <w:bCs/>
          <w:sz w:val="22"/>
          <w:szCs w:val="22"/>
        </w:rPr>
        <w:pict w14:anchorId="0F927A24">
          <v:shape id="_x0000_i1027" type="#_x0000_t75" style="width:467.25pt;height:1.5pt" o:hrpct="0" o:hralign="center" o:hr="t">
            <v:imagedata r:id="rId9" o:title="BD10219_"/>
          </v:shape>
        </w:pict>
      </w:r>
    </w:p>
    <w:p w14:paraId="3397AB06" w14:textId="77777777" w:rsidR="00C30B1C" w:rsidRPr="00846303" w:rsidRDefault="00C30B1C" w:rsidP="00E50C55">
      <w:pPr>
        <w:autoSpaceDE w:val="0"/>
        <w:autoSpaceDN w:val="0"/>
        <w:adjustRightInd w:val="0"/>
        <w:spacing w:before="120"/>
        <w:jc w:val="center"/>
        <w:rPr>
          <w:sz w:val="22"/>
          <w:szCs w:val="22"/>
        </w:rPr>
      </w:pPr>
      <w:r w:rsidRPr="00846303">
        <w:rPr>
          <w:b/>
          <w:bCs/>
          <w:sz w:val="22"/>
          <w:szCs w:val="22"/>
        </w:rPr>
        <w:t>NOTE</w:t>
      </w:r>
    </w:p>
    <w:p w14:paraId="5C88C47E" w14:textId="77777777" w:rsidR="00C30B1C" w:rsidRPr="00300638" w:rsidRDefault="00C30B1C" w:rsidP="00C30B1C">
      <w:pPr>
        <w:autoSpaceDE w:val="0"/>
        <w:autoSpaceDN w:val="0"/>
        <w:adjustRightInd w:val="0"/>
        <w:spacing w:before="120"/>
        <w:ind w:left="350" w:hanging="350"/>
        <w:jc w:val="both"/>
        <w:rPr>
          <w:sz w:val="20"/>
          <w:szCs w:val="22"/>
        </w:rPr>
      </w:pPr>
      <w:r w:rsidRPr="00300638">
        <w:rPr>
          <w:sz w:val="20"/>
          <w:szCs w:val="22"/>
        </w:rPr>
        <w:t>1.</w:t>
      </w:r>
      <w:r w:rsidRPr="00300638">
        <w:rPr>
          <w:sz w:val="20"/>
          <w:szCs w:val="22"/>
        </w:rPr>
        <w:tab/>
        <w:t>No. 101, 1981, as amended. For previous amendments, see No. 141, 1986; No. 60, 1989 and No. 21, 1992.</w:t>
      </w:r>
    </w:p>
    <w:p w14:paraId="05E70246" w14:textId="77777777" w:rsidR="00C30B1C" w:rsidRPr="00300638" w:rsidRDefault="00C30B1C" w:rsidP="00C30B1C">
      <w:pPr>
        <w:autoSpaceDE w:val="0"/>
        <w:autoSpaceDN w:val="0"/>
        <w:adjustRightInd w:val="0"/>
        <w:spacing w:before="120"/>
        <w:jc w:val="both"/>
        <w:rPr>
          <w:sz w:val="20"/>
          <w:szCs w:val="22"/>
        </w:rPr>
      </w:pPr>
      <w:r w:rsidRPr="00300638">
        <w:rPr>
          <w:sz w:val="20"/>
          <w:szCs w:val="22"/>
        </w:rPr>
        <w:t>[</w:t>
      </w:r>
      <w:r w:rsidRPr="00300638">
        <w:rPr>
          <w:i/>
          <w:iCs/>
          <w:sz w:val="20"/>
          <w:szCs w:val="22"/>
        </w:rPr>
        <w:t>Minister’s second reading speech made in</w:t>
      </w:r>
      <w:r w:rsidRPr="00300638">
        <w:rPr>
          <w:sz w:val="20"/>
          <w:szCs w:val="22"/>
        </w:rPr>
        <w:t>—</w:t>
      </w:r>
    </w:p>
    <w:p w14:paraId="0A4EEB82" w14:textId="77777777" w:rsidR="00C30B1C" w:rsidRPr="00300638" w:rsidRDefault="00C30B1C" w:rsidP="00E50C55">
      <w:pPr>
        <w:autoSpaceDE w:val="0"/>
        <w:autoSpaceDN w:val="0"/>
        <w:adjustRightInd w:val="0"/>
        <w:ind w:left="792"/>
        <w:jc w:val="both"/>
        <w:rPr>
          <w:sz w:val="20"/>
          <w:szCs w:val="22"/>
        </w:rPr>
      </w:pPr>
      <w:r w:rsidRPr="00300638">
        <w:rPr>
          <w:i/>
          <w:iCs/>
          <w:sz w:val="20"/>
          <w:szCs w:val="22"/>
        </w:rPr>
        <w:t>Senate on 28 October 1993</w:t>
      </w:r>
    </w:p>
    <w:p w14:paraId="10AD96EC" w14:textId="77777777" w:rsidR="00DC20DB" w:rsidRPr="00300638" w:rsidRDefault="00C30B1C" w:rsidP="00E50C55">
      <w:pPr>
        <w:autoSpaceDE w:val="0"/>
        <w:autoSpaceDN w:val="0"/>
        <w:adjustRightInd w:val="0"/>
        <w:ind w:left="792"/>
        <w:jc w:val="both"/>
        <w:rPr>
          <w:sz w:val="22"/>
        </w:rPr>
      </w:pPr>
      <w:r w:rsidRPr="00300638">
        <w:rPr>
          <w:i/>
          <w:iCs/>
          <w:sz w:val="20"/>
          <w:szCs w:val="22"/>
        </w:rPr>
        <w:t>House of Representatives on 17 December 1993</w:t>
      </w:r>
      <w:r w:rsidRPr="00300638">
        <w:rPr>
          <w:sz w:val="20"/>
          <w:szCs w:val="22"/>
        </w:rPr>
        <w:t>]</w:t>
      </w:r>
    </w:p>
    <w:sectPr w:rsidR="00DC20DB" w:rsidRPr="00300638" w:rsidSect="00C86B53">
      <w:headerReference w:type="default" r:id="rId10"/>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1428D3" w15:done="0"/>
  <w15:commentEx w15:paraId="27D4C262" w15:done="0"/>
  <w15:commentEx w15:paraId="33A000C4" w15:done="0"/>
  <w15:commentEx w15:paraId="4F4FD3B7" w15:done="0"/>
  <w15:commentEx w15:paraId="54514577" w15:done="0"/>
  <w15:commentEx w15:paraId="54CB1EB6" w15:done="0"/>
  <w15:commentEx w15:paraId="718F7AD5" w15:done="0"/>
  <w15:commentEx w15:paraId="7F87AEF7" w15:done="0"/>
  <w15:commentEx w15:paraId="029C33FC" w15:done="0"/>
  <w15:commentEx w15:paraId="7CD950D8" w15:done="0"/>
  <w15:commentEx w15:paraId="3574CD2D" w15:done="0"/>
  <w15:commentEx w15:paraId="61F03E40" w15:done="0"/>
  <w15:commentEx w15:paraId="2708F4C4" w15:done="0"/>
  <w15:commentEx w15:paraId="5AC0EEDE" w15:done="0"/>
  <w15:commentEx w15:paraId="3CF932F9" w15:done="0"/>
  <w15:commentEx w15:paraId="497570D6" w15:done="0"/>
  <w15:commentEx w15:paraId="1A99498F" w15:done="0"/>
  <w15:commentEx w15:paraId="3E0C8B32" w15:done="0"/>
  <w15:commentEx w15:paraId="04761135" w15:done="0"/>
  <w15:commentEx w15:paraId="20304221" w15:done="0"/>
  <w15:commentEx w15:paraId="09BA9A05" w15:done="0"/>
  <w15:commentEx w15:paraId="39A0A2CA" w15:done="0"/>
  <w15:commentEx w15:paraId="4E2E78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1428D3" w16cid:durableId="20FEC203"/>
  <w16cid:commentId w16cid:paraId="27D4C262" w16cid:durableId="20FEC20F"/>
  <w16cid:commentId w16cid:paraId="33A000C4" w16cid:durableId="20FEC217"/>
  <w16cid:commentId w16cid:paraId="4F4FD3B7" w16cid:durableId="20FEC21C"/>
  <w16cid:commentId w16cid:paraId="54514577" w16cid:durableId="20FEC223"/>
  <w16cid:commentId w16cid:paraId="54CB1EB6" w16cid:durableId="20FEC228"/>
  <w16cid:commentId w16cid:paraId="718F7AD5" w16cid:durableId="20FEC235"/>
  <w16cid:commentId w16cid:paraId="7F87AEF7" w16cid:durableId="20FEC23E"/>
  <w16cid:commentId w16cid:paraId="029C33FC" w16cid:durableId="20FEC246"/>
  <w16cid:commentId w16cid:paraId="7CD950D8" w16cid:durableId="20FEC252"/>
  <w16cid:commentId w16cid:paraId="3574CD2D" w16cid:durableId="20FEC268"/>
  <w16cid:commentId w16cid:paraId="61F03E40" w16cid:durableId="20FEC26E"/>
  <w16cid:commentId w16cid:paraId="2708F4C4" w16cid:durableId="20FEC27B"/>
  <w16cid:commentId w16cid:paraId="5AC0EEDE" w16cid:durableId="20FEC2DE"/>
  <w16cid:commentId w16cid:paraId="3CF932F9" w16cid:durableId="20FEC2F1"/>
  <w16cid:commentId w16cid:paraId="497570D6" w16cid:durableId="20FEC2FF"/>
  <w16cid:commentId w16cid:paraId="1A99498F" w16cid:durableId="20FEC305"/>
  <w16cid:commentId w16cid:paraId="3E0C8B32" w16cid:durableId="20FEC312"/>
  <w16cid:commentId w16cid:paraId="04761135" w16cid:durableId="20FEC350"/>
  <w16cid:commentId w16cid:paraId="20304221" w16cid:durableId="20FEC379"/>
  <w16cid:commentId w16cid:paraId="09BA9A05" w16cid:durableId="20FEC383"/>
  <w16cid:commentId w16cid:paraId="39A0A2CA" w16cid:durableId="20FEC38B"/>
  <w16cid:commentId w16cid:paraId="4E2E78DE" w16cid:durableId="20FEC3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7413D" w14:textId="77777777" w:rsidR="003D0273" w:rsidRDefault="003D0273">
      <w:r>
        <w:separator/>
      </w:r>
    </w:p>
  </w:endnote>
  <w:endnote w:type="continuationSeparator" w:id="0">
    <w:p w14:paraId="3149FEBD" w14:textId="77777777" w:rsidR="003D0273" w:rsidRDefault="003D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0AA32" w14:textId="77777777" w:rsidR="003D0273" w:rsidRDefault="003D0273">
      <w:r>
        <w:separator/>
      </w:r>
    </w:p>
  </w:footnote>
  <w:footnote w:type="continuationSeparator" w:id="0">
    <w:p w14:paraId="1BCD018F" w14:textId="77777777" w:rsidR="003D0273" w:rsidRDefault="003D0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5CBC3" w14:textId="77777777" w:rsidR="00E50C55" w:rsidRDefault="00E50C55" w:rsidP="00E50C55">
    <w:pPr>
      <w:pStyle w:val="Header"/>
      <w:jc w:val="center"/>
    </w:pPr>
    <w:r w:rsidRPr="00846303">
      <w:rPr>
        <w:i/>
        <w:iCs/>
        <w:sz w:val="22"/>
        <w:szCs w:val="22"/>
      </w:rPr>
      <w:t>Environment Protection (Sea Dumping) Amendment</w:t>
    </w:r>
    <w:r>
      <w:rPr>
        <w:i/>
        <w:iCs/>
        <w:sz w:val="22"/>
        <w:szCs w:val="22"/>
      </w:rPr>
      <w:br/>
    </w:r>
    <w:r w:rsidRPr="00846303">
      <w:rPr>
        <w:i/>
        <w:iCs/>
        <w:sz w:val="22"/>
        <w:szCs w:val="22"/>
      </w:rPr>
      <w:t>No. 16,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B1C"/>
    <w:rsid w:val="001C0037"/>
    <w:rsid w:val="001F7BD4"/>
    <w:rsid w:val="00274941"/>
    <w:rsid w:val="00297CA1"/>
    <w:rsid w:val="00300638"/>
    <w:rsid w:val="0039649B"/>
    <w:rsid w:val="003D0273"/>
    <w:rsid w:val="004A1E14"/>
    <w:rsid w:val="00522A0B"/>
    <w:rsid w:val="00582DF8"/>
    <w:rsid w:val="005F24FB"/>
    <w:rsid w:val="00697913"/>
    <w:rsid w:val="008C479B"/>
    <w:rsid w:val="009F099C"/>
    <w:rsid w:val="00A109D1"/>
    <w:rsid w:val="00AA05EF"/>
    <w:rsid w:val="00AC4B6F"/>
    <w:rsid w:val="00B36217"/>
    <w:rsid w:val="00B375A4"/>
    <w:rsid w:val="00B421ED"/>
    <w:rsid w:val="00C10470"/>
    <w:rsid w:val="00C30B1C"/>
    <w:rsid w:val="00C669BF"/>
    <w:rsid w:val="00C86B53"/>
    <w:rsid w:val="00CA1489"/>
    <w:rsid w:val="00DC06A2"/>
    <w:rsid w:val="00DC20DB"/>
    <w:rsid w:val="00E50C55"/>
    <w:rsid w:val="00F4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63E2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0C55"/>
    <w:pPr>
      <w:tabs>
        <w:tab w:val="center" w:pos="4320"/>
        <w:tab w:val="right" w:pos="8640"/>
      </w:tabs>
    </w:pPr>
  </w:style>
  <w:style w:type="paragraph" w:styleId="Footer">
    <w:name w:val="footer"/>
    <w:basedOn w:val="Normal"/>
    <w:rsid w:val="00E50C55"/>
    <w:pPr>
      <w:tabs>
        <w:tab w:val="center" w:pos="4320"/>
        <w:tab w:val="right" w:pos="8640"/>
      </w:tabs>
    </w:pPr>
  </w:style>
  <w:style w:type="character" w:styleId="CommentReference">
    <w:name w:val="annotation reference"/>
    <w:basedOn w:val="DefaultParagraphFont"/>
    <w:semiHidden/>
    <w:unhideWhenUsed/>
    <w:rsid w:val="00AC4B6F"/>
    <w:rPr>
      <w:sz w:val="16"/>
      <w:szCs w:val="16"/>
    </w:rPr>
  </w:style>
  <w:style w:type="paragraph" w:styleId="CommentText">
    <w:name w:val="annotation text"/>
    <w:basedOn w:val="Normal"/>
    <w:link w:val="CommentTextChar"/>
    <w:semiHidden/>
    <w:unhideWhenUsed/>
    <w:rsid w:val="00AC4B6F"/>
    <w:rPr>
      <w:sz w:val="20"/>
      <w:szCs w:val="20"/>
    </w:rPr>
  </w:style>
  <w:style w:type="character" w:customStyle="1" w:styleId="CommentTextChar">
    <w:name w:val="Comment Text Char"/>
    <w:basedOn w:val="DefaultParagraphFont"/>
    <w:link w:val="CommentText"/>
    <w:semiHidden/>
    <w:rsid w:val="00AC4B6F"/>
  </w:style>
  <w:style w:type="paragraph" w:styleId="CommentSubject">
    <w:name w:val="annotation subject"/>
    <w:basedOn w:val="CommentText"/>
    <w:next w:val="CommentText"/>
    <w:link w:val="CommentSubjectChar"/>
    <w:semiHidden/>
    <w:unhideWhenUsed/>
    <w:rsid w:val="00AC4B6F"/>
    <w:rPr>
      <w:b/>
      <w:bCs/>
    </w:rPr>
  </w:style>
  <w:style w:type="character" w:customStyle="1" w:styleId="CommentSubjectChar">
    <w:name w:val="Comment Subject Char"/>
    <w:basedOn w:val="CommentTextChar"/>
    <w:link w:val="CommentSubject"/>
    <w:semiHidden/>
    <w:rsid w:val="00AC4B6F"/>
    <w:rPr>
      <w:b/>
      <w:bCs/>
    </w:rPr>
  </w:style>
  <w:style w:type="paragraph" w:styleId="BalloonText">
    <w:name w:val="Balloon Text"/>
    <w:basedOn w:val="Normal"/>
    <w:link w:val="BalloonTextChar"/>
    <w:semiHidden/>
    <w:unhideWhenUsed/>
    <w:rsid w:val="00AC4B6F"/>
    <w:rPr>
      <w:rFonts w:ascii="Segoe UI" w:hAnsi="Segoe UI" w:cs="Segoe UI"/>
      <w:sz w:val="18"/>
      <w:szCs w:val="18"/>
    </w:rPr>
  </w:style>
  <w:style w:type="character" w:customStyle="1" w:styleId="BalloonTextChar">
    <w:name w:val="Balloon Text Char"/>
    <w:basedOn w:val="DefaultParagraphFont"/>
    <w:link w:val="BalloonText"/>
    <w:semiHidden/>
    <w:rsid w:val="00AC4B6F"/>
    <w:rPr>
      <w:rFonts w:ascii="Segoe UI" w:hAnsi="Segoe UI" w:cs="Segoe UI"/>
      <w:sz w:val="18"/>
      <w:szCs w:val="18"/>
    </w:rPr>
  </w:style>
  <w:style w:type="paragraph" w:styleId="Revision">
    <w:name w:val="Revision"/>
    <w:hidden/>
    <w:uiPriority w:val="99"/>
    <w:semiHidden/>
    <w:rsid w:val="008C479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0C55"/>
    <w:pPr>
      <w:tabs>
        <w:tab w:val="center" w:pos="4320"/>
        <w:tab w:val="right" w:pos="8640"/>
      </w:tabs>
    </w:pPr>
  </w:style>
  <w:style w:type="paragraph" w:styleId="Footer">
    <w:name w:val="footer"/>
    <w:basedOn w:val="Normal"/>
    <w:rsid w:val="00E50C55"/>
    <w:pPr>
      <w:tabs>
        <w:tab w:val="center" w:pos="4320"/>
        <w:tab w:val="right" w:pos="8640"/>
      </w:tabs>
    </w:pPr>
  </w:style>
  <w:style w:type="character" w:styleId="CommentReference">
    <w:name w:val="annotation reference"/>
    <w:basedOn w:val="DefaultParagraphFont"/>
    <w:semiHidden/>
    <w:unhideWhenUsed/>
    <w:rsid w:val="00AC4B6F"/>
    <w:rPr>
      <w:sz w:val="16"/>
      <w:szCs w:val="16"/>
    </w:rPr>
  </w:style>
  <w:style w:type="paragraph" w:styleId="CommentText">
    <w:name w:val="annotation text"/>
    <w:basedOn w:val="Normal"/>
    <w:link w:val="CommentTextChar"/>
    <w:semiHidden/>
    <w:unhideWhenUsed/>
    <w:rsid w:val="00AC4B6F"/>
    <w:rPr>
      <w:sz w:val="20"/>
      <w:szCs w:val="20"/>
    </w:rPr>
  </w:style>
  <w:style w:type="character" w:customStyle="1" w:styleId="CommentTextChar">
    <w:name w:val="Comment Text Char"/>
    <w:basedOn w:val="DefaultParagraphFont"/>
    <w:link w:val="CommentText"/>
    <w:semiHidden/>
    <w:rsid w:val="00AC4B6F"/>
  </w:style>
  <w:style w:type="paragraph" w:styleId="CommentSubject">
    <w:name w:val="annotation subject"/>
    <w:basedOn w:val="CommentText"/>
    <w:next w:val="CommentText"/>
    <w:link w:val="CommentSubjectChar"/>
    <w:semiHidden/>
    <w:unhideWhenUsed/>
    <w:rsid w:val="00AC4B6F"/>
    <w:rPr>
      <w:b/>
      <w:bCs/>
    </w:rPr>
  </w:style>
  <w:style w:type="character" w:customStyle="1" w:styleId="CommentSubjectChar">
    <w:name w:val="Comment Subject Char"/>
    <w:basedOn w:val="CommentTextChar"/>
    <w:link w:val="CommentSubject"/>
    <w:semiHidden/>
    <w:rsid w:val="00AC4B6F"/>
    <w:rPr>
      <w:b/>
      <w:bCs/>
    </w:rPr>
  </w:style>
  <w:style w:type="paragraph" w:styleId="BalloonText">
    <w:name w:val="Balloon Text"/>
    <w:basedOn w:val="Normal"/>
    <w:link w:val="BalloonTextChar"/>
    <w:semiHidden/>
    <w:unhideWhenUsed/>
    <w:rsid w:val="00AC4B6F"/>
    <w:rPr>
      <w:rFonts w:ascii="Segoe UI" w:hAnsi="Segoe UI" w:cs="Segoe UI"/>
      <w:sz w:val="18"/>
      <w:szCs w:val="18"/>
    </w:rPr>
  </w:style>
  <w:style w:type="character" w:customStyle="1" w:styleId="BalloonTextChar">
    <w:name w:val="Balloon Text Char"/>
    <w:basedOn w:val="DefaultParagraphFont"/>
    <w:link w:val="BalloonText"/>
    <w:semiHidden/>
    <w:rsid w:val="00AC4B6F"/>
    <w:rPr>
      <w:rFonts w:ascii="Segoe UI" w:hAnsi="Segoe UI" w:cs="Segoe UI"/>
      <w:sz w:val="18"/>
      <w:szCs w:val="18"/>
    </w:rPr>
  </w:style>
  <w:style w:type="paragraph" w:styleId="Revision">
    <w:name w:val="Revision"/>
    <w:hidden/>
    <w:uiPriority w:val="99"/>
    <w:semiHidden/>
    <w:rsid w:val="008C47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7D0D4-310A-413E-918C-70CF66B4D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4953</Words>
  <Characters>25749</Characters>
  <Application>Microsoft Office Word</Application>
  <DocSecurity>0</DocSecurity>
  <Lines>2861</Lines>
  <Paragraphs>2361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2019-08-14T07:38:00Z</dcterms:created>
  <dcterms:modified xsi:type="dcterms:W3CDTF">2019-10-30T04:48:00Z</dcterms:modified>
</cp:coreProperties>
</file>