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C7AA" w14:textId="77777777" w:rsidR="002047FD" w:rsidRPr="00846303" w:rsidRDefault="009D4227" w:rsidP="005E6EE5">
      <w:pPr>
        <w:autoSpaceDE w:val="0"/>
        <w:autoSpaceDN w:val="0"/>
        <w:adjustRightInd w:val="0"/>
        <w:spacing w:before="120"/>
        <w:jc w:val="center"/>
        <w:rPr>
          <w:sz w:val="22"/>
          <w:szCs w:val="22"/>
        </w:rPr>
      </w:pPr>
      <w:r>
        <w:rPr>
          <w:noProof/>
          <w:lang w:val="en-AU" w:eastAsia="en-AU"/>
        </w:rPr>
        <w:drawing>
          <wp:inline distT="0" distB="0" distL="0" distR="0" wp14:anchorId="3257D89B" wp14:editId="6F1D7C73">
            <wp:extent cx="1382395" cy="10242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09A58F17" w14:textId="77777777" w:rsidR="002047FD" w:rsidRPr="005E6EE5" w:rsidRDefault="002047FD" w:rsidP="005E6EE5">
      <w:pPr>
        <w:autoSpaceDE w:val="0"/>
        <w:autoSpaceDN w:val="0"/>
        <w:adjustRightInd w:val="0"/>
        <w:spacing w:before="720"/>
        <w:jc w:val="center"/>
        <w:rPr>
          <w:sz w:val="36"/>
          <w:szCs w:val="22"/>
        </w:rPr>
      </w:pPr>
      <w:r w:rsidRPr="005E6EE5">
        <w:rPr>
          <w:b/>
          <w:bCs/>
          <w:sz w:val="36"/>
          <w:szCs w:val="22"/>
        </w:rPr>
        <w:t>Offshore Minerals (Consequential</w:t>
      </w:r>
      <w:r w:rsidR="005E6EE5">
        <w:rPr>
          <w:b/>
          <w:bCs/>
          <w:sz w:val="36"/>
          <w:szCs w:val="22"/>
        </w:rPr>
        <w:br/>
      </w:r>
      <w:r w:rsidRPr="005E6EE5">
        <w:rPr>
          <w:b/>
          <w:bCs/>
          <w:sz w:val="36"/>
          <w:szCs w:val="22"/>
        </w:rPr>
        <w:t>Provisions) Act 1994</w:t>
      </w:r>
    </w:p>
    <w:p w14:paraId="2F6F2007" w14:textId="626A2484" w:rsidR="005E6EE5" w:rsidRPr="006360BF" w:rsidRDefault="002047FD" w:rsidP="005E6EE5">
      <w:pPr>
        <w:autoSpaceDE w:val="0"/>
        <w:autoSpaceDN w:val="0"/>
        <w:adjustRightInd w:val="0"/>
        <w:spacing w:before="720"/>
        <w:jc w:val="center"/>
        <w:rPr>
          <w:b/>
          <w:bCs/>
          <w:szCs w:val="22"/>
        </w:rPr>
      </w:pPr>
      <w:r w:rsidRPr="006360BF">
        <w:rPr>
          <w:b/>
          <w:bCs/>
          <w:szCs w:val="22"/>
        </w:rPr>
        <w:t>No. 29 of 1994</w:t>
      </w:r>
    </w:p>
    <w:p w14:paraId="552C68A2" w14:textId="77777777" w:rsidR="002047FD" w:rsidRPr="00846303" w:rsidRDefault="002047FD" w:rsidP="005E6EE5">
      <w:pPr>
        <w:pBdr>
          <w:bottom w:val="double" w:sz="4" w:space="1" w:color="auto"/>
        </w:pBdr>
        <w:autoSpaceDE w:val="0"/>
        <w:autoSpaceDN w:val="0"/>
        <w:adjustRightInd w:val="0"/>
        <w:spacing w:before="720"/>
        <w:jc w:val="center"/>
        <w:rPr>
          <w:sz w:val="22"/>
          <w:szCs w:val="22"/>
        </w:rPr>
      </w:pPr>
    </w:p>
    <w:p w14:paraId="23B7029E" w14:textId="076EF439" w:rsidR="002047FD" w:rsidRPr="005E6EE5" w:rsidRDefault="002047FD" w:rsidP="005E6EE5">
      <w:pPr>
        <w:autoSpaceDE w:val="0"/>
        <w:autoSpaceDN w:val="0"/>
        <w:adjustRightInd w:val="0"/>
        <w:spacing w:before="720"/>
        <w:jc w:val="center"/>
        <w:rPr>
          <w:sz w:val="26"/>
          <w:szCs w:val="22"/>
        </w:rPr>
      </w:pPr>
      <w:r w:rsidRPr="005E6EE5">
        <w:rPr>
          <w:b/>
          <w:bCs/>
          <w:sz w:val="26"/>
          <w:szCs w:val="22"/>
        </w:rPr>
        <w:t xml:space="preserve">An Act to repeal the </w:t>
      </w:r>
      <w:r w:rsidRPr="005E6EE5">
        <w:rPr>
          <w:b/>
          <w:bCs/>
          <w:i/>
          <w:iCs/>
          <w:sz w:val="26"/>
          <w:szCs w:val="22"/>
        </w:rPr>
        <w:t>Minerals (Submerged Lands) Act 1981</w:t>
      </w:r>
      <w:r w:rsidR="005E6EE5">
        <w:rPr>
          <w:b/>
          <w:bCs/>
          <w:i/>
          <w:iCs/>
          <w:sz w:val="26"/>
          <w:szCs w:val="22"/>
        </w:rPr>
        <w:br/>
      </w:r>
      <w:r w:rsidRPr="005E6EE5">
        <w:rPr>
          <w:b/>
          <w:bCs/>
          <w:sz w:val="26"/>
          <w:szCs w:val="22"/>
        </w:rPr>
        <w:t>and to make consequential amendments necessary as a</w:t>
      </w:r>
      <w:r w:rsidR="005E6EE5">
        <w:rPr>
          <w:b/>
          <w:bCs/>
          <w:sz w:val="26"/>
          <w:szCs w:val="22"/>
        </w:rPr>
        <w:br/>
      </w:r>
      <w:r w:rsidRPr="005E6EE5">
        <w:rPr>
          <w:b/>
          <w:bCs/>
          <w:sz w:val="26"/>
          <w:szCs w:val="22"/>
        </w:rPr>
        <w:t xml:space="preserve">result of the transition to the </w:t>
      </w:r>
      <w:r w:rsidRPr="005E6EE5">
        <w:rPr>
          <w:b/>
          <w:bCs/>
          <w:i/>
          <w:iCs/>
          <w:sz w:val="26"/>
          <w:szCs w:val="22"/>
        </w:rPr>
        <w:t>Offshore Minerals Act 1994</w:t>
      </w:r>
      <w:r w:rsidRPr="006360BF">
        <w:rPr>
          <w:b/>
          <w:bCs/>
          <w:iCs/>
          <w:sz w:val="26"/>
          <w:szCs w:val="22"/>
        </w:rPr>
        <w:t>,</w:t>
      </w:r>
      <w:r w:rsidR="005E6EE5">
        <w:rPr>
          <w:b/>
          <w:bCs/>
          <w:i/>
          <w:iCs/>
          <w:sz w:val="26"/>
          <w:szCs w:val="22"/>
        </w:rPr>
        <w:br/>
      </w:r>
      <w:r w:rsidRPr="005E6EE5">
        <w:rPr>
          <w:b/>
          <w:bCs/>
          <w:sz w:val="26"/>
          <w:szCs w:val="22"/>
        </w:rPr>
        <w:t>and for related purposes</w:t>
      </w:r>
    </w:p>
    <w:p w14:paraId="3EEC333A" w14:textId="77777777" w:rsidR="002047FD" w:rsidRPr="00846303" w:rsidRDefault="002047FD" w:rsidP="005E6EE5">
      <w:pPr>
        <w:autoSpaceDE w:val="0"/>
        <w:autoSpaceDN w:val="0"/>
        <w:adjustRightInd w:val="0"/>
        <w:spacing w:before="120"/>
        <w:ind w:right="989"/>
        <w:jc w:val="right"/>
        <w:rPr>
          <w:sz w:val="22"/>
          <w:szCs w:val="22"/>
        </w:rPr>
      </w:pPr>
      <w:r w:rsidRPr="00846303">
        <w:rPr>
          <w:sz w:val="22"/>
          <w:szCs w:val="22"/>
        </w:rPr>
        <w:t>[</w:t>
      </w:r>
      <w:r w:rsidRPr="00846303">
        <w:rPr>
          <w:i/>
          <w:iCs/>
          <w:sz w:val="22"/>
          <w:szCs w:val="22"/>
        </w:rPr>
        <w:t>Assented to 25 February 1994</w:t>
      </w:r>
      <w:r w:rsidRPr="00846303">
        <w:rPr>
          <w:sz w:val="22"/>
          <w:szCs w:val="22"/>
        </w:rPr>
        <w:t>]</w:t>
      </w:r>
    </w:p>
    <w:p w14:paraId="06760B05" w14:textId="77777777" w:rsidR="002047FD" w:rsidRPr="00846303" w:rsidRDefault="002047FD" w:rsidP="002047FD">
      <w:pPr>
        <w:autoSpaceDE w:val="0"/>
        <w:autoSpaceDN w:val="0"/>
        <w:adjustRightInd w:val="0"/>
        <w:spacing w:before="120"/>
        <w:ind w:left="370"/>
        <w:jc w:val="both"/>
        <w:rPr>
          <w:sz w:val="22"/>
          <w:szCs w:val="22"/>
        </w:rPr>
      </w:pPr>
      <w:r w:rsidRPr="00846303">
        <w:rPr>
          <w:sz w:val="22"/>
          <w:szCs w:val="22"/>
        </w:rPr>
        <w:t>The Parliament of Australia enacts:</w:t>
      </w:r>
    </w:p>
    <w:p w14:paraId="79917536" w14:textId="77777777" w:rsidR="002047FD" w:rsidRPr="00846303" w:rsidRDefault="002047FD" w:rsidP="005E6EE5">
      <w:pPr>
        <w:autoSpaceDE w:val="0"/>
        <w:autoSpaceDN w:val="0"/>
        <w:adjustRightInd w:val="0"/>
        <w:spacing w:before="120"/>
        <w:jc w:val="center"/>
        <w:rPr>
          <w:sz w:val="22"/>
          <w:szCs w:val="22"/>
        </w:rPr>
      </w:pPr>
      <w:r w:rsidRPr="00846303">
        <w:rPr>
          <w:b/>
          <w:bCs/>
          <w:sz w:val="22"/>
          <w:szCs w:val="22"/>
        </w:rPr>
        <w:t>PART 1—PRELIMINARY</w:t>
      </w:r>
    </w:p>
    <w:p w14:paraId="5C4A93DF"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Short title</w:t>
      </w:r>
    </w:p>
    <w:p w14:paraId="3417CA93" w14:textId="77777777" w:rsidR="002047FD" w:rsidRPr="00846303" w:rsidRDefault="002047FD" w:rsidP="002047FD">
      <w:pPr>
        <w:tabs>
          <w:tab w:val="left" w:pos="624"/>
        </w:tabs>
        <w:autoSpaceDE w:val="0"/>
        <w:autoSpaceDN w:val="0"/>
        <w:adjustRightInd w:val="0"/>
        <w:spacing w:before="120"/>
        <w:ind w:firstLine="326"/>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Offshore Minerals (Consequential Provisions) Act 1994.</w:t>
      </w:r>
    </w:p>
    <w:p w14:paraId="0FC326D9"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Commencement</w:t>
      </w:r>
    </w:p>
    <w:p w14:paraId="4CB60436" w14:textId="77777777" w:rsidR="002047FD" w:rsidRPr="00846303" w:rsidRDefault="002047FD" w:rsidP="002047FD">
      <w:pPr>
        <w:tabs>
          <w:tab w:val="left" w:pos="624"/>
        </w:tabs>
        <w:autoSpaceDE w:val="0"/>
        <w:autoSpaceDN w:val="0"/>
        <w:adjustRightInd w:val="0"/>
        <w:spacing w:before="120"/>
        <w:ind w:firstLine="326"/>
        <w:jc w:val="both"/>
        <w:rPr>
          <w:sz w:val="22"/>
          <w:szCs w:val="22"/>
        </w:rPr>
      </w:pPr>
      <w:r w:rsidRPr="00846303">
        <w:rPr>
          <w:b/>
          <w:bCs/>
          <w:sz w:val="22"/>
          <w:szCs w:val="22"/>
        </w:rPr>
        <w:t>2.</w:t>
      </w:r>
      <w:r>
        <w:rPr>
          <w:b/>
          <w:bCs/>
          <w:sz w:val="22"/>
          <w:szCs w:val="22"/>
        </w:rPr>
        <w:tab/>
      </w:r>
      <w:r w:rsidRPr="00846303">
        <w:rPr>
          <w:sz w:val="22"/>
          <w:szCs w:val="22"/>
        </w:rPr>
        <w:t xml:space="preserve">This Act commences immediately after the </w:t>
      </w:r>
      <w:r w:rsidRPr="00846303">
        <w:rPr>
          <w:i/>
          <w:iCs/>
          <w:sz w:val="22"/>
          <w:szCs w:val="22"/>
        </w:rPr>
        <w:t xml:space="preserve">Offshore Minerals Act 1994 </w:t>
      </w:r>
      <w:r w:rsidRPr="00846303">
        <w:rPr>
          <w:sz w:val="22"/>
          <w:szCs w:val="22"/>
        </w:rPr>
        <w:t>commences.</w:t>
      </w:r>
    </w:p>
    <w:p w14:paraId="7DCC59FD" w14:textId="2352921C"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2—REPEAL OF THE 1981 ACT</w:t>
      </w:r>
    </w:p>
    <w:p w14:paraId="23A53EF7"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Repeal of the 1981 Act</w:t>
      </w:r>
    </w:p>
    <w:p w14:paraId="156D4D8B" w14:textId="77777777" w:rsidR="002047FD" w:rsidRPr="00846303" w:rsidRDefault="002047FD" w:rsidP="002047FD">
      <w:pPr>
        <w:tabs>
          <w:tab w:val="left" w:pos="614"/>
        </w:tabs>
        <w:autoSpaceDE w:val="0"/>
        <w:autoSpaceDN w:val="0"/>
        <w:adjustRightInd w:val="0"/>
        <w:spacing w:before="120"/>
        <w:ind w:left="312"/>
        <w:jc w:val="both"/>
        <w:rPr>
          <w:sz w:val="22"/>
          <w:szCs w:val="22"/>
        </w:rPr>
      </w:pPr>
      <w:r w:rsidRPr="00FE46EE">
        <w:rPr>
          <w:b/>
          <w:sz w:val="22"/>
          <w:szCs w:val="22"/>
        </w:rPr>
        <w:t>3.</w:t>
      </w:r>
      <w:r>
        <w:rPr>
          <w:sz w:val="22"/>
          <w:szCs w:val="22"/>
        </w:rPr>
        <w:tab/>
      </w:r>
      <w:r w:rsidRPr="00846303">
        <w:rPr>
          <w:sz w:val="22"/>
          <w:szCs w:val="22"/>
        </w:rPr>
        <w:t xml:space="preserve">The </w:t>
      </w:r>
      <w:r w:rsidRPr="00846303">
        <w:rPr>
          <w:i/>
          <w:iCs/>
          <w:sz w:val="22"/>
          <w:szCs w:val="22"/>
        </w:rPr>
        <w:t xml:space="preserve">Minerals (Submerged Lands) Act 1981 </w:t>
      </w:r>
      <w:r w:rsidRPr="00846303">
        <w:rPr>
          <w:sz w:val="22"/>
          <w:szCs w:val="22"/>
        </w:rPr>
        <w:t>is repealed.</w:t>
      </w:r>
    </w:p>
    <w:p w14:paraId="1D448FBC" w14:textId="3E804498" w:rsidR="002047FD" w:rsidRPr="00846303" w:rsidRDefault="002047FD" w:rsidP="006360BF">
      <w:pPr>
        <w:autoSpaceDE w:val="0"/>
        <w:autoSpaceDN w:val="0"/>
        <w:adjustRightInd w:val="0"/>
        <w:spacing w:before="240" w:after="120"/>
        <w:jc w:val="center"/>
        <w:rPr>
          <w:sz w:val="22"/>
          <w:szCs w:val="22"/>
        </w:rPr>
      </w:pPr>
      <w:r w:rsidRPr="00846303">
        <w:rPr>
          <w:b/>
          <w:bCs/>
          <w:sz w:val="22"/>
          <w:szCs w:val="22"/>
        </w:rPr>
        <w:t>PART 3—CONSEQUENTIAL AMENDMENTS OF OTHER ACTS</w:t>
      </w:r>
    </w:p>
    <w:p w14:paraId="6A4AE8A6"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Consequential amendments of other Acts</w:t>
      </w:r>
    </w:p>
    <w:p w14:paraId="56CC21D6" w14:textId="77777777" w:rsidR="002047FD" w:rsidRDefault="002047FD" w:rsidP="002047FD">
      <w:pPr>
        <w:tabs>
          <w:tab w:val="left" w:pos="610"/>
        </w:tabs>
        <w:autoSpaceDE w:val="0"/>
        <w:autoSpaceDN w:val="0"/>
        <w:adjustRightInd w:val="0"/>
        <w:spacing w:before="120"/>
        <w:ind w:firstLine="307"/>
        <w:jc w:val="both"/>
        <w:rPr>
          <w:sz w:val="22"/>
          <w:szCs w:val="22"/>
        </w:rPr>
      </w:pPr>
      <w:r w:rsidRPr="00846303">
        <w:rPr>
          <w:b/>
          <w:bCs/>
          <w:sz w:val="22"/>
          <w:szCs w:val="22"/>
        </w:rPr>
        <w:t>4.</w:t>
      </w:r>
      <w:r>
        <w:rPr>
          <w:b/>
          <w:bCs/>
          <w:sz w:val="22"/>
          <w:szCs w:val="22"/>
        </w:rPr>
        <w:tab/>
      </w:r>
      <w:r w:rsidRPr="00846303">
        <w:rPr>
          <w:sz w:val="22"/>
          <w:szCs w:val="22"/>
        </w:rPr>
        <w:t>The Acts specified in the Schedule are amended as set out in the Schedule.</w:t>
      </w:r>
    </w:p>
    <w:p w14:paraId="703B0068" w14:textId="77777777" w:rsidR="005E6EE5" w:rsidRPr="00846303" w:rsidRDefault="006360BF" w:rsidP="005E6EE5">
      <w:pPr>
        <w:autoSpaceDE w:val="0"/>
        <w:autoSpaceDN w:val="0"/>
        <w:adjustRightInd w:val="0"/>
        <w:spacing w:before="120"/>
        <w:jc w:val="both"/>
        <w:rPr>
          <w:sz w:val="22"/>
          <w:szCs w:val="22"/>
        </w:rPr>
      </w:pPr>
      <w:r>
        <w:rPr>
          <w:sz w:val="22"/>
          <w:szCs w:val="22"/>
        </w:rPr>
        <w:pict w14:anchorId="593C2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228B84AD" w14:textId="77777777" w:rsidR="002047FD" w:rsidRPr="00846303" w:rsidRDefault="002047FD" w:rsidP="005E6EE5">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w:t>
      </w:r>
      <w:r>
        <w:rPr>
          <w:b/>
          <w:bCs/>
          <w:sz w:val="22"/>
          <w:szCs w:val="22"/>
        </w:rPr>
        <w:tab/>
      </w:r>
      <w:r w:rsidRPr="00846303">
        <w:rPr>
          <w:sz w:val="22"/>
          <w:szCs w:val="22"/>
        </w:rPr>
        <w:t>Section 4</w:t>
      </w:r>
    </w:p>
    <w:p w14:paraId="5D6DB417" w14:textId="77777777" w:rsidR="002047FD" w:rsidRPr="00846303" w:rsidRDefault="002047FD" w:rsidP="005E6EE5">
      <w:pPr>
        <w:autoSpaceDE w:val="0"/>
        <w:autoSpaceDN w:val="0"/>
        <w:adjustRightInd w:val="0"/>
        <w:spacing w:before="120"/>
        <w:jc w:val="center"/>
        <w:rPr>
          <w:sz w:val="22"/>
          <w:szCs w:val="22"/>
        </w:rPr>
      </w:pPr>
      <w:r w:rsidRPr="00846303">
        <w:rPr>
          <w:sz w:val="22"/>
          <w:szCs w:val="22"/>
        </w:rPr>
        <w:t>CONSEQUENTIAL AMENDMENTS OF OTHER ACTS</w:t>
      </w:r>
    </w:p>
    <w:p w14:paraId="54A2CEFD" w14:textId="77777777" w:rsidR="002047FD" w:rsidRPr="00846303" w:rsidRDefault="002047FD" w:rsidP="005E6EE5">
      <w:pPr>
        <w:autoSpaceDE w:val="0"/>
        <w:autoSpaceDN w:val="0"/>
        <w:adjustRightInd w:val="0"/>
        <w:spacing w:before="120"/>
        <w:jc w:val="center"/>
        <w:rPr>
          <w:sz w:val="22"/>
          <w:szCs w:val="22"/>
        </w:rPr>
      </w:pPr>
      <w:r w:rsidRPr="00846303">
        <w:rPr>
          <w:b/>
          <w:bCs/>
          <w:i/>
          <w:iCs/>
          <w:sz w:val="22"/>
          <w:szCs w:val="22"/>
        </w:rPr>
        <w:t>Minerals (Submerged Lands) (Exploration Permit Fees) Act 1981</w:t>
      </w:r>
    </w:p>
    <w:p w14:paraId="04EBAAB0"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Title:</w:t>
      </w:r>
    </w:p>
    <w:p w14:paraId="5FFFCF31" w14:textId="52B3BF54" w:rsidR="002047FD" w:rsidRPr="00846303" w:rsidRDefault="002047FD" w:rsidP="002047FD">
      <w:pPr>
        <w:tabs>
          <w:tab w:val="left" w:pos="754"/>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 xml:space="preserve">Omit </w:t>
      </w:r>
      <w:r w:rsidRPr="006360BF">
        <w:rPr>
          <w:bCs/>
          <w:sz w:val="22"/>
          <w:szCs w:val="22"/>
        </w:rPr>
        <w:t>“</w:t>
      </w:r>
      <w:r w:rsidRPr="00846303">
        <w:rPr>
          <w:b/>
          <w:bCs/>
          <w:sz w:val="22"/>
          <w:szCs w:val="22"/>
        </w:rPr>
        <w:t>permits</w:t>
      </w:r>
      <w:r w:rsidRPr="006360BF">
        <w:rPr>
          <w:bCs/>
          <w:sz w:val="22"/>
          <w:szCs w:val="22"/>
        </w:rPr>
        <w:t xml:space="preserve">”, </w:t>
      </w:r>
      <w:r w:rsidRPr="00846303">
        <w:rPr>
          <w:sz w:val="22"/>
          <w:szCs w:val="22"/>
        </w:rPr>
        <w:t xml:space="preserve">substitute </w:t>
      </w:r>
      <w:r w:rsidRPr="006360BF">
        <w:rPr>
          <w:bCs/>
          <w:sz w:val="22"/>
          <w:szCs w:val="22"/>
        </w:rPr>
        <w:t>“</w:t>
      </w:r>
      <w:r w:rsidRPr="00846303">
        <w:rPr>
          <w:b/>
          <w:bCs/>
          <w:sz w:val="22"/>
          <w:szCs w:val="22"/>
        </w:rPr>
        <w:t xml:space="preserve">exploration </w:t>
      </w:r>
      <w:proofErr w:type="spellStart"/>
      <w:r w:rsidRPr="00846303">
        <w:rPr>
          <w:b/>
          <w:bCs/>
          <w:sz w:val="22"/>
          <w:szCs w:val="22"/>
        </w:rPr>
        <w:t>licences</w:t>
      </w:r>
      <w:proofErr w:type="spellEnd"/>
      <w:r w:rsidRPr="006360BF">
        <w:rPr>
          <w:bCs/>
          <w:sz w:val="22"/>
          <w:szCs w:val="22"/>
        </w:rPr>
        <w:t>”.</w:t>
      </w:r>
    </w:p>
    <w:p w14:paraId="73BC7FE9" w14:textId="70004EB9" w:rsidR="002047FD" w:rsidRPr="00846303" w:rsidRDefault="002047FD" w:rsidP="002047FD">
      <w:pPr>
        <w:tabs>
          <w:tab w:val="left" w:pos="754"/>
        </w:tabs>
        <w:autoSpaceDE w:val="0"/>
        <w:autoSpaceDN w:val="0"/>
        <w:adjustRightInd w:val="0"/>
        <w:spacing w:before="120"/>
        <w:ind w:left="754" w:hanging="398"/>
        <w:jc w:val="both"/>
        <w:rPr>
          <w:sz w:val="22"/>
          <w:szCs w:val="22"/>
        </w:rPr>
      </w:pPr>
      <w:r w:rsidRPr="00846303">
        <w:rPr>
          <w:sz w:val="22"/>
          <w:szCs w:val="22"/>
        </w:rPr>
        <w:t>(b)</w:t>
      </w:r>
      <w:r>
        <w:rPr>
          <w:sz w:val="22"/>
          <w:szCs w:val="22"/>
        </w:rPr>
        <w:tab/>
      </w:r>
      <w:r w:rsidRPr="00846303">
        <w:rPr>
          <w:sz w:val="22"/>
          <w:szCs w:val="22"/>
        </w:rPr>
        <w:t xml:space="preserve">Omit </w:t>
      </w:r>
      <w:r w:rsidRPr="006360BF">
        <w:rPr>
          <w:bCs/>
          <w:iCs/>
          <w:sz w:val="22"/>
          <w:szCs w:val="22"/>
        </w:rPr>
        <w:t>“</w:t>
      </w:r>
      <w:r w:rsidRPr="00846303">
        <w:rPr>
          <w:b/>
          <w:bCs/>
          <w:i/>
          <w:iCs/>
          <w:sz w:val="22"/>
          <w:szCs w:val="22"/>
        </w:rPr>
        <w:t xml:space="preserve">Minerals (Submerged Lands) Act </w:t>
      </w:r>
      <w:r w:rsidRPr="00846303">
        <w:rPr>
          <w:b/>
          <w:bCs/>
          <w:sz w:val="22"/>
          <w:szCs w:val="22"/>
        </w:rPr>
        <w:t>1981 to explore for minerals in submerged lands</w:t>
      </w:r>
      <w:r w:rsidRPr="006360BF">
        <w:rPr>
          <w:bCs/>
          <w:sz w:val="22"/>
          <w:szCs w:val="22"/>
        </w:rPr>
        <w:t xml:space="preserve">”, </w:t>
      </w:r>
      <w:r w:rsidRPr="00846303">
        <w:rPr>
          <w:sz w:val="22"/>
          <w:szCs w:val="22"/>
        </w:rPr>
        <w:t xml:space="preserve">substitute </w:t>
      </w:r>
      <w:r w:rsidRPr="006360BF">
        <w:rPr>
          <w:bCs/>
          <w:iCs/>
          <w:sz w:val="22"/>
          <w:szCs w:val="22"/>
        </w:rPr>
        <w:t>“</w:t>
      </w:r>
      <w:r w:rsidRPr="00846303">
        <w:rPr>
          <w:b/>
          <w:bCs/>
          <w:i/>
          <w:iCs/>
          <w:sz w:val="22"/>
          <w:szCs w:val="22"/>
        </w:rPr>
        <w:t>Offshore Minerals Act 1994</w:t>
      </w:r>
      <w:r w:rsidRPr="006360BF">
        <w:rPr>
          <w:bCs/>
          <w:iCs/>
          <w:sz w:val="22"/>
          <w:szCs w:val="22"/>
        </w:rPr>
        <w:t>”.</w:t>
      </w:r>
    </w:p>
    <w:p w14:paraId="21840A2D"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1:</w:t>
      </w:r>
    </w:p>
    <w:p w14:paraId="618735FD" w14:textId="7C5FF9A3" w:rsidR="002047FD" w:rsidRPr="00846303" w:rsidRDefault="002047FD" w:rsidP="002047FD">
      <w:pPr>
        <w:autoSpaceDE w:val="0"/>
        <w:autoSpaceDN w:val="0"/>
        <w:adjustRightInd w:val="0"/>
        <w:spacing w:before="120"/>
        <w:ind w:firstLine="317"/>
        <w:jc w:val="both"/>
        <w:rPr>
          <w:sz w:val="22"/>
          <w:szCs w:val="22"/>
        </w:rPr>
      </w:pPr>
      <w:r w:rsidRPr="00846303">
        <w:rPr>
          <w:sz w:val="22"/>
          <w:szCs w:val="22"/>
        </w:rPr>
        <w:t xml:space="preserve">Omit </w:t>
      </w:r>
      <w:r w:rsidRPr="006360BF">
        <w:rPr>
          <w:iCs/>
          <w:sz w:val="22"/>
          <w:szCs w:val="22"/>
        </w:rPr>
        <w:t>“</w:t>
      </w:r>
      <w:r w:rsidRPr="00846303">
        <w:rPr>
          <w:i/>
          <w:iCs/>
          <w:sz w:val="22"/>
          <w:szCs w:val="22"/>
        </w:rPr>
        <w:t>Minerals (Submerged Lands) (Exploration Permit Fees)</w:t>
      </w:r>
      <w:r w:rsidRPr="006360BF">
        <w:rPr>
          <w:iCs/>
          <w:sz w:val="22"/>
          <w:szCs w:val="22"/>
        </w:rPr>
        <w:t>”,</w:t>
      </w:r>
      <w:r w:rsidRPr="00846303">
        <w:rPr>
          <w:i/>
          <w:iCs/>
          <w:sz w:val="22"/>
          <w:szCs w:val="22"/>
        </w:rPr>
        <w:t xml:space="preserve"> </w:t>
      </w:r>
      <w:r w:rsidRPr="00846303">
        <w:rPr>
          <w:sz w:val="22"/>
          <w:szCs w:val="22"/>
        </w:rPr>
        <w:t xml:space="preserve">substitute </w:t>
      </w:r>
      <w:r w:rsidRPr="006360BF">
        <w:rPr>
          <w:iCs/>
          <w:sz w:val="22"/>
          <w:szCs w:val="22"/>
        </w:rPr>
        <w:t>“</w:t>
      </w:r>
      <w:r w:rsidRPr="00846303">
        <w:rPr>
          <w:i/>
          <w:iCs/>
          <w:sz w:val="22"/>
          <w:szCs w:val="22"/>
        </w:rPr>
        <w:t xml:space="preserve">Offshore Minerals (Exploration </w:t>
      </w:r>
      <w:proofErr w:type="spellStart"/>
      <w:r w:rsidRPr="00846303">
        <w:rPr>
          <w:i/>
          <w:iCs/>
          <w:sz w:val="22"/>
          <w:szCs w:val="22"/>
        </w:rPr>
        <w:t>Licence</w:t>
      </w:r>
      <w:proofErr w:type="spellEnd"/>
      <w:r w:rsidRPr="00846303">
        <w:rPr>
          <w:i/>
          <w:iCs/>
          <w:sz w:val="22"/>
          <w:szCs w:val="22"/>
        </w:rPr>
        <w:t xml:space="preserve"> Fees)</w:t>
      </w:r>
      <w:r w:rsidRPr="006360BF">
        <w:rPr>
          <w:iCs/>
          <w:sz w:val="22"/>
          <w:szCs w:val="22"/>
        </w:rPr>
        <w:t>”.</w:t>
      </w:r>
    </w:p>
    <w:p w14:paraId="1B2F1C5B"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3:</w:t>
      </w:r>
    </w:p>
    <w:p w14:paraId="795F82AE" w14:textId="77777777" w:rsidR="002047FD" w:rsidRPr="00846303" w:rsidRDefault="002047FD" w:rsidP="002047FD">
      <w:pPr>
        <w:autoSpaceDE w:val="0"/>
        <w:autoSpaceDN w:val="0"/>
        <w:adjustRightInd w:val="0"/>
        <w:spacing w:before="120"/>
        <w:ind w:left="350"/>
        <w:jc w:val="both"/>
        <w:rPr>
          <w:sz w:val="22"/>
          <w:szCs w:val="22"/>
        </w:rPr>
      </w:pPr>
      <w:r w:rsidRPr="00846303">
        <w:rPr>
          <w:sz w:val="22"/>
          <w:szCs w:val="22"/>
        </w:rPr>
        <w:t>Repeal the section, substitute:</w:t>
      </w:r>
    </w:p>
    <w:p w14:paraId="6025532E"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Interpretation</w:t>
      </w:r>
    </w:p>
    <w:p w14:paraId="12F5033A" w14:textId="77777777" w:rsidR="002047FD" w:rsidRPr="00846303" w:rsidRDefault="002047FD" w:rsidP="002047FD">
      <w:pPr>
        <w:autoSpaceDE w:val="0"/>
        <w:autoSpaceDN w:val="0"/>
        <w:adjustRightInd w:val="0"/>
        <w:spacing w:before="120"/>
        <w:ind w:left="360"/>
        <w:jc w:val="both"/>
        <w:rPr>
          <w:sz w:val="22"/>
          <w:szCs w:val="22"/>
        </w:rPr>
      </w:pPr>
      <w:r w:rsidRPr="00846303">
        <w:rPr>
          <w:sz w:val="22"/>
          <w:szCs w:val="22"/>
        </w:rPr>
        <w:t>“3.(1)</w:t>
      </w:r>
      <w:r w:rsidR="00D37416">
        <w:rPr>
          <w:sz w:val="22"/>
          <w:szCs w:val="22"/>
        </w:rPr>
        <w:t xml:space="preserve"> </w:t>
      </w:r>
      <w:r w:rsidRPr="00846303">
        <w:rPr>
          <w:sz w:val="22"/>
          <w:szCs w:val="22"/>
        </w:rPr>
        <w:t>In this Act:</w:t>
      </w:r>
    </w:p>
    <w:p w14:paraId="5C8970AE" w14:textId="3AB244AA" w:rsidR="002047FD" w:rsidRPr="00846303" w:rsidRDefault="002047FD" w:rsidP="002047FD">
      <w:pPr>
        <w:autoSpaceDE w:val="0"/>
        <w:autoSpaceDN w:val="0"/>
        <w:adjustRightInd w:val="0"/>
        <w:spacing w:before="120"/>
        <w:jc w:val="both"/>
        <w:rPr>
          <w:sz w:val="22"/>
          <w:szCs w:val="22"/>
        </w:rPr>
      </w:pPr>
      <w:r w:rsidRPr="00846303">
        <w:rPr>
          <w:b/>
          <w:bCs/>
          <w:sz w:val="22"/>
          <w:szCs w:val="22"/>
        </w:rPr>
        <w:t>‘year’</w:t>
      </w:r>
      <w:r w:rsidRPr="006360BF">
        <w:rPr>
          <w:bCs/>
          <w:sz w:val="22"/>
          <w:szCs w:val="22"/>
        </w:rPr>
        <w:t xml:space="preserve">, </w:t>
      </w:r>
      <w:r w:rsidRPr="00846303">
        <w:rPr>
          <w:sz w:val="22"/>
          <w:szCs w:val="22"/>
        </w:rPr>
        <w:t xml:space="preserve">in relation to the term of an exploration </w:t>
      </w:r>
      <w:proofErr w:type="spellStart"/>
      <w:r w:rsidRPr="00846303">
        <w:rPr>
          <w:sz w:val="22"/>
          <w:szCs w:val="22"/>
        </w:rPr>
        <w:t>licence</w:t>
      </w:r>
      <w:proofErr w:type="spellEnd"/>
      <w:r w:rsidRPr="00846303">
        <w:rPr>
          <w:sz w:val="22"/>
          <w:szCs w:val="22"/>
        </w:rPr>
        <w:t>, means:</w:t>
      </w:r>
    </w:p>
    <w:p w14:paraId="1FB4AE49" w14:textId="77777777" w:rsidR="002047FD" w:rsidRPr="00846303" w:rsidRDefault="002047FD" w:rsidP="002047FD">
      <w:pPr>
        <w:tabs>
          <w:tab w:val="left" w:pos="739"/>
        </w:tabs>
        <w:autoSpaceDE w:val="0"/>
        <w:autoSpaceDN w:val="0"/>
        <w:adjustRightInd w:val="0"/>
        <w:spacing w:before="120"/>
        <w:ind w:left="739" w:hanging="389"/>
        <w:jc w:val="both"/>
        <w:rPr>
          <w:sz w:val="22"/>
          <w:szCs w:val="22"/>
        </w:rPr>
      </w:pPr>
      <w:r w:rsidRPr="00846303">
        <w:rPr>
          <w:sz w:val="22"/>
          <w:szCs w:val="22"/>
        </w:rPr>
        <w:t>(a)</w:t>
      </w:r>
      <w:r>
        <w:rPr>
          <w:sz w:val="22"/>
          <w:szCs w:val="22"/>
        </w:rPr>
        <w:tab/>
      </w:r>
      <w:r w:rsidRPr="00846303">
        <w:rPr>
          <w:sz w:val="22"/>
          <w:szCs w:val="22"/>
        </w:rPr>
        <w:t xml:space="preserve">the period of 12 months commencing on (and including) the day on which the provisional grant of the </w:t>
      </w:r>
      <w:proofErr w:type="spellStart"/>
      <w:r w:rsidRPr="00846303">
        <w:rPr>
          <w:sz w:val="22"/>
          <w:szCs w:val="22"/>
        </w:rPr>
        <w:t>licence</w:t>
      </w:r>
      <w:proofErr w:type="spellEnd"/>
      <w:r w:rsidRPr="00846303">
        <w:rPr>
          <w:sz w:val="22"/>
          <w:szCs w:val="22"/>
        </w:rPr>
        <w:t xml:space="preserve"> is properly accepted; or</w:t>
      </w:r>
    </w:p>
    <w:p w14:paraId="718EEFA6" w14:textId="77777777" w:rsidR="002047FD" w:rsidRPr="00846303" w:rsidRDefault="002047FD" w:rsidP="002047FD">
      <w:pPr>
        <w:tabs>
          <w:tab w:val="left" w:pos="739"/>
        </w:tabs>
        <w:autoSpaceDE w:val="0"/>
        <w:autoSpaceDN w:val="0"/>
        <w:adjustRightInd w:val="0"/>
        <w:spacing w:before="120"/>
        <w:ind w:left="739" w:hanging="389"/>
        <w:jc w:val="both"/>
        <w:rPr>
          <w:sz w:val="22"/>
          <w:szCs w:val="22"/>
        </w:rPr>
      </w:pPr>
      <w:r w:rsidRPr="00846303">
        <w:rPr>
          <w:sz w:val="22"/>
          <w:szCs w:val="22"/>
        </w:rPr>
        <w:t>(b)</w:t>
      </w:r>
      <w:r>
        <w:rPr>
          <w:sz w:val="22"/>
          <w:szCs w:val="22"/>
        </w:rPr>
        <w:tab/>
      </w:r>
      <w:r w:rsidRPr="00846303">
        <w:rPr>
          <w:sz w:val="22"/>
          <w:szCs w:val="22"/>
        </w:rPr>
        <w:t>a period of 12 months commencing on (and including) an anniversary of that day; or</w:t>
      </w:r>
    </w:p>
    <w:p w14:paraId="138C97F0" w14:textId="77777777" w:rsidR="002047FD" w:rsidRPr="00846303" w:rsidRDefault="002047FD" w:rsidP="002047FD">
      <w:pPr>
        <w:tabs>
          <w:tab w:val="left" w:pos="739"/>
        </w:tabs>
        <w:autoSpaceDE w:val="0"/>
        <w:autoSpaceDN w:val="0"/>
        <w:adjustRightInd w:val="0"/>
        <w:spacing w:before="120"/>
        <w:ind w:left="350"/>
        <w:jc w:val="both"/>
        <w:rPr>
          <w:sz w:val="22"/>
          <w:szCs w:val="22"/>
        </w:rPr>
      </w:pPr>
      <w:r w:rsidRPr="00846303">
        <w:rPr>
          <w:sz w:val="22"/>
          <w:szCs w:val="22"/>
        </w:rPr>
        <w:t>(c)</w:t>
      </w:r>
      <w:r>
        <w:rPr>
          <w:sz w:val="22"/>
          <w:szCs w:val="22"/>
        </w:rPr>
        <w:tab/>
      </w:r>
      <w:r w:rsidRPr="00846303">
        <w:rPr>
          <w:sz w:val="22"/>
          <w:szCs w:val="22"/>
        </w:rPr>
        <w:t>a period of less than 12 months that:</w:t>
      </w:r>
    </w:p>
    <w:p w14:paraId="13AD8391" w14:textId="77777777" w:rsidR="002047FD" w:rsidRPr="00846303" w:rsidRDefault="002047FD" w:rsidP="002047FD">
      <w:pPr>
        <w:autoSpaceDE w:val="0"/>
        <w:autoSpaceDN w:val="0"/>
        <w:adjustRightInd w:val="0"/>
        <w:spacing w:before="120"/>
        <w:ind w:left="998"/>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commences on (and includes):</w:t>
      </w:r>
    </w:p>
    <w:p w14:paraId="029D200E" w14:textId="77777777" w:rsidR="002047FD" w:rsidRPr="00846303" w:rsidRDefault="002047FD" w:rsidP="002047FD">
      <w:pPr>
        <w:tabs>
          <w:tab w:val="left" w:pos="2002"/>
        </w:tabs>
        <w:autoSpaceDE w:val="0"/>
        <w:autoSpaceDN w:val="0"/>
        <w:adjustRightInd w:val="0"/>
        <w:spacing w:before="120"/>
        <w:ind w:left="2002" w:hanging="446"/>
        <w:jc w:val="both"/>
        <w:rPr>
          <w:sz w:val="22"/>
          <w:szCs w:val="22"/>
        </w:rPr>
      </w:pPr>
      <w:r w:rsidRPr="00846303">
        <w:rPr>
          <w:sz w:val="22"/>
          <w:szCs w:val="22"/>
        </w:rPr>
        <w:t>(A)</w:t>
      </w:r>
      <w:r>
        <w:rPr>
          <w:sz w:val="22"/>
          <w:szCs w:val="22"/>
        </w:rPr>
        <w:tab/>
      </w:r>
      <w:r w:rsidRPr="00846303">
        <w:rPr>
          <w:sz w:val="22"/>
          <w:szCs w:val="22"/>
        </w:rPr>
        <w:t xml:space="preserve">the day on which the provisional grant of the </w:t>
      </w:r>
      <w:proofErr w:type="spellStart"/>
      <w:r w:rsidRPr="00846303">
        <w:rPr>
          <w:sz w:val="22"/>
          <w:szCs w:val="22"/>
        </w:rPr>
        <w:t>licence</w:t>
      </w:r>
      <w:proofErr w:type="spellEnd"/>
      <w:r w:rsidRPr="00846303">
        <w:rPr>
          <w:sz w:val="22"/>
          <w:szCs w:val="22"/>
        </w:rPr>
        <w:t xml:space="preserve"> is properly accepted; or</w:t>
      </w:r>
    </w:p>
    <w:p w14:paraId="60E36C69" w14:textId="77777777" w:rsidR="002047FD" w:rsidRPr="00846303" w:rsidRDefault="002047FD" w:rsidP="002047FD">
      <w:pPr>
        <w:tabs>
          <w:tab w:val="left" w:pos="2002"/>
        </w:tabs>
        <w:autoSpaceDE w:val="0"/>
        <w:autoSpaceDN w:val="0"/>
        <w:adjustRightInd w:val="0"/>
        <w:spacing w:before="120"/>
        <w:ind w:left="1560"/>
        <w:jc w:val="both"/>
        <w:rPr>
          <w:sz w:val="22"/>
          <w:szCs w:val="22"/>
        </w:rPr>
      </w:pPr>
      <w:r w:rsidRPr="00846303">
        <w:rPr>
          <w:sz w:val="22"/>
          <w:szCs w:val="22"/>
        </w:rPr>
        <w:t>(B)</w:t>
      </w:r>
      <w:r>
        <w:rPr>
          <w:sz w:val="22"/>
          <w:szCs w:val="22"/>
        </w:rPr>
        <w:tab/>
      </w:r>
      <w:r w:rsidRPr="00846303">
        <w:rPr>
          <w:sz w:val="22"/>
          <w:szCs w:val="22"/>
        </w:rPr>
        <w:t>an anniversary of that day; and</w:t>
      </w:r>
    </w:p>
    <w:p w14:paraId="0FC2E240" w14:textId="77777777" w:rsidR="002047FD" w:rsidRPr="00846303" w:rsidRDefault="002047FD" w:rsidP="005E6EE5">
      <w:pPr>
        <w:autoSpaceDE w:val="0"/>
        <w:autoSpaceDN w:val="0"/>
        <w:adjustRightInd w:val="0"/>
        <w:spacing w:before="120"/>
        <w:ind w:left="931"/>
        <w:jc w:val="both"/>
        <w:rPr>
          <w:sz w:val="22"/>
          <w:szCs w:val="22"/>
        </w:rPr>
      </w:pPr>
      <w:r w:rsidRPr="00846303">
        <w:rPr>
          <w:sz w:val="22"/>
          <w:szCs w:val="22"/>
        </w:rPr>
        <w:t>(ii)</w:t>
      </w:r>
      <w:r>
        <w:rPr>
          <w:sz w:val="22"/>
          <w:szCs w:val="22"/>
        </w:rPr>
        <w:tab/>
      </w:r>
      <w:r w:rsidRPr="00846303">
        <w:rPr>
          <w:sz w:val="22"/>
          <w:szCs w:val="22"/>
        </w:rPr>
        <w:t xml:space="preserve">ends at the end of the term of the </w:t>
      </w:r>
      <w:proofErr w:type="spellStart"/>
      <w:r w:rsidRPr="00846303">
        <w:rPr>
          <w:sz w:val="22"/>
          <w:szCs w:val="22"/>
        </w:rPr>
        <w:t>licence</w:t>
      </w:r>
      <w:proofErr w:type="spellEnd"/>
      <w:r w:rsidRPr="00846303">
        <w:rPr>
          <w:sz w:val="22"/>
          <w:szCs w:val="22"/>
        </w:rPr>
        <w:t>.</w:t>
      </w:r>
    </w:p>
    <w:p w14:paraId="426E5D28" w14:textId="77777777" w:rsidR="002047FD" w:rsidRPr="00846303" w:rsidRDefault="002047FD" w:rsidP="002047FD">
      <w:pPr>
        <w:autoSpaceDE w:val="0"/>
        <w:autoSpaceDN w:val="0"/>
        <w:adjustRightInd w:val="0"/>
        <w:spacing w:before="120"/>
        <w:ind w:firstLine="360"/>
        <w:jc w:val="both"/>
        <w:rPr>
          <w:sz w:val="22"/>
          <w:szCs w:val="22"/>
        </w:rPr>
      </w:pPr>
      <w:r w:rsidRPr="00846303">
        <w:rPr>
          <w:sz w:val="22"/>
          <w:szCs w:val="22"/>
        </w:rPr>
        <w:t>“(2)</w:t>
      </w:r>
      <w:r>
        <w:rPr>
          <w:sz w:val="22"/>
          <w:szCs w:val="22"/>
        </w:rPr>
        <w:tab/>
      </w:r>
      <w:r w:rsidRPr="00846303">
        <w:rPr>
          <w:sz w:val="22"/>
          <w:szCs w:val="22"/>
        </w:rPr>
        <w:t xml:space="preserve">Expressions used in this Act that are used in the </w:t>
      </w:r>
      <w:r w:rsidRPr="00846303">
        <w:rPr>
          <w:i/>
          <w:iCs/>
          <w:sz w:val="22"/>
          <w:szCs w:val="22"/>
        </w:rPr>
        <w:t xml:space="preserve">Offshore Minerals Act 1994 </w:t>
      </w:r>
      <w:r w:rsidRPr="00846303">
        <w:rPr>
          <w:sz w:val="22"/>
          <w:szCs w:val="22"/>
        </w:rPr>
        <w:t>have, unless the contrary intention appears, the same meanings as they have in that Act.”.</w:t>
      </w:r>
    </w:p>
    <w:p w14:paraId="1EF8B24E"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4:</w:t>
      </w:r>
    </w:p>
    <w:p w14:paraId="45DD2DF5" w14:textId="77777777" w:rsidR="002047FD" w:rsidRPr="00846303" w:rsidRDefault="002047FD" w:rsidP="002047FD">
      <w:pPr>
        <w:autoSpaceDE w:val="0"/>
        <w:autoSpaceDN w:val="0"/>
        <w:adjustRightInd w:val="0"/>
        <w:spacing w:before="120"/>
        <w:ind w:left="346"/>
        <w:jc w:val="both"/>
        <w:rPr>
          <w:sz w:val="22"/>
          <w:szCs w:val="22"/>
        </w:rPr>
      </w:pPr>
      <w:r w:rsidRPr="00846303">
        <w:rPr>
          <w:sz w:val="22"/>
          <w:szCs w:val="22"/>
        </w:rPr>
        <w:t>Repeal the section, substitute:</w:t>
      </w:r>
    </w:p>
    <w:p w14:paraId="5138DEC1"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 xml:space="preserve">Exploration </w:t>
      </w:r>
      <w:proofErr w:type="spellStart"/>
      <w:r w:rsidRPr="00846303">
        <w:rPr>
          <w:b/>
          <w:bCs/>
          <w:sz w:val="22"/>
          <w:szCs w:val="22"/>
        </w:rPr>
        <w:t>licence</w:t>
      </w:r>
      <w:proofErr w:type="spellEnd"/>
      <w:r w:rsidRPr="00846303">
        <w:rPr>
          <w:b/>
          <w:bCs/>
          <w:sz w:val="22"/>
          <w:szCs w:val="22"/>
        </w:rPr>
        <w:t xml:space="preserve"> fees</w:t>
      </w:r>
    </w:p>
    <w:p w14:paraId="0DC66849" w14:textId="4A3770B2" w:rsidR="002047FD" w:rsidRPr="00846303" w:rsidRDefault="002047FD" w:rsidP="002047FD">
      <w:pPr>
        <w:autoSpaceDE w:val="0"/>
        <w:autoSpaceDN w:val="0"/>
        <w:adjustRightInd w:val="0"/>
        <w:spacing w:before="120"/>
        <w:ind w:firstLine="341"/>
        <w:jc w:val="both"/>
        <w:rPr>
          <w:sz w:val="22"/>
          <w:szCs w:val="22"/>
        </w:rPr>
      </w:pPr>
      <w:r w:rsidRPr="00846303">
        <w:rPr>
          <w:sz w:val="22"/>
          <w:szCs w:val="22"/>
        </w:rPr>
        <w:t>“4.(1)</w:t>
      </w:r>
      <w:r w:rsidR="006360BF">
        <w:rPr>
          <w:sz w:val="22"/>
          <w:szCs w:val="22"/>
        </w:rPr>
        <w:t xml:space="preserve"> </w:t>
      </w:r>
      <w:r w:rsidRPr="00846303">
        <w:rPr>
          <w:sz w:val="22"/>
          <w:szCs w:val="22"/>
        </w:rPr>
        <w:t xml:space="preserve">An exploration </w:t>
      </w:r>
      <w:proofErr w:type="spellStart"/>
      <w:r w:rsidRPr="00846303">
        <w:rPr>
          <w:sz w:val="22"/>
          <w:szCs w:val="22"/>
        </w:rPr>
        <w:t>licence</w:t>
      </w:r>
      <w:proofErr w:type="spellEnd"/>
      <w:r w:rsidRPr="00846303">
        <w:rPr>
          <w:sz w:val="22"/>
          <w:szCs w:val="22"/>
        </w:rPr>
        <w:t xml:space="preserve"> holder must pay a fee to the Designated Authority in respect of each year of the term of the </w:t>
      </w:r>
      <w:proofErr w:type="spellStart"/>
      <w:r w:rsidRPr="00846303">
        <w:rPr>
          <w:sz w:val="22"/>
          <w:szCs w:val="22"/>
        </w:rPr>
        <w:t>licence</w:t>
      </w:r>
      <w:proofErr w:type="spellEnd"/>
      <w:r w:rsidRPr="00846303">
        <w:rPr>
          <w:sz w:val="22"/>
          <w:szCs w:val="22"/>
        </w:rPr>
        <w:t>.</w:t>
      </w:r>
    </w:p>
    <w:p w14:paraId="0F9B67A7" w14:textId="4E7D30FA"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7E42ECF" w14:textId="77777777" w:rsidR="002047FD" w:rsidRPr="00846303" w:rsidRDefault="002047FD" w:rsidP="002047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Subject to subsection (3), the amount of the fee is to be calculated in accordance with the regulations.</w:t>
      </w:r>
    </w:p>
    <w:p w14:paraId="67E49D6E" w14:textId="77777777" w:rsidR="002047FD" w:rsidRPr="00846303" w:rsidRDefault="002047FD" w:rsidP="002047FD">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 xml:space="preserve">The amount of the fee for a </w:t>
      </w:r>
      <w:proofErr w:type="spellStart"/>
      <w:r w:rsidRPr="00846303">
        <w:rPr>
          <w:sz w:val="22"/>
          <w:szCs w:val="22"/>
        </w:rPr>
        <w:t>licence</w:t>
      </w:r>
      <w:proofErr w:type="spellEnd"/>
      <w:r w:rsidRPr="00846303">
        <w:rPr>
          <w:sz w:val="22"/>
          <w:szCs w:val="22"/>
        </w:rPr>
        <w:t xml:space="preserve"> for a year is not to exceed whichever is the greater of:</w:t>
      </w:r>
    </w:p>
    <w:p w14:paraId="487863D2" w14:textId="77777777" w:rsidR="002047FD" w:rsidRPr="00846303" w:rsidRDefault="002047FD" w:rsidP="002047FD">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$2,000; or</w:t>
      </w:r>
    </w:p>
    <w:p w14:paraId="4D9A477B" w14:textId="77777777" w:rsidR="002047FD" w:rsidRPr="00846303" w:rsidRDefault="002047FD" w:rsidP="002047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 xml:space="preserve">the amount obtained by multiplying $100 by the number of blocks covered by the </w:t>
      </w:r>
      <w:proofErr w:type="spellStart"/>
      <w:r w:rsidRPr="00846303">
        <w:rPr>
          <w:sz w:val="22"/>
          <w:szCs w:val="22"/>
        </w:rPr>
        <w:t>licence</w:t>
      </w:r>
      <w:proofErr w:type="spellEnd"/>
      <w:r w:rsidRPr="00846303">
        <w:rPr>
          <w:sz w:val="22"/>
          <w:szCs w:val="22"/>
        </w:rPr>
        <w:t xml:space="preserve"> at the beginning of the year.</w:t>
      </w:r>
    </w:p>
    <w:p w14:paraId="32B50B82"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Holder liable to pay fee</w:t>
      </w:r>
    </w:p>
    <w:p w14:paraId="66873B30" w14:textId="77777777" w:rsidR="002047FD" w:rsidRPr="00846303" w:rsidRDefault="002047FD" w:rsidP="002047FD">
      <w:pPr>
        <w:autoSpaceDE w:val="0"/>
        <w:autoSpaceDN w:val="0"/>
        <w:adjustRightInd w:val="0"/>
        <w:spacing w:before="120"/>
        <w:ind w:left="341"/>
        <w:jc w:val="both"/>
        <w:rPr>
          <w:sz w:val="22"/>
          <w:szCs w:val="22"/>
        </w:rPr>
      </w:pPr>
      <w:r w:rsidRPr="00846303">
        <w:rPr>
          <w:sz w:val="22"/>
          <w:szCs w:val="22"/>
        </w:rPr>
        <w:t>“4A.(1)</w:t>
      </w:r>
      <w:r w:rsidR="00D37416">
        <w:rPr>
          <w:sz w:val="22"/>
          <w:szCs w:val="22"/>
        </w:rPr>
        <w:t xml:space="preserve"> </w:t>
      </w:r>
      <w:r w:rsidRPr="00846303">
        <w:rPr>
          <w:sz w:val="22"/>
          <w:szCs w:val="22"/>
        </w:rPr>
        <w:t xml:space="preserve">The </w:t>
      </w:r>
      <w:proofErr w:type="spellStart"/>
      <w:r w:rsidRPr="00846303">
        <w:rPr>
          <w:sz w:val="22"/>
          <w:szCs w:val="22"/>
        </w:rPr>
        <w:t>licence</w:t>
      </w:r>
      <w:proofErr w:type="spellEnd"/>
      <w:r w:rsidRPr="00846303">
        <w:rPr>
          <w:sz w:val="22"/>
          <w:szCs w:val="22"/>
        </w:rPr>
        <w:t xml:space="preserve"> holder is liable to pay the fee.</w:t>
      </w:r>
    </w:p>
    <w:p w14:paraId="6CF68CC8" w14:textId="77777777" w:rsidR="002047FD" w:rsidRPr="00846303" w:rsidRDefault="002047FD" w:rsidP="002047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 xml:space="preserve">If the </w:t>
      </w:r>
      <w:proofErr w:type="spellStart"/>
      <w:r w:rsidRPr="00846303">
        <w:rPr>
          <w:sz w:val="22"/>
          <w:szCs w:val="22"/>
        </w:rPr>
        <w:t>licence</w:t>
      </w:r>
      <w:proofErr w:type="spellEnd"/>
      <w:r w:rsidRPr="00846303">
        <w:rPr>
          <w:sz w:val="22"/>
          <w:szCs w:val="22"/>
        </w:rPr>
        <w:t xml:space="preserve"> has 2 or more holders, the holders are jointly and severally liable to pay the fee.</w:t>
      </w:r>
    </w:p>
    <w:p w14:paraId="4983C785"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Time for payment</w:t>
      </w:r>
    </w:p>
    <w:p w14:paraId="5F8A24B0" w14:textId="77777777" w:rsidR="002047FD" w:rsidRPr="00846303" w:rsidRDefault="002047FD" w:rsidP="002047FD">
      <w:pPr>
        <w:autoSpaceDE w:val="0"/>
        <w:autoSpaceDN w:val="0"/>
        <w:adjustRightInd w:val="0"/>
        <w:spacing w:before="120"/>
        <w:ind w:firstLine="331"/>
        <w:jc w:val="both"/>
        <w:rPr>
          <w:sz w:val="22"/>
          <w:szCs w:val="22"/>
        </w:rPr>
      </w:pPr>
      <w:r w:rsidRPr="00846303">
        <w:rPr>
          <w:sz w:val="22"/>
          <w:szCs w:val="22"/>
        </w:rPr>
        <w:t>“4B. The fee for a year becomes payable one month after the day on which the year begins.”.</w:t>
      </w:r>
    </w:p>
    <w:p w14:paraId="51AE58F1"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5:</w:t>
      </w:r>
    </w:p>
    <w:p w14:paraId="2896E9B2" w14:textId="77777777" w:rsidR="002047FD" w:rsidRPr="00846303" w:rsidRDefault="002047FD" w:rsidP="002047FD">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 xml:space="preserve">Omit “a permittee” (first occurring), substitute “an exploration </w:t>
      </w:r>
      <w:proofErr w:type="spellStart"/>
      <w:r w:rsidRPr="00846303">
        <w:rPr>
          <w:sz w:val="22"/>
          <w:szCs w:val="22"/>
        </w:rPr>
        <w:t>licence</w:t>
      </w:r>
      <w:proofErr w:type="spellEnd"/>
      <w:r w:rsidRPr="00846303">
        <w:rPr>
          <w:sz w:val="22"/>
          <w:szCs w:val="22"/>
        </w:rPr>
        <w:t xml:space="preserve"> holder”.</w:t>
      </w:r>
    </w:p>
    <w:p w14:paraId="40902AD4" w14:textId="77777777" w:rsidR="002047FD" w:rsidRPr="00846303" w:rsidRDefault="002047FD" w:rsidP="002047FD">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Omit “permittee” (second occurring), substitute “holder”.</w:t>
      </w:r>
    </w:p>
    <w:p w14:paraId="75C7E6B2"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6(1):</w:t>
      </w:r>
    </w:p>
    <w:p w14:paraId="10EA3925" w14:textId="77777777" w:rsidR="002047FD" w:rsidRPr="00846303" w:rsidRDefault="002047FD" w:rsidP="002047FD">
      <w:pPr>
        <w:autoSpaceDE w:val="0"/>
        <w:autoSpaceDN w:val="0"/>
        <w:adjustRightInd w:val="0"/>
        <w:spacing w:before="120"/>
        <w:ind w:left="336"/>
        <w:jc w:val="both"/>
        <w:rPr>
          <w:sz w:val="22"/>
          <w:szCs w:val="22"/>
        </w:rPr>
      </w:pPr>
      <w:r w:rsidRPr="00846303">
        <w:rPr>
          <w:sz w:val="22"/>
          <w:szCs w:val="22"/>
        </w:rPr>
        <w:t>Omit “permittee”, substitute “</w:t>
      </w:r>
      <w:proofErr w:type="spellStart"/>
      <w:r w:rsidRPr="00846303">
        <w:rPr>
          <w:sz w:val="22"/>
          <w:szCs w:val="22"/>
        </w:rPr>
        <w:t>licence</w:t>
      </w:r>
      <w:proofErr w:type="spellEnd"/>
      <w:r w:rsidRPr="00846303">
        <w:rPr>
          <w:sz w:val="22"/>
          <w:szCs w:val="22"/>
        </w:rPr>
        <w:t xml:space="preserve"> holder”.</w:t>
      </w:r>
    </w:p>
    <w:p w14:paraId="049F0B4C"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6(2):</w:t>
      </w:r>
    </w:p>
    <w:p w14:paraId="648127B1" w14:textId="77777777" w:rsidR="002047FD" w:rsidRPr="00846303" w:rsidRDefault="002047FD" w:rsidP="002047FD">
      <w:pPr>
        <w:autoSpaceDE w:val="0"/>
        <w:autoSpaceDN w:val="0"/>
        <w:adjustRightInd w:val="0"/>
        <w:spacing w:before="120"/>
        <w:ind w:left="341"/>
        <w:jc w:val="both"/>
        <w:rPr>
          <w:sz w:val="22"/>
          <w:szCs w:val="22"/>
        </w:rPr>
      </w:pPr>
      <w:r w:rsidRPr="00846303">
        <w:rPr>
          <w:sz w:val="22"/>
          <w:szCs w:val="22"/>
        </w:rPr>
        <w:t>Omit “him”, substitute “the Designated Authority”.</w:t>
      </w:r>
    </w:p>
    <w:p w14:paraId="49DC9D46"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After section 6:</w:t>
      </w:r>
    </w:p>
    <w:p w14:paraId="2F8A5674" w14:textId="77777777" w:rsidR="002047FD" w:rsidRPr="00846303" w:rsidRDefault="002047FD" w:rsidP="002047FD">
      <w:pPr>
        <w:autoSpaceDE w:val="0"/>
        <w:autoSpaceDN w:val="0"/>
        <w:adjustRightInd w:val="0"/>
        <w:spacing w:before="120"/>
        <w:ind w:left="336"/>
        <w:jc w:val="both"/>
        <w:rPr>
          <w:sz w:val="22"/>
          <w:szCs w:val="22"/>
        </w:rPr>
      </w:pPr>
      <w:r w:rsidRPr="00846303">
        <w:rPr>
          <w:sz w:val="22"/>
          <w:szCs w:val="22"/>
        </w:rPr>
        <w:t>Add:</w:t>
      </w:r>
    </w:p>
    <w:p w14:paraId="692379AE"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Regulations</w:t>
      </w:r>
    </w:p>
    <w:p w14:paraId="10FFE460" w14:textId="77777777" w:rsidR="002047FD" w:rsidRPr="00846303" w:rsidRDefault="002047FD" w:rsidP="002047FD">
      <w:pPr>
        <w:autoSpaceDE w:val="0"/>
        <w:autoSpaceDN w:val="0"/>
        <w:adjustRightInd w:val="0"/>
        <w:spacing w:before="120"/>
        <w:ind w:left="360"/>
        <w:jc w:val="both"/>
        <w:rPr>
          <w:sz w:val="22"/>
          <w:szCs w:val="22"/>
        </w:rPr>
      </w:pPr>
      <w:r w:rsidRPr="00846303">
        <w:rPr>
          <w:sz w:val="22"/>
          <w:szCs w:val="22"/>
        </w:rPr>
        <w:t>“7.</w:t>
      </w:r>
      <w:r>
        <w:rPr>
          <w:sz w:val="22"/>
          <w:szCs w:val="22"/>
        </w:rPr>
        <w:tab/>
      </w:r>
      <w:r w:rsidRPr="00846303">
        <w:rPr>
          <w:sz w:val="22"/>
          <w:szCs w:val="22"/>
        </w:rPr>
        <w:t>The Governor-General may make regulations prescribing matters:</w:t>
      </w:r>
    </w:p>
    <w:p w14:paraId="43E8FA63" w14:textId="77777777" w:rsidR="002047FD" w:rsidRPr="00846303" w:rsidRDefault="002047FD" w:rsidP="002047FD">
      <w:pPr>
        <w:tabs>
          <w:tab w:val="left" w:pos="74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required or permitted by this Act to be prescribed; or</w:t>
      </w:r>
    </w:p>
    <w:p w14:paraId="5BDA74B1" w14:textId="77777777" w:rsidR="002047FD" w:rsidRPr="00846303" w:rsidRDefault="002047FD" w:rsidP="002047FD">
      <w:pPr>
        <w:tabs>
          <w:tab w:val="left" w:pos="744"/>
        </w:tabs>
        <w:autoSpaceDE w:val="0"/>
        <w:autoSpaceDN w:val="0"/>
        <w:adjustRightInd w:val="0"/>
        <w:spacing w:before="120"/>
        <w:ind w:left="744" w:hanging="398"/>
        <w:jc w:val="both"/>
        <w:rPr>
          <w:sz w:val="22"/>
          <w:szCs w:val="22"/>
        </w:rPr>
      </w:pPr>
      <w:r w:rsidRPr="00846303">
        <w:rPr>
          <w:sz w:val="22"/>
          <w:szCs w:val="22"/>
        </w:rPr>
        <w:t>(b)</w:t>
      </w:r>
      <w:r>
        <w:rPr>
          <w:sz w:val="22"/>
          <w:szCs w:val="22"/>
        </w:rPr>
        <w:tab/>
      </w:r>
      <w:r w:rsidRPr="00846303">
        <w:rPr>
          <w:sz w:val="22"/>
          <w:szCs w:val="22"/>
        </w:rPr>
        <w:t>necessary or convenient to be prescribed for carrying out or giving effect to this Act.”.</w:t>
      </w:r>
    </w:p>
    <w:p w14:paraId="66BB8423" w14:textId="77777777" w:rsidR="002047FD" w:rsidRPr="00846303" w:rsidRDefault="002047FD" w:rsidP="005E6EE5">
      <w:pPr>
        <w:autoSpaceDE w:val="0"/>
        <w:autoSpaceDN w:val="0"/>
        <w:adjustRightInd w:val="0"/>
        <w:spacing w:before="120"/>
        <w:jc w:val="center"/>
        <w:rPr>
          <w:sz w:val="22"/>
          <w:szCs w:val="22"/>
        </w:rPr>
      </w:pPr>
      <w:r w:rsidRPr="00846303">
        <w:rPr>
          <w:b/>
          <w:bCs/>
          <w:i/>
          <w:iCs/>
          <w:sz w:val="22"/>
          <w:szCs w:val="22"/>
        </w:rPr>
        <w:t xml:space="preserve">Minerals (Submerged Lands) (Production </w:t>
      </w:r>
      <w:proofErr w:type="spellStart"/>
      <w:r w:rsidRPr="00846303">
        <w:rPr>
          <w:b/>
          <w:bCs/>
          <w:i/>
          <w:iCs/>
          <w:sz w:val="22"/>
          <w:szCs w:val="22"/>
        </w:rPr>
        <w:t>Licence</w:t>
      </w:r>
      <w:proofErr w:type="spellEnd"/>
      <w:r w:rsidRPr="00846303">
        <w:rPr>
          <w:b/>
          <w:bCs/>
          <w:i/>
          <w:iCs/>
          <w:sz w:val="22"/>
          <w:szCs w:val="22"/>
        </w:rPr>
        <w:t xml:space="preserve"> Fees) Act 1981</w:t>
      </w:r>
    </w:p>
    <w:p w14:paraId="42C92AC0"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Title:</w:t>
      </w:r>
    </w:p>
    <w:p w14:paraId="3A79E124" w14:textId="56B785F0" w:rsidR="002047FD" w:rsidRPr="00846303" w:rsidRDefault="002047FD" w:rsidP="002047FD">
      <w:pPr>
        <w:autoSpaceDE w:val="0"/>
        <w:autoSpaceDN w:val="0"/>
        <w:adjustRightInd w:val="0"/>
        <w:spacing w:before="120"/>
        <w:ind w:left="370"/>
        <w:jc w:val="both"/>
        <w:rPr>
          <w:sz w:val="22"/>
          <w:szCs w:val="22"/>
        </w:rPr>
      </w:pPr>
      <w:r w:rsidRPr="00846303">
        <w:rPr>
          <w:sz w:val="22"/>
          <w:szCs w:val="22"/>
        </w:rPr>
        <w:t>(a)</w:t>
      </w:r>
      <w:r>
        <w:rPr>
          <w:sz w:val="22"/>
          <w:szCs w:val="22"/>
        </w:rPr>
        <w:tab/>
      </w:r>
      <w:r w:rsidRPr="00846303">
        <w:rPr>
          <w:sz w:val="22"/>
          <w:szCs w:val="22"/>
        </w:rPr>
        <w:t xml:space="preserve">Before </w:t>
      </w:r>
      <w:r w:rsidRPr="006360BF">
        <w:rPr>
          <w:bCs/>
          <w:sz w:val="22"/>
          <w:szCs w:val="22"/>
        </w:rPr>
        <w:t>“</w:t>
      </w:r>
      <w:proofErr w:type="spellStart"/>
      <w:r w:rsidRPr="00846303">
        <w:rPr>
          <w:b/>
          <w:bCs/>
          <w:sz w:val="22"/>
          <w:szCs w:val="22"/>
        </w:rPr>
        <w:t>licences</w:t>
      </w:r>
      <w:proofErr w:type="spellEnd"/>
      <w:r w:rsidRPr="006360BF">
        <w:rPr>
          <w:bCs/>
          <w:sz w:val="22"/>
          <w:szCs w:val="22"/>
        </w:rPr>
        <w:t xml:space="preserve">” </w:t>
      </w:r>
      <w:r w:rsidRPr="00846303">
        <w:rPr>
          <w:sz w:val="22"/>
          <w:szCs w:val="22"/>
        </w:rPr>
        <w:t xml:space="preserve">insert </w:t>
      </w:r>
      <w:r w:rsidRPr="006360BF">
        <w:rPr>
          <w:bCs/>
          <w:sz w:val="22"/>
          <w:szCs w:val="22"/>
        </w:rPr>
        <w:t>“</w:t>
      </w:r>
      <w:r w:rsidRPr="00846303">
        <w:rPr>
          <w:b/>
          <w:bCs/>
          <w:sz w:val="22"/>
          <w:szCs w:val="22"/>
        </w:rPr>
        <w:t>mining</w:t>
      </w:r>
      <w:r w:rsidRPr="006360BF">
        <w:rPr>
          <w:bCs/>
          <w:sz w:val="22"/>
          <w:szCs w:val="22"/>
        </w:rPr>
        <w:t>”.</w:t>
      </w:r>
    </w:p>
    <w:p w14:paraId="70BEF04D" w14:textId="77777777"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815AC16" w14:textId="23DCB557" w:rsidR="002047FD" w:rsidRPr="00846303" w:rsidRDefault="002047FD" w:rsidP="002047FD">
      <w:pPr>
        <w:autoSpaceDE w:val="0"/>
        <w:autoSpaceDN w:val="0"/>
        <w:adjustRightInd w:val="0"/>
        <w:spacing w:before="120"/>
        <w:ind w:left="744" w:hanging="394"/>
        <w:jc w:val="both"/>
        <w:rPr>
          <w:sz w:val="22"/>
          <w:szCs w:val="22"/>
        </w:rPr>
      </w:pPr>
      <w:r w:rsidRPr="00846303">
        <w:rPr>
          <w:sz w:val="22"/>
          <w:szCs w:val="22"/>
        </w:rPr>
        <w:t>(</w:t>
      </w:r>
      <w:r w:rsidRPr="00846303">
        <w:rPr>
          <w:b/>
          <w:bCs/>
          <w:sz w:val="22"/>
          <w:szCs w:val="22"/>
        </w:rPr>
        <w:t>b</w:t>
      </w:r>
      <w:r w:rsidRPr="00846303">
        <w:rPr>
          <w:sz w:val="22"/>
          <w:szCs w:val="22"/>
        </w:rPr>
        <w:t>)</w:t>
      </w:r>
      <w:r>
        <w:rPr>
          <w:sz w:val="22"/>
          <w:szCs w:val="22"/>
        </w:rPr>
        <w:tab/>
      </w:r>
      <w:r w:rsidRPr="00846303">
        <w:rPr>
          <w:sz w:val="22"/>
          <w:szCs w:val="22"/>
        </w:rPr>
        <w:t xml:space="preserve">Omit </w:t>
      </w:r>
      <w:r w:rsidRPr="006360BF">
        <w:rPr>
          <w:bCs/>
          <w:iCs/>
          <w:sz w:val="22"/>
          <w:szCs w:val="22"/>
        </w:rPr>
        <w:t>“</w:t>
      </w:r>
      <w:r w:rsidRPr="00846303">
        <w:rPr>
          <w:b/>
          <w:bCs/>
          <w:i/>
          <w:iCs/>
          <w:sz w:val="22"/>
          <w:szCs w:val="22"/>
        </w:rPr>
        <w:t xml:space="preserve">Minerals (Submerged Lands) Act </w:t>
      </w:r>
      <w:r w:rsidRPr="00846303">
        <w:rPr>
          <w:b/>
          <w:bCs/>
          <w:sz w:val="22"/>
          <w:szCs w:val="22"/>
        </w:rPr>
        <w:t>1981 to recover minerals from submerged lands</w:t>
      </w:r>
      <w:r w:rsidRPr="006360BF">
        <w:rPr>
          <w:bCs/>
          <w:sz w:val="22"/>
          <w:szCs w:val="22"/>
        </w:rPr>
        <w:t>”,</w:t>
      </w:r>
      <w:r w:rsidRPr="00846303">
        <w:rPr>
          <w:b/>
          <w:bCs/>
          <w:sz w:val="22"/>
          <w:szCs w:val="22"/>
        </w:rPr>
        <w:t xml:space="preserve"> </w:t>
      </w:r>
      <w:r w:rsidRPr="00846303">
        <w:rPr>
          <w:sz w:val="22"/>
          <w:szCs w:val="22"/>
        </w:rPr>
        <w:t xml:space="preserve">substitute </w:t>
      </w:r>
      <w:r w:rsidRPr="006360BF">
        <w:rPr>
          <w:bCs/>
          <w:iCs/>
          <w:sz w:val="22"/>
          <w:szCs w:val="22"/>
        </w:rPr>
        <w:t>“</w:t>
      </w:r>
      <w:r w:rsidRPr="00846303">
        <w:rPr>
          <w:b/>
          <w:bCs/>
          <w:i/>
          <w:iCs/>
          <w:sz w:val="22"/>
          <w:szCs w:val="22"/>
        </w:rPr>
        <w:t>Offshore Minerals Act 1994</w:t>
      </w:r>
      <w:r w:rsidRPr="006360BF">
        <w:rPr>
          <w:bCs/>
          <w:iCs/>
          <w:sz w:val="22"/>
          <w:szCs w:val="22"/>
        </w:rPr>
        <w:t>”.</w:t>
      </w:r>
    </w:p>
    <w:p w14:paraId="2277BA69"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1:</w:t>
      </w:r>
    </w:p>
    <w:p w14:paraId="66370FA1" w14:textId="6D1DC560" w:rsidR="002047FD" w:rsidRPr="00846303" w:rsidRDefault="002047FD" w:rsidP="002047FD">
      <w:pPr>
        <w:autoSpaceDE w:val="0"/>
        <w:autoSpaceDN w:val="0"/>
        <w:adjustRightInd w:val="0"/>
        <w:spacing w:before="120"/>
        <w:ind w:firstLine="312"/>
        <w:jc w:val="both"/>
        <w:rPr>
          <w:sz w:val="22"/>
          <w:szCs w:val="22"/>
        </w:rPr>
      </w:pPr>
      <w:r w:rsidRPr="00846303">
        <w:rPr>
          <w:sz w:val="22"/>
          <w:szCs w:val="22"/>
        </w:rPr>
        <w:t xml:space="preserve">Omit </w:t>
      </w:r>
      <w:r w:rsidRPr="006360BF">
        <w:rPr>
          <w:iCs/>
          <w:sz w:val="22"/>
          <w:szCs w:val="22"/>
        </w:rPr>
        <w:t>“</w:t>
      </w:r>
      <w:r w:rsidRPr="00846303">
        <w:rPr>
          <w:i/>
          <w:iCs/>
          <w:sz w:val="22"/>
          <w:szCs w:val="22"/>
        </w:rPr>
        <w:t xml:space="preserve">Minerals (Submerged Lands) (Production </w:t>
      </w:r>
      <w:proofErr w:type="spellStart"/>
      <w:r w:rsidRPr="00846303">
        <w:rPr>
          <w:i/>
          <w:iCs/>
          <w:sz w:val="22"/>
          <w:szCs w:val="22"/>
        </w:rPr>
        <w:t>Licence</w:t>
      </w:r>
      <w:proofErr w:type="spellEnd"/>
      <w:r w:rsidRPr="00846303">
        <w:rPr>
          <w:i/>
          <w:iCs/>
          <w:sz w:val="22"/>
          <w:szCs w:val="22"/>
        </w:rPr>
        <w:t xml:space="preserve"> Fees)</w:t>
      </w:r>
      <w:r w:rsidRPr="006360BF">
        <w:rPr>
          <w:iCs/>
          <w:sz w:val="22"/>
          <w:szCs w:val="22"/>
        </w:rPr>
        <w:t>”,</w:t>
      </w:r>
      <w:r w:rsidRPr="00846303">
        <w:rPr>
          <w:i/>
          <w:iCs/>
          <w:sz w:val="22"/>
          <w:szCs w:val="22"/>
        </w:rPr>
        <w:t xml:space="preserve"> </w:t>
      </w:r>
      <w:r w:rsidRPr="00846303">
        <w:rPr>
          <w:sz w:val="22"/>
          <w:szCs w:val="22"/>
        </w:rPr>
        <w:t xml:space="preserve">substitute </w:t>
      </w:r>
      <w:r w:rsidRPr="006360BF">
        <w:rPr>
          <w:iCs/>
          <w:sz w:val="22"/>
          <w:szCs w:val="22"/>
        </w:rPr>
        <w:t>“</w:t>
      </w:r>
      <w:r w:rsidRPr="00846303">
        <w:rPr>
          <w:i/>
          <w:iCs/>
          <w:sz w:val="22"/>
          <w:szCs w:val="22"/>
        </w:rPr>
        <w:t xml:space="preserve">Offshore Minerals (Mining </w:t>
      </w:r>
      <w:proofErr w:type="spellStart"/>
      <w:r w:rsidRPr="00846303">
        <w:rPr>
          <w:i/>
          <w:iCs/>
          <w:sz w:val="22"/>
          <w:szCs w:val="22"/>
        </w:rPr>
        <w:t>Licence</w:t>
      </w:r>
      <w:proofErr w:type="spellEnd"/>
      <w:r w:rsidRPr="00846303">
        <w:rPr>
          <w:i/>
          <w:iCs/>
          <w:sz w:val="22"/>
          <w:szCs w:val="22"/>
        </w:rPr>
        <w:t xml:space="preserve"> Fees)</w:t>
      </w:r>
      <w:r w:rsidRPr="006360BF">
        <w:rPr>
          <w:iCs/>
          <w:sz w:val="22"/>
          <w:szCs w:val="22"/>
        </w:rPr>
        <w:t>”.</w:t>
      </w:r>
    </w:p>
    <w:p w14:paraId="695F8A3F"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3:</w:t>
      </w:r>
    </w:p>
    <w:p w14:paraId="11478F45" w14:textId="77777777" w:rsidR="002047FD" w:rsidRPr="00846303" w:rsidRDefault="002047FD" w:rsidP="002047FD">
      <w:pPr>
        <w:autoSpaceDE w:val="0"/>
        <w:autoSpaceDN w:val="0"/>
        <w:adjustRightInd w:val="0"/>
        <w:spacing w:before="120"/>
        <w:ind w:left="341"/>
        <w:jc w:val="both"/>
        <w:rPr>
          <w:sz w:val="22"/>
          <w:szCs w:val="22"/>
        </w:rPr>
      </w:pPr>
      <w:r w:rsidRPr="00846303">
        <w:rPr>
          <w:sz w:val="22"/>
          <w:szCs w:val="22"/>
        </w:rPr>
        <w:t>Repeal the section, substitute:</w:t>
      </w:r>
    </w:p>
    <w:p w14:paraId="015011A1"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Interpretation</w:t>
      </w:r>
    </w:p>
    <w:p w14:paraId="77C0EC81" w14:textId="77777777" w:rsidR="002047FD" w:rsidRPr="00846303" w:rsidRDefault="002047FD" w:rsidP="002047FD">
      <w:pPr>
        <w:autoSpaceDE w:val="0"/>
        <w:autoSpaceDN w:val="0"/>
        <w:adjustRightInd w:val="0"/>
        <w:spacing w:before="120"/>
        <w:ind w:left="355"/>
        <w:jc w:val="both"/>
        <w:rPr>
          <w:sz w:val="22"/>
          <w:szCs w:val="22"/>
        </w:rPr>
      </w:pPr>
      <w:r w:rsidRPr="00846303">
        <w:rPr>
          <w:sz w:val="22"/>
          <w:szCs w:val="22"/>
        </w:rPr>
        <w:t>“3.(1)</w:t>
      </w:r>
      <w:r w:rsidR="00D37416">
        <w:rPr>
          <w:sz w:val="22"/>
          <w:szCs w:val="22"/>
        </w:rPr>
        <w:t xml:space="preserve"> </w:t>
      </w:r>
      <w:r w:rsidRPr="00846303">
        <w:rPr>
          <w:sz w:val="22"/>
          <w:szCs w:val="22"/>
        </w:rPr>
        <w:t>In this Act:</w:t>
      </w:r>
    </w:p>
    <w:p w14:paraId="3F3E18B6" w14:textId="4CB8DC02" w:rsidR="002047FD" w:rsidRPr="00846303" w:rsidRDefault="002047FD" w:rsidP="002047FD">
      <w:pPr>
        <w:autoSpaceDE w:val="0"/>
        <w:autoSpaceDN w:val="0"/>
        <w:adjustRightInd w:val="0"/>
        <w:spacing w:before="120"/>
        <w:jc w:val="both"/>
        <w:rPr>
          <w:sz w:val="22"/>
          <w:szCs w:val="22"/>
        </w:rPr>
      </w:pPr>
      <w:r w:rsidRPr="00846303">
        <w:rPr>
          <w:b/>
          <w:bCs/>
          <w:sz w:val="22"/>
          <w:szCs w:val="22"/>
        </w:rPr>
        <w:t>‘year’</w:t>
      </w:r>
      <w:r w:rsidRPr="006360BF">
        <w:rPr>
          <w:bCs/>
          <w:sz w:val="22"/>
          <w:szCs w:val="22"/>
        </w:rPr>
        <w:t xml:space="preserve">, </w:t>
      </w:r>
      <w:r w:rsidRPr="00846303">
        <w:rPr>
          <w:sz w:val="22"/>
          <w:szCs w:val="22"/>
        </w:rPr>
        <w:t xml:space="preserve">in relation to the term of a mining </w:t>
      </w:r>
      <w:proofErr w:type="spellStart"/>
      <w:r w:rsidRPr="00846303">
        <w:rPr>
          <w:sz w:val="22"/>
          <w:szCs w:val="22"/>
        </w:rPr>
        <w:t>licence</w:t>
      </w:r>
      <w:proofErr w:type="spellEnd"/>
      <w:r w:rsidRPr="00846303">
        <w:rPr>
          <w:sz w:val="22"/>
          <w:szCs w:val="22"/>
        </w:rPr>
        <w:t>, means:</w:t>
      </w:r>
    </w:p>
    <w:p w14:paraId="4C46C945" w14:textId="77777777" w:rsidR="002047FD" w:rsidRPr="00846303" w:rsidRDefault="002047FD" w:rsidP="002047FD">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 xml:space="preserve">the period of 12 months commencing on (and including) the day on which the provisional grant of the </w:t>
      </w:r>
      <w:proofErr w:type="spellStart"/>
      <w:r w:rsidRPr="00846303">
        <w:rPr>
          <w:sz w:val="22"/>
          <w:szCs w:val="22"/>
        </w:rPr>
        <w:t>licence</w:t>
      </w:r>
      <w:proofErr w:type="spellEnd"/>
      <w:r w:rsidRPr="00846303">
        <w:rPr>
          <w:sz w:val="22"/>
          <w:szCs w:val="22"/>
        </w:rPr>
        <w:t xml:space="preserve"> is properly accepted; or</w:t>
      </w:r>
    </w:p>
    <w:p w14:paraId="52A43D06" w14:textId="77777777" w:rsidR="002047FD" w:rsidRPr="00846303" w:rsidRDefault="002047FD" w:rsidP="002047FD">
      <w:pPr>
        <w:tabs>
          <w:tab w:val="left" w:pos="730"/>
        </w:tabs>
        <w:autoSpaceDE w:val="0"/>
        <w:autoSpaceDN w:val="0"/>
        <w:adjustRightInd w:val="0"/>
        <w:spacing w:before="120"/>
        <w:ind w:left="730" w:hanging="389"/>
        <w:jc w:val="both"/>
        <w:rPr>
          <w:sz w:val="22"/>
          <w:szCs w:val="22"/>
        </w:rPr>
      </w:pPr>
      <w:r w:rsidRPr="00846303">
        <w:rPr>
          <w:sz w:val="22"/>
          <w:szCs w:val="22"/>
        </w:rPr>
        <w:t>(b)</w:t>
      </w:r>
      <w:r>
        <w:rPr>
          <w:sz w:val="22"/>
          <w:szCs w:val="22"/>
        </w:rPr>
        <w:tab/>
      </w:r>
      <w:r w:rsidRPr="00846303">
        <w:rPr>
          <w:sz w:val="22"/>
          <w:szCs w:val="22"/>
        </w:rPr>
        <w:t>a period of 12 months commencing on (and including) an anniversary of that day; or</w:t>
      </w:r>
    </w:p>
    <w:p w14:paraId="01C5EAAC" w14:textId="77777777" w:rsidR="002047FD" w:rsidRPr="00846303" w:rsidRDefault="002047FD" w:rsidP="002047FD">
      <w:pPr>
        <w:tabs>
          <w:tab w:val="left" w:pos="730"/>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a period of less than 12 months that:</w:t>
      </w:r>
    </w:p>
    <w:p w14:paraId="20C873A5" w14:textId="77777777" w:rsidR="002047FD" w:rsidRPr="00846303" w:rsidRDefault="002047FD" w:rsidP="002047FD">
      <w:pPr>
        <w:autoSpaceDE w:val="0"/>
        <w:autoSpaceDN w:val="0"/>
        <w:adjustRightInd w:val="0"/>
        <w:spacing w:before="120"/>
        <w:ind w:left="98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commences on (and includes):</w:t>
      </w:r>
    </w:p>
    <w:p w14:paraId="45094C66" w14:textId="77777777" w:rsidR="002047FD" w:rsidRPr="00846303" w:rsidRDefault="002047FD" w:rsidP="002047FD">
      <w:pPr>
        <w:autoSpaceDE w:val="0"/>
        <w:autoSpaceDN w:val="0"/>
        <w:adjustRightInd w:val="0"/>
        <w:spacing w:before="120"/>
        <w:ind w:left="1978" w:hanging="442"/>
        <w:jc w:val="both"/>
        <w:rPr>
          <w:sz w:val="22"/>
          <w:szCs w:val="22"/>
        </w:rPr>
      </w:pPr>
      <w:r w:rsidRPr="00846303">
        <w:rPr>
          <w:sz w:val="22"/>
          <w:szCs w:val="22"/>
        </w:rPr>
        <w:t xml:space="preserve">(A) the day on which the provisional grant of the </w:t>
      </w:r>
      <w:proofErr w:type="spellStart"/>
      <w:r w:rsidRPr="00846303">
        <w:rPr>
          <w:sz w:val="22"/>
          <w:szCs w:val="22"/>
        </w:rPr>
        <w:t>licence</w:t>
      </w:r>
      <w:proofErr w:type="spellEnd"/>
      <w:r w:rsidRPr="00846303">
        <w:rPr>
          <w:sz w:val="22"/>
          <w:szCs w:val="22"/>
        </w:rPr>
        <w:t xml:space="preserve"> is properly accepted; or</w:t>
      </w:r>
    </w:p>
    <w:p w14:paraId="10C4AC2A" w14:textId="77777777" w:rsidR="002047FD" w:rsidRPr="00846303" w:rsidRDefault="002047FD" w:rsidP="002047FD">
      <w:pPr>
        <w:autoSpaceDE w:val="0"/>
        <w:autoSpaceDN w:val="0"/>
        <w:adjustRightInd w:val="0"/>
        <w:spacing w:before="120"/>
        <w:ind w:left="1550"/>
        <w:jc w:val="both"/>
        <w:rPr>
          <w:sz w:val="22"/>
          <w:szCs w:val="22"/>
        </w:rPr>
      </w:pPr>
      <w:r w:rsidRPr="00846303">
        <w:rPr>
          <w:sz w:val="22"/>
          <w:szCs w:val="22"/>
        </w:rPr>
        <w:t>(B) an anniversary of that day; and</w:t>
      </w:r>
    </w:p>
    <w:p w14:paraId="640D8931" w14:textId="77777777" w:rsidR="002047FD" w:rsidRPr="00846303" w:rsidRDefault="002047FD" w:rsidP="002047FD">
      <w:pPr>
        <w:autoSpaceDE w:val="0"/>
        <w:autoSpaceDN w:val="0"/>
        <w:adjustRightInd w:val="0"/>
        <w:spacing w:before="120"/>
        <w:ind w:left="922"/>
        <w:jc w:val="both"/>
        <w:rPr>
          <w:sz w:val="22"/>
          <w:szCs w:val="22"/>
        </w:rPr>
      </w:pPr>
      <w:r w:rsidRPr="00846303">
        <w:rPr>
          <w:sz w:val="22"/>
          <w:szCs w:val="22"/>
        </w:rPr>
        <w:t>(ii)</w:t>
      </w:r>
      <w:r>
        <w:rPr>
          <w:sz w:val="22"/>
          <w:szCs w:val="22"/>
        </w:rPr>
        <w:tab/>
      </w:r>
      <w:r w:rsidRPr="00846303">
        <w:rPr>
          <w:sz w:val="22"/>
          <w:szCs w:val="22"/>
        </w:rPr>
        <w:t xml:space="preserve">ends at the end of the term of the </w:t>
      </w:r>
      <w:proofErr w:type="spellStart"/>
      <w:r w:rsidRPr="00846303">
        <w:rPr>
          <w:sz w:val="22"/>
          <w:szCs w:val="22"/>
        </w:rPr>
        <w:t>licence</w:t>
      </w:r>
      <w:proofErr w:type="spellEnd"/>
      <w:r w:rsidRPr="00846303">
        <w:rPr>
          <w:sz w:val="22"/>
          <w:szCs w:val="22"/>
        </w:rPr>
        <w:t>.</w:t>
      </w:r>
    </w:p>
    <w:p w14:paraId="76551701" w14:textId="77777777" w:rsidR="002047FD" w:rsidRPr="00846303" w:rsidRDefault="002047FD" w:rsidP="002047FD">
      <w:pPr>
        <w:autoSpaceDE w:val="0"/>
        <w:autoSpaceDN w:val="0"/>
        <w:adjustRightInd w:val="0"/>
        <w:spacing w:before="120"/>
        <w:ind w:firstLine="355"/>
        <w:jc w:val="both"/>
        <w:rPr>
          <w:sz w:val="22"/>
          <w:szCs w:val="22"/>
        </w:rPr>
      </w:pPr>
      <w:r w:rsidRPr="00846303">
        <w:rPr>
          <w:sz w:val="22"/>
          <w:szCs w:val="22"/>
        </w:rPr>
        <w:t>“(2)</w:t>
      </w:r>
      <w:r>
        <w:rPr>
          <w:sz w:val="22"/>
          <w:szCs w:val="22"/>
        </w:rPr>
        <w:tab/>
      </w:r>
      <w:r w:rsidRPr="00846303">
        <w:rPr>
          <w:sz w:val="22"/>
          <w:szCs w:val="22"/>
        </w:rPr>
        <w:t xml:space="preserve">Expressions used in this Act that are used in the </w:t>
      </w:r>
      <w:r w:rsidRPr="00846303">
        <w:rPr>
          <w:i/>
          <w:iCs/>
          <w:sz w:val="22"/>
          <w:szCs w:val="22"/>
        </w:rPr>
        <w:t xml:space="preserve">Offshore Minerals Act 1994 </w:t>
      </w:r>
      <w:r w:rsidRPr="00846303">
        <w:rPr>
          <w:sz w:val="22"/>
          <w:szCs w:val="22"/>
        </w:rPr>
        <w:t>have, unless the contrary intention appears, the same meanings as they have in that Act.”.</w:t>
      </w:r>
    </w:p>
    <w:p w14:paraId="39608B62"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4:</w:t>
      </w:r>
    </w:p>
    <w:p w14:paraId="47CFF88E" w14:textId="77777777" w:rsidR="002047FD" w:rsidRPr="00846303" w:rsidRDefault="002047FD" w:rsidP="002047FD">
      <w:pPr>
        <w:autoSpaceDE w:val="0"/>
        <w:autoSpaceDN w:val="0"/>
        <w:adjustRightInd w:val="0"/>
        <w:spacing w:before="120"/>
        <w:ind w:left="341"/>
        <w:jc w:val="both"/>
        <w:rPr>
          <w:sz w:val="22"/>
          <w:szCs w:val="22"/>
        </w:rPr>
      </w:pPr>
      <w:r w:rsidRPr="00846303">
        <w:rPr>
          <w:sz w:val="22"/>
          <w:szCs w:val="22"/>
        </w:rPr>
        <w:t>Repeal the section, substitute:</w:t>
      </w:r>
    </w:p>
    <w:p w14:paraId="107F4425" w14:textId="77777777" w:rsidR="002047FD" w:rsidRPr="00846303" w:rsidRDefault="002047FD" w:rsidP="002047FD">
      <w:pPr>
        <w:autoSpaceDE w:val="0"/>
        <w:autoSpaceDN w:val="0"/>
        <w:adjustRightInd w:val="0"/>
        <w:spacing w:before="120" w:after="60"/>
        <w:jc w:val="both"/>
        <w:rPr>
          <w:sz w:val="22"/>
          <w:szCs w:val="22"/>
        </w:rPr>
      </w:pPr>
      <w:proofErr w:type="spellStart"/>
      <w:r w:rsidRPr="00846303">
        <w:rPr>
          <w:b/>
          <w:bCs/>
          <w:sz w:val="22"/>
          <w:szCs w:val="22"/>
        </w:rPr>
        <w:t>Licence</w:t>
      </w:r>
      <w:proofErr w:type="spellEnd"/>
      <w:r w:rsidRPr="00846303">
        <w:rPr>
          <w:b/>
          <w:bCs/>
          <w:sz w:val="22"/>
          <w:szCs w:val="22"/>
        </w:rPr>
        <w:t xml:space="preserve"> fees</w:t>
      </w:r>
    </w:p>
    <w:p w14:paraId="7D65E9C6" w14:textId="77777777" w:rsidR="002047FD" w:rsidRPr="00846303" w:rsidRDefault="002047FD" w:rsidP="002047FD">
      <w:pPr>
        <w:autoSpaceDE w:val="0"/>
        <w:autoSpaceDN w:val="0"/>
        <w:adjustRightInd w:val="0"/>
        <w:spacing w:before="120"/>
        <w:ind w:firstLine="326"/>
        <w:jc w:val="both"/>
        <w:rPr>
          <w:sz w:val="22"/>
          <w:szCs w:val="22"/>
        </w:rPr>
      </w:pPr>
      <w:r w:rsidRPr="00846303">
        <w:rPr>
          <w:sz w:val="22"/>
          <w:szCs w:val="22"/>
        </w:rPr>
        <w:t>“4.(1)</w:t>
      </w:r>
      <w:r w:rsidR="00D37416">
        <w:rPr>
          <w:sz w:val="22"/>
          <w:szCs w:val="22"/>
        </w:rPr>
        <w:t xml:space="preserve"> </w:t>
      </w:r>
      <w:r w:rsidRPr="00846303">
        <w:rPr>
          <w:sz w:val="22"/>
          <w:szCs w:val="22"/>
        </w:rPr>
        <w:t xml:space="preserve">A mining </w:t>
      </w:r>
      <w:proofErr w:type="spellStart"/>
      <w:r w:rsidRPr="00846303">
        <w:rPr>
          <w:sz w:val="22"/>
          <w:szCs w:val="22"/>
        </w:rPr>
        <w:t>licence</w:t>
      </w:r>
      <w:proofErr w:type="spellEnd"/>
      <w:r w:rsidRPr="00846303">
        <w:rPr>
          <w:sz w:val="22"/>
          <w:szCs w:val="22"/>
        </w:rPr>
        <w:t xml:space="preserve"> holder must pay a fee to the Designated Authority in respect of each year of the term of the </w:t>
      </w:r>
      <w:proofErr w:type="spellStart"/>
      <w:r w:rsidRPr="00846303">
        <w:rPr>
          <w:sz w:val="22"/>
          <w:szCs w:val="22"/>
        </w:rPr>
        <w:t>licence</w:t>
      </w:r>
      <w:proofErr w:type="spellEnd"/>
      <w:r w:rsidRPr="00846303">
        <w:rPr>
          <w:sz w:val="22"/>
          <w:szCs w:val="22"/>
        </w:rPr>
        <w:t>.</w:t>
      </w:r>
    </w:p>
    <w:p w14:paraId="49C642D2" w14:textId="77777777" w:rsidR="002047FD" w:rsidRPr="00846303" w:rsidRDefault="002047FD" w:rsidP="002047FD">
      <w:pPr>
        <w:autoSpaceDE w:val="0"/>
        <w:autoSpaceDN w:val="0"/>
        <w:adjustRightInd w:val="0"/>
        <w:spacing w:before="120"/>
        <w:ind w:firstLine="322"/>
        <w:jc w:val="both"/>
        <w:rPr>
          <w:sz w:val="22"/>
          <w:szCs w:val="22"/>
        </w:rPr>
      </w:pPr>
      <w:r w:rsidRPr="00846303">
        <w:rPr>
          <w:sz w:val="22"/>
          <w:szCs w:val="22"/>
        </w:rPr>
        <w:t>“(2)</w:t>
      </w:r>
      <w:r>
        <w:rPr>
          <w:sz w:val="22"/>
          <w:szCs w:val="22"/>
        </w:rPr>
        <w:tab/>
      </w:r>
      <w:r w:rsidRPr="00846303">
        <w:rPr>
          <w:sz w:val="22"/>
          <w:szCs w:val="22"/>
        </w:rPr>
        <w:t>Subject to subsection (3), the amount of the fee is to be calculated in accordance with the regulations.</w:t>
      </w:r>
    </w:p>
    <w:p w14:paraId="55FE4FB9" w14:textId="77777777" w:rsidR="002047FD" w:rsidRPr="00846303" w:rsidRDefault="002047FD" w:rsidP="002047FD">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 xml:space="preserve">The amount of the fee for a </w:t>
      </w:r>
      <w:proofErr w:type="spellStart"/>
      <w:r w:rsidRPr="00846303">
        <w:rPr>
          <w:sz w:val="22"/>
          <w:szCs w:val="22"/>
        </w:rPr>
        <w:t>licence</w:t>
      </w:r>
      <w:proofErr w:type="spellEnd"/>
      <w:r w:rsidRPr="00846303">
        <w:rPr>
          <w:sz w:val="22"/>
          <w:szCs w:val="22"/>
        </w:rPr>
        <w:t xml:space="preserve"> for a year is not to exceed the amount obtained by multiplying $1,000 by the number of blocks covered by the </w:t>
      </w:r>
      <w:proofErr w:type="spellStart"/>
      <w:r w:rsidRPr="00846303">
        <w:rPr>
          <w:sz w:val="22"/>
          <w:szCs w:val="22"/>
        </w:rPr>
        <w:t>licence</w:t>
      </w:r>
      <w:proofErr w:type="spellEnd"/>
      <w:r w:rsidRPr="00846303">
        <w:rPr>
          <w:sz w:val="22"/>
          <w:szCs w:val="22"/>
        </w:rPr>
        <w:t xml:space="preserve"> at the beginning of the year.</w:t>
      </w:r>
    </w:p>
    <w:p w14:paraId="18455975"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Holder liable to pay fee</w:t>
      </w:r>
    </w:p>
    <w:p w14:paraId="37858A89" w14:textId="77777777" w:rsidR="002047FD" w:rsidRPr="00846303" w:rsidRDefault="002047FD" w:rsidP="002047FD">
      <w:pPr>
        <w:autoSpaceDE w:val="0"/>
        <w:autoSpaceDN w:val="0"/>
        <w:adjustRightInd w:val="0"/>
        <w:spacing w:before="120"/>
        <w:ind w:left="360"/>
        <w:jc w:val="both"/>
        <w:rPr>
          <w:sz w:val="22"/>
          <w:szCs w:val="22"/>
        </w:rPr>
      </w:pPr>
      <w:r w:rsidRPr="00846303">
        <w:rPr>
          <w:sz w:val="22"/>
          <w:szCs w:val="22"/>
        </w:rPr>
        <w:t>“4A.(1)</w:t>
      </w:r>
      <w:r w:rsidR="00D37416">
        <w:rPr>
          <w:sz w:val="22"/>
          <w:szCs w:val="22"/>
        </w:rPr>
        <w:t xml:space="preserve"> </w:t>
      </w:r>
      <w:r w:rsidRPr="00846303">
        <w:rPr>
          <w:sz w:val="22"/>
          <w:szCs w:val="22"/>
        </w:rPr>
        <w:t xml:space="preserve">The </w:t>
      </w:r>
      <w:proofErr w:type="spellStart"/>
      <w:r w:rsidRPr="00846303">
        <w:rPr>
          <w:sz w:val="22"/>
          <w:szCs w:val="22"/>
        </w:rPr>
        <w:t>licence</w:t>
      </w:r>
      <w:proofErr w:type="spellEnd"/>
      <w:r w:rsidRPr="00846303">
        <w:rPr>
          <w:sz w:val="22"/>
          <w:szCs w:val="22"/>
        </w:rPr>
        <w:t xml:space="preserve"> holder is liable to pay the fee.</w:t>
      </w:r>
    </w:p>
    <w:p w14:paraId="192089FB" w14:textId="77777777"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05A1E5B" w14:textId="77777777" w:rsidR="002047FD" w:rsidRPr="00846303" w:rsidRDefault="002047FD" w:rsidP="002047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If the </w:t>
      </w:r>
      <w:proofErr w:type="spellStart"/>
      <w:r w:rsidRPr="00846303">
        <w:rPr>
          <w:sz w:val="22"/>
          <w:szCs w:val="22"/>
        </w:rPr>
        <w:t>licence</w:t>
      </w:r>
      <w:proofErr w:type="spellEnd"/>
      <w:r w:rsidRPr="00846303">
        <w:rPr>
          <w:sz w:val="22"/>
          <w:szCs w:val="22"/>
        </w:rPr>
        <w:t xml:space="preserve"> has 2 or more holders, the holders are jointly and severally liable to pay the fee.</w:t>
      </w:r>
    </w:p>
    <w:p w14:paraId="6C4B3710"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Time for payment</w:t>
      </w:r>
    </w:p>
    <w:p w14:paraId="1C8C4EE2" w14:textId="77777777" w:rsidR="002047FD" w:rsidRPr="00846303" w:rsidRDefault="002047FD" w:rsidP="002047FD">
      <w:pPr>
        <w:autoSpaceDE w:val="0"/>
        <w:autoSpaceDN w:val="0"/>
        <w:adjustRightInd w:val="0"/>
        <w:spacing w:before="120"/>
        <w:ind w:firstLine="336"/>
        <w:jc w:val="both"/>
        <w:rPr>
          <w:sz w:val="22"/>
          <w:szCs w:val="22"/>
        </w:rPr>
      </w:pPr>
      <w:r w:rsidRPr="00846303">
        <w:rPr>
          <w:sz w:val="22"/>
          <w:szCs w:val="22"/>
        </w:rPr>
        <w:t>“4B. The fee for a year becomes payable one month after the day on which the year begins.”.</w:t>
      </w:r>
    </w:p>
    <w:p w14:paraId="4DBB077F"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5:</w:t>
      </w:r>
    </w:p>
    <w:p w14:paraId="1B1B7359" w14:textId="77777777" w:rsidR="002047FD" w:rsidRPr="00846303" w:rsidRDefault="002047FD" w:rsidP="002047FD">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 xml:space="preserve">Omit “licensee” (first occurring), substitute “mining </w:t>
      </w:r>
      <w:proofErr w:type="spellStart"/>
      <w:r w:rsidRPr="00846303">
        <w:rPr>
          <w:sz w:val="22"/>
          <w:szCs w:val="22"/>
        </w:rPr>
        <w:t>licence</w:t>
      </w:r>
      <w:proofErr w:type="spellEnd"/>
      <w:r w:rsidRPr="00846303">
        <w:rPr>
          <w:sz w:val="22"/>
          <w:szCs w:val="22"/>
        </w:rPr>
        <w:t xml:space="preserve"> holder”.</w:t>
      </w:r>
    </w:p>
    <w:p w14:paraId="0724D981" w14:textId="77777777" w:rsidR="002047FD" w:rsidRPr="00846303" w:rsidRDefault="002047FD" w:rsidP="002047FD">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Omit “licensee” (second occurring), substitute “holder”.</w:t>
      </w:r>
    </w:p>
    <w:p w14:paraId="2BB8D7DF"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6(1):</w:t>
      </w:r>
    </w:p>
    <w:p w14:paraId="6D3E4DB7" w14:textId="77777777" w:rsidR="002047FD" w:rsidRPr="00846303" w:rsidRDefault="002047FD" w:rsidP="002047FD">
      <w:pPr>
        <w:autoSpaceDE w:val="0"/>
        <w:autoSpaceDN w:val="0"/>
        <w:adjustRightInd w:val="0"/>
        <w:spacing w:before="120"/>
        <w:ind w:left="341"/>
        <w:jc w:val="both"/>
        <w:rPr>
          <w:sz w:val="22"/>
          <w:szCs w:val="22"/>
        </w:rPr>
      </w:pPr>
      <w:r w:rsidRPr="00846303">
        <w:rPr>
          <w:sz w:val="22"/>
          <w:szCs w:val="22"/>
        </w:rPr>
        <w:t>Omit “licensee”, substitute “</w:t>
      </w:r>
      <w:proofErr w:type="spellStart"/>
      <w:r w:rsidRPr="00846303">
        <w:rPr>
          <w:sz w:val="22"/>
          <w:szCs w:val="22"/>
        </w:rPr>
        <w:t>licence</w:t>
      </w:r>
      <w:proofErr w:type="spellEnd"/>
      <w:r w:rsidRPr="00846303">
        <w:rPr>
          <w:sz w:val="22"/>
          <w:szCs w:val="22"/>
        </w:rPr>
        <w:t xml:space="preserve"> holder”.</w:t>
      </w:r>
    </w:p>
    <w:p w14:paraId="0A385F2B"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6(2):</w:t>
      </w:r>
    </w:p>
    <w:p w14:paraId="2FA7A780" w14:textId="77777777" w:rsidR="002047FD" w:rsidRPr="00846303" w:rsidRDefault="002047FD" w:rsidP="002047FD">
      <w:pPr>
        <w:autoSpaceDE w:val="0"/>
        <w:autoSpaceDN w:val="0"/>
        <w:adjustRightInd w:val="0"/>
        <w:spacing w:before="120"/>
        <w:ind w:left="336"/>
        <w:jc w:val="both"/>
        <w:rPr>
          <w:sz w:val="22"/>
          <w:szCs w:val="22"/>
        </w:rPr>
      </w:pPr>
      <w:r w:rsidRPr="00846303">
        <w:rPr>
          <w:sz w:val="22"/>
          <w:szCs w:val="22"/>
        </w:rPr>
        <w:t>Omit “him”, substitute “the Designated Authority”.</w:t>
      </w:r>
    </w:p>
    <w:p w14:paraId="4DD199CA"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After section 6:</w:t>
      </w:r>
    </w:p>
    <w:p w14:paraId="7D05AE60" w14:textId="77777777" w:rsidR="002047FD" w:rsidRPr="00846303" w:rsidRDefault="002047FD" w:rsidP="002047FD">
      <w:pPr>
        <w:autoSpaceDE w:val="0"/>
        <w:autoSpaceDN w:val="0"/>
        <w:adjustRightInd w:val="0"/>
        <w:spacing w:before="120"/>
        <w:ind w:left="331"/>
        <w:jc w:val="both"/>
        <w:rPr>
          <w:sz w:val="22"/>
          <w:szCs w:val="22"/>
        </w:rPr>
      </w:pPr>
      <w:r w:rsidRPr="00846303">
        <w:rPr>
          <w:sz w:val="22"/>
          <w:szCs w:val="22"/>
        </w:rPr>
        <w:t>Add:</w:t>
      </w:r>
    </w:p>
    <w:p w14:paraId="5DFF8A77"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Regulations</w:t>
      </w:r>
    </w:p>
    <w:p w14:paraId="2F6FDF28" w14:textId="77777777" w:rsidR="002047FD" w:rsidRPr="00846303" w:rsidRDefault="002047FD" w:rsidP="002047FD">
      <w:pPr>
        <w:autoSpaceDE w:val="0"/>
        <w:autoSpaceDN w:val="0"/>
        <w:adjustRightInd w:val="0"/>
        <w:spacing w:before="120"/>
        <w:ind w:left="355"/>
        <w:jc w:val="both"/>
        <w:rPr>
          <w:sz w:val="22"/>
          <w:szCs w:val="22"/>
        </w:rPr>
      </w:pPr>
      <w:r w:rsidRPr="00846303">
        <w:rPr>
          <w:sz w:val="22"/>
          <w:szCs w:val="22"/>
        </w:rPr>
        <w:t>“7.</w:t>
      </w:r>
      <w:r>
        <w:rPr>
          <w:sz w:val="22"/>
          <w:szCs w:val="22"/>
        </w:rPr>
        <w:tab/>
      </w:r>
      <w:r w:rsidRPr="00846303">
        <w:rPr>
          <w:sz w:val="22"/>
          <w:szCs w:val="22"/>
        </w:rPr>
        <w:t>The Governor-General may make regulations prescribing matters:</w:t>
      </w:r>
    </w:p>
    <w:p w14:paraId="71D0D8E5" w14:textId="77777777" w:rsidR="002047FD" w:rsidRPr="00846303" w:rsidRDefault="002047FD" w:rsidP="002047FD">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required or permitted by this Act to be prescribed; or</w:t>
      </w:r>
    </w:p>
    <w:p w14:paraId="741DC173" w14:textId="77777777" w:rsidR="002047FD" w:rsidRPr="00846303" w:rsidRDefault="002047FD" w:rsidP="002047FD">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necessary or convenient to be prescribed for carrying out or giving effect to this Act.”.</w:t>
      </w:r>
    </w:p>
    <w:p w14:paraId="34934726" w14:textId="77777777" w:rsidR="002047FD" w:rsidRPr="00846303" w:rsidRDefault="002047FD" w:rsidP="005E6EE5">
      <w:pPr>
        <w:autoSpaceDE w:val="0"/>
        <w:autoSpaceDN w:val="0"/>
        <w:adjustRightInd w:val="0"/>
        <w:spacing w:before="120"/>
        <w:jc w:val="center"/>
        <w:rPr>
          <w:sz w:val="22"/>
          <w:szCs w:val="22"/>
        </w:rPr>
      </w:pPr>
      <w:r w:rsidRPr="00846303">
        <w:rPr>
          <w:b/>
          <w:bCs/>
          <w:i/>
          <w:iCs/>
          <w:sz w:val="22"/>
          <w:szCs w:val="22"/>
        </w:rPr>
        <w:t>Minerals (Submerged Lands) (Registration Fees) Act 1981</w:t>
      </w:r>
    </w:p>
    <w:p w14:paraId="111D45B7"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Title:</w:t>
      </w:r>
    </w:p>
    <w:p w14:paraId="2B0826D8" w14:textId="535B5B59" w:rsidR="002047FD" w:rsidRPr="00846303" w:rsidRDefault="002047FD" w:rsidP="002047FD">
      <w:pPr>
        <w:autoSpaceDE w:val="0"/>
        <w:autoSpaceDN w:val="0"/>
        <w:adjustRightInd w:val="0"/>
        <w:spacing w:before="120"/>
        <w:ind w:firstLine="336"/>
        <w:jc w:val="both"/>
        <w:rPr>
          <w:sz w:val="22"/>
          <w:szCs w:val="22"/>
        </w:rPr>
      </w:pPr>
      <w:r w:rsidRPr="00846303">
        <w:rPr>
          <w:sz w:val="22"/>
          <w:szCs w:val="22"/>
        </w:rPr>
        <w:t xml:space="preserve">Omit </w:t>
      </w:r>
      <w:r w:rsidRPr="006360BF">
        <w:rPr>
          <w:bCs/>
          <w:sz w:val="22"/>
          <w:szCs w:val="22"/>
        </w:rPr>
        <w:t>“</w:t>
      </w:r>
      <w:r w:rsidRPr="00846303">
        <w:rPr>
          <w:b/>
          <w:bCs/>
          <w:sz w:val="22"/>
          <w:szCs w:val="22"/>
        </w:rPr>
        <w:t xml:space="preserve">in respect of the registration of certain instruments under the </w:t>
      </w:r>
      <w:r w:rsidRPr="00846303">
        <w:rPr>
          <w:b/>
          <w:bCs/>
          <w:i/>
          <w:iCs/>
          <w:sz w:val="22"/>
          <w:szCs w:val="22"/>
        </w:rPr>
        <w:t xml:space="preserve">Minerals (Submerged Lands) </w:t>
      </w:r>
      <w:r w:rsidRPr="006360BF">
        <w:rPr>
          <w:b/>
          <w:i/>
          <w:iCs/>
          <w:sz w:val="22"/>
          <w:szCs w:val="22"/>
        </w:rPr>
        <w:t>Act</w:t>
      </w:r>
      <w:r w:rsidRPr="00846303">
        <w:rPr>
          <w:i/>
          <w:iCs/>
          <w:sz w:val="22"/>
          <w:szCs w:val="22"/>
        </w:rPr>
        <w:t xml:space="preserve"> </w:t>
      </w:r>
      <w:r w:rsidRPr="00846303">
        <w:rPr>
          <w:b/>
          <w:bCs/>
          <w:sz w:val="22"/>
          <w:szCs w:val="22"/>
        </w:rPr>
        <w:t>1981</w:t>
      </w:r>
      <w:r w:rsidRPr="006360BF">
        <w:rPr>
          <w:bCs/>
          <w:sz w:val="22"/>
          <w:szCs w:val="22"/>
        </w:rPr>
        <w:t>”,</w:t>
      </w:r>
      <w:r w:rsidRPr="00846303">
        <w:rPr>
          <w:b/>
          <w:bCs/>
          <w:sz w:val="22"/>
          <w:szCs w:val="22"/>
        </w:rPr>
        <w:t xml:space="preserve"> </w:t>
      </w:r>
      <w:r w:rsidRPr="00846303">
        <w:rPr>
          <w:sz w:val="22"/>
          <w:szCs w:val="22"/>
        </w:rPr>
        <w:t>substitute</w:t>
      </w:r>
      <w:r w:rsidRPr="006360BF">
        <w:rPr>
          <w:sz w:val="22"/>
          <w:szCs w:val="22"/>
        </w:rPr>
        <w:t xml:space="preserve"> </w:t>
      </w:r>
      <w:r w:rsidRPr="006360BF">
        <w:rPr>
          <w:bCs/>
          <w:sz w:val="22"/>
          <w:szCs w:val="22"/>
        </w:rPr>
        <w:t>“</w:t>
      </w:r>
      <w:r w:rsidRPr="00846303">
        <w:rPr>
          <w:b/>
          <w:bCs/>
          <w:sz w:val="22"/>
          <w:szCs w:val="22"/>
        </w:rPr>
        <w:t xml:space="preserve">for the lodgment for registration of certain documents under the </w:t>
      </w:r>
      <w:r w:rsidRPr="00846303">
        <w:rPr>
          <w:b/>
          <w:bCs/>
          <w:i/>
          <w:iCs/>
          <w:sz w:val="22"/>
          <w:szCs w:val="22"/>
        </w:rPr>
        <w:t>Offshore Minerals Act 1994</w:t>
      </w:r>
      <w:r w:rsidRPr="006360BF">
        <w:rPr>
          <w:bCs/>
          <w:iCs/>
          <w:sz w:val="22"/>
          <w:szCs w:val="22"/>
        </w:rPr>
        <w:t>”.</w:t>
      </w:r>
    </w:p>
    <w:p w14:paraId="72C6EA22"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1:</w:t>
      </w:r>
    </w:p>
    <w:p w14:paraId="541106FF" w14:textId="7589E6CE" w:rsidR="002047FD" w:rsidRPr="00846303" w:rsidRDefault="002047FD" w:rsidP="002047FD">
      <w:pPr>
        <w:autoSpaceDE w:val="0"/>
        <w:autoSpaceDN w:val="0"/>
        <w:adjustRightInd w:val="0"/>
        <w:spacing w:before="120"/>
        <w:ind w:firstLine="307"/>
        <w:jc w:val="both"/>
        <w:rPr>
          <w:sz w:val="22"/>
          <w:szCs w:val="22"/>
        </w:rPr>
      </w:pPr>
      <w:r w:rsidRPr="00846303">
        <w:rPr>
          <w:sz w:val="22"/>
          <w:szCs w:val="22"/>
        </w:rPr>
        <w:t xml:space="preserve">Omit </w:t>
      </w:r>
      <w:r w:rsidRPr="006360BF">
        <w:rPr>
          <w:iCs/>
          <w:sz w:val="22"/>
          <w:szCs w:val="22"/>
        </w:rPr>
        <w:t>“</w:t>
      </w:r>
      <w:r w:rsidRPr="00846303">
        <w:rPr>
          <w:i/>
          <w:iCs/>
          <w:sz w:val="22"/>
          <w:szCs w:val="22"/>
        </w:rPr>
        <w:t>Minerals (Submerged Lands) (Registration Fees)</w:t>
      </w:r>
      <w:r w:rsidRPr="006360BF">
        <w:rPr>
          <w:iCs/>
          <w:sz w:val="22"/>
          <w:szCs w:val="22"/>
        </w:rPr>
        <w:t>”,</w:t>
      </w:r>
      <w:r w:rsidRPr="00846303">
        <w:rPr>
          <w:i/>
          <w:iCs/>
          <w:sz w:val="22"/>
          <w:szCs w:val="22"/>
        </w:rPr>
        <w:t xml:space="preserve"> </w:t>
      </w:r>
      <w:r w:rsidRPr="00846303">
        <w:rPr>
          <w:sz w:val="22"/>
          <w:szCs w:val="22"/>
        </w:rPr>
        <w:t xml:space="preserve">substitute </w:t>
      </w:r>
      <w:r w:rsidRPr="006360BF">
        <w:rPr>
          <w:iCs/>
          <w:sz w:val="22"/>
          <w:szCs w:val="22"/>
        </w:rPr>
        <w:t>“</w:t>
      </w:r>
      <w:r w:rsidRPr="00846303">
        <w:rPr>
          <w:i/>
          <w:iCs/>
          <w:sz w:val="22"/>
          <w:szCs w:val="22"/>
        </w:rPr>
        <w:t>Offshore Minerals (Registration Fees)</w:t>
      </w:r>
      <w:r w:rsidR="005E6EE5" w:rsidRPr="006360BF">
        <w:rPr>
          <w:iCs/>
          <w:sz w:val="22"/>
          <w:szCs w:val="22"/>
        </w:rPr>
        <w:t>”</w:t>
      </w:r>
      <w:r w:rsidRPr="006360BF">
        <w:rPr>
          <w:iCs/>
          <w:sz w:val="22"/>
          <w:szCs w:val="22"/>
        </w:rPr>
        <w:t>.</w:t>
      </w:r>
    </w:p>
    <w:p w14:paraId="2C464D2A"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3:</w:t>
      </w:r>
    </w:p>
    <w:p w14:paraId="200B06A6" w14:textId="16AB4BFD" w:rsidR="002047FD" w:rsidRPr="00846303" w:rsidRDefault="002047FD" w:rsidP="002047FD">
      <w:pPr>
        <w:autoSpaceDE w:val="0"/>
        <w:autoSpaceDN w:val="0"/>
        <w:adjustRightInd w:val="0"/>
        <w:spacing w:before="120"/>
        <w:ind w:firstLine="336"/>
        <w:jc w:val="both"/>
        <w:rPr>
          <w:sz w:val="22"/>
          <w:szCs w:val="22"/>
        </w:rPr>
      </w:pPr>
      <w:r w:rsidRPr="00846303">
        <w:rPr>
          <w:sz w:val="22"/>
          <w:szCs w:val="22"/>
        </w:rPr>
        <w:t xml:space="preserve">Omit </w:t>
      </w:r>
      <w:r w:rsidRPr="006360BF">
        <w:rPr>
          <w:iCs/>
          <w:sz w:val="22"/>
          <w:szCs w:val="22"/>
        </w:rPr>
        <w:t>“</w:t>
      </w:r>
      <w:r w:rsidRPr="00846303">
        <w:rPr>
          <w:i/>
          <w:iCs/>
          <w:sz w:val="22"/>
          <w:szCs w:val="22"/>
        </w:rPr>
        <w:t xml:space="preserve">Minerals (Submerged Lands) Act </w:t>
      </w:r>
      <w:r w:rsidRPr="00846303">
        <w:rPr>
          <w:sz w:val="22"/>
          <w:szCs w:val="22"/>
        </w:rPr>
        <w:t xml:space="preserve">1981”, substitute </w:t>
      </w:r>
      <w:r w:rsidRPr="006360BF">
        <w:rPr>
          <w:iCs/>
          <w:sz w:val="22"/>
          <w:szCs w:val="22"/>
        </w:rPr>
        <w:t>“</w:t>
      </w:r>
      <w:r w:rsidRPr="00846303">
        <w:rPr>
          <w:i/>
          <w:iCs/>
          <w:sz w:val="22"/>
          <w:szCs w:val="22"/>
        </w:rPr>
        <w:t>Offshore Minerals Act 1994</w:t>
      </w:r>
      <w:r w:rsidRPr="006360BF">
        <w:rPr>
          <w:iCs/>
          <w:sz w:val="22"/>
          <w:szCs w:val="22"/>
        </w:rPr>
        <w:t>”.</w:t>
      </w:r>
    </w:p>
    <w:p w14:paraId="620ABF3B" w14:textId="77777777"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1572BB9"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4(1):</w:t>
      </w:r>
    </w:p>
    <w:p w14:paraId="18354AA0" w14:textId="77777777" w:rsidR="002047FD" w:rsidRPr="00846303" w:rsidRDefault="002047FD" w:rsidP="002047FD">
      <w:pPr>
        <w:autoSpaceDE w:val="0"/>
        <w:autoSpaceDN w:val="0"/>
        <w:adjustRightInd w:val="0"/>
        <w:spacing w:before="120"/>
        <w:ind w:left="341"/>
        <w:jc w:val="both"/>
        <w:rPr>
          <w:sz w:val="22"/>
          <w:szCs w:val="22"/>
        </w:rPr>
      </w:pPr>
      <w:r w:rsidRPr="00846303">
        <w:rPr>
          <w:sz w:val="22"/>
          <w:szCs w:val="22"/>
        </w:rPr>
        <w:t>Omit the subsection, substitute:</w:t>
      </w:r>
    </w:p>
    <w:p w14:paraId="4F7C9D9D" w14:textId="392FDFB7" w:rsidR="002047FD" w:rsidRPr="00846303" w:rsidRDefault="002047FD" w:rsidP="002047FD">
      <w:pPr>
        <w:autoSpaceDE w:val="0"/>
        <w:autoSpaceDN w:val="0"/>
        <w:adjustRightInd w:val="0"/>
        <w:spacing w:before="120"/>
        <w:ind w:firstLine="326"/>
        <w:jc w:val="both"/>
        <w:rPr>
          <w:sz w:val="22"/>
          <w:szCs w:val="22"/>
        </w:rPr>
      </w:pPr>
      <w:r w:rsidRPr="00846303">
        <w:rPr>
          <w:sz w:val="22"/>
          <w:szCs w:val="22"/>
        </w:rPr>
        <w:t>“(1)</w:t>
      </w:r>
      <w:r>
        <w:rPr>
          <w:sz w:val="22"/>
          <w:szCs w:val="22"/>
        </w:rPr>
        <w:tab/>
      </w:r>
      <w:r w:rsidRPr="00846303">
        <w:rPr>
          <w:sz w:val="22"/>
          <w:szCs w:val="22"/>
        </w:rPr>
        <w:t xml:space="preserve">There is payable to the Designated Authority, in respect of a document that is lodged for registration under section 338 (a </w:t>
      </w:r>
      <w:r w:rsidRPr="00846303">
        <w:rPr>
          <w:b/>
          <w:bCs/>
          <w:sz w:val="22"/>
          <w:szCs w:val="22"/>
        </w:rPr>
        <w:t>‘section 338 document’</w:t>
      </w:r>
      <w:r w:rsidRPr="006360BF">
        <w:rPr>
          <w:bCs/>
          <w:sz w:val="22"/>
          <w:szCs w:val="22"/>
        </w:rPr>
        <w:t xml:space="preserve">) </w:t>
      </w:r>
      <w:r w:rsidRPr="00846303">
        <w:rPr>
          <w:sz w:val="22"/>
          <w:szCs w:val="22"/>
        </w:rPr>
        <w:t xml:space="preserve">or 339 </w:t>
      </w:r>
      <w:r w:rsidRPr="006360BF">
        <w:rPr>
          <w:bCs/>
          <w:sz w:val="22"/>
          <w:szCs w:val="22"/>
        </w:rPr>
        <w:t>(</w:t>
      </w:r>
      <w:r w:rsidRPr="00846303">
        <w:rPr>
          <w:b/>
          <w:bCs/>
          <w:sz w:val="22"/>
          <w:szCs w:val="22"/>
        </w:rPr>
        <w:t>a ‘section 339 document’</w:t>
      </w:r>
      <w:r w:rsidRPr="006360BF">
        <w:rPr>
          <w:bCs/>
          <w:sz w:val="22"/>
          <w:szCs w:val="22"/>
        </w:rPr>
        <w:t xml:space="preserve">) </w:t>
      </w:r>
      <w:r w:rsidRPr="00846303">
        <w:rPr>
          <w:sz w:val="22"/>
          <w:szCs w:val="22"/>
        </w:rPr>
        <w:t xml:space="preserve">of the </w:t>
      </w:r>
      <w:r w:rsidRPr="00846303">
        <w:rPr>
          <w:i/>
          <w:iCs/>
          <w:sz w:val="22"/>
          <w:szCs w:val="22"/>
        </w:rPr>
        <w:t xml:space="preserve">Offshore Minerals Act 1994 </w:t>
      </w:r>
      <w:r w:rsidRPr="00846303">
        <w:rPr>
          <w:sz w:val="22"/>
          <w:szCs w:val="22"/>
        </w:rPr>
        <w:t>a fee equal to the prescribed percentage of:</w:t>
      </w:r>
    </w:p>
    <w:p w14:paraId="7AB7606E" w14:textId="77777777" w:rsidR="002047FD" w:rsidRPr="00846303" w:rsidRDefault="002047FD" w:rsidP="002047FD">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value of the consideration for the document; or</w:t>
      </w:r>
    </w:p>
    <w:p w14:paraId="67FB5857" w14:textId="77777777" w:rsidR="002047FD" w:rsidRPr="00846303" w:rsidRDefault="002047FD" w:rsidP="002047FD">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 xml:space="preserve">the value of the </w:t>
      </w:r>
      <w:proofErr w:type="spellStart"/>
      <w:r w:rsidRPr="00846303">
        <w:rPr>
          <w:sz w:val="22"/>
          <w:szCs w:val="22"/>
        </w:rPr>
        <w:t>licence</w:t>
      </w:r>
      <w:proofErr w:type="spellEnd"/>
      <w:r w:rsidRPr="00846303">
        <w:rPr>
          <w:sz w:val="22"/>
          <w:szCs w:val="22"/>
        </w:rPr>
        <w:t>, share or interest transferred or otherwise dealt with by the document;</w:t>
      </w:r>
    </w:p>
    <w:p w14:paraId="3078EF87" w14:textId="77777777" w:rsidR="002047FD" w:rsidRPr="00846303" w:rsidRDefault="002047FD" w:rsidP="002047FD">
      <w:pPr>
        <w:autoSpaceDE w:val="0"/>
        <w:autoSpaceDN w:val="0"/>
        <w:adjustRightInd w:val="0"/>
        <w:spacing w:before="120"/>
        <w:jc w:val="both"/>
        <w:rPr>
          <w:sz w:val="22"/>
          <w:szCs w:val="22"/>
        </w:rPr>
      </w:pPr>
      <w:r w:rsidRPr="00846303">
        <w:rPr>
          <w:sz w:val="22"/>
          <w:szCs w:val="22"/>
        </w:rPr>
        <w:t>whichever is the greater.</w:t>
      </w:r>
    </w:p>
    <w:p w14:paraId="2A89D36E" w14:textId="77777777" w:rsidR="002047FD" w:rsidRPr="00846303" w:rsidRDefault="002047FD" w:rsidP="002047FD">
      <w:pPr>
        <w:autoSpaceDE w:val="0"/>
        <w:autoSpaceDN w:val="0"/>
        <w:adjustRightInd w:val="0"/>
        <w:spacing w:before="120"/>
        <w:ind w:firstLine="331"/>
        <w:jc w:val="both"/>
        <w:rPr>
          <w:sz w:val="22"/>
          <w:szCs w:val="22"/>
        </w:rPr>
      </w:pPr>
      <w:r w:rsidRPr="00846303">
        <w:rPr>
          <w:sz w:val="22"/>
          <w:szCs w:val="22"/>
        </w:rPr>
        <w:t>“(1A)</w:t>
      </w:r>
      <w:r w:rsidR="00D37416">
        <w:rPr>
          <w:sz w:val="22"/>
          <w:szCs w:val="22"/>
        </w:rPr>
        <w:t xml:space="preserve"> </w:t>
      </w:r>
      <w:r w:rsidRPr="00846303">
        <w:rPr>
          <w:sz w:val="22"/>
          <w:szCs w:val="22"/>
        </w:rPr>
        <w:t>The percentage prescribed for the purposes of subsection (1) is not to exceed 10%.”.</w:t>
      </w:r>
    </w:p>
    <w:p w14:paraId="0480DE15"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4(2):</w:t>
      </w:r>
    </w:p>
    <w:p w14:paraId="5ED48B2B" w14:textId="77777777" w:rsidR="002047FD" w:rsidRPr="00846303" w:rsidRDefault="002047FD" w:rsidP="002047FD">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Omit “any memorandum”, substitute “a section 338 or section 339 document”.</w:t>
      </w:r>
    </w:p>
    <w:p w14:paraId="1AEBCBA9" w14:textId="77777777" w:rsidR="002047FD" w:rsidRPr="00846303" w:rsidRDefault="002047FD" w:rsidP="002047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Omit “$300” (first occurring), substitute “the amount prescribed for the purposes of this subsection”.</w:t>
      </w:r>
    </w:p>
    <w:p w14:paraId="62F0E078" w14:textId="77777777" w:rsidR="002047FD" w:rsidRPr="00846303" w:rsidRDefault="002047FD" w:rsidP="002047FD">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Omit “that memorandum”, substitute “the document”.</w:t>
      </w:r>
    </w:p>
    <w:p w14:paraId="4DE03FC6" w14:textId="77777777" w:rsidR="002047FD" w:rsidRPr="00846303" w:rsidRDefault="002047FD" w:rsidP="002047FD">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Omit “$300” (second occurring), substitute “that prescribed amount”.</w:t>
      </w:r>
    </w:p>
    <w:p w14:paraId="2EFB6327"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After subsection 4(2):</w:t>
      </w:r>
    </w:p>
    <w:p w14:paraId="7D1788EF" w14:textId="77777777" w:rsidR="002047FD" w:rsidRPr="00846303" w:rsidRDefault="002047FD" w:rsidP="002047FD">
      <w:pPr>
        <w:autoSpaceDE w:val="0"/>
        <w:autoSpaceDN w:val="0"/>
        <w:adjustRightInd w:val="0"/>
        <w:spacing w:before="120"/>
        <w:ind w:left="331"/>
        <w:jc w:val="both"/>
        <w:rPr>
          <w:sz w:val="22"/>
          <w:szCs w:val="22"/>
        </w:rPr>
      </w:pPr>
      <w:r w:rsidRPr="00846303">
        <w:rPr>
          <w:sz w:val="22"/>
          <w:szCs w:val="22"/>
        </w:rPr>
        <w:t>Insert:</w:t>
      </w:r>
    </w:p>
    <w:p w14:paraId="0AED3AC1" w14:textId="77777777" w:rsidR="002047FD" w:rsidRPr="00846303" w:rsidRDefault="002047FD" w:rsidP="002047FD">
      <w:pPr>
        <w:autoSpaceDE w:val="0"/>
        <w:autoSpaceDN w:val="0"/>
        <w:adjustRightInd w:val="0"/>
        <w:spacing w:before="120"/>
        <w:ind w:firstLine="322"/>
        <w:jc w:val="both"/>
        <w:rPr>
          <w:sz w:val="22"/>
          <w:szCs w:val="22"/>
        </w:rPr>
      </w:pPr>
      <w:r w:rsidRPr="00846303">
        <w:rPr>
          <w:sz w:val="22"/>
          <w:szCs w:val="22"/>
        </w:rPr>
        <w:t>“(2A)</w:t>
      </w:r>
      <w:r w:rsidR="00D37416">
        <w:rPr>
          <w:sz w:val="22"/>
          <w:szCs w:val="22"/>
        </w:rPr>
        <w:t xml:space="preserve"> </w:t>
      </w:r>
      <w:r w:rsidRPr="00846303">
        <w:rPr>
          <w:sz w:val="22"/>
          <w:szCs w:val="22"/>
        </w:rPr>
        <w:t>The amount prescribed for the purposes of subsection (2) is not to exceed $2,000.”.</w:t>
      </w:r>
    </w:p>
    <w:p w14:paraId="49F3B064"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4(3):</w:t>
      </w:r>
    </w:p>
    <w:p w14:paraId="24C2C199" w14:textId="77777777" w:rsidR="002047FD" w:rsidRPr="00846303" w:rsidRDefault="002047FD" w:rsidP="002047FD">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Omit “a memorandum of approval of an instrument by which an interest in a permit was created, assigned, affected or dealt with”, substitute “a section 338 document or a section 339 document that is lodged for registration”.</w:t>
      </w:r>
    </w:p>
    <w:p w14:paraId="5E89D92E" w14:textId="77777777" w:rsidR="002047FD" w:rsidRPr="00846303" w:rsidRDefault="002047FD" w:rsidP="002047FD">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Omit “the instrument”, substitute “the document”.</w:t>
      </w:r>
    </w:p>
    <w:p w14:paraId="695DA84E"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Paragraph 4(4)(a):</w:t>
      </w:r>
    </w:p>
    <w:p w14:paraId="490E9612" w14:textId="77777777" w:rsidR="002047FD" w:rsidRPr="00846303" w:rsidRDefault="002047FD" w:rsidP="002047FD">
      <w:pPr>
        <w:autoSpaceDE w:val="0"/>
        <w:autoSpaceDN w:val="0"/>
        <w:adjustRightInd w:val="0"/>
        <w:spacing w:before="120"/>
        <w:ind w:firstLine="317"/>
        <w:jc w:val="both"/>
        <w:rPr>
          <w:sz w:val="22"/>
          <w:szCs w:val="22"/>
        </w:rPr>
      </w:pPr>
      <w:r w:rsidRPr="00846303">
        <w:rPr>
          <w:sz w:val="22"/>
          <w:szCs w:val="22"/>
        </w:rPr>
        <w:t xml:space="preserve">Omit “an instrument by which an interest in a permit, </w:t>
      </w:r>
      <w:proofErr w:type="spellStart"/>
      <w:r w:rsidRPr="00846303">
        <w:rPr>
          <w:sz w:val="22"/>
          <w:szCs w:val="22"/>
        </w:rPr>
        <w:t>licence</w:t>
      </w:r>
      <w:proofErr w:type="spellEnd"/>
      <w:r w:rsidRPr="00846303">
        <w:rPr>
          <w:sz w:val="22"/>
          <w:szCs w:val="22"/>
        </w:rPr>
        <w:t xml:space="preserve"> or works authority was created, assigned, affected or dealt with”, substitute “a section 338 document or a section 339 document”.</w:t>
      </w:r>
    </w:p>
    <w:p w14:paraId="4FA0134B" w14:textId="77777777"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B110D85"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Paragraph 4(4)(b):</w:t>
      </w:r>
    </w:p>
    <w:p w14:paraId="68408905" w14:textId="77777777" w:rsidR="002047FD" w:rsidRPr="00846303" w:rsidRDefault="002047FD" w:rsidP="002047FD">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Omit “instrument is the holder of” (first occurring), substitute “transfer or other dealing to which the section 338 document or section 339 document relates holds”.</w:t>
      </w:r>
    </w:p>
    <w:p w14:paraId="0ED57FA1" w14:textId="77777777" w:rsidR="002047FD" w:rsidRPr="00F10EAC" w:rsidRDefault="002047FD" w:rsidP="002047FD">
      <w:pPr>
        <w:tabs>
          <w:tab w:val="left" w:pos="720"/>
        </w:tabs>
        <w:autoSpaceDE w:val="0"/>
        <w:autoSpaceDN w:val="0"/>
        <w:adjustRightInd w:val="0"/>
        <w:spacing w:before="120"/>
        <w:ind w:left="322"/>
        <w:jc w:val="both"/>
        <w:rPr>
          <w:sz w:val="22"/>
          <w:szCs w:val="22"/>
          <w:lang w:val="fr-FR"/>
        </w:rPr>
      </w:pPr>
      <w:r w:rsidRPr="00F10EAC">
        <w:rPr>
          <w:sz w:val="22"/>
          <w:szCs w:val="22"/>
          <w:lang w:val="fr-FR"/>
        </w:rPr>
        <w:t>(b)</w:t>
      </w:r>
      <w:r w:rsidRPr="00F10EAC">
        <w:rPr>
          <w:sz w:val="22"/>
          <w:szCs w:val="22"/>
          <w:lang w:val="fr-FR"/>
        </w:rPr>
        <w:tab/>
        <w:t>Omit “instrument” (second occurring), substitute “document”.</w:t>
      </w:r>
    </w:p>
    <w:p w14:paraId="2F8DEBCD"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4(4):</w:t>
      </w:r>
    </w:p>
    <w:p w14:paraId="729BE6AB" w14:textId="77777777" w:rsidR="002047FD" w:rsidRPr="00846303" w:rsidRDefault="002047FD" w:rsidP="002047FD">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Omit “in respect of the memorandum of approval of that instrument” (twice occurring), substitute “for the lodgment for registration of that document”.</w:t>
      </w:r>
    </w:p>
    <w:p w14:paraId="61ED2E19" w14:textId="77777777" w:rsidR="002047FD" w:rsidRPr="00846303" w:rsidRDefault="002047FD" w:rsidP="002047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Omit “$3,000”, substitute “the amount prescribed for the purposes of this subsection”.</w:t>
      </w:r>
    </w:p>
    <w:p w14:paraId="630E5836"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After subsection 4(4):</w:t>
      </w:r>
    </w:p>
    <w:p w14:paraId="385AF55F" w14:textId="77777777" w:rsidR="002047FD" w:rsidRPr="00846303" w:rsidRDefault="002047FD" w:rsidP="002047FD">
      <w:pPr>
        <w:autoSpaceDE w:val="0"/>
        <w:autoSpaceDN w:val="0"/>
        <w:adjustRightInd w:val="0"/>
        <w:spacing w:before="120"/>
        <w:ind w:left="331"/>
        <w:jc w:val="both"/>
        <w:rPr>
          <w:sz w:val="22"/>
          <w:szCs w:val="22"/>
        </w:rPr>
      </w:pPr>
      <w:r w:rsidRPr="00846303">
        <w:rPr>
          <w:sz w:val="22"/>
          <w:szCs w:val="22"/>
        </w:rPr>
        <w:t>Insert:</w:t>
      </w:r>
    </w:p>
    <w:p w14:paraId="14840A9E" w14:textId="77777777" w:rsidR="002047FD" w:rsidRPr="00846303" w:rsidRDefault="002047FD" w:rsidP="002047FD">
      <w:pPr>
        <w:autoSpaceDE w:val="0"/>
        <w:autoSpaceDN w:val="0"/>
        <w:adjustRightInd w:val="0"/>
        <w:spacing w:before="120"/>
        <w:ind w:firstLine="326"/>
        <w:jc w:val="both"/>
        <w:rPr>
          <w:sz w:val="22"/>
          <w:szCs w:val="22"/>
        </w:rPr>
      </w:pPr>
      <w:r w:rsidRPr="00846303">
        <w:rPr>
          <w:sz w:val="22"/>
          <w:szCs w:val="22"/>
        </w:rPr>
        <w:t>“(4A)</w:t>
      </w:r>
      <w:r w:rsidR="00D37416">
        <w:rPr>
          <w:sz w:val="22"/>
          <w:szCs w:val="22"/>
        </w:rPr>
        <w:t xml:space="preserve"> </w:t>
      </w:r>
      <w:r w:rsidRPr="00846303">
        <w:rPr>
          <w:sz w:val="22"/>
          <w:szCs w:val="22"/>
        </w:rPr>
        <w:t>The amount prescribed for the purposes of subsection (4) is not to exceed $20,000.”.</w:t>
      </w:r>
    </w:p>
    <w:p w14:paraId="2897FF5B"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Paragraph 4(5)(a):</w:t>
      </w:r>
    </w:p>
    <w:p w14:paraId="6A2C031F" w14:textId="77777777" w:rsidR="002047FD" w:rsidRPr="00846303" w:rsidRDefault="002047FD" w:rsidP="002047FD">
      <w:pPr>
        <w:autoSpaceDE w:val="0"/>
        <w:autoSpaceDN w:val="0"/>
        <w:adjustRightInd w:val="0"/>
        <w:spacing w:before="120"/>
        <w:ind w:firstLine="312"/>
        <w:jc w:val="both"/>
        <w:rPr>
          <w:sz w:val="22"/>
          <w:szCs w:val="22"/>
        </w:rPr>
      </w:pPr>
      <w:r w:rsidRPr="00846303">
        <w:rPr>
          <w:sz w:val="22"/>
          <w:szCs w:val="22"/>
        </w:rPr>
        <w:t xml:space="preserve">Omit “an instrument by which an interest in a permit, </w:t>
      </w:r>
      <w:proofErr w:type="spellStart"/>
      <w:r w:rsidRPr="00846303">
        <w:rPr>
          <w:sz w:val="22"/>
          <w:szCs w:val="22"/>
        </w:rPr>
        <w:t>licence</w:t>
      </w:r>
      <w:proofErr w:type="spellEnd"/>
      <w:r w:rsidRPr="00846303">
        <w:rPr>
          <w:sz w:val="22"/>
          <w:szCs w:val="22"/>
        </w:rPr>
        <w:t xml:space="preserve"> or works authority was created, assigned, affected or dealt with”, substitute “a transfer to which a section 338 document relates, or a dealing to which a section 339 document relates”.</w:t>
      </w:r>
    </w:p>
    <w:p w14:paraId="3580BDE3" w14:textId="77777777" w:rsidR="002047FD" w:rsidRPr="00F10EAC" w:rsidRDefault="002047FD" w:rsidP="002047FD">
      <w:pPr>
        <w:autoSpaceDE w:val="0"/>
        <w:autoSpaceDN w:val="0"/>
        <w:adjustRightInd w:val="0"/>
        <w:spacing w:before="120" w:after="60"/>
        <w:jc w:val="both"/>
        <w:rPr>
          <w:sz w:val="22"/>
          <w:szCs w:val="22"/>
          <w:lang w:val="fr-FR"/>
        </w:rPr>
      </w:pPr>
      <w:r w:rsidRPr="00F10EAC">
        <w:rPr>
          <w:b/>
          <w:bCs/>
          <w:sz w:val="22"/>
          <w:szCs w:val="22"/>
          <w:lang w:val="fr-FR"/>
        </w:rPr>
        <w:t>Paragraph 4(5)(b):</w:t>
      </w:r>
    </w:p>
    <w:p w14:paraId="27019072" w14:textId="77777777" w:rsidR="002047FD" w:rsidRPr="00F10EAC" w:rsidRDefault="002047FD" w:rsidP="002047FD">
      <w:pPr>
        <w:autoSpaceDE w:val="0"/>
        <w:autoSpaceDN w:val="0"/>
        <w:adjustRightInd w:val="0"/>
        <w:spacing w:before="120"/>
        <w:ind w:left="346"/>
        <w:jc w:val="both"/>
        <w:rPr>
          <w:sz w:val="22"/>
          <w:szCs w:val="22"/>
          <w:lang w:val="fr-FR"/>
        </w:rPr>
      </w:pPr>
      <w:r w:rsidRPr="00F10EAC">
        <w:rPr>
          <w:sz w:val="22"/>
          <w:szCs w:val="22"/>
          <w:lang w:val="fr-FR"/>
        </w:rPr>
        <w:t>Omit “instrument”, substitute “document”.</w:t>
      </w:r>
    </w:p>
    <w:p w14:paraId="020F3D3C"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4(5):</w:t>
      </w:r>
    </w:p>
    <w:p w14:paraId="1DACD5C8" w14:textId="77777777" w:rsidR="002047FD" w:rsidRPr="00846303" w:rsidRDefault="002047FD" w:rsidP="002047FD">
      <w:pPr>
        <w:tabs>
          <w:tab w:val="left" w:pos="749"/>
        </w:tabs>
        <w:autoSpaceDE w:val="0"/>
        <w:autoSpaceDN w:val="0"/>
        <w:adjustRightInd w:val="0"/>
        <w:spacing w:before="120"/>
        <w:ind w:left="749" w:hanging="398"/>
        <w:jc w:val="both"/>
        <w:rPr>
          <w:sz w:val="22"/>
          <w:szCs w:val="22"/>
        </w:rPr>
      </w:pPr>
      <w:r w:rsidRPr="00846303">
        <w:rPr>
          <w:sz w:val="22"/>
          <w:szCs w:val="22"/>
        </w:rPr>
        <w:t>(a)</w:t>
      </w:r>
      <w:r>
        <w:rPr>
          <w:sz w:val="22"/>
          <w:szCs w:val="22"/>
        </w:rPr>
        <w:tab/>
      </w:r>
      <w:r w:rsidRPr="00846303">
        <w:rPr>
          <w:sz w:val="22"/>
          <w:szCs w:val="22"/>
        </w:rPr>
        <w:t>Omit “in respect of the memorandum of approval of that instrument” (twice occurring), substitute “for the lodgment for registration of that document”.</w:t>
      </w:r>
    </w:p>
    <w:p w14:paraId="0A9208DE" w14:textId="77777777" w:rsidR="002047FD" w:rsidRPr="00846303" w:rsidRDefault="002047FD" w:rsidP="002047FD">
      <w:pPr>
        <w:tabs>
          <w:tab w:val="left" w:pos="749"/>
        </w:tabs>
        <w:autoSpaceDE w:val="0"/>
        <w:autoSpaceDN w:val="0"/>
        <w:adjustRightInd w:val="0"/>
        <w:spacing w:before="120"/>
        <w:ind w:left="749" w:hanging="398"/>
        <w:jc w:val="both"/>
        <w:rPr>
          <w:sz w:val="22"/>
          <w:szCs w:val="22"/>
        </w:rPr>
      </w:pPr>
      <w:r w:rsidRPr="00846303">
        <w:rPr>
          <w:sz w:val="22"/>
          <w:szCs w:val="22"/>
        </w:rPr>
        <w:t>(b)</w:t>
      </w:r>
      <w:r>
        <w:rPr>
          <w:sz w:val="22"/>
          <w:szCs w:val="22"/>
        </w:rPr>
        <w:tab/>
      </w:r>
      <w:r w:rsidRPr="00846303">
        <w:rPr>
          <w:sz w:val="22"/>
          <w:szCs w:val="22"/>
        </w:rPr>
        <w:t>Omit “$3,000”, substitute “the amount prescribed for the purposes of this subsection”.</w:t>
      </w:r>
    </w:p>
    <w:p w14:paraId="1F6AE166"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After subsection 4(5):</w:t>
      </w:r>
    </w:p>
    <w:p w14:paraId="6255DB19" w14:textId="77777777" w:rsidR="002047FD" w:rsidRPr="00846303" w:rsidRDefault="002047FD" w:rsidP="002047FD">
      <w:pPr>
        <w:autoSpaceDE w:val="0"/>
        <w:autoSpaceDN w:val="0"/>
        <w:adjustRightInd w:val="0"/>
        <w:spacing w:before="120"/>
        <w:ind w:left="360"/>
        <w:jc w:val="both"/>
        <w:rPr>
          <w:sz w:val="22"/>
          <w:szCs w:val="22"/>
        </w:rPr>
      </w:pPr>
      <w:r w:rsidRPr="00846303">
        <w:rPr>
          <w:sz w:val="22"/>
          <w:szCs w:val="22"/>
        </w:rPr>
        <w:t>Insert:</w:t>
      </w:r>
    </w:p>
    <w:p w14:paraId="12C32E25" w14:textId="77777777" w:rsidR="002047FD" w:rsidRPr="00846303" w:rsidRDefault="002047FD" w:rsidP="002047FD">
      <w:pPr>
        <w:autoSpaceDE w:val="0"/>
        <w:autoSpaceDN w:val="0"/>
        <w:adjustRightInd w:val="0"/>
        <w:spacing w:before="120"/>
        <w:ind w:firstLine="336"/>
        <w:jc w:val="both"/>
        <w:rPr>
          <w:sz w:val="22"/>
          <w:szCs w:val="22"/>
        </w:rPr>
      </w:pPr>
      <w:r w:rsidRPr="00846303">
        <w:rPr>
          <w:sz w:val="22"/>
          <w:szCs w:val="22"/>
        </w:rPr>
        <w:t>“(5A)</w:t>
      </w:r>
      <w:r w:rsidR="00D37416">
        <w:rPr>
          <w:sz w:val="22"/>
          <w:szCs w:val="22"/>
        </w:rPr>
        <w:t xml:space="preserve"> </w:t>
      </w:r>
      <w:r w:rsidRPr="00846303">
        <w:rPr>
          <w:sz w:val="22"/>
          <w:szCs w:val="22"/>
        </w:rPr>
        <w:t>The amount prescribed for the purposes of subsection (5) is not to exceed $20,000.”.</w:t>
      </w:r>
    </w:p>
    <w:p w14:paraId="64CDEFAC" w14:textId="77777777"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B707618"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4(6):</w:t>
      </w:r>
    </w:p>
    <w:p w14:paraId="346F640A" w14:textId="77777777" w:rsidR="002047FD" w:rsidRPr="00846303" w:rsidRDefault="002047FD" w:rsidP="002047FD">
      <w:pPr>
        <w:autoSpaceDE w:val="0"/>
        <w:autoSpaceDN w:val="0"/>
        <w:adjustRightInd w:val="0"/>
        <w:spacing w:before="120"/>
        <w:ind w:firstLine="322"/>
        <w:jc w:val="both"/>
        <w:rPr>
          <w:sz w:val="22"/>
          <w:szCs w:val="22"/>
        </w:rPr>
      </w:pPr>
      <w:r w:rsidRPr="00846303">
        <w:rPr>
          <w:sz w:val="22"/>
          <w:szCs w:val="22"/>
        </w:rPr>
        <w:t>Omit “in respect of a memorandum of approval of an instrument (being an instrument entered into or to be entered into for the purpose of giving effect to the prior agreement)”, substitute “for the lodgment for registration of a section 338 document or a section 339 document that was entered into or is to be entered into to give effect to the prior agreement”.</w:t>
      </w:r>
    </w:p>
    <w:p w14:paraId="305DADFF" w14:textId="77777777" w:rsidR="002047FD" w:rsidRPr="00F10EAC" w:rsidRDefault="002047FD" w:rsidP="002047FD">
      <w:pPr>
        <w:autoSpaceDE w:val="0"/>
        <w:autoSpaceDN w:val="0"/>
        <w:adjustRightInd w:val="0"/>
        <w:spacing w:before="120" w:after="60"/>
        <w:jc w:val="both"/>
        <w:rPr>
          <w:sz w:val="22"/>
          <w:szCs w:val="22"/>
          <w:lang w:val="fr-FR"/>
        </w:rPr>
      </w:pPr>
      <w:r w:rsidRPr="00F10EAC">
        <w:rPr>
          <w:b/>
          <w:bCs/>
          <w:sz w:val="22"/>
          <w:szCs w:val="22"/>
          <w:lang w:val="fr-FR"/>
        </w:rPr>
        <w:t>Subsection 4(7):</w:t>
      </w:r>
    </w:p>
    <w:p w14:paraId="14E8EBBA" w14:textId="77777777" w:rsidR="002047FD" w:rsidRPr="00F10EAC" w:rsidRDefault="002047FD" w:rsidP="002047FD">
      <w:pPr>
        <w:autoSpaceDE w:val="0"/>
        <w:autoSpaceDN w:val="0"/>
        <w:adjustRightInd w:val="0"/>
        <w:spacing w:before="120"/>
        <w:ind w:left="326"/>
        <w:jc w:val="both"/>
        <w:rPr>
          <w:sz w:val="22"/>
          <w:szCs w:val="22"/>
          <w:lang w:val="fr-FR"/>
        </w:rPr>
      </w:pPr>
      <w:r w:rsidRPr="00F10EAC">
        <w:rPr>
          <w:sz w:val="22"/>
          <w:szCs w:val="22"/>
          <w:lang w:val="fr-FR"/>
        </w:rPr>
        <w:t>Omit “an instrument”, substitute “a document”.</w:t>
      </w:r>
    </w:p>
    <w:p w14:paraId="46A7FB1D"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After section 4:</w:t>
      </w:r>
    </w:p>
    <w:p w14:paraId="35595862" w14:textId="77777777" w:rsidR="002047FD" w:rsidRPr="00846303" w:rsidRDefault="002047FD" w:rsidP="002047FD">
      <w:pPr>
        <w:autoSpaceDE w:val="0"/>
        <w:autoSpaceDN w:val="0"/>
        <w:adjustRightInd w:val="0"/>
        <w:spacing w:before="120"/>
        <w:ind w:left="317"/>
        <w:jc w:val="both"/>
        <w:rPr>
          <w:sz w:val="22"/>
          <w:szCs w:val="22"/>
        </w:rPr>
      </w:pPr>
      <w:r w:rsidRPr="00846303">
        <w:rPr>
          <w:sz w:val="22"/>
          <w:szCs w:val="22"/>
        </w:rPr>
        <w:t>Add:</w:t>
      </w:r>
    </w:p>
    <w:p w14:paraId="3FA08111"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Regulations</w:t>
      </w:r>
    </w:p>
    <w:p w14:paraId="0B843E5F" w14:textId="77777777" w:rsidR="002047FD" w:rsidRPr="00846303" w:rsidRDefault="002047FD" w:rsidP="002047FD">
      <w:pPr>
        <w:autoSpaceDE w:val="0"/>
        <w:autoSpaceDN w:val="0"/>
        <w:adjustRightInd w:val="0"/>
        <w:spacing w:before="120"/>
        <w:ind w:left="336"/>
        <w:jc w:val="both"/>
        <w:rPr>
          <w:sz w:val="22"/>
          <w:szCs w:val="22"/>
        </w:rPr>
      </w:pPr>
      <w:r w:rsidRPr="00846303">
        <w:rPr>
          <w:sz w:val="22"/>
          <w:szCs w:val="22"/>
        </w:rPr>
        <w:t>“5.</w:t>
      </w:r>
      <w:r>
        <w:rPr>
          <w:sz w:val="22"/>
          <w:szCs w:val="22"/>
        </w:rPr>
        <w:tab/>
      </w:r>
      <w:r w:rsidRPr="00846303">
        <w:rPr>
          <w:sz w:val="22"/>
          <w:szCs w:val="22"/>
        </w:rPr>
        <w:t>The Governor-General may make regulations prescribing matters:</w:t>
      </w:r>
    </w:p>
    <w:p w14:paraId="6B598A24" w14:textId="77777777" w:rsidR="002047FD" w:rsidRPr="00846303" w:rsidRDefault="002047FD" w:rsidP="002047FD">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required or permitted by this Act to be prescribed; or</w:t>
      </w:r>
    </w:p>
    <w:p w14:paraId="651579CB" w14:textId="77777777" w:rsidR="002047FD" w:rsidRPr="00846303" w:rsidRDefault="002047FD" w:rsidP="002047FD">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necessary or convenient to be prescribed for carrying out or giving effect to this Act.”.</w:t>
      </w:r>
    </w:p>
    <w:p w14:paraId="03EE3E30" w14:textId="77777777" w:rsidR="002047FD" w:rsidRPr="00846303" w:rsidRDefault="002047FD" w:rsidP="005E6EE5">
      <w:pPr>
        <w:autoSpaceDE w:val="0"/>
        <w:autoSpaceDN w:val="0"/>
        <w:adjustRightInd w:val="0"/>
        <w:spacing w:before="120"/>
        <w:jc w:val="center"/>
        <w:rPr>
          <w:sz w:val="22"/>
          <w:szCs w:val="22"/>
        </w:rPr>
      </w:pPr>
      <w:r w:rsidRPr="00846303">
        <w:rPr>
          <w:b/>
          <w:bCs/>
          <w:i/>
          <w:iCs/>
          <w:sz w:val="22"/>
          <w:szCs w:val="22"/>
        </w:rPr>
        <w:t>Minerals (Submerged Lands) (Works Authority Fees) Act 1981</w:t>
      </w:r>
    </w:p>
    <w:p w14:paraId="65D457F4"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Title:</w:t>
      </w:r>
    </w:p>
    <w:p w14:paraId="1E3F2567" w14:textId="4793FAB1" w:rsidR="002047FD" w:rsidRPr="00846303" w:rsidRDefault="002047FD" w:rsidP="002047FD">
      <w:pPr>
        <w:autoSpaceDE w:val="0"/>
        <w:autoSpaceDN w:val="0"/>
        <w:adjustRightInd w:val="0"/>
        <w:spacing w:before="120"/>
        <w:ind w:firstLine="307"/>
        <w:jc w:val="both"/>
        <w:rPr>
          <w:sz w:val="22"/>
          <w:szCs w:val="22"/>
        </w:rPr>
      </w:pPr>
      <w:r w:rsidRPr="00846303">
        <w:rPr>
          <w:sz w:val="22"/>
          <w:szCs w:val="22"/>
        </w:rPr>
        <w:t xml:space="preserve">Omit </w:t>
      </w:r>
      <w:r w:rsidRPr="006360BF">
        <w:rPr>
          <w:bCs/>
          <w:sz w:val="22"/>
          <w:szCs w:val="22"/>
        </w:rPr>
        <w:t>“</w:t>
      </w:r>
      <w:r w:rsidRPr="00846303">
        <w:rPr>
          <w:b/>
          <w:bCs/>
          <w:sz w:val="22"/>
          <w:szCs w:val="22"/>
        </w:rPr>
        <w:t xml:space="preserve">authorities under the </w:t>
      </w:r>
      <w:r w:rsidRPr="00846303">
        <w:rPr>
          <w:b/>
          <w:bCs/>
          <w:i/>
          <w:iCs/>
          <w:sz w:val="22"/>
          <w:szCs w:val="22"/>
        </w:rPr>
        <w:t xml:space="preserve">Minerals (Submerged Lands) Act </w:t>
      </w:r>
      <w:r w:rsidRPr="00846303">
        <w:rPr>
          <w:b/>
          <w:bCs/>
          <w:sz w:val="22"/>
          <w:szCs w:val="22"/>
        </w:rPr>
        <w:t>1981</w:t>
      </w:r>
      <w:r w:rsidRPr="006360BF">
        <w:rPr>
          <w:bCs/>
          <w:sz w:val="22"/>
          <w:szCs w:val="22"/>
        </w:rPr>
        <w:t>”,</w:t>
      </w:r>
      <w:r w:rsidRPr="00846303">
        <w:rPr>
          <w:b/>
          <w:bCs/>
          <w:sz w:val="22"/>
          <w:szCs w:val="22"/>
        </w:rPr>
        <w:t xml:space="preserve"> </w:t>
      </w:r>
      <w:r w:rsidRPr="00846303">
        <w:rPr>
          <w:sz w:val="22"/>
          <w:szCs w:val="22"/>
        </w:rPr>
        <w:t xml:space="preserve">substitute </w:t>
      </w:r>
      <w:r w:rsidRPr="006360BF">
        <w:rPr>
          <w:bCs/>
          <w:sz w:val="22"/>
          <w:szCs w:val="22"/>
        </w:rPr>
        <w:t>“</w:t>
      </w:r>
      <w:proofErr w:type="spellStart"/>
      <w:r w:rsidRPr="00846303">
        <w:rPr>
          <w:b/>
          <w:bCs/>
          <w:sz w:val="22"/>
          <w:szCs w:val="22"/>
        </w:rPr>
        <w:t>licences</w:t>
      </w:r>
      <w:proofErr w:type="spellEnd"/>
      <w:r w:rsidRPr="00846303">
        <w:rPr>
          <w:b/>
          <w:bCs/>
          <w:sz w:val="22"/>
          <w:szCs w:val="22"/>
        </w:rPr>
        <w:t xml:space="preserve"> under the </w:t>
      </w:r>
      <w:r w:rsidRPr="00846303">
        <w:rPr>
          <w:b/>
          <w:bCs/>
          <w:i/>
          <w:iCs/>
          <w:sz w:val="22"/>
          <w:szCs w:val="22"/>
        </w:rPr>
        <w:t>Offshore Minerals Act 1994</w:t>
      </w:r>
      <w:r w:rsidRPr="006360BF">
        <w:rPr>
          <w:bCs/>
          <w:iCs/>
          <w:sz w:val="22"/>
          <w:szCs w:val="22"/>
        </w:rPr>
        <w:t>”.</w:t>
      </w:r>
    </w:p>
    <w:p w14:paraId="778A9A42"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1:</w:t>
      </w:r>
    </w:p>
    <w:p w14:paraId="1B4CDEE0" w14:textId="12FB0276" w:rsidR="002047FD" w:rsidRPr="00846303" w:rsidRDefault="002047FD" w:rsidP="002047FD">
      <w:pPr>
        <w:autoSpaceDE w:val="0"/>
        <w:autoSpaceDN w:val="0"/>
        <w:adjustRightInd w:val="0"/>
        <w:spacing w:before="120"/>
        <w:ind w:firstLine="298"/>
        <w:jc w:val="both"/>
        <w:rPr>
          <w:sz w:val="22"/>
          <w:szCs w:val="22"/>
        </w:rPr>
      </w:pPr>
      <w:r w:rsidRPr="00846303">
        <w:rPr>
          <w:sz w:val="22"/>
          <w:szCs w:val="22"/>
        </w:rPr>
        <w:t xml:space="preserve">Omit </w:t>
      </w:r>
      <w:r w:rsidRPr="006360BF">
        <w:rPr>
          <w:iCs/>
          <w:sz w:val="22"/>
          <w:szCs w:val="22"/>
        </w:rPr>
        <w:t>“</w:t>
      </w:r>
      <w:r w:rsidRPr="00846303">
        <w:rPr>
          <w:i/>
          <w:iCs/>
          <w:sz w:val="22"/>
          <w:szCs w:val="22"/>
        </w:rPr>
        <w:t>Minerals (Submerged Lands) (Works Authority Fees)</w:t>
      </w:r>
      <w:r w:rsidRPr="006360BF">
        <w:rPr>
          <w:iCs/>
          <w:sz w:val="22"/>
          <w:szCs w:val="22"/>
        </w:rPr>
        <w:t>”,</w:t>
      </w:r>
      <w:r w:rsidRPr="00846303">
        <w:rPr>
          <w:i/>
          <w:iCs/>
          <w:sz w:val="22"/>
          <w:szCs w:val="22"/>
        </w:rPr>
        <w:t xml:space="preserve"> </w:t>
      </w:r>
      <w:r w:rsidRPr="00846303">
        <w:rPr>
          <w:sz w:val="22"/>
          <w:szCs w:val="22"/>
        </w:rPr>
        <w:t xml:space="preserve">substitute </w:t>
      </w:r>
      <w:r w:rsidRPr="006360BF">
        <w:rPr>
          <w:iCs/>
          <w:sz w:val="22"/>
          <w:szCs w:val="22"/>
        </w:rPr>
        <w:t>“</w:t>
      </w:r>
      <w:r w:rsidRPr="00846303">
        <w:rPr>
          <w:i/>
          <w:iCs/>
          <w:sz w:val="22"/>
          <w:szCs w:val="22"/>
        </w:rPr>
        <w:t xml:space="preserve">Offshore Minerals (Works </w:t>
      </w:r>
      <w:proofErr w:type="spellStart"/>
      <w:r w:rsidRPr="00846303">
        <w:rPr>
          <w:i/>
          <w:iCs/>
          <w:sz w:val="22"/>
          <w:szCs w:val="22"/>
        </w:rPr>
        <w:t>Licence</w:t>
      </w:r>
      <w:proofErr w:type="spellEnd"/>
      <w:r w:rsidRPr="00846303">
        <w:rPr>
          <w:i/>
          <w:iCs/>
          <w:sz w:val="22"/>
          <w:szCs w:val="22"/>
        </w:rPr>
        <w:t xml:space="preserve"> Fees)</w:t>
      </w:r>
      <w:r w:rsidRPr="006360BF">
        <w:rPr>
          <w:iCs/>
          <w:sz w:val="22"/>
          <w:szCs w:val="22"/>
        </w:rPr>
        <w:t>”.</w:t>
      </w:r>
    </w:p>
    <w:p w14:paraId="6F0EE574"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3:</w:t>
      </w:r>
    </w:p>
    <w:p w14:paraId="2985882E" w14:textId="77777777" w:rsidR="002047FD" w:rsidRPr="00846303" w:rsidRDefault="002047FD" w:rsidP="002047FD">
      <w:pPr>
        <w:autoSpaceDE w:val="0"/>
        <w:autoSpaceDN w:val="0"/>
        <w:adjustRightInd w:val="0"/>
        <w:spacing w:before="120"/>
        <w:ind w:left="326"/>
        <w:jc w:val="both"/>
        <w:rPr>
          <w:sz w:val="22"/>
          <w:szCs w:val="22"/>
        </w:rPr>
      </w:pPr>
      <w:r w:rsidRPr="00846303">
        <w:rPr>
          <w:sz w:val="22"/>
          <w:szCs w:val="22"/>
        </w:rPr>
        <w:t>Repeal the section, substitute:</w:t>
      </w:r>
    </w:p>
    <w:p w14:paraId="02C61C10"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Interpretation</w:t>
      </w:r>
    </w:p>
    <w:p w14:paraId="052F5301" w14:textId="77777777" w:rsidR="002047FD" w:rsidRPr="00846303" w:rsidRDefault="002047FD" w:rsidP="002047FD">
      <w:pPr>
        <w:autoSpaceDE w:val="0"/>
        <w:autoSpaceDN w:val="0"/>
        <w:adjustRightInd w:val="0"/>
        <w:spacing w:before="120"/>
        <w:ind w:left="336"/>
        <w:jc w:val="both"/>
        <w:rPr>
          <w:sz w:val="22"/>
          <w:szCs w:val="22"/>
        </w:rPr>
      </w:pPr>
      <w:r w:rsidRPr="00846303">
        <w:rPr>
          <w:sz w:val="22"/>
          <w:szCs w:val="22"/>
        </w:rPr>
        <w:t>“3.(1)</w:t>
      </w:r>
      <w:r w:rsidR="00D37416">
        <w:rPr>
          <w:sz w:val="22"/>
          <w:szCs w:val="22"/>
        </w:rPr>
        <w:t xml:space="preserve"> </w:t>
      </w:r>
      <w:r w:rsidRPr="00846303">
        <w:rPr>
          <w:sz w:val="22"/>
          <w:szCs w:val="22"/>
        </w:rPr>
        <w:t>In this Act:</w:t>
      </w:r>
    </w:p>
    <w:p w14:paraId="039001E5" w14:textId="7E2EA0B8" w:rsidR="002047FD" w:rsidRPr="00846303" w:rsidRDefault="002047FD" w:rsidP="002047FD">
      <w:pPr>
        <w:autoSpaceDE w:val="0"/>
        <w:autoSpaceDN w:val="0"/>
        <w:adjustRightInd w:val="0"/>
        <w:spacing w:before="120"/>
        <w:jc w:val="both"/>
        <w:rPr>
          <w:sz w:val="22"/>
          <w:szCs w:val="22"/>
        </w:rPr>
      </w:pPr>
      <w:r w:rsidRPr="00846303">
        <w:rPr>
          <w:b/>
          <w:bCs/>
          <w:sz w:val="22"/>
          <w:szCs w:val="22"/>
        </w:rPr>
        <w:t>‘year’</w:t>
      </w:r>
      <w:r w:rsidRPr="006360BF">
        <w:rPr>
          <w:bCs/>
          <w:sz w:val="22"/>
          <w:szCs w:val="22"/>
        </w:rPr>
        <w:t xml:space="preserve">, </w:t>
      </w:r>
      <w:r w:rsidRPr="00846303">
        <w:rPr>
          <w:sz w:val="22"/>
          <w:szCs w:val="22"/>
        </w:rPr>
        <w:t xml:space="preserve">in relation to the term of a works </w:t>
      </w:r>
      <w:proofErr w:type="spellStart"/>
      <w:r w:rsidRPr="00846303">
        <w:rPr>
          <w:sz w:val="22"/>
          <w:szCs w:val="22"/>
        </w:rPr>
        <w:t>licence</w:t>
      </w:r>
      <w:proofErr w:type="spellEnd"/>
      <w:r w:rsidRPr="00846303">
        <w:rPr>
          <w:sz w:val="22"/>
          <w:szCs w:val="22"/>
        </w:rPr>
        <w:t>, means:</w:t>
      </w:r>
    </w:p>
    <w:p w14:paraId="46A55EF6" w14:textId="77777777" w:rsidR="002047FD" w:rsidRPr="00846303" w:rsidRDefault="002047FD" w:rsidP="002047FD">
      <w:pPr>
        <w:tabs>
          <w:tab w:val="left" w:pos="715"/>
        </w:tabs>
        <w:autoSpaceDE w:val="0"/>
        <w:autoSpaceDN w:val="0"/>
        <w:adjustRightInd w:val="0"/>
        <w:spacing w:before="120"/>
        <w:ind w:left="715" w:hanging="384"/>
        <w:jc w:val="both"/>
        <w:rPr>
          <w:sz w:val="22"/>
          <w:szCs w:val="22"/>
        </w:rPr>
      </w:pPr>
      <w:r w:rsidRPr="00846303">
        <w:rPr>
          <w:sz w:val="22"/>
          <w:szCs w:val="22"/>
        </w:rPr>
        <w:t>(a)</w:t>
      </w:r>
      <w:r>
        <w:rPr>
          <w:sz w:val="22"/>
          <w:szCs w:val="22"/>
        </w:rPr>
        <w:tab/>
      </w:r>
      <w:r w:rsidRPr="00846303">
        <w:rPr>
          <w:sz w:val="22"/>
          <w:szCs w:val="22"/>
        </w:rPr>
        <w:t xml:space="preserve">the period of 12 months commencing on (and including) the day on which the provisional grant of the </w:t>
      </w:r>
      <w:proofErr w:type="spellStart"/>
      <w:r w:rsidRPr="00846303">
        <w:rPr>
          <w:sz w:val="22"/>
          <w:szCs w:val="22"/>
        </w:rPr>
        <w:t>licence</w:t>
      </w:r>
      <w:proofErr w:type="spellEnd"/>
      <w:r w:rsidRPr="00846303">
        <w:rPr>
          <w:sz w:val="22"/>
          <w:szCs w:val="22"/>
        </w:rPr>
        <w:t xml:space="preserve"> is properly accepted; or</w:t>
      </w:r>
    </w:p>
    <w:p w14:paraId="5138D777" w14:textId="77777777" w:rsidR="002047FD" w:rsidRPr="00846303" w:rsidRDefault="002047FD" w:rsidP="002047FD">
      <w:pPr>
        <w:tabs>
          <w:tab w:val="left" w:pos="715"/>
        </w:tabs>
        <w:autoSpaceDE w:val="0"/>
        <w:autoSpaceDN w:val="0"/>
        <w:adjustRightInd w:val="0"/>
        <w:spacing w:before="120"/>
        <w:ind w:left="715" w:hanging="384"/>
        <w:jc w:val="both"/>
        <w:rPr>
          <w:sz w:val="22"/>
          <w:szCs w:val="22"/>
        </w:rPr>
      </w:pPr>
      <w:r w:rsidRPr="00846303">
        <w:rPr>
          <w:sz w:val="22"/>
          <w:szCs w:val="22"/>
        </w:rPr>
        <w:t>(b)</w:t>
      </w:r>
      <w:r>
        <w:rPr>
          <w:sz w:val="22"/>
          <w:szCs w:val="22"/>
        </w:rPr>
        <w:tab/>
      </w:r>
      <w:r w:rsidRPr="00846303">
        <w:rPr>
          <w:sz w:val="22"/>
          <w:szCs w:val="22"/>
        </w:rPr>
        <w:t>a period of 12 months commencing on (and including) an anniversary of that day; or</w:t>
      </w:r>
    </w:p>
    <w:p w14:paraId="0CAEC9D9" w14:textId="77777777" w:rsidR="002047FD" w:rsidRPr="00846303" w:rsidRDefault="002047FD" w:rsidP="002047FD">
      <w:pPr>
        <w:tabs>
          <w:tab w:val="left" w:pos="71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a period of less than 12 months that:</w:t>
      </w:r>
    </w:p>
    <w:p w14:paraId="2882469A" w14:textId="77777777" w:rsidR="002047FD" w:rsidRPr="00846303" w:rsidRDefault="002047FD" w:rsidP="002047FD">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commences on (and includes):</w:t>
      </w:r>
    </w:p>
    <w:p w14:paraId="28DB4156" w14:textId="77777777"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E664D57" w14:textId="77777777" w:rsidR="002047FD" w:rsidRPr="00846303" w:rsidRDefault="002047FD" w:rsidP="002047FD">
      <w:pPr>
        <w:tabs>
          <w:tab w:val="left" w:pos="1992"/>
        </w:tabs>
        <w:autoSpaceDE w:val="0"/>
        <w:autoSpaceDN w:val="0"/>
        <w:adjustRightInd w:val="0"/>
        <w:spacing w:before="120"/>
        <w:ind w:left="1992" w:hanging="446"/>
        <w:jc w:val="both"/>
        <w:rPr>
          <w:sz w:val="22"/>
          <w:szCs w:val="22"/>
        </w:rPr>
      </w:pPr>
      <w:r w:rsidRPr="00846303">
        <w:rPr>
          <w:sz w:val="22"/>
          <w:szCs w:val="22"/>
        </w:rPr>
        <w:t>(A)</w:t>
      </w:r>
      <w:r>
        <w:rPr>
          <w:sz w:val="22"/>
          <w:szCs w:val="22"/>
        </w:rPr>
        <w:tab/>
      </w:r>
      <w:r w:rsidRPr="00846303">
        <w:rPr>
          <w:sz w:val="22"/>
          <w:szCs w:val="22"/>
        </w:rPr>
        <w:t xml:space="preserve">the day on which the provisional grant of the </w:t>
      </w:r>
      <w:proofErr w:type="spellStart"/>
      <w:r w:rsidRPr="00846303">
        <w:rPr>
          <w:sz w:val="22"/>
          <w:szCs w:val="22"/>
        </w:rPr>
        <w:t>licence</w:t>
      </w:r>
      <w:proofErr w:type="spellEnd"/>
      <w:r w:rsidRPr="00846303">
        <w:rPr>
          <w:sz w:val="22"/>
          <w:szCs w:val="22"/>
        </w:rPr>
        <w:t xml:space="preserve"> is properly accepted; or</w:t>
      </w:r>
    </w:p>
    <w:p w14:paraId="35B1FF49" w14:textId="77777777" w:rsidR="002047FD" w:rsidRPr="00846303" w:rsidRDefault="002047FD" w:rsidP="002047FD">
      <w:pPr>
        <w:tabs>
          <w:tab w:val="left" w:pos="1997"/>
        </w:tabs>
        <w:autoSpaceDE w:val="0"/>
        <w:autoSpaceDN w:val="0"/>
        <w:adjustRightInd w:val="0"/>
        <w:spacing w:before="120"/>
        <w:ind w:left="1555"/>
        <w:jc w:val="both"/>
        <w:rPr>
          <w:sz w:val="22"/>
          <w:szCs w:val="22"/>
        </w:rPr>
      </w:pPr>
      <w:r w:rsidRPr="00846303">
        <w:rPr>
          <w:sz w:val="22"/>
          <w:szCs w:val="22"/>
        </w:rPr>
        <w:t>(B)</w:t>
      </w:r>
      <w:r>
        <w:rPr>
          <w:sz w:val="22"/>
          <w:szCs w:val="22"/>
        </w:rPr>
        <w:tab/>
      </w:r>
      <w:r w:rsidRPr="00846303">
        <w:rPr>
          <w:sz w:val="22"/>
          <w:szCs w:val="22"/>
        </w:rPr>
        <w:t>an anniversary of that day; and</w:t>
      </w:r>
    </w:p>
    <w:p w14:paraId="089B76F4" w14:textId="77777777" w:rsidR="002047FD" w:rsidRPr="00846303" w:rsidRDefault="002047FD" w:rsidP="005E6EE5">
      <w:pPr>
        <w:autoSpaceDE w:val="0"/>
        <w:autoSpaceDN w:val="0"/>
        <w:adjustRightInd w:val="0"/>
        <w:spacing w:before="120"/>
        <w:ind w:left="931"/>
        <w:jc w:val="both"/>
        <w:rPr>
          <w:sz w:val="22"/>
          <w:szCs w:val="22"/>
        </w:rPr>
      </w:pPr>
      <w:r w:rsidRPr="00846303">
        <w:rPr>
          <w:sz w:val="22"/>
          <w:szCs w:val="22"/>
        </w:rPr>
        <w:t>(ii)</w:t>
      </w:r>
      <w:r>
        <w:rPr>
          <w:sz w:val="22"/>
          <w:szCs w:val="22"/>
        </w:rPr>
        <w:tab/>
      </w:r>
      <w:r w:rsidRPr="00846303">
        <w:rPr>
          <w:sz w:val="22"/>
          <w:szCs w:val="22"/>
        </w:rPr>
        <w:t xml:space="preserve">ends at the end of the term of the </w:t>
      </w:r>
      <w:proofErr w:type="spellStart"/>
      <w:r w:rsidRPr="00846303">
        <w:rPr>
          <w:sz w:val="22"/>
          <w:szCs w:val="22"/>
        </w:rPr>
        <w:t>licence</w:t>
      </w:r>
      <w:proofErr w:type="spellEnd"/>
      <w:r w:rsidRPr="00846303">
        <w:rPr>
          <w:sz w:val="22"/>
          <w:szCs w:val="22"/>
        </w:rPr>
        <w:t>.</w:t>
      </w:r>
    </w:p>
    <w:p w14:paraId="4F2F238A" w14:textId="77777777" w:rsidR="002047FD" w:rsidRPr="00846303" w:rsidRDefault="002047FD" w:rsidP="002047FD">
      <w:pPr>
        <w:autoSpaceDE w:val="0"/>
        <w:autoSpaceDN w:val="0"/>
        <w:adjustRightInd w:val="0"/>
        <w:spacing w:before="120"/>
        <w:ind w:firstLine="360"/>
        <w:jc w:val="both"/>
        <w:rPr>
          <w:sz w:val="22"/>
          <w:szCs w:val="22"/>
        </w:rPr>
      </w:pPr>
      <w:r w:rsidRPr="00846303">
        <w:rPr>
          <w:sz w:val="22"/>
          <w:szCs w:val="22"/>
        </w:rPr>
        <w:t>“(2)</w:t>
      </w:r>
      <w:r>
        <w:rPr>
          <w:sz w:val="22"/>
          <w:szCs w:val="22"/>
        </w:rPr>
        <w:tab/>
      </w:r>
      <w:r w:rsidRPr="00846303">
        <w:rPr>
          <w:sz w:val="22"/>
          <w:szCs w:val="22"/>
        </w:rPr>
        <w:t xml:space="preserve">Expressions used in this Act that are used in the </w:t>
      </w:r>
      <w:r w:rsidRPr="00846303">
        <w:rPr>
          <w:i/>
          <w:iCs/>
          <w:sz w:val="22"/>
          <w:szCs w:val="22"/>
        </w:rPr>
        <w:t xml:space="preserve">Offshore Minerals Act 1994 </w:t>
      </w:r>
      <w:r w:rsidRPr="00846303">
        <w:rPr>
          <w:sz w:val="22"/>
          <w:szCs w:val="22"/>
        </w:rPr>
        <w:t>have, unless the contrary intention appears, the same meaning as they have in that Act.”.</w:t>
      </w:r>
    </w:p>
    <w:p w14:paraId="5E73481D"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4:</w:t>
      </w:r>
    </w:p>
    <w:p w14:paraId="07A2585B" w14:textId="77777777" w:rsidR="002047FD" w:rsidRPr="00846303" w:rsidRDefault="002047FD" w:rsidP="002047FD">
      <w:pPr>
        <w:autoSpaceDE w:val="0"/>
        <w:autoSpaceDN w:val="0"/>
        <w:adjustRightInd w:val="0"/>
        <w:spacing w:before="120"/>
        <w:ind w:left="355"/>
        <w:jc w:val="both"/>
        <w:rPr>
          <w:sz w:val="22"/>
          <w:szCs w:val="22"/>
        </w:rPr>
      </w:pPr>
      <w:r w:rsidRPr="00846303">
        <w:rPr>
          <w:sz w:val="22"/>
          <w:szCs w:val="22"/>
        </w:rPr>
        <w:t>Repeal the section, substitute:</w:t>
      </w:r>
    </w:p>
    <w:p w14:paraId="7A244A09"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 xml:space="preserve">Works </w:t>
      </w:r>
      <w:proofErr w:type="spellStart"/>
      <w:r w:rsidRPr="00846303">
        <w:rPr>
          <w:b/>
          <w:bCs/>
          <w:sz w:val="22"/>
          <w:szCs w:val="22"/>
        </w:rPr>
        <w:t>licence</w:t>
      </w:r>
      <w:proofErr w:type="spellEnd"/>
      <w:r w:rsidRPr="00846303">
        <w:rPr>
          <w:b/>
          <w:bCs/>
          <w:sz w:val="22"/>
          <w:szCs w:val="22"/>
        </w:rPr>
        <w:t xml:space="preserve"> fees</w:t>
      </w:r>
    </w:p>
    <w:p w14:paraId="5D393733" w14:textId="742833B9" w:rsidR="002047FD" w:rsidRPr="00846303" w:rsidRDefault="002047FD" w:rsidP="002047FD">
      <w:pPr>
        <w:autoSpaceDE w:val="0"/>
        <w:autoSpaceDN w:val="0"/>
        <w:adjustRightInd w:val="0"/>
        <w:spacing w:before="120"/>
        <w:ind w:firstLine="341"/>
        <w:jc w:val="both"/>
        <w:rPr>
          <w:sz w:val="22"/>
          <w:szCs w:val="22"/>
        </w:rPr>
      </w:pPr>
      <w:r w:rsidRPr="00846303">
        <w:rPr>
          <w:sz w:val="22"/>
          <w:szCs w:val="22"/>
        </w:rPr>
        <w:t>“4.(1)</w:t>
      </w:r>
      <w:r w:rsidR="006360BF">
        <w:rPr>
          <w:sz w:val="22"/>
          <w:szCs w:val="22"/>
        </w:rPr>
        <w:t xml:space="preserve"> </w:t>
      </w:r>
      <w:r w:rsidRPr="00846303">
        <w:rPr>
          <w:sz w:val="22"/>
          <w:szCs w:val="22"/>
        </w:rPr>
        <w:t>A</w:t>
      </w:r>
      <w:bookmarkStart w:id="0" w:name="_GoBack"/>
      <w:bookmarkEnd w:id="0"/>
      <w:r w:rsidRPr="00846303">
        <w:rPr>
          <w:sz w:val="22"/>
          <w:szCs w:val="22"/>
        </w:rPr>
        <w:t xml:space="preserve"> works </w:t>
      </w:r>
      <w:proofErr w:type="spellStart"/>
      <w:r w:rsidRPr="00846303">
        <w:rPr>
          <w:sz w:val="22"/>
          <w:szCs w:val="22"/>
        </w:rPr>
        <w:t>licence</w:t>
      </w:r>
      <w:proofErr w:type="spellEnd"/>
      <w:r w:rsidRPr="00846303">
        <w:rPr>
          <w:sz w:val="22"/>
          <w:szCs w:val="22"/>
        </w:rPr>
        <w:t xml:space="preserve"> holder must pay to the Designated Authority, in respect of each year of the term of the </w:t>
      </w:r>
      <w:proofErr w:type="spellStart"/>
      <w:r w:rsidRPr="00846303">
        <w:rPr>
          <w:sz w:val="22"/>
          <w:szCs w:val="22"/>
        </w:rPr>
        <w:t>licence</w:t>
      </w:r>
      <w:proofErr w:type="spellEnd"/>
      <w:r w:rsidRPr="00846303">
        <w:rPr>
          <w:sz w:val="22"/>
          <w:szCs w:val="22"/>
        </w:rPr>
        <w:t>, a fee calculated at the rate prescribed by the regulations for each hectare or part of a hectare of the works area.</w:t>
      </w:r>
    </w:p>
    <w:p w14:paraId="77078A26" w14:textId="77777777" w:rsidR="002047FD" w:rsidRPr="00846303" w:rsidRDefault="002047FD" w:rsidP="002047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The works area for a works </w:t>
      </w:r>
      <w:proofErr w:type="spellStart"/>
      <w:r w:rsidRPr="00846303">
        <w:rPr>
          <w:sz w:val="22"/>
          <w:szCs w:val="22"/>
        </w:rPr>
        <w:t>licence</w:t>
      </w:r>
      <w:proofErr w:type="spellEnd"/>
      <w:r w:rsidRPr="00846303">
        <w:rPr>
          <w:sz w:val="22"/>
          <w:szCs w:val="22"/>
        </w:rPr>
        <w:t xml:space="preserve"> is the area specified in the </w:t>
      </w:r>
      <w:proofErr w:type="spellStart"/>
      <w:r w:rsidRPr="00846303">
        <w:rPr>
          <w:sz w:val="22"/>
          <w:szCs w:val="22"/>
        </w:rPr>
        <w:t>licence</w:t>
      </w:r>
      <w:proofErr w:type="spellEnd"/>
      <w:r w:rsidRPr="00846303">
        <w:rPr>
          <w:sz w:val="22"/>
          <w:szCs w:val="22"/>
        </w:rPr>
        <w:t xml:space="preserve"> under paragraph 278</w:t>
      </w:r>
      <w:r w:rsidR="00755690">
        <w:rPr>
          <w:sz w:val="22"/>
          <w:szCs w:val="22"/>
        </w:rPr>
        <w:t>(1)</w:t>
      </w:r>
      <w:r w:rsidRPr="00846303">
        <w:rPr>
          <w:sz w:val="22"/>
          <w:szCs w:val="22"/>
        </w:rPr>
        <w:t xml:space="preserve">(c) of the </w:t>
      </w:r>
      <w:r w:rsidRPr="00846303">
        <w:rPr>
          <w:i/>
          <w:iCs/>
          <w:sz w:val="22"/>
          <w:szCs w:val="22"/>
        </w:rPr>
        <w:t>Offshore Minerals Act 1994.</w:t>
      </w:r>
    </w:p>
    <w:p w14:paraId="774BBFD9" w14:textId="77777777" w:rsidR="002047FD" w:rsidRPr="00846303" w:rsidRDefault="002047FD" w:rsidP="002047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 xml:space="preserve">Subject to subsection (4), the amount of the fee is to be calculated at the prescribed rate for each hectare or part of a hectare of the </w:t>
      </w:r>
      <w:proofErr w:type="spellStart"/>
      <w:r w:rsidRPr="00846303">
        <w:rPr>
          <w:sz w:val="22"/>
          <w:szCs w:val="22"/>
        </w:rPr>
        <w:t>licence</w:t>
      </w:r>
      <w:proofErr w:type="spellEnd"/>
      <w:r w:rsidRPr="00846303">
        <w:rPr>
          <w:sz w:val="22"/>
          <w:szCs w:val="22"/>
        </w:rPr>
        <w:t xml:space="preserve"> area.</w:t>
      </w:r>
    </w:p>
    <w:p w14:paraId="300BE557" w14:textId="77777777" w:rsidR="002047FD" w:rsidRPr="00846303" w:rsidRDefault="002047FD" w:rsidP="002047FD">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The prescribed rate is not to exceed $100 per hectare or part of a hectare.</w:t>
      </w:r>
    </w:p>
    <w:p w14:paraId="5369F7AC"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Holder liable to pay fee</w:t>
      </w:r>
    </w:p>
    <w:p w14:paraId="234F5CC0" w14:textId="77777777" w:rsidR="002047FD" w:rsidRPr="00846303" w:rsidRDefault="002047FD" w:rsidP="002047FD">
      <w:pPr>
        <w:autoSpaceDE w:val="0"/>
        <w:autoSpaceDN w:val="0"/>
        <w:adjustRightInd w:val="0"/>
        <w:spacing w:before="120"/>
        <w:ind w:left="374"/>
        <w:jc w:val="both"/>
        <w:rPr>
          <w:sz w:val="22"/>
          <w:szCs w:val="22"/>
        </w:rPr>
      </w:pPr>
      <w:r w:rsidRPr="00846303">
        <w:rPr>
          <w:sz w:val="22"/>
          <w:szCs w:val="22"/>
        </w:rPr>
        <w:t>“4A.(1)</w:t>
      </w:r>
      <w:r w:rsidR="00D37416">
        <w:rPr>
          <w:sz w:val="22"/>
          <w:szCs w:val="22"/>
        </w:rPr>
        <w:t xml:space="preserve"> </w:t>
      </w:r>
      <w:r w:rsidRPr="00846303">
        <w:rPr>
          <w:sz w:val="22"/>
          <w:szCs w:val="22"/>
        </w:rPr>
        <w:t xml:space="preserve">The </w:t>
      </w:r>
      <w:proofErr w:type="spellStart"/>
      <w:r w:rsidRPr="00846303">
        <w:rPr>
          <w:sz w:val="22"/>
          <w:szCs w:val="22"/>
        </w:rPr>
        <w:t>licence</w:t>
      </w:r>
      <w:proofErr w:type="spellEnd"/>
      <w:r w:rsidRPr="00846303">
        <w:rPr>
          <w:sz w:val="22"/>
          <w:szCs w:val="22"/>
        </w:rPr>
        <w:t xml:space="preserve"> holder is liable to pay the fee.</w:t>
      </w:r>
    </w:p>
    <w:p w14:paraId="36A5EE5E" w14:textId="77777777" w:rsidR="002047FD" w:rsidRPr="00846303" w:rsidRDefault="002047FD" w:rsidP="002047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 xml:space="preserve">If the </w:t>
      </w:r>
      <w:proofErr w:type="spellStart"/>
      <w:r w:rsidRPr="00846303">
        <w:rPr>
          <w:sz w:val="22"/>
          <w:szCs w:val="22"/>
        </w:rPr>
        <w:t>licence</w:t>
      </w:r>
      <w:proofErr w:type="spellEnd"/>
      <w:r w:rsidRPr="00846303">
        <w:rPr>
          <w:sz w:val="22"/>
          <w:szCs w:val="22"/>
        </w:rPr>
        <w:t xml:space="preserve"> has 2 or more holders, the holders are jointly and severally liable to pay the fee.</w:t>
      </w:r>
    </w:p>
    <w:p w14:paraId="16B663F8"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Time for payment</w:t>
      </w:r>
    </w:p>
    <w:p w14:paraId="6E25D012" w14:textId="77777777" w:rsidR="002047FD" w:rsidRPr="00846303" w:rsidRDefault="002047FD" w:rsidP="002047FD">
      <w:pPr>
        <w:autoSpaceDE w:val="0"/>
        <w:autoSpaceDN w:val="0"/>
        <w:adjustRightInd w:val="0"/>
        <w:spacing w:before="120"/>
        <w:ind w:firstLine="336"/>
        <w:jc w:val="both"/>
        <w:rPr>
          <w:sz w:val="22"/>
          <w:szCs w:val="22"/>
        </w:rPr>
      </w:pPr>
      <w:r w:rsidRPr="00846303">
        <w:rPr>
          <w:sz w:val="22"/>
          <w:szCs w:val="22"/>
        </w:rPr>
        <w:t>“4B. The fee for a year becomes payable one month after the day on which the year begins.”.</w:t>
      </w:r>
    </w:p>
    <w:p w14:paraId="3BAC3E79"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Section 5:</w:t>
      </w:r>
    </w:p>
    <w:p w14:paraId="59E56C37" w14:textId="77777777" w:rsidR="002047FD" w:rsidRPr="00846303" w:rsidRDefault="002047FD" w:rsidP="002047FD">
      <w:pPr>
        <w:tabs>
          <w:tab w:val="left" w:pos="773"/>
        </w:tabs>
        <w:autoSpaceDE w:val="0"/>
        <w:autoSpaceDN w:val="0"/>
        <w:adjustRightInd w:val="0"/>
        <w:spacing w:before="120"/>
        <w:ind w:left="370"/>
        <w:jc w:val="both"/>
        <w:rPr>
          <w:sz w:val="22"/>
          <w:szCs w:val="22"/>
        </w:rPr>
      </w:pPr>
      <w:r w:rsidRPr="00846303">
        <w:rPr>
          <w:sz w:val="22"/>
          <w:szCs w:val="22"/>
        </w:rPr>
        <w:t>(a)</w:t>
      </w:r>
      <w:r>
        <w:rPr>
          <w:sz w:val="22"/>
          <w:szCs w:val="22"/>
        </w:rPr>
        <w:tab/>
      </w:r>
      <w:r w:rsidRPr="00846303">
        <w:rPr>
          <w:sz w:val="22"/>
          <w:szCs w:val="22"/>
        </w:rPr>
        <w:t>Omit “registered” (twice occurring).</w:t>
      </w:r>
    </w:p>
    <w:p w14:paraId="51756607" w14:textId="77777777" w:rsidR="002047FD" w:rsidRPr="00846303" w:rsidRDefault="002047FD" w:rsidP="002047FD">
      <w:pPr>
        <w:tabs>
          <w:tab w:val="left" w:pos="773"/>
        </w:tabs>
        <w:autoSpaceDE w:val="0"/>
        <w:autoSpaceDN w:val="0"/>
        <w:adjustRightInd w:val="0"/>
        <w:spacing w:before="120"/>
        <w:ind w:left="370"/>
        <w:jc w:val="both"/>
        <w:rPr>
          <w:sz w:val="22"/>
          <w:szCs w:val="22"/>
        </w:rPr>
      </w:pPr>
      <w:r w:rsidRPr="00846303">
        <w:rPr>
          <w:sz w:val="22"/>
          <w:szCs w:val="22"/>
        </w:rPr>
        <w:t>(b)</w:t>
      </w:r>
      <w:r>
        <w:rPr>
          <w:sz w:val="22"/>
          <w:szCs w:val="22"/>
        </w:rPr>
        <w:tab/>
      </w:r>
      <w:r w:rsidRPr="00846303">
        <w:rPr>
          <w:sz w:val="22"/>
          <w:szCs w:val="22"/>
        </w:rPr>
        <w:t>Omit “authority”, substitute “</w:t>
      </w:r>
      <w:proofErr w:type="spellStart"/>
      <w:r w:rsidRPr="00846303">
        <w:rPr>
          <w:sz w:val="22"/>
          <w:szCs w:val="22"/>
        </w:rPr>
        <w:t>licence</w:t>
      </w:r>
      <w:proofErr w:type="spellEnd"/>
      <w:r w:rsidRPr="00846303">
        <w:rPr>
          <w:sz w:val="22"/>
          <w:szCs w:val="22"/>
        </w:rPr>
        <w:t>”.</w:t>
      </w:r>
    </w:p>
    <w:p w14:paraId="1FD7F189"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6(1):</w:t>
      </w:r>
    </w:p>
    <w:p w14:paraId="3A59EA30" w14:textId="77777777" w:rsidR="002047FD" w:rsidRPr="00846303" w:rsidRDefault="002047FD" w:rsidP="002047FD">
      <w:pPr>
        <w:tabs>
          <w:tab w:val="left" w:pos="773"/>
        </w:tabs>
        <w:autoSpaceDE w:val="0"/>
        <w:autoSpaceDN w:val="0"/>
        <w:adjustRightInd w:val="0"/>
        <w:spacing w:before="120"/>
        <w:ind w:left="370"/>
        <w:jc w:val="both"/>
        <w:rPr>
          <w:sz w:val="22"/>
          <w:szCs w:val="22"/>
        </w:rPr>
      </w:pPr>
      <w:r w:rsidRPr="00846303">
        <w:rPr>
          <w:sz w:val="22"/>
          <w:szCs w:val="22"/>
        </w:rPr>
        <w:t>(a)</w:t>
      </w:r>
      <w:r>
        <w:rPr>
          <w:sz w:val="22"/>
          <w:szCs w:val="22"/>
        </w:rPr>
        <w:tab/>
      </w:r>
      <w:r w:rsidRPr="00846303">
        <w:rPr>
          <w:sz w:val="22"/>
          <w:szCs w:val="22"/>
        </w:rPr>
        <w:t>Omit “registered”.</w:t>
      </w:r>
    </w:p>
    <w:p w14:paraId="267A0FFA" w14:textId="77777777" w:rsidR="002047FD" w:rsidRPr="00846303" w:rsidRDefault="002047FD" w:rsidP="002047FD">
      <w:pPr>
        <w:tabs>
          <w:tab w:val="left" w:pos="773"/>
        </w:tabs>
        <w:autoSpaceDE w:val="0"/>
        <w:autoSpaceDN w:val="0"/>
        <w:adjustRightInd w:val="0"/>
        <w:spacing w:before="120"/>
        <w:ind w:left="370"/>
        <w:jc w:val="both"/>
        <w:rPr>
          <w:sz w:val="22"/>
          <w:szCs w:val="22"/>
        </w:rPr>
      </w:pPr>
      <w:r w:rsidRPr="00846303">
        <w:rPr>
          <w:sz w:val="22"/>
          <w:szCs w:val="22"/>
        </w:rPr>
        <w:t>(b)</w:t>
      </w:r>
      <w:r>
        <w:rPr>
          <w:sz w:val="22"/>
          <w:szCs w:val="22"/>
        </w:rPr>
        <w:tab/>
      </w:r>
      <w:r w:rsidRPr="00846303">
        <w:rPr>
          <w:sz w:val="22"/>
          <w:szCs w:val="22"/>
        </w:rPr>
        <w:t>Omit “authority”, substitute “</w:t>
      </w:r>
      <w:proofErr w:type="spellStart"/>
      <w:r w:rsidRPr="00846303">
        <w:rPr>
          <w:sz w:val="22"/>
          <w:szCs w:val="22"/>
        </w:rPr>
        <w:t>licence</w:t>
      </w:r>
      <w:proofErr w:type="spellEnd"/>
      <w:r w:rsidRPr="00846303">
        <w:rPr>
          <w:sz w:val="22"/>
          <w:szCs w:val="22"/>
        </w:rPr>
        <w:t>”.</w:t>
      </w:r>
    </w:p>
    <w:p w14:paraId="33C3A9CF" w14:textId="77777777" w:rsidR="002047FD" w:rsidRPr="00846303" w:rsidRDefault="002047FD" w:rsidP="005E6EE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45648AE"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Subsection 6(2):</w:t>
      </w:r>
    </w:p>
    <w:p w14:paraId="2D2F3D4A" w14:textId="77777777" w:rsidR="002047FD" w:rsidRPr="00846303" w:rsidRDefault="002047FD" w:rsidP="002047FD">
      <w:pPr>
        <w:autoSpaceDE w:val="0"/>
        <w:autoSpaceDN w:val="0"/>
        <w:adjustRightInd w:val="0"/>
        <w:spacing w:before="120"/>
        <w:ind w:left="331"/>
        <w:jc w:val="both"/>
        <w:rPr>
          <w:sz w:val="22"/>
          <w:szCs w:val="22"/>
        </w:rPr>
      </w:pPr>
      <w:r w:rsidRPr="00846303">
        <w:rPr>
          <w:sz w:val="22"/>
          <w:szCs w:val="22"/>
        </w:rPr>
        <w:t>Omit “him”, substitute “the Designated Authority”.</w:t>
      </w:r>
    </w:p>
    <w:p w14:paraId="084EFFF3"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After section 6:</w:t>
      </w:r>
    </w:p>
    <w:p w14:paraId="59BDCC5E" w14:textId="77777777" w:rsidR="002047FD" w:rsidRPr="00846303" w:rsidRDefault="002047FD" w:rsidP="002047FD">
      <w:pPr>
        <w:autoSpaceDE w:val="0"/>
        <w:autoSpaceDN w:val="0"/>
        <w:adjustRightInd w:val="0"/>
        <w:spacing w:before="120"/>
        <w:ind w:left="317"/>
        <w:jc w:val="both"/>
        <w:rPr>
          <w:sz w:val="22"/>
          <w:szCs w:val="22"/>
        </w:rPr>
      </w:pPr>
      <w:r w:rsidRPr="00846303">
        <w:rPr>
          <w:b/>
          <w:bCs/>
          <w:sz w:val="22"/>
          <w:szCs w:val="22"/>
        </w:rPr>
        <w:t>Add:</w:t>
      </w:r>
    </w:p>
    <w:p w14:paraId="615609BD" w14:textId="77777777" w:rsidR="002047FD" w:rsidRPr="00846303" w:rsidRDefault="002047FD" w:rsidP="002047FD">
      <w:pPr>
        <w:autoSpaceDE w:val="0"/>
        <w:autoSpaceDN w:val="0"/>
        <w:adjustRightInd w:val="0"/>
        <w:spacing w:before="120" w:after="60"/>
        <w:jc w:val="both"/>
        <w:rPr>
          <w:sz w:val="22"/>
          <w:szCs w:val="22"/>
        </w:rPr>
      </w:pPr>
      <w:r w:rsidRPr="00846303">
        <w:rPr>
          <w:b/>
          <w:bCs/>
          <w:sz w:val="22"/>
          <w:szCs w:val="22"/>
        </w:rPr>
        <w:t>Regulations</w:t>
      </w:r>
    </w:p>
    <w:p w14:paraId="3CC07E76" w14:textId="77777777" w:rsidR="002047FD" w:rsidRPr="00846303" w:rsidRDefault="002047FD" w:rsidP="002047FD">
      <w:pPr>
        <w:autoSpaceDE w:val="0"/>
        <w:autoSpaceDN w:val="0"/>
        <w:adjustRightInd w:val="0"/>
        <w:spacing w:before="120"/>
        <w:ind w:left="336"/>
        <w:jc w:val="both"/>
        <w:rPr>
          <w:sz w:val="22"/>
          <w:szCs w:val="22"/>
        </w:rPr>
      </w:pPr>
      <w:r w:rsidRPr="00846303">
        <w:rPr>
          <w:sz w:val="22"/>
          <w:szCs w:val="22"/>
        </w:rPr>
        <w:t>“7.</w:t>
      </w:r>
      <w:r>
        <w:rPr>
          <w:sz w:val="22"/>
          <w:szCs w:val="22"/>
        </w:rPr>
        <w:tab/>
      </w:r>
      <w:r w:rsidRPr="00846303">
        <w:rPr>
          <w:sz w:val="22"/>
          <w:szCs w:val="22"/>
        </w:rPr>
        <w:t>The Governor-General may make regulations prescribing matters:</w:t>
      </w:r>
    </w:p>
    <w:p w14:paraId="3FC056CC" w14:textId="77777777" w:rsidR="002047FD" w:rsidRPr="00846303" w:rsidRDefault="002047FD" w:rsidP="002047FD">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required or permitted by this Act to be prescribed; or</w:t>
      </w:r>
    </w:p>
    <w:p w14:paraId="50CEB975" w14:textId="77777777" w:rsidR="002047FD" w:rsidRPr="00846303" w:rsidRDefault="002047FD" w:rsidP="002047FD">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necessary or convenient to be prescribed for carrying out or giving effect to this Act.”.</w:t>
      </w:r>
    </w:p>
    <w:p w14:paraId="25ADA62E" w14:textId="77777777" w:rsidR="005E6EE5" w:rsidRDefault="006360BF" w:rsidP="005E6EE5">
      <w:pPr>
        <w:autoSpaceDE w:val="0"/>
        <w:autoSpaceDN w:val="0"/>
        <w:adjustRightInd w:val="0"/>
        <w:spacing w:before="120"/>
        <w:jc w:val="both"/>
        <w:rPr>
          <w:sz w:val="22"/>
          <w:szCs w:val="22"/>
        </w:rPr>
      </w:pPr>
      <w:r>
        <w:rPr>
          <w:sz w:val="22"/>
          <w:szCs w:val="22"/>
        </w:rPr>
        <w:pict w14:anchorId="7439FCBA">
          <v:shape id="_x0000_i1026" type="#_x0000_t75" style="width:467.25pt;height:1.5pt" o:hrpct="0" o:hralign="center" o:hr="t">
            <v:imagedata r:id="rId8" o:title="BD10219_"/>
          </v:shape>
        </w:pict>
      </w:r>
    </w:p>
    <w:p w14:paraId="11CD030A" w14:textId="77777777" w:rsidR="002047FD" w:rsidRPr="00F10EAC" w:rsidRDefault="002047FD" w:rsidP="002047FD">
      <w:pPr>
        <w:autoSpaceDE w:val="0"/>
        <w:autoSpaceDN w:val="0"/>
        <w:adjustRightInd w:val="0"/>
        <w:spacing w:before="120"/>
        <w:jc w:val="both"/>
        <w:rPr>
          <w:sz w:val="20"/>
          <w:szCs w:val="22"/>
        </w:rPr>
      </w:pPr>
      <w:r w:rsidRPr="00F10EAC">
        <w:rPr>
          <w:sz w:val="20"/>
          <w:szCs w:val="22"/>
        </w:rPr>
        <w:t>[</w:t>
      </w:r>
      <w:r w:rsidRPr="00F10EAC">
        <w:rPr>
          <w:i/>
          <w:iCs/>
          <w:sz w:val="20"/>
          <w:szCs w:val="22"/>
        </w:rPr>
        <w:t>Minister’s second reading speech made in</w:t>
      </w:r>
      <w:r w:rsidRPr="00F10EAC">
        <w:rPr>
          <w:sz w:val="20"/>
          <w:szCs w:val="22"/>
        </w:rPr>
        <w:t>—</w:t>
      </w:r>
    </w:p>
    <w:p w14:paraId="00FA3F53" w14:textId="77777777" w:rsidR="002047FD" w:rsidRPr="00F10EAC" w:rsidRDefault="002047FD" w:rsidP="005E6EE5">
      <w:pPr>
        <w:autoSpaceDE w:val="0"/>
        <w:autoSpaceDN w:val="0"/>
        <w:adjustRightInd w:val="0"/>
        <w:ind w:left="792"/>
        <w:jc w:val="both"/>
        <w:rPr>
          <w:sz w:val="20"/>
          <w:szCs w:val="22"/>
        </w:rPr>
      </w:pPr>
      <w:r w:rsidRPr="00F10EAC">
        <w:rPr>
          <w:i/>
          <w:iCs/>
          <w:sz w:val="20"/>
          <w:szCs w:val="22"/>
        </w:rPr>
        <w:t>House of Representatives on 16 December 1993</w:t>
      </w:r>
    </w:p>
    <w:p w14:paraId="1B5BF878" w14:textId="77777777" w:rsidR="00DC20DB" w:rsidRPr="00F10EAC" w:rsidRDefault="002047FD" w:rsidP="005E6EE5">
      <w:pPr>
        <w:autoSpaceDE w:val="0"/>
        <w:autoSpaceDN w:val="0"/>
        <w:adjustRightInd w:val="0"/>
        <w:ind w:left="792"/>
        <w:jc w:val="both"/>
        <w:rPr>
          <w:sz w:val="22"/>
        </w:rPr>
      </w:pPr>
      <w:r w:rsidRPr="00F10EAC">
        <w:rPr>
          <w:i/>
          <w:iCs/>
          <w:sz w:val="20"/>
          <w:szCs w:val="22"/>
        </w:rPr>
        <w:t>Senate on 8 February 1994</w:t>
      </w:r>
      <w:r w:rsidRPr="00F10EAC">
        <w:rPr>
          <w:sz w:val="20"/>
          <w:szCs w:val="22"/>
        </w:rPr>
        <w:t>]</w:t>
      </w:r>
    </w:p>
    <w:sectPr w:rsidR="00DC20DB" w:rsidRPr="00F10EAC" w:rsidSect="009D4227">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1112E0" w15:done="0"/>
  <w15:commentEx w15:paraId="4F9A0FDB" w15:done="0"/>
  <w15:commentEx w15:paraId="5B2C1027" w15:done="0"/>
  <w15:commentEx w15:paraId="4790AFBF" w15:done="0"/>
  <w15:commentEx w15:paraId="2C138123" w15:done="0"/>
  <w15:commentEx w15:paraId="40EDD7C5" w15:done="0"/>
  <w15:commentEx w15:paraId="1FBCE920" w15:done="0"/>
  <w15:commentEx w15:paraId="3BD726BD" w15:done="0"/>
  <w15:commentEx w15:paraId="2064591E" w15:done="0"/>
  <w15:commentEx w15:paraId="3E31411D" w15:done="0"/>
  <w15:commentEx w15:paraId="79FDF9CE" w15:done="0"/>
  <w15:commentEx w15:paraId="0C5E8573" w15:done="0"/>
  <w15:commentEx w15:paraId="6B120305" w15:done="0"/>
  <w15:commentEx w15:paraId="3AF58770" w15:done="0"/>
  <w15:commentEx w15:paraId="4C6D4FF9" w15:done="0"/>
  <w15:commentEx w15:paraId="204CBFD2" w15:done="0"/>
  <w15:commentEx w15:paraId="297130A4" w15:done="0"/>
  <w15:commentEx w15:paraId="4B74EDE5" w15:done="0"/>
  <w15:commentEx w15:paraId="3D73A910" w15:done="0"/>
  <w15:commentEx w15:paraId="239B159D" w15:done="0"/>
  <w15:commentEx w15:paraId="5109E7BC" w15:done="0"/>
  <w15:commentEx w15:paraId="3C60802D" w15:done="0"/>
  <w15:commentEx w15:paraId="28BA6E17" w15:done="0"/>
  <w15:commentEx w15:paraId="23A0827B" w15:done="0"/>
  <w15:commentEx w15:paraId="786A9C6A" w15:done="0"/>
  <w15:commentEx w15:paraId="284E6F84" w15:done="0"/>
  <w15:commentEx w15:paraId="3155562A" w15:done="0"/>
  <w15:commentEx w15:paraId="4052254C" w15:done="0"/>
  <w15:commentEx w15:paraId="7D82B228" w15:done="0"/>
  <w15:commentEx w15:paraId="7353CAB9" w15:done="0"/>
  <w15:commentEx w15:paraId="1926E7E5" w15:done="0"/>
  <w15:commentEx w15:paraId="32B08884" w15:done="0"/>
  <w15:commentEx w15:paraId="70793578" w15:done="0"/>
  <w15:commentEx w15:paraId="6442B0FA" w15:done="0"/>
  <w15:commentEx w15:paraId="7C1B85CE" w15:done="0"/>
  <w15:commentEx w15:paraId="5E2EAB98" w15:done="0"/>
  <w15:commentEx w15:paraId="01A642C6" w15:done="0"/>
  <w15:commentEx w15:paraId="1F185BEE" w15:done="0"/>
  <w15:commentEx w15:paraId="78BB4BB1" w15:done="0"/>
  <w15:commentEx w15:paraId="3594C5E6" w15:done="0"/>
  <w15:commentEx w15:paraId="0F10E584" w15:done="0"/>
  <w15:commentEx w15:paraId="7388C8AD" w15:done="0"/>
  <w15:commentEx w15:paraId="54877AC0" w15:done="0"/>
  <w15:commentEx w15:paraId="333D31BA" w15:done="0"/>
  <w15:commentEx w15:paraId="4FD89465" w15:done="0"/>
  <w15:commentEx w15:paraId="37D2DCFA" w15:done="0"/>
  <w15:commentEx w15:paraId="26D8434F" w15:done="0"/>
  <w15:commentEx w15:paraId="3CFB06AE" w15:done="0"/>
  <w15:commentEx w15:paraId="13B17AD8" w15:done="0"/>
  <w15:commentEx w15:paraId="3715EDB9" w15:done="0"/>
  <w15:commentEx w15:paraId="052F0A65" w15:done="0"/>
  <w15:commentEx w15:paraId="07143739" w15:done="0"/>
  <w15:commentEx w15:paraId="3D90F05C" w15:done="0"/>
  <w15:commentEx w15:paraId="5EB25AEB" w15:done="0"/>
  <w15:commentEx w15:paraId="1150D7A5" w15:done="0"/>
  <w15:commentEx w15:paraId="5D234D38" w15:done="0"/>
  <w15:commentEx w15:paraId="286F45FA" w15:done="0"/>
  <w15:commentEx w15:paraId="0DED1B97" w15:done="0"/>
  <w15:commentEx w15:paraId="62191A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1112E0" w16cid:durableId="210A06A4"/>
  <w16cid:commentId w16cid:paraId="4F9A0FDB" w16cid:durableId="210A06CB"/>
  <w16cid:commentId w16cid:paraId="5B2C1027" w16cid:durableId="210A06EA"/>
  <w16cid:commentId w16cid:paraId="4790AFBF" w16cid:durableId="210A0721"/>
  <w16cid:commentId w16cid:paraId="2C138123" w16cid:durableId="210A07AC"/>
  <w16cid:commentId w16cid:paraId="40EDD7C5" w16cid:durableId="210A07B3"/>
  <w16cid:commentId w16cid:paraId="1FBCE920" w16cid:durableId="210A0739"/>
  <w16cid:commentId w16cid:paraId="3BD726BD" w16cid:durableId="210A07B9"/>
  <w16cid:commentId w16cid:paraId="2064591E" w16cid:durableId="210A07BF"/>
  <w16cid:commentId w16cid:paraId="3E31411D" w16cid:durableId="210A0769"/>
  <w16cid:commentId w16cid:paraId="79FDF9CE" w16cid:durableId="210A077B"/>
  <w16cid:commentId w16cid:paraId="0C5E8573" w16cid:durableId="210A079C"/>
  <w16cid:commentId w16cid:paraId="6B120305" w16cid:durableId="210A07C8"/>
  <w16cid:commentId w16cid:paraId="3AF58770" w16cid:durableId="210A07D6"/>
  <w16cid:commentId w16cid:paraId="4C6D4FF9" w16cid:durableId="210A07E0"/>
  <w16cid:commentId w16cid:paraId="204CBFD2" w16cid:durableId="210A07E8"/>
  <w16cid:commentId w16cid:paraId="297130A4" w16cid:durableId="210A07F0"/>
  <w16cid:commentId w16cid:paraId="4B74EDE5" w16cid:durableId="210A0802"/>
  <w16cid:commentId w16cid:paraId="3D73A910" w16cid:durableId="210A0818"/>
  <w16cid:commentId w16cid:paraId="239B159D" w16cid:durableId="210A082D"/>
  <w16cid:commentId w16cid:paraId="5109E7BC" w16cid:durableId="210A083F"/>
  <w16cid:commentId w16cid:paraId="3C60802D" w16cid:durableId="210A0861"/>
  <w16cid:commentId w16cid:paraId="28BA6E17" w16cid:durableId="210A0868"/>
  <w16cid:commentId w16cid:paraId="23A0827B" w16cid:durableId="210A086D"/>
  <w16cid:commentId w16cid:paraId="786A9C6A" w16cid:durableId="210A0873"/>
  <w16cid:commentId w16cid:paraId="284E6F84" w16cid:durableId="210A0886"/>
  <w16cid:commentId w16cid:paraId="3155562A" w16cid:durableId="210A088B"/>
  <w16cid:commentId w16cid:paraId="4052254C" w16cid:durableId="210A0895"/>
  <w16cid:commentId w16cid:paraId="7D82B228" w16cid:durableId="210A08A0"/>
  <w16cid:commentId w16cid:paraId="7353CAB9" w16cid:durableId="210A08B2"/>
  <w16cid:commentId w16cid:paraId="1926E7E5" w16cid:durableId="210A08BB"/>
  <w16cid:commentId w16cid:paraId="32B08884" w16cid:durableId="210A08C0"/>
  <w16cid:commentId w16cid:paraId="70793578" w16cid:durableId="210A08C8"/>
  <w16cid:commentId w16cid:paraId="6442B0FA" w16cid:durableId="210A08D4"/>
  <w16cid:commentId w16cid:paraId="7C1B85CE" w16cid:durableId="210A090C"/>
  <w16cid:commentId w16cid:paraId="5E2EAB98" w16cid:durableId="210A0919"/>
  <w16cid:commentId w16cid:paraId="01A642C6" w16cid:durableId="210A0926"/>
  <w16cid:commentId w16cid:paraId="1F185BEE" w16cid:durableId="210A092F"/>
  <w16cid:commentId w16cid:paraId="78BB4BB1" w16cid:durableId="210A0938"/>
  <w16cid:commentId w16cid:paraId="3594C5E6" w16cid:durableId="210A0943"/>
  <w16cid:commentId w16cid:paraId="0F10E584" w16cid:durableId="210A0949"/>
  <w16cid:commentId w16cid:paraId="7388C8AD" w16cid:durableId="210A094E"/>
  <w16cid:commentId w16cid:paraId="54877AC0" w16cid:durableId="210A0955"/>
  <w16cid:commentId w16cid:paraId="333D31BA" w16cid:durableId="210A0961"/>
  <w16cid:commentId w16cid:paraId="4FD89465" w16cid:durableId="210A096C"/>
  <w16cid:commentId w16cid:paraId="37D2DCFA" w16cid:durableId="210A0972"/>
  <w16cid:commentId w16cid:paraId="26D8434F" w16cid:durableId="210A0984"/>
  <w16cid:commentId w16cid:paraId="3CFB06AE" w16cid:durableId="210A0991"/>
  <w16cid:commentId w16cid:paraId="13B17AD8" w16cid:durableId="210A0989"/>
  <w16cid:commentId w16cid:paraId="3715EDB9" w16cid:durableId="210A09D8"/>
  <w16cid:commentId w16cid:paraId="052F0A65" w16cid:durableId="210A09DE"/>
  <w16cid:commentId w16cid:paraId="07143739" w16cid:durableId="210A09E3"/>
  <w16cid:commentId w16cid:paraId="3D90F05C" w16cid:durableId="210A09EB"/>
  <w16cid:commentId w16cid:paraId="5EB25AEB" w16cid:durableId="210A09F1"/>
  <w16cid:commentId w16cid:paraId="1150D7A5" w16cid:durableId="210A09FB"/>
  <w16cid:commentId w16cid:paraId="5D234D38" w16cid:durableId="210A0A04"/>
  <w16cid:commentId w16cid:paraId="286F45FA" w16cid:durableId="210A0A0B"/>
  <w16cid:commentId w16cid:paraId="0DED1B97" w16cid:durableId="210A0A19"/>
  <w16cid:commentId w16cid:paraId="62191A66" w16cid:durableId="210A0A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4D02F" w14:textId="77777777" w:rsidR="00803DB9" w:rsidRDefault="00803DB9">
      <w:r>
        <w:separator/>
      </w:r>
    </w:p>
  </w:endnote>
  <w:endnote w:type="continuationSeparator" w:id="0">
    <w:p w14:paraId="0E57F91F" w14:textId="77777777" w:rsidR="00803DB9" w:rsidRDefault="0080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D30BA" w14:textId="77777777" w:rsidR="00803DB9" w:rsidRDefault="00803DB9">
      <w:r>
        <w:separator/>
      </w:r>
    </w:p>
  </w:footnote>
  <w:footnote w:type="continuationSeparator" w:id="0">
    <w:p w14:paraId="1C9FC8CE" w14:textId="77777777" w:rsidR="00803DB9" w:rsidRDefault="0080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F47D7" w14:textId="38EE26C8" w:rsidR="005E6EE5" w:rsidRDefault="005E6EE5" w:rsidP="005E6EE5">
    <w:pPr>
      <w:pStyle w:val="Header"/>
      <w:jc w:val="center"/>
    </w:pPr>
    <w:r w:rsidRPr="00846303">
      <w:rPr>
        <w:i/>
        <w:iCs/>
        <w:sz w:val="22"/>
        <w:szCs w:val="22"/>
      </w:rPr>
      <w:t xml:space="preserve">Offshore Minerals (Consequential Provisions) </w:t>
    </w:r>
    <w:r w:rsidR="006360BF">
      <w:rPr>
        <w:i/>
        <w:iCs/>
        <w:sz w:val="22"/>
        <w:szCs w:val="22"/>
      </w:rPr>
      <w:tab/>
      <w:t xml:space="preserve">     </w:t>
    </w:r>
    <w:r w:rsidRPr="00846303">
      <w:rPr>
        <w:i/>
        <w:iCs/>
        <w:sz w:val="22"/>
        <w:szCs w:val="22"/>
      </w:rPr>
      <w:t>No. 29,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FD"/>
    <w:rsid w:val="001C0037"/>
    <w:rsid w:val="002047FD"/>
    <w:rsid w:val="00297CA1"/>
    <w:rsid w:val="0039649B"/>
    <w:rsid w:val="00416452"/>
    <w:rsid w:val="004A1E14"/>
    <w:rsid w:val="004D7450"/>
    <w:rsid w:val="00522A0B"/>
    <w:rsid w:val="00582DF8"/>
    <w:rsid w:val="005E6EE5"/>
    <w:rsid w:val="005F24FB"/>
    <w:rsid w:val="006360BF"/>
    <w:rsid w:val="00697913"/>
    <w:rsid w:val="00755690"/>
    <w:rsid w:val="00803DB9"/>
    <w:rsid w:val="009B098F"/>
    <w:rsid w:val="009B56C1"/>
    <w:rsid w:val="009D4227"/>
    <w:rsid w:val="009F099C"/>
    <w:rsid w:val="00AA05EF"/>
    <w:rsid w:val="00B26C89"/>
    <w:rsid w:val="00B36217"/>
    <w:rsid w:val="00B421ED"/>
    <w:rsid w:val="00CA1489"/>
    <w:rsid w:val="00D37416"/>
    <w:rsid w:val="00DC20DB"/>
    <w:rsid w:val="00ED48EA"/>
    <w:rsid w:val="00F1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DF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6EE5"/>
    <w:pPr>
      <w:tabs>
        <w:tab w:val="center" w:pos="4320"/>
        <w:tab w:val="right" w:pos="8640"/>
      </w:tabs>
    </w:pPr>
  </w:style>
  <w:style w:type="paragraph" w:styleId="Footer">
    <w:name w:val="footer"/>
    <w:basedOn w:val="Normal"/>
    <w:rsid w:val="005E6EE5"/>
    <w:pPr>
      <w:tabs>
        <w:tab w:val="center" w:pos="4320"/>
        <w:tab w:val="right" w:pos="8640"/>
      </w:tabs>
    </w:pPr>
  </w:style>
  <w:style w:type="character" w:styleId="CommentReference">
    <w:name w:val="annotation reference"/>
    <w:basedOn w:val="DefaultParagraphFont"/>
    <w:semiHidden/>
    <w:unhideWhenUsed/>
    <w:rsid w:val="00ED48EA"/>
    <w:rPr>
      <w:sz w:val="16"/>
      <w:szCs w:val="16"/>
    </w:rPr>
  </w:style>
  <w:style w:type="paragraph" w:styleId="CommentText">
    <w:name w:val="annotation text"/>
    <w:basedOn w:val="Normal"/>
    <w:link w:val="CommentTextChar"/>
    <w:semiHidden/>
    <w:unhideWhenUsed/>
    <w:rsid w:val="00ED48EA"/>
    <w:rPr>
      <w:sz w:val="20"/>
      <w:szCs w:val="20"/>
    </w:rPr>
  </w:style>
  <w:style w:type="character" w:customStyle="1" w:styleId="CommentTextChar">
    <w:name w:val="Comment Text Char"/>
    <w:basedOn w:val="DefaultParagraphFont"/>
    <w:link w:val="CommentText"/>
    <w:semiHidden/>
    <w:rsid w:val="00ED48EA"/>
  </w:style>
  <w:style w:type="paragraph" w:styleId="CommentSubject">
    <w:name w:val="annotation subject"/>
    <w:basedOn w:val="CommentText"/>
    <w:next w:val="CommentText"/>
    <w:link w:val="CommentSubjectChar"/>
    <w:semiHidden/>
    <w:unhideWhenUsed/>
    <w:rsid w:val="00ED48EA"/>
    <w:rPr>
      <w:b/>
      <w:bCs/>
    </w:rPr>
  </w:style>
  <w:style w:type="character" w:customStyle="1" w:styleId="CommentSubjectChar">
    <w:name w:val="Comment Subject Char"/>
    <w:basedOn w:val="CommentTextChar"/>
    <w:link w:val="CommentSubject"/>
    <w:semiHidden/>
    <w:rsid w:val="00ED48EA"/>
    <w:rPr>
      <w:b/>
      <w:bCs/>
    </w:rPr>
  </w:style>
  <w:style w:type="paragraph" w:styleId="BalloonText">
    <w:name w:val="Balloon Text"/>
    <w:basedOn w:val="Normal"/>
    <w:link w:val="BalloonTextChar"/>
    <w:semiHidden/>
    <w:unhideWhenUsed/>
    <w:rsid w:val="00ED48EA"/>
    <w:rPr>
      <w:rFonts w:ascii="Segoe UI" w:hAnsi="Segoe UI" w:cs="Segoe UI"/>
      <w:sz w:val="18"/>
      <w:szCs w:val="18"/>
    </w:rPr>
  </w:style>
  <w:style w:type="character" w:customStyle="1" w:styleId="BalloonTextChar">
    <w:name w:val="Balloon Text Char"/>
    <w:basedOn w:val="DefaultParagraphFont"/>
    <w:link w:val="BalloonText"/>
    <w:semiHidden/>
    <w:rsid w:val="00ED48EA"/>
    <w:rPr>
      <w:rFonts w:ascii="Segoe UI" w:hAnsi="Segoe UI" w:cs="Segoe UI"/>
      <w:sz w:val="18"/>
      <w:szCs w:val="18"/>
    </w:rPr>
  </w:style>
  <w:style w:type="paragraph" w:styleId="Revision">
    <w:name w:val="Revision"/>
    <w:hidden/>
    <w:uiPriority w:val="99"/>
    <w:semiHidden/>
    <w:rsid w:val="006360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6EE5"/>
    <w:pPr>
      <w:tabs>
        <w:tab w:val="center" w:pos="4320"/>
        <w:tab w:val="right" w:pos="8640"/>
      </w:tabs>
    </w:pPr>
  </w:style>
  <w:style w:type="paragraph" w:styleId="Footer">
    <w:name w:val="footer"/>
    <w:basedOn w:val="Normal"/>
    <w:rsid w:val="005E6EE5"/>
    <w:pPr>
      <w:tabs>
        <w:tab w:val="center" w:pos="4320"/>
        <w:tab w:val="right" w:pos="8640"/>
      </w:tabs>
    </w:pPr>
  </w:style>
  <w:style w:type="character" w:styleId="CommentReference">
    <w:name w:val="annotation reference"/>
    <w:basedOn w:val="DefaultParagraphFont"/>
    <w:semiHidden/>
    <w:unhideWhenUsed/>
    <w:rsid w:val="00ED48EA"/>
    <w:rPr>
      <w:sz w:val="16"/>
      <w:szCs w:val="16"/>
    </w:rPr>
  </w:style>
  <w:style w:type="paragraph" w:styleId="CommentText">
    <w:name w:val="annotation text"/>
    <w:basedOn w:val="Normal"/>
    <w:link w:val="CommentTextChar"/>
    <w:semiHidden/>
    <w:unhideWhenUsed/>
    <w:rsid w:val="00ED48EA"/>
    <w:rPr>
      <w:sz w:val="20"/>
      <w:szCs w:val="20"/>
    </w:rPr>
  </w:style>
  <w:style w:type="character" w:customStyle="1" w:styleId="CommentTextChar">
    <w:name w:val="Comment Text Char"/>
    <w:basedOn w:val="DefaultParagraphFont"/>
    <w:link w:val="CommentText"/>
    <w:semiHidden/>
    <w:rsid w:val="00ED48EA"/>
  </w:style>
  <w:style w:type="paragraph" w:styleId="CommentSubject">
    <w:name w:val="annotation subject"/>
    <w:basedOn w:val="CommentText"/>
    <w:next w:val="CommentText"/>
    <w:link w:val="CommentSubjectChar"/>
    <w:semiHidden/>
    <w:unhideWhenUsed/>
    <w:rsid w:val="00ED48EA"/>
    <w:rPr>
      <w:b/>
      <w:bCs/>
    </w:rPr>
  </w:style>
  <w:style w:type="character" w:customStyle="1" w:styleId="CommentSubjectChar">
    <w:name w:val="Comment Subject Char"/>
    <w:basedOn w:val="CommentTextChar"/>
    <w:link w:val="CommentSubject"/>
    <w:semiHidden/>
    <w:rsid w:val="00ED48EA"/>
    <w:rPr>
      <w:b/>
      <w:bCs/>
    </w:rPr>
  </w:style>
  <w:style w:type="paragraph" w:styleId="BalloonText">
    <w:name w:val="Balloon Text"/>
    <w:basedOn w:val="Normal"/>
    <w:link w:val="BalloonTextChar"/>
    <w:semiHidden/>
    <w:unhideWhenUsed/>
    <w:rsid w:val="00ED48EA"/>
    <w:rPr>
      <w:rFonts w:ascii="Segoe UI" w:hAnsi="Segoe UI" w:cs="Segoe UI"/>
      <w:sz w:val="18"/>
      <w:szCs w:val="18"/>
    </w:rPr>
  </w:style>
  <w:style w:type="character" w:customStyle="1" w:styleId="BalloonTextChar">
    <w:name w:val="Balloon Text Char"/>
    <w:basedOn w:val="DefaultParagraphFont"/>
    <w:link w:val="BalloonText"/>
    <w:semiHidden/>
    <w:rsid w:val="00ED48EA"/>
    <w:rPr>
      <w:rFonts w:ascii="Segoe UI" w:hAnsi="Segoe UI" w:cs="Segoe UI"/>
      <w:sz w:val="18"/>
      <w:szCs w:val="18"/>
    </w:rPr>
  </w:style>
  <w:style w:type="paragraph" w:styleId="Revision">
    <w:name w:val="Revision"/>
    <w:hidden/>
    <w:uiPriority w:val="99"/>
    <w:semiHidden/>
    <w:rsid w:val="006360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2041</Words>
  <Characters>10760</Characters>
  <Application>Microsoft Office Word</Application>
  <DocSecurity>0</DocSecurity>
  <Lines>632</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2019-08-22T20:46:00Z</dcterms:created>
  <dcterms:modified xsi:type="dcterms:W3CDTF">2019-11-06T04:50:00Z</dcterms:modified>
</cp:coreProperties>
</file>