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15748" w14:textId="77777777" w:rsidR="00E4471C" w:rsidRDefault="00E4471C" w:rsidP="00E447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0625A59C" wp14:editId="0AA7C8F4">
            <wp:extent cx="1704975" cy="1257300"/>
            <wp:effectExtent l="0" t="0" r="9525" b="0"/>
            <wp:docPr id="87" name="Picture 8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4C7B" w14:textId="77777777" w:rsidR="00E4471C" w:rsidRPr="00EC5F24" w:rsidRDefault="00E4471C" w:rsidP="00E4471C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Australian Capital Territory Electoral Legislation Amendment Act 1994</w:t>
      </w:r>
    </w:p>
    <w:p w14:paraId="02E8F709" w14:textId="3316C498" w:rsidR="00E4471C" w:rsidRDefault="00E4471C" w:rsidP="00E4471C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87FE4">
        <w:rPr>
          <w:rFonts w:ascii="Times New Roman" w:hAnsi="Times New Roman" w:cs="Times New Roman"/>
          <w:b/>
          <w:bCs/>
          <w:sz w:val="24"/>
          <w:szCs w:val="24"/>
          <w:lang w:val="en-US"/>
        </w:rPr>
        <w:t>No.</w:t>
      </w:r>
      <w:bookmarkStart w:id="0" w:name="_GoBack"/>
      <w:bookmarkEnd w:id="0"/>
      <w:r w:rsidRPr="00587F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165 of 1994</w:t>
      </w:r>
    </w:p>
    <w:p w14:paraId="3E59BA8F" w14:textId="77777777" w:rsidR="00E4471C" w:rsidRDefault="00E4471C" w:rsidP="00E4471C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1356D2D3" w14:textId="35B1C2A7" w:rsidR="00E4471C" w:rsidRPr="00EC5F24" w:rsidRDefault="00E4471C" w:rsidP="00E4471C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repeal the </w:t>
      </w:r>
      <w:r w:rsidRPr="00587FE4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Australian Capital Territory (Electoral) Act 1988</w:t>
      </w:r>
      <w:r w:rsidRPr="00EC5F24">
        <w:rPr>
          <w:rFonts w:ascii="Times New Roman" w:hAnsi="Times New Roman" w:cs="Times New Roman"/>
          <w:b/>
          <w:bCs/>
          <w:iCs/>
          <w:sz w:val="26"/>
          <w:lang w:val="en-US"/>
        </w:rPr>
        <w:t xml:space="preserve">, </w:t>
      </w: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to amend the </w:t>
      </w:r>
      <w:r w:rsidRPr="00587FE4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Australian Capital Territory (Self-Government) Act 1988</w:t>
      </w:r>
      <w:r w:rsidRPr="00EC5F24">
        <w:rPr>
          <w:rFonts w:ascii="Times New Roman" w:hAnsi="Times New Roman" w:cs="Times New Roman"/>
          <w:b/>
          <w:bCs/>
          <w:iCs/>
          <w:sz w:val="26"/>
          <w:lang w:val="en-US"/>
        </w:rPr>
        <w:t xml:space="preserve">, </w:t>
      </w:r>
      <w:r w:rsidRPr="00EC5F24">
        <w:rPr>
          <w:rFonts w:ascii="Times New Roman" w:hAnsi="Times New Roman" w:cs="Times New Roman"/>
          <w:b/>
          <w:bCs/>
          <w:sz w:val="26"/>
          <w:lang w:val="en-US"/>
        </w:rPr>
        <w:t>and for related purposes</w:t>
      </w:r>
    </w:p>
    <w:p w14:paraId="04E2AF17" w14:textId="77777777" w:rsidR="00E4471C" w:rsidRDefault="00E4471C" w:rsidP="00E4471C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16 December 1994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0763AEF2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163B2620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7632538B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This Act may be cited as the </w:t>
      </w:r>
      <w:r>
        <w:rPr>
          <w:rFonts w:ascii="Times New Roman" w:hAnsi="Times New Roman" w:cs="Times New Roman"/>
          <w:i/>
          <w:iCs/>
          <w:lang w:val="en-US"/>
        </w:rPr>
        <w:t>Australian Capital Territory Electoral Legislation Amendment Act 1994.</w:t>
      </w:r>
    </w:p>
    <w:p w14:paraId="03BBE500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5A4CDAE2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5175FE8C" w14:textId="77777777" w:rsidR="00DB06AE" w:rsidRDefault="00DB06A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6B310A9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Repeal of the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Australian Capital Territory (Electoral) Act 1988</w:t>
      </w:r>
    </w:p>
    <w:p w14:paraId="0E92E808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Repeal</w:t>
      </w:r>
    </w:p>
    <w:p w14:paraId="34DC3D12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3.(1) </w:t>
      </w:r>
      <w:r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lang w:val="en-US"/>
        </w:rPr>
        <w:t xml:space="preserve">Australian Capital Territory (Electoral) Act 1988 </w:t>
      </w:r>
      <w:r>
        <w:rPr>
          <w:rFonts w:ascii="Times New Roman" w:hAnsi="Times New Roman" w:cs="Times New Roman"/>
          <w:lang w:val="en-US"/>
        </w:rPr>
        <w:t>is repealed.</w:t>
      </w:r>
    </w:p>
    <w:p w14:paraId="001F9DEE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Savings</w:t>
      </w:r>
    </w:p>
    <w:p w14:paraId="57FA6463" w14:textId="027165CA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Despite the repeal of </w:t>
      </w:r>
      <w:r>
        <w:rPr>
          <w:rFonts w:ascii="Times New Roman" w:hAnsi="Times New Roman" w:cs="Times New Roman"/>
          <w:i/>
          <w:iCs/>
          <w:lang w:val="en-US"/>
        </w:rPr>
        <w:t>the Australian Capital Territory (Electoral) Act 1988</w:t>
      </w:r>
      <w:r w:rsidRPr="00587FE4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Division 2 of Part XXII of the modified Commonwealth Electoral Act continues to apply, in relation to a person in his or her capacity as:</w:t>
      </w:r>
    </w:p>
    <w:p w14:paraId="3BEA1B42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DB06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person elected, or purportedly elected, under the modified Commonwealth Electoral Act; or</w:t>
      </w:r>
    </w:p>
    <w:p w14:paraId="1F248D6B" w14:textId="357F4106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DB06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 person who filled, or purportedly filled, a casual vacancy under subsection 68(2) of the </w:t>
      </w:r>
      <w:r>
        <w:rPr>
          <w:rFonts w:ascii="Times New Roman" w:hAnsi="Times New Roman" w:cs="Times New Roman"/>
          <w:i/>
          <w:iCs/>
          <w:lang w:val="en-US"/>
        </w:rPr>
        <w:t>Australian Capital Territory (Self-Government) Act 1988</w:t>
      </w:r>
      <w:r w:rsidRPr="00587FE4">
        <w:rPr>
          <w:rFonts w:ascii="Times New Roman" w:hAnsi="Times New Roman" w:cs="Times New Roman"/>
          <w:iCs/>
          <w:lang w:val="en-US"/>
        </w:rPr>
        <w:t>;</w:t>
      </w:r>
    </w:p>
    <w:p w14:paraId="5851FE90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 if that repeal had not happened.</w:t>
      </w:r>
    </w:p>
    <w:p w14:paraId="5C9FB918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Definitions</w:t>
      </w:r>
    </w:p>
    <w:p w14:paraId="768CC54D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(3)</w:t>
      </w:r>
      <w:r>
        <w:rPr>
          <w:rFonts w:ascii="Times New Roman" w:hAnsi="Times New Roman" w:cs="Times New Roman"/>
          <w:lang w:val="en-US"/>
        </w:rPr>
        <w:t xml:space="preserve"> In this section:</w:t>
      </w:r>
    </w:p>
    <w:p w14:paraId="117A1748" w14:textId="78FCCFEE" w:rsidR="00E4471C" w:rsidRDefault="00E4471C" w:rsidP="00DB06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"casual vacancy"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Australian Capital Territory (Self-Government) Act 1988</w:t>
      </w:r>
      <w:r w:rsidRPr="00587FE4">
        <w:rPr>
          <w:rFonts w:ascii="Times New Roman" w:hAnsi="Times New Roman" w:cs="Times New Roman"/>
          <w:iCs/>
          <w:lang w:val="en-US"/>
        </w:rPr>
        <w:t>;</w:t>
      </w:r>
    </w:p>
    <w:p w14:paraId="13DBE5D3" w14:textId="392AC718" w:rsidR="00E4471C" w:rsidRDefault="00E4471C" w:rsidP="00DB06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"modified Commonwealth Electoral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Commonwealth Electoral Act 1918</w:t>
      </w:r>
      <w:r w:rsidRPr="00587FE4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as applied by section 16 of the </w:t>
      </w:r>
      <w:r>
        <w:rPr>
          <w:rFonts w:ascii="Times New Roman" w:hAnsi="Times New Roman" w:cs="Times New Roman"/>
          <w:i/>
          <w:iCs/>
          <w:lang w:val="en-US"/>
        </w:rPr>
        <w:t>Australian Capital Territory (Electoral) Act 1988.</w:t>
      </w:r>
    </w:p>
    <w:p w14:paraId="760C79C2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Validity of the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Electoral Act 1992 </w:t>
      </w:r>
      <w:r>
        <w:rPr>
          <w:rFonts w:ascii="Times New Roman" w:hAnsi="Times New Roman" w:cs="Times New Roman"/>
          <w:b/>
          <w:bCs/>
          <w:lang w:val="en-US"/>
        </w:rPr>
        <w:t>of the Australian Capital Territory</w:t>
      </w:r>
    </w:p>
    <w:p w14:paraId="57A80AD3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Validity</w:t>
      </w:r>
    </w:p>
    <w:p w14:paraId="64B42A86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4.(1) </w:t>
      </w:r>
      <w:r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lang w:val="en-US"/>
        </w:rPr>
        <w:t xml:space="preserve">Electoral Act 1992 </w:t>
      </w:r>
      <w:r>
        <w:rPr>
          <w:rFonts w:ascii="Times New Roman" w:hAnsi="Times New Roman" w:cs="Times New Roman"/>
          <w:lang w:val="en-US"/>
        </w:rPr>
        <w:t xml:space="preserve">of the Australian Capital Territory is not, and is taken never to have been, invalid, in whole or in part, on the ground of inconsistency with </w:t>
      </w:r>
      <w:r>
        <w:rPr>
          <w:rFonts w:ascii="Times New Roman" w:hAnsi="Times New Roman" w:cs="Times New Roman"/>
          <w:i/>
          <w:iCs/>
          <w:lang w:val="en-US"/>
        </w:rPr>
        <w:t>the Australian Capital Territory (Electoral) Act 1988.</w:t>
      </w:r>
    </w:p>
    <w:p w14:paraId="6ED049C4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Casual vacancy filled under the Australian Capital Territory (Self-Government) Act 1988</w:t>
      </w:r>
    </w:p>
    <w:p w14:paraId="47AAE468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Division 4 of Part XVI of the </w:t>
      </w:r>
      <w:r>
        <w:rPr>
          <w:rFonts w:ascii="Times New Roman" w:hAnsi="Times New Roman" w:cs="Times New Roman"/>
          <w:i/>
          <w:iCs/>
          <w:lang w:val="en-US"/>
        </w:rPr>
        <w:t xml:space="preserve">Electoral Act 1992 </w:t>
      </w:r>
      <w:r>
        <w:rPr>
          <w:rFonts w:ascii="Times New Roman" w:hAnsi="Times New Roman" w:cs="Times New Roman"/>
          <w:lang w:val="en-US"/>
        </w:rPr>
        <w:t xml:space="preserve">of the Australian Capital Territory has no effect to the extent (if any) to which it applies to a person in his or her capacity as a person who filled, or purportedly filled, a casual vacancy under subsection 68(2) of the </w:t>
      </w:r>
      <w:r>
        <w:rPr>
          <w:rFonts w:ascii="Times New Roman" w:hAnsi="Times New Roman" w:cs="Times New Roman"/>
          <w:i/>
          <w:iCs/>
          <w:lang w:val="en-US"/>
        </w:rPr>
        <w:t>Australian Capital Territory (Self-Government) Act 1988.</w:t>
      </w:r>
    </w:p>
    <w:p w14:paraId="02093B88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Definition</w:t>
      </w:r>
    </w:p>
    <w:p w14:paraId="373D8A67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(3)</w:t>
      </w:r>
      <w:r>
        <w:rPr>
          <w:rFonts w:ascii="Times New Roman" w:hAnsi="Times New Roman" w:cs="Times New Roman"/>
          <w:lang w:val="en-US"/>
        </w:rPr>
        <w:t xml:space="preserve"> In this section:</w:t>
      </w:r>
    </w:p>
    <w:p w14:paraId="4EF35B86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"casual vacancy"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Australian Capital Territory (Self-Government) Act 1988.</w:t>
      </w:r>
    </w:p>
    <w:p w14:paraId="690B06CF" w14:textId="77777777" w:rsidR="00DB06AE" w:rsidRDefault="00DB06A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71118F3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</w:t>
      </w:r>
    </w:p>
    <w:p w14:paraId="15F715BF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5. </w:t>
      </w:r>
      <w:r>
        <w:rPr>
          <w:rFonts w:ascii="Times New Roman" w:hAnsi="Times New Roman" w:cs="Times New Roman"/>
          <w:lang w:val="en-US"/>
        </w:rPr>
        <w:t>The Act specified in the Schedule is amended as set out in the Schedule.</w:t>
      </w:r>
    </w:p>
    <w:p w14:paraId="4309F057" w14:textId="77777777" w:rsidR="00DB06AE" w:rsidRDefault="00DB06AE" w:rsidP="00DB06A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</w:t>
      </w:r>
    </w:p>
    <w:p w14:paraId="6F561D08" w14:textId="77777777" w:rsidR="00DB06AE" w:rsidRDefault="00DB06A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5A4BD88" w14:textId="77777777" w:rsidR="00E4471C" w:rsidRDefault="00DB06AE" w:rsidP="00DB06AE">
      <w:pPr>
        <w:tabs>
          <w:tab w:val="left" w:pos="3960"/>
          <w:tab w:val="left" w:pos="81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E4471C">
        <w:rPr>
          <w:rFonts w:ascii="Times New Roman" w:hAnsi="Times New Roman" w:cs="Times New Roman"/>
          <w:b/>
          <w:bCs/>
          <w:lang w:val="en-US"/>
        </w:rPr>
        <w:t>SCHEDULE</w:t>
      </w:r>
      <w:r w:rsidR="00E4471C">
        <w:rPr>
          <w:rFonts w:ascii="Times New Roman" w:hAnsi="Times New Roman" w:cs="Times New Roman"/>
          <w:lang w:val="en-US"/>
        </w:rPr>
        <w:tab/>
      </w:r>
      <w:r w:rsidR="00E4471C" w:rsidRPr="00DB06AE">
        <w:rPr>
          <w:rFonts w:ascii="Times New Roman" w:hAnsi="Times New Roman" w:cs="Times New Roman"/>
          <w:sz w:val="19"/>
          <w:lang w:val="en-US"/>
        </w:rPr>
        <w:t>Section 5</w:t>
      </w:r>
    </w:p>
    <w:p w14:paraId="2C07ED8A" w14:textId="77777777" w:rsidR="00E4471C" w:rsidRDefault="00E4471C" w:rsidP="00DB06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 OF THE AUSTRALIAN CAPITAL TERRITORY</w:t>
      </w:r>
      <w:r w:rsidR="00DB06AE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(SELF-GOVERNMENT) ACT 1988</w:t>
      </w:r>
    </w:p>
    <w:p w14:paraId="47308686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Subsection 48(1):</w:t>
      </w:r>
    </w:p>
    <w:p w14:paraId="2BA58FC8" w14:textId="4D595AB9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Omit "subsection 10(7) of the </w:t>
      </w:r>
      <w:r>
        <w:rPr>
          <w:rFonts w:ascii="Times New Roman" w:hAnsi="Times New Roman" w:cs="Times New Roman"/>
          <w:i/>
          <w:iCs/>
          <w:lang w:val="en-US"/>
        </w:rPr>
        <w:t>Australian Capital Territory (Electoral) Act 1988</w:t>
      </w:r>
      <w:r w:rsidRPr="00587FE4">
        <w:rPr>
          <w:rFonts w:ascii="Times New Roman" w:hAnsi="Times New Roman" w:cs="Times New Roman"/>
          <w:iCs/>
          <w:lang w:val="en-US"/>
        </w:rPr>
        <w:t>",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substitute subsection 100(3) of the </w:t>
      </w:r>
      <w:r>
        <w:rPr>
          <w:rFonts w:ascii="Times New Roman" w:hAnsi="Times New Roman" w:cs="Times New Roman"/>
          <w:i/>
          <w:iCs/>
          <w:lang w:val="en-US"/>
        </w:rPr>
        <w:t xml:space="preserve">Electoral Act 1992 </w:t>
      </w:r>
      <w:r>
        <w:rPr>
          <w:rFonts w:ascii="Times New Roman" w:hAnsi="Times New Roman" w:cs="Times New Roman"/>
          <w:lang w:val="en-US"/>
        </w:rPr>
        <w:t>of the Australian Capital Territory".</w:t>
      </w:r>
    </w:p>
    <w:p w14:paraId="0989C1FA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Subsection 6 (2):</w:t>
      </w:r>
    </w:p>
    <w:p w14:paraId="04E350E4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subsection.</w:t>
      </w:r>
    </w:p>
    <w:p w14:paraId="1FA2EFBB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Subsection 67C(2):</w:t>
      </w:r>
    </w:p>
    <w:p w14:paraId="48D3958D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subsection, substitute:</w:t>
      </w:r>
    </w:p>
    <w:p w14:paraId="781D1A09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A person's name is taken not to be on the Roll for the purposes of paragraph (1)(a) if an electoral enactment so provides.".</w:t>
      </w:r>
    </w:p>
    <w:p w14:paraId="0F7CC6FB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Subsection 68(1) (definition of "registered party"):</w:t>
      </w:r>
    </w:p>
    <w:p w14:paraId="40EA3A77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all the words after "by", substitute "subsection (9).".</w:t>
      </w:r>
    </w:p>
    <w:p w14:paraId="74D1B24E" w14:textId="77777777" w:rsidR="00E4471C" w:rsidRDefault="00E4471C" w:rsidP="00DB06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Section 68:</w:t>
      </w:r>
    </w:p>
    <w:p w14:paraId="2BB25AB1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744DF19E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"(9) A party is taken to be, or to have been, a registered party at a particular time if:</w:t>
      </w:r>
    </w:p>
    <w:p w14:paraId="6D3B38E0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DB06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if the time is before 25 August 1994—at that time, the party was a registered party within the meaning of the </w:t>
      </w:r>
      <w:r>
        <w:rPr>
          <w:rFonts w:ascii="Times New Roman" w:hAnsi="Times New Roman" w:cs="Times New Roman"/>
          <w:i/>
          <w:iCs/>
          <w:lang w:val="en-US"/>
        </w:rPr>
        <w:t xml:space="preserve">Australian Capital Territory (Electoral) Act 1988 </w:t>
      </w:r>
      <w:r>
        <w:rPr>
          <w:rFonts w:ascii="Times New Roman" w:hAnsi="Times New Roman" w:cs="Times New Roman"/>
          <w:lang w:val="en-US"/>
        </w:rPr>
        <w:t>as in force at that time; or</w:t>
      </w:r>
    </w:p>
    <w:p w14:paraId="1401DA98" w14:textId="77777777" w:rsidR="00E4471C" w:rsidRDefault="00E4471C" w:rsidP="00DB06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DB06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if the time is on or after 25 August 1994—at that time, the party is or was a registered party within the meaning of the </w:t>
      </w:r>
      <w:r>
        <w:rPr>
          <w:rFonts w:ascii="Times New Roman" w:hAnsi="Times New Roman" w:cs="Times New Roman"/>
          <w:i/>
          <w:iCs/>
          <w:lang w:val="en-US"/>
        </w:rPr>
        <w:t xml:space="preserve">Electoral Act 1992 </w:t>
      </w:r>
      <w:r>
        <w:rPr>
          <w:rFonts w:ascii="Times New Roman" w:hAnsi="Times New Roman" w:cs="Times New Roman"/>
          <w:lang w:val="en-US"/>
        </w:rPr>
        <w:t>of the Australian Capital Territory.".</w:t>
      </w:r>
    </w:p>
    <w:p w14:paraId="262BBE61" w14:textId="77777777" w:rsidR="00DB06AE" w:rsidRDefault="00DB06AE" w:rsidP="00DB06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__________________________________________________________________________________</w:t>
      </w:r>
    </w:p>
    <w:p w14:paraId="77335BD0" w14:textId="77777777" w:rsidR="00E4471C" w:rsidRPr="003A03F0" w:rsidRDefault="00E4471C" w:rsidP="00E447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3A03F0">
        <w:rPr>
          <w:rFonts w:ascii="Times New Roman" w:hAnsi="Times New Roman" w:cs="Times New Roman"/>
          <w:iCs/>
          <w:sz w:val="20"/>
          <w:lang w:val="en-US"/>
        </w:rPr>
        <w:t>[</w:t>
      </w:r>
      <w:r w:rsidRPr="003A03F0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08562CD5" w14:textId="77777777" w:rsidR="00E4471C" w:rsidRPr="003A03F0" w:rsidRDefault="00E4471C" w:rsidP="00E447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3A03F0">
        <w:rPr>
          <w:rFonts w:ascii="Times New Roman" w:hAnsi="Times New Roman" w:cs="Times New Roman"/>
          <w:i/>
          <w:iCs/>
          <w:sz w:val="20"/>
          <w:lang w:val="en-US"/>
        </w:rPr>
        <w:t>Senate on 12 October 1994</w:t>
      </w:r>
    </w:p>
    <w:p w14:paraId="6D029B01" w14:textId="77777777" w:rsidR="00E4471C" w:rsidRPr="003A03F0" w:rsidRDefault="00E4471C" w:rsidP="00E447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3A03F0">
        <w:rPr>
          <w:rFonts w:ascii="Times New Roman" w:hAnsi="Times New Roman" w:cs="Times New Roman"/>
          <w:i/>
          <w:iCs/>
          <w:sz w:val="20"/>
          <w:lang w:val="en-US"/>
        </w:rPr>
        <w:t>House of Representatives on 7 December 1994</w:t>
      </w:r>
      <w:r w:rsidRPr="003A03F0">
        <w:rPr>
          <w:rFonts w:ascii="Times New Roman" w:hAnsi="Times New Roman" w:cs="Times New Roman"/>
          <w:iCs/>
          <w:sz w:val="20"/>
          <w:lang w:val="en-US"/>
        </w:rPr>
        <w:t>]</w:t>
      </w:r>
    </w:p>
    <w:p w14:paraId="180154F9" w14:textId="77777777" w:rsidR="002779AF" w:rsidRDefault="002779AF"/>
    <w:sectPr w:rsidR="002779AF" w:rsidSect="003A03F0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AB6DE7" w15:done="0"/>
  <w15:commentEx w15:paraId="3CF58CED" w15:done="0"/>
  <w15:commentEx w15:paraId="24B74C9B" w15:done="0"/>
  <w15:commentEx w15:paraId="613A45CA" w15:done="0"/>
  <w15:commentEx w15:paraId="2816CEEA" w15:done="0"/>
  <w15:commentEx w15:paraId="5A951CE0" w15:done="0"/>
  <w15:commentEx w15:paraId="69CB24A0" w15:done="0"/>
  <w15:commentEx w15:paraId="3FA5A3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B6DE7" w16cid:durableId="2120FAA4"/>
  <w16cid:commentId w16cid:paraId="3CF58CED" w16cid:durableId="2120FAB3"/>
  <w16cid:commentId w16cid:paraId="24B74C9B" w16cid:durableId="2120FAC6"/>
  <w16cid:commentId w16cid:paraId="613A45CA" w16cid:durableId="2120FAD7"/>
  <w16cid:commentId w16cid:paraId="2816CEEA" w16cid:durableId="2120FAE4"/>
  <w16cid:commentId w16cid:paraId="5A951CE0" w16cid:durableId="2120FAEB"/>
  <w16cid:commentId w16cid:paraId="69CB24A0" w16cid:durableId="2120FAF4"/>
  <w16cid:commentId w16cid:paraId="3FA5A30D" w16cid:durableId="2120FB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2950" w14:textId="77777777" w:rsidR="0018355C" w:rsidRDefault="0018355C" w:rsidP="00DB06AE">
      <w:pPr>
        <w:spacing w:after="0" w:line="240" w:lineRule="auto"/>
      </w:pPr>
      <w:r>
        <w:separator/>
      </w:r>
    </w:p>
  </w:endnote>
  <w:endnote w:type="continuationSeparator" w:id="0">
    <w:p w14:paraId="20815B8B" w14:textId="77777777" w:rsidR="0018355C" w:rsidRDefault="0018355C" w:rsidP="00D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795C" w14:textId="77777777" w:rsidR="0018355C" w:rsidRDefault="0018355C" w:rsidP="00DB06AE">
      <w:pPr>
        <w:spacing w:after="0" w:line="240" w:lineRule="auto"/>
      </w:pPr>
      <w:r>
        <w:separator/>
      </w:r>
    </w:p>
  </w:footnote>
  <w:footnote w:type="continuationSeparator" w:id="0">
    <w:p w14:paraId="7D7597B0" w14:textId="77777777" w:rsidR="0018355C" w:rsidRDefault="0018355C" w:rsidP="00DB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54437" w14:textId="77777777" w:rsidR="00DB06AE" w:rsidRPr="00DB06AE" w:rsidRDefault="00DB06AE" w:rsidP="00DB06A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</w:rPr>
    </w:pPr>
    <w:r w:rsidRPr="00DB06AE">
      <w:rPr>
        <w:rFonts w:ascii="Times New Roman" w:hAnsi="Times New Roman" w:cs="Times New Roman"/>
        <w:i/>
        <w:iCs/>
      </w:rPr>
      <w:t>Australian Capital Territory Electoral</w:t>
    </w:r>
  </w:p>
  <w:p w14:paraId="50C6F57B" w14:textId="77777777" w:rsidR="00DB06AE" w:rsidRPr="00DB06AE" w:rsidRDefault="00DB06AE" w:rsidP="00DB06AE">
    <w:pPr>
      <w:pStyle w:val="Header"/>
      <w:tabs>
        <w:tab w:val="clear" w:pos="4513"/>
        <w:tab w:val="center" w:pos="3150"/>
      </w:tabs>
      <w:jc w:val="center"/>
    </w:pPr>
    <w:r w:rsidRPr="00DB06AE">
      <w:rPr>
        <w:rFonts w:ascii="Times New Roman" w:hAnsi="Times New Roman" w:cs="Times New Roman"/>
        <w:i/>
        <w:iCs/>
        <w:szCs w:val="24"/>
      </w:rPr>
      <w:t>Legislation Amendment</w:t>
    </w:r>
    <w:r>
      <w:rPr>
        <w:rFonts w:ascii="Times New Roman" w:hAnsi="Times New Roman" w:cs="Times New Roman"/>
        <w:i/>
        <w:iCs/>
        <w:szCs w:val="24"/>
      </w:rPr>
      <w:tab/>
    </w:r>
    <w:r w:rsidRPr="00DB06AE">
      <w:rPr>
        <w:rFonts w:ascii="Times New Roman" w:hAnsi="Times New Roman" w:cs="Times New Roman"/>
        <w:i/>
        <w:iCs/>
        <w:szCs w:val="24"/>
      </w:rPr>
      <w:t>No. 165,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C"/>
    <w:rsid w:val="0018355C"/>
    <w:rsid w:val="001A33D1"/>
    <w:rsid w:val="002779AF"/>
    <w:rsid w:val="0039760A"/>
    <w:rsid w:val="003A03F0"/>
    <w:rsid w:val="005670D4"/>
    <w:rsid w:val="00587FE4"/>
    <w:rsid w:val="006B6D30"/>
    <w:rsid w:val="00AB225D"/>
    <w:rsid w:val="00BC2986"/>
    <w:rsid w:val="00DB06AE"/>
    <w:rsid w:val="00E4471C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AE"/>
  </w:style>
  <w:style w:type="paragraph" w:styleId="Footer">
    <w:name w:val="footer"/>
    <w:basedOn w:val="Normal"/>
    <w:link w:val="FooterChar"/>
    <w:uiPriority w:val="99"/>
    <w:unhideWhenUsed/>
    <w:rsid w:val="00DB0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AE"/>
  </w:style>
  <w:style w:type="character" w:styleId="CommentReference">
    <w:name w:val="annotation reference"/>
    <w:basedOn w:val="DefaultParagraphFont"/>
    <w:uiPriority w:val="99"/>
    <w:semiHidden/>
    <w:unhideWhenUsed/>
    <w:rsid w:val="00567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0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AE"/>
  </w:style>
  <w:style w:type="paragraph" w:styleId="Footer">
    <w:name w:val="footer"/>
    <w:basedOn w:val="Normal"/>
    <w:link w:val="FooterChar"/>
    <w:uiPriority w:val="99"/>
    <w:unhideWhenUsed/>
    <w:rsid w:val="00DB0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AE"/>
  </w:style>
  <w:style w:type="character" w:styleId="CommentReference">
    <w:name w:val="annotation reference"/>
    <w:basedOn w:val="DefaultParagraphFont"/>
    <w:uiPriority w:val="99"/>
    <w:semiHidden/>
    <w:unhideWhenUsed/>
    <w:rsid w:val="00567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0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4</cp:revision>
  <dcterms:created xsi:type="dcterms:W3CDTF">2019-09-09T06:24:00Z</dcterms:created>
  <dcterms:modified xsi:type="dcterms:W3CDTF">2019-11-10T21:46:00Z</dcterms:modified>
</cp:coreProperties>
</file>