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354D6" w14:textId="77777777" w:rsidR="00C13232" w:rsidRDefault="00C13232" w:rsidP="00C13232">
      <w:pPr>
        <w:autoSpaceDE w:val="0"/>
        <w:autoSpaceDN w:val="0"/>
        <w:adjustRightInd w:val="0"/>
        <w:spacing w:before="120" w:after="0" w:line="240" w:lineRule="auto"/>
        <w:jc w:val="center"/>
        <w:rPr>
          <w:rFonts w:ascii="Times New Roman" w:hAnsi="Times New Roman" w:cs="Times New Roman"/>
          <w:b/>
          <w:bCs/>
          <w:lang w:val="en-US"/>
        </w:rPr>
      </w:pPr>
      <w:bookmarkStart w:id="0" w:name="_GoBack"/>
      <w:r w:rsidRPr="00C72998">
        <w:rPr>
          <w:rFonts w:ascii="Times New Roman" w:hAnsi="Times New Roman" w:cs="Times New Roman"/>
          <w:b/>
          <w:bCs/>
          <w:noProof/>
          <w:sz w:val="20"/>
          <w:szCs w:val="36"/>
          <w:lang w:val="en-AU" w:eastAsia="en-AU"/>
        </w:rPr>
        <w:drawing>
          <wp:inline distT="0" distB="0" distL="0" distR="0" wp14:anchorId="6B2960DB" wp14:editId="26A6EDA7">
            <wp:extent cx="1704975" cy="1257300"/>
            <wp:effectExtent l="0" t="0" r="9525" b="0"/>
            <wp:docPr id="89" name="Picture 89"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bookmarkEnd w:id="0"/>
    </w:p>
    <w:p w14:paraId="5D0A835C" w14:textId="77777777" w:rsidR="00C13232" w:rsidRPr="00EC5F24" w:rsidRDefault="00C13232" w:rsidP="00C13232">
      <w:pPr>
        <w:autoSpaceDE w:val="0"/>
        <w:autoSpaceDN w:val="0"/>
        <w:adjustRightInd w:val="0"/>
        <w:spacing w:before="960" w:after="0" w:line="240" w:lineRule="auto"/>
        <w:jc w:val="center"/>
        <w:rPr>
          <w:rFonts w:ascii="Times New Roman" w:hAnsi="Times New Roman" w:cs="Times New Roman"/>
          <w:b/>
          <w:bCs/>
          <w:sz w:val="36"/>
          <w:lang w:val="en-US"/>
        </w:rPr>
      </w:pPr>
      <w:r w:rsidRPr="00EC5F24">
        <w:rPr>
          <w:rFonts w:ascii="Times New Roman" w:hAnsi="Times New Roman" w:cs="Times New Roman"/>
          <w:b/>
          <w:bCs/>
          <w:sz w:val="36"/>
          <w:lang w:val="en-US"/>
        </w:rPr>
        <w:t>Qantas Sale Amendment Act 1994</w:t>
      </w:r>
    </w:p>
    <w:p w14:paraId="775E56A8" w14:textId="19A3BD46" w:rsidR="00C13232" w:rsidRDefault="00C13232" w:rsidP="00C13232">
      <w:pPr>
        <w:autoSpaceDE w:val="0"/>
        <w:autoSpaceDN w:val="0"/>
        <w:adjustRightInd w:val="0"/>
        <w:spacing w:before="960" w:after="720" w:line="240" w:lineRule="auto"/>
        <w:jc w:val="center"/>
        <w:rPr>
          <w:rFonts w:ascii="Times New Roman" w:hAnsi="Times New Roman" w:cs="Times New Roman"/>
          <w:b/>
          <w:bCs/>
          <w:lang w:val="en-US"/>
        </w:rPr>
      </w:pPr>
      <w:r w:rsidRPr="00051E4E">
        <w:rPr>
          <w:rFonts w:ascii="Times New Roman" w:hAnsi="Times New Roman" w:cs="Times New Roman"/>
          <w:b/>
          <w:bCs/>
          <w:sz w:val="24"/>
          <w:lang w:val="en-US"/>
        </w:rPr>
        <w:t>No. 168 of 1994</w:t>
      </w:r>
    </w:p>
    <w:p w14:paraId="792F5CFE" w14:textId="77777777" w:rsidR="00C13232" w:rsidRDefault="00C13232" w:rsidP="00C13232">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290F871E" w14:textId="0EA317CB" w:rsidR="00C13232" w:rsidRPr="00EC5F24" w:rsidRDefault="00C13232" w:rsidP="00C13232">
      <w:pPr>
        <w:autoSpaceDE w:val="0"/>
        <w:autoSpaceDN w:val="0"/>
        <w:adjustRightInd w:val="0"/>
        <w:spacing w:before="960" w:after="0" w:line="240" w:lineRule="auto"/>
        <w:jc w:val="center"/>
        <w:rPr>
          <w:rFonts w:ascii="Times New Roman" w:hAnsi="Times New Roman" w:cs="Times New Roman"/>
          <w:b/>
          <w:bCs/>
          <w:iCs/>
          <w:sz w:val="26"/>
          <w:lang w:val="en-US"/>
        </w:rPr>
      </w:pPr>
      <w:r w:rsidRPr="00EC5F24">
        <w:rPr>
          <w:rFonts w:ascii="Times New Roman" w:hAnsi="Times New Roman" w:cs="Times New Roman"/>
          <w:b/>
          <w:bCs/>
          <w:sz w:val="26"/>
          <w:lang w:val="en-US"/>
        </w:rPr>
        <w:t xml:space="preserve">An Act to amend the </w:t>
      </w:r>
      <w:r w:rsidRPr="00051E4E">
        <w:rPr>
          <w:rFonts w:ascii="Times New Roman" w:hAnsi="Times New Roman" w:cs="Times New Roman"/>
          <w:b/>
          <w:bCs/>
          <w:i/>
          <w:iCs/>
          <w:sz w:val="26"/>
          <w:lang w:val="en-US"/>
        </w:rPr>
        <w:t>Qantas Sale Act 1992</w:t>
      </w:r>
      <w:r w:rsidRPr="00EC5F24">
        <w:rPr>
          <w:rFonts w:ascii="Times New Roman" w:hAnsi="Times New Roman" w:cs="Times New Roman"/>
          <w:b/>
          <w:bCs/>
          <w:iCs/>
          <w:sz w:val="26"/>
          <w:lang w:val="en-US"/>
        </w:rPr>
        <w:t xml:space="preserve"> </w:t>
      </w:r>
      <w:r w:rsidRPr="00EC5F24">
        <w:rPr>
          <w:rFonts w:ascii="Times New Roman" w:hAnsi="Times New Roman" w:cs="Times New Roman"/>
          <w:b/>
          <w:bCs/>
          <w:sz w:val="26"/>
          <w:lang w:val="en-US"/>
        </w:rPr>
        <w:t xml:space="preserve">and the </w:t>
      </w:r>
      <w:r w:rsidRPr="00051E4E">
        <w:rPr>
          <w:rFonts w:ascii="Times New Roman" w:hAnsi="Times New Roman" w:cs="Times New Roman"/>
          <w:b/>
          <w:bCs/>
          <w:i/>
          <w:iCs/>
          <w:sz w:val="26"/>
          <w:lang w:val="en-US"/>
        </w:rPr>
        <w:t>Air Navigation Act 1920</w:t>
      </w:r>
    </w:p>
    <w:p w14:paraId="53BF53B4" w14:textId="77777777" w:rsidR="00C13232" w:rsidRDefault="00C13232" w:rsidP="00C13232">
      <w:pPr>
        <w:autoSpaceDE w:val="0"/>
        <w:autoSpaceDN w:val="0"/>
        <w:adjustRightInd w:val="0"/>
        <w:spacing w:before="120" w:after="0" w:line="240" w:lineRule="auto"/>
        <w:jc w:val="right"/>
        <w:rPr>
          <w:rFonts w:ascii="Times New Roman" w:hAnsi="Times New Roman" w:cs="Times New Roman"/>
          <w:i/>
          <w:iCs/>
          <w:lang w:val="en-US"/>
        </w:rPr>
      </w:pPr>
      <w:r w:rsidRPr="00991AB6">
        <w:rPr>
          <w:rFonts w:ascii="Times New Roman" w:hAnsi="Times New Roman" w:cs="Times New Roman"/>
          <w:iCs/>
          <w:lang w:val="en-US"/>
        </w:rPr>
        <w:t>[</w:t>
      </w:r>
      <w:r>
        <w:rPr>
          <w:rFonts w:ascii="Times New Roman" w:hAnsi="Times New Roman" w:cs="Times New Roman"/>
          <w:i/>
          <w:iCs/>
          <w:lang w:val="en-US"/>
        </w:rPr>
        <w:t>Assented to 16 December 1994</w:t>
      </w:r>
      <w:r w:rsidRPr="00991AB6">
        <w:rPr>
          <w:rFonts w:ascii="Times New Roman" w:hAnsi="Times New Roman" w:cs="Times New Roman"/>
          <w:iCs/>
          <w:lang w:val="en-US"/>
        </w:rPr>
        <w:t>]</w:t>
      </w:r>
    </w:p>
    <w:p w14:paraId="6DFAF701" w14:textId="77777777" w:rsidR="00C13232" w:rsidRDefault="00C13232" w:rsidP="00586CD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4FE2E0AA" w14:textId="77777777" w:rsidR="00C13232" w:rsidRDefault="00C13232" w:rsidP="00586C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4DD1CAF9" w14:textId="77777777" w:rsidR="00C13232" w:rsidRDefault="00C13232" w:rsidP="00586CD6">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 </w:t>
      </w:r>
      <w:r>
        <w:rPr>
          <w:rFonts w:ascii="Times New Roman" w:hAnsi="Times New Roman" w:cs="Times New Roman"/>
          <w:lang w:val="en-US"/>
        </w:rPr>
        <w:t xml:space="preserve">This Act may be cited as the </w:t>
      </w:r>
      <w:r>
        <w:rPr>
          <w:rFonts w:ascii="Times New Roman" w:hAnsi="Times New Roman" w:cs="Times New Roman"/>
          <w:i/>
          <w:iCs/>
          <w:lang w:val="en-US"/>
        </w:rPr>
        <w:t>Qantas Sale Amendment Act 1994.</w:t>
      </w:r>
    </w:p>
    <w:p w14:paraId="04649DE8" w14:textId="77777777" w:rsidR="00C13232" w:rsidRDefault="00C13232" w:rsidP="00586C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230A92E4" w14:textId="77777777" w:rsidR="00C13232" w:rsidRDefault="00C13232" w:rsidP="00586CD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 </w:t>
      </w:r>
      <w:r>
        <w:rPr>
          <w:rFonts w:ascii="Times New Roman" w:hAnsi="Times New Roman" w:cs="Times New Roman"/>
          <w:lang w:val="en-US"/>
        </w:rPr>
        <w:t>Subject to this section, this Act commences on the day on which it receives the Royal Assent.</w:t>
      </w:r>
    </w:p>
    <w:p w14:paraId="3370F8BC" w14:textId="06A7F3FE" w:rsidR="00FE27B9" w:rsidRDefault="00FE27B9" w:rsidP="00051E4E">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b/>
          <w:bCs/>
          <w:lang w:val="en-US"/>
        </w:rPr>
        <w:br w:type="page"/>
      </w:r>
    </w:p>
    <w:p w14:paraId="16E8E467" w14:textId="77777777" w:rsidR="00051E4E" w:rsidRDefault="00051E4E" w:rsidP="00586CD6">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 xml:space="preserve">Items 7 and 18 of the Schedule commence immediately after the commencement of section 27 of the </w:t>
      </w:r>
      <w:r>
        <w:rPr>
          <w:rFonts w:ascii="Times New Roman" w:hAnsi="Times New Roman" w:cs="Times New Roman"/>
          <w:i/>
          <w:iCs/>
          <w:lang w:val="en-US"/>
        </w:rPr>
        <w:t>Qantas Sale Act 1992.</w:t>
      </w:r>
    </w:p>
    <w:p w14:paraId="10032076" w14:textId="7F8F02E1" w:rsidR="00C13232" w:rsidRDefault="00C13232" w:rsidP="00586CD6">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(3) </w:t>
      </w:r>
      <w:r>
        <w:rPr>
          <w:rFonts w:ascii="Times New Roman" w:hAnsi="Times New Roman" w:cs="Times New Roman"/>
          <w:lang w:val="en-US"/>
        </w:rPr>
        <w:t xml:space="preserve">Item 8 of the Schedule commences immediately after the commencement of section 45 of the </w:t>
      </w:r>
      <w:r>
        <w:rPr>
          <w:rFonts w:ascii="Times New Roman" w:hAnsi="Times New Roman" w:cs="Times New Roman"/>
          <w:i/>
          <w:iCs/>
          <w:lang w:val="en-US"/>
        </w:rPr>
        <w:t>Qantas Sale Act 1992.</w:t>
      </w:r>
    </w:p>
    <w:p w14:paraId="63011260" w14:textId="77777777" w:rsidR="00C13232" w:rsidRDefault="00C13232" w:rsidP="00586CD6">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(4)</w:t>
      </w:r>
      <w:r>
        <w:rPr>
          <w:rFonts w:ascii="Times New Roman" w:hAnsi="Times New Roman" w:cs="Times New Roman"/>
          <w:lang w:val="en-US"/>
        </w:rPr>
        <w:t xml:space="preserve"> Item 9 of the Schedule commences immediately after the commencement of section 48 of the </w:t>
      </w:r>
      <w:r>
        <w:rPr>
          <w:rFonts w:ascii="Times New Roman" w:hAnsi="Times New Roman" w:cs="Times New Roman"/>
          <w:i/>
          <w:iCs/>
          <w:lang w:val="en-US"/>
        </w:rPr>
        <w:t>Qantas Sale Act 1992.</w:t>
      </w:r>
    </w:p>
    <w:p w14:paraId="3B2ADFF7" w14:textId="77777777" w:rsidR="00C13232" w:rsidRDefault="00C13232" w:rsidP="00586CD6">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(5)</w:t>
      </w:r>
      <w:r>
        <w:rPr>
          <w:rFonts w:ascii="Times New Roman" w:hAnsi="Times New Roman" w:cs="Times New Roman"/>
          <w:lang w:val="en-US"/>
        </w:rPr>
        <w:t xml:space="preserve"> Item 10 of the Schedule commences immediately after the commencement of Part 3 of the Schedule to the </w:t>
      </w:r>
      <w:r>
        <w:rPr>
          <w:rFonts w:ascii="Times New Roman" w:hAnsi="Times New Roman" w:cs="Times New Roman"/>
          <w:i/>
          <w:iCs/>
          <w:lang w:val="en-US"/>
        </w:rPr>
        <w:t>Qantas Sale Act 1992.</w:t>
      </w:r>
    </w:p>
    <w:p w14:paraId="76DEE091" w14:textId="77777777" w:rsidR="00C13232" w:rsidRDefault="00C13232" w:rsidP="00586CD6">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(6)</w:t>
      </w:r>
      <w:r>
        <w:rPr>
          <w:rFonts w:ascii="Times New Roman" w:hAnsi="Times New Roman" w:cs="Times New Roman"/>
          <w:lang w:val="en-US"/>
        </w:rPr>
        <w:t xml:space="preserve"> Item 11 of the Schedule commences immediately after the commencement of Part 6 of the Schedule to the </w:t>
      </w:r>
      <w:r>
        <w:rPr>
          <w:rFonts w:ascii="Times New Roman" w:hAnsi="Times New Roman" w:cs="Times New Roman"/>
          <w:i/>
          <w:iCs/>
          <w:lang w:val="en-US"/>
        </w:rPr>
        <w:t>Qantas Sale Act 1992.</w:t>
      </w:r>
    </w:p>
    <w:p w14:paraId="5F5A12B6" w14:textId="77777777" w:rsidR="00C13232" w:rsidRDefault="00C13232" w:rsidP="00586CD6">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(7)</w:t>
      </w:r>
      <w:r>
        <w:rPr>
          <w:rFonts w:ascii="Times New Roman" w:hAnsi="Times New Roman" w:cs="Times New Roman"/>
          <w:lang w:val="en-US"/>
        </w:rPr>
        <w:t xml:space="preserve"> Items 13, 14 and 15 of the Schedule commence immediately after the commencement of section 26 of the </w:t>
      </w:r>
      <w:r>
        <w:rPr>
          <w:rFonts w:ascii="Times New Roman" w:hAnsi="Times New Roman" w:cs="Times New Roman"/>
          <w:i/>
          <w:iCs/>
          <w:lang w:val="en-US"/>
        </w:rPr>
        <w:t>Qantas Sale Act 1992.</w:t>
      </w:r>
    </w:p>
    <w:p w14:paraId="1D8CA9A9" w14:textId="77777777" w:rsidR="00C13232" w:rsidRDefault="00C13232" w:rsidP="00586CD6">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(8)</w:t>
      </w:r>
      <w:r>
        <w:rPr>
          <w:rFonts w:ascii="Times New Roman" w:hAnsi="Times New Roman" w:cs="Times New Roman"/>
          <w:lang w:val="en-US"/>
        </w:rPr>
        <w:t xml:space="preserve"> Item 16 of the Schedule commences immediately after the commencement of section 32 of the </w:t>
      </w:r>
      <w:r>
        <w:rPr>
          <w:rFonts w:ascii="Times New Roman" w:hAnsi="Times New Roman" w:cs="Times New Roman"/>
          <w:i/>
          <w:iCs/>
          <w:lang w:val="en-US"/>
        </w:rPr>
        <w:t>Qantas Sale Act 1992.</w:t>
      </w:r>
    </w:p>
    <w:p w14:paraId="38556E32" w14:textId="77777777" w:rsidR="00C13232" w:rsidRDefault="00C13232" w:rsidP="00586CD6">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(9)</w:t>
      </w:r>
      <w:r>
        <w:rPr>
          <w:rFonts w:ascii="Times New Roman" w:hAnsi="Times New Roman" w:cs="Times New Roman"/>
          <w:lang w:val="en-US"/>
        </w:rPr>
        <w:t xml:space="preserve"> Items 19 and 20 of the Schedule commence immediately after the commencement of Part 5 of the Schedule to the </w:t>
      </w:r>
      <w:r>
        <w:rPr>
          <w:rFonts w:ascii="Times New Roman" w:hAnsi="Times New Roman" w:cs="Times New Roman"/>
          <w:i/>
          <w:iCs/>
          <w:lang w:val="en-US"/>
        </w:rPr>
        <w:t>Qantas Sale Act 1992.</w:t>
      </w:r>
    </w:p>
    <w:p w14:paraId="407137AD" w14:textId="77777777" w:rsidR="00C13232" w:rsidRDefault="00C13232" w:rsidP="00586C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Schedule</w:t>
      </w:r>
    </w:p>
    <w:p w14:paraId="5271B493" w14:textId="77777777" w:rsidR="00C13232" w:rsidRDefault="00C13232" w:rsidP="00586CD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The Acts specified in the Schedule are amended as set out in the Schedule.</w:t>
      </w:r>
    </w:p>
    <w:p w14:paraId="6F29453D" w14:textId="77777777" w:rsidR="00586CD6" w:rsidRDefault="00586CD6" w:rsidP="00586CD6">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w:t>
      </w:r>
    </w:p>
    <w:p w14:paraId="1D522D33" w14:textId="77777777" w:rsidR="00FE27B9" w:rsidRDefault="00FE27B9">
      <w:pPr>
        <w:rPr>
          <w:rFonts w:ascii="Times New Roman" w:hAnsi="Times New Roman" w:cs="Times New Roman"/>
          <w:b/>
          <w:bCs/>
          <w:lang w:val="en-US"/>
        </w:rPr>
      </w:pPr>
      <w:r>
        <w:rPr>
          <w:rFonts w:ascii="Times New Roman" w:hAnsi="Times New Roman" w:cs="Times New Roman"/>
          <w:b/>
          <w:bCs/>
          <w:lang w:val="en-US"/>
        </w:rPr>
        <w:br w:type="page"/>
      </w:r>
    </w:p>
    <w:p w14:paraId="749CB0B3" w14:textId="77777777" w:rsidR="00C13232" w:rsidRDefault="00586CD6" w:rsidP="00586CD6">
      <w:pPr>
        <w:tabs>
          <w:tab w:val="left" w:pos="3960"/>
          <w:tab w:val="left" w:pos="828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C13232">
        <w:rPr>
          <w:rFonts w:ascii="Times New Roman" w:hAnsi="Times New Roman" w:cs="Times New Roman"/>
          <w:b/>
          <w:bCs/>
          <w:lang w:val="en-US"/>
        </w:rPr>
        <w:t>SCHEDULE</w:t>
      </w:r>
      <w:r w:rsidR="00C13232">
        <w:rPr>
          <w:rFonts w:ascii="Times New Roman" w:hAnsi="Times New Roman" w:cs="Times New Roman"/>
          <w:lang w:val="en-US"/>
        </w:rPr>
        <w:tab/>
      </w:r>
      <w:r w:rsidR="00C13232" w:rsidRPr="00586CD6">
        <w:rPr>
          <w:rFonts w:ascii="Times New Roman" w:hAnsi="Times New Roman" w:cs="Times New Roman"/>
          <w:sz w:val="19"/>
          <w:lang w:val="en-US"/>
        </w:rPr>
        <w:t>Section 3</w:t>
      </w:r>
    </w:p>
    <w:p w14:paraId="3A33C58E" w14:textId="77777777" w:rsidR="00C13232" w:rsidRDefault="00C13232" w:rsidP="00586CD6">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1—AMENDMENT OF THE QANTAS SALE ACT 1992</w:t>
      </w:r>
    </w:p>
    <w:p w14:paraId="6F2E9C3E" w14:textId="77777777" w:rsidR="00C13232" w:rsidRDefault="00C13232" w:rsidP="00586CD6">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w:t>
      </w:r>
      <w:r>
        <w:rPr>
          <w:rFonts w:ascii="Times New Roman" w:hAnsi="Times New Roman" w:cs="Times New Roman"/>
          <w:b/>
          <w:bCs/>
          <w:lang w:val="en-US"/>
        </w:rPr>
        <w:t>—</w:t>
      </w:r>
      <w:r>
        <w:rPr>
          <w:rFonts w:ascii="Times New Roman" w:hAnsi="Times New Roman" w:cs="Times New Roman"/>
          <w:b/>
          <w:bCs/>
          <w:i/>
          <w:iCs/>
          <w:lang w:val="en-US"/>
        </w:rPr>
        <w:t xml:space="preserve">Introduction of the Clearing House Electronic </w:t>
      </w:r>
      <w:proofErr w:type="spellStart"/>
      <w:r>
        <w:rPr>
          <w:rFonts w:ascii="Times New Roman" w:hAnsi="Times New Roman" w:cs="Times New Roman"/>
          <w:b/>
          <w:bCs/>
          <w:i/>
          <w:iCs/>
          <w:lang w:val="en-US"/>
        </w:rPr>
        <w:t>Subregister</w:t>
      </w:r>
      <w:proofErr w:type="spellEnd"/>
      <w:r>
        <w:rPr>
          <w:rFonts w:ascii="Times New Roman" w:hAnsi="Times New Roman" w:cs="Times New Roman"/>
          <w:b/>
          <w:bCs/>
          <w:i/>
          <w:iCs/>
          <w:lang w:val="en-US"/>
        </w:rPr>
        <w:t xml:space="preserve"> System</w:t>
      </w:r>
    </w:p>
    <w:p w14:paraId="6A2CF78C" w14:textId="77777777" w:rsidR="00C13232" w:rsidRDefault="00C13232" w:rsidP="00586C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w:t>
      </w:r>
      <w:r>
        <w:rPr>
          <w:rFonts w:ascii="Times New Roman" w:hAnsi="Times New Roman" w:cs="Times New Roman"/>
          <w:lang w:val="en-US"/>
        </w:rPr>
        <w:t xml:space="preserve"> </w:t>
      </w:r>
      <w:r>
        <w:rPr>
          <w:rFonts w:ascii="Times New Roman" w:hAnsi="Times New Roman" w:cs="Times New Roman"/>
          <w:b/>
          <w:bCs/>
          <w:lang w:val="en-US"/>
        </w:rPr>
        <w:t>Paragraph 7(1)(a):</w:t>
      </w:r>
    </w:p>
    <w:p w14:paraId="5A21ADF8" w14:textId="77777777" w:rsidR="00C13232" w:rsidRDefault="00C13232" w:rsidP="00586CD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 transfer".</w:t>
      </w:r>
    </w:p>
    <w:p w14:paraId="591BE373" w14:textId="77777777" w:rsidR="00C13232" w:rsidRDefault="00C13232" w:rsidP="00586C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w:t>
      </w:r>
      <w:r>
        <w:rPr>
          <w:rFonts w:ascii="Times New Roman" w:hAnsi="Times New Roman" w:cs="Times New Roman"/>
          <w:lang w:val="en-US"/>
        </w:rPr>
        <w:t xml:space="preserve"> </w:t>
      </w:r>
      <w:r>
        <w:rPr>
          <w:rFonts w:ascii="Times New Roman" w:hAnsi="Times New Roman" w:cs="Times New Roman"/>
          <w:b/>
          <w:bCs/>
          <w:lang w:val="en-US"/>
        </w:rPr>
        <w:t>Paragraph 7(1) (b):</w:t>
      </w:r>
    </w:p>
    <w:p w14:paraId="1DF1A33F" w14:textId="77777777" w:rsidR="00C13232" w:rsidRDefault="00C13232" w:rsidP="00586CD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 transfer".</w:t>
      </w:r>
    </w:p>
    <w:p w14:paraId="5A107403" w14:textId="77777777" w:rsidR="00C13232" w:rsidRDefault="00C13232" w:rsidP="00586C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w:t>
      </w:r>
      <w:r>
        <w:rPr>
          <w:rFonts w:ascii="Times New Roman" w:hAnsi="Times New Roman" w:cs="Times New Roman"/>
          <w:lang w:val="en-US"/>
        </w:rPr>
        <w:t xml:space="preserve"> </w:t>
      </w:r>
      <w:r>
        <w:rPr>
          <w:rFonts w:ascii="Times New Roman" w:hAnsi="Times New Roman" w:cs="Times New Roman"/>
          <w:b/>
          <w:bCs/>
          <w:lang w:val="en-US"/>
        </w:rPr>
        <w:t>Subparagraph 7(1)(d)(iii):</w:t>
      </w:r>
    </w:p>
    <w:p w14:paraId="443F85E9" w14:textId="77777777" w:rsidR="00C13232" w:rsidRDefault="00C13232" w:rsidP="00586CD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 "and".</w:t>
      </w:r>
    </w:p>
    <w:p w14:paraId="540107EC" w14:textId="77777777" w:rsidR="00C13232" w:rsidRDefault="00C13232" w:rsidP="00586C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w:t>
      </w:r>
      <w:r>
        <w:rPr>
          <w:rFonts w:ascii="Times New Roman" w:hAnsi="Times New Roman" w:cs="Times New Roman"/>
          <w:lang w:val="en-US"/>
        </w:rPr>
        <w:t xml:space="preserve"> </w:t>
      </w:r>
      <w:r>
        <w:rPr>
          <w:rFonts w:ascii="Times New Roman" w:hAnsi="Times New Roman" w:cs="Times New Roman"/>
          <w:b/>
          <w:bCs/>
          <w:lang w:val="en-US"/>
        </w:rPr>
        <w:t>Subparagraph 7(1)(d)(iv):</w:t>
      </w:r>
    </w:p>
    <w:p w14:paraId="4699BF20" w14:textId="77777777" w:rsidR="00C13232" w:rsidRDefault="00C13232" w:rsidP="00586CD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subparagraph.</w:t>
      </w:r>
    </w:p>
    <w:p w14:paraId="13461907" w14:textId="77777777" w:rsidR="00C13232" w:rsidRDefault="00C13232" w:rsidP="00586CD6">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2</w:t>
      </w:r>
      <w:r>
        <w:rPr>
          <w:rFonts w:ascii="Times New Roman" w:hAnsi="Times New Roman" w:cs="Times New Roman"/>
          <w:lang w:val="en-US"/>
        </w:rPr>
        <w:t>—</w:t>
      </w:r>
      <w:r>
        <w:rPr>
          <w:rFonts w:ascii="Times New Roman" w:hAnsi="Times New Roman" w:cs="Times New Roman"/>
          <w:b/>
          <w:bCs/>
          <w:i/>
          <w:iCs/>
          <w:lang w:val="en-US"/>
        </w:rPr>
        <w:t>Change to the short title of the Commonwealth Employees' Rehabilitation and Compensation Act 1988</w:t>
      </w:r>
    </w:p>
    <w:p w14:paraId="033AD253" w14:textId="77777777" w:rsidR="00C13232" w:rsidRDefault="00C13232" w:rsidP="00586C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w:t>
      </w:r>
      <w:r>
        <w:rPr>
          <w:rFonts w:ascii="Times New Roman" w:hAnsi="Times New Roman" w:cs="Times New Roman"/>
          <w:lang w:val="en-US"/>
        </w:rPr>
        <w:t xml:space="preserve"> </w:t>
      </w:r>
      <w:r>
        <w:rPr>
          <w:rFonts w:ascii="Times New Roman" w:hAnsi="Times New Roman" w:cs="Times New Roman"/>
          <w:b/>
          <w:bCs/>
          <w:lang w:val="en-US"/>
        </w:rPr>
        <w:t>Subsection 3(1) (definition of "CERC Act"):</w:t>
      </w:r>
    </w:p>
    <w:p w14:paraId="02A37726" w14:textId="77777777" w:rsidR="00C13232" w:rsidRDefault="00C13232" w:rsidP="00586CD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definition.</w:t>
      </w:r>
    </w:p>
    <w:p w14:paraId="541E9ABD" w14:textId="77777777" w:rsidR="00C13232" w:rsidRDefault="00C13232" w:rsidP="00586C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w:t>
      </w:r>
      <w:r>
        <w:rPr>
          <w:rFonts w:ascii="Times New Roman" w:hAnsi="Times New Roman" w:cs="Times New Roman"/>
          <w:lang w:val="en-US"/>
        </w:rPr>
        <w:t xml:space="preserve"> </w:t>
      </w:r>
      <w:r>
        <w:rPr>
          <w:rFonts w:ascii="Times New Roman" w:hAnsi="Times New Roman" w:cs="Times New Roman"/>
          <w:b/>
          <w:bCs/>
          <w:lang w:val="en-US"/>
        </w:rPr>
        <w:t>Subsection 3(1):</w:t>
      </w:r>
    </w:p>
    <w:p w14:paraId="35231C66" w14:textId="77777777" w:rsidR="00C13232" w:rsidRDefault="00C13232" w:rsidP="00586CD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1F053BCA" w14:textId="69B603F1" w:rsidR="00C13232" w:rsidRDefault="00C13232" w:rsidP="00586CD6">
      <w:pPr>
        <w:autoSpaceDE w:val="0"/>
        <w:autoSpaceDN w:val="0"/>
        <w:adjustRightInd w:val="0"/>
        <w:spacing w:before="120" w:after="0" w:line="240" w:lineRule="auto"/>
        <w:jc w:val="both"/>
        <w:rPr>
          <w:rFonts w:ascii="Times New Roman" w:hAnsi="Times New Roman" w:cs="Times New Roman"/>
          <w:i/>
          <w:iCs/>
          <w:lang w:val="en-US"/>
        </w:rPr>
      </w:pPr>
      <w:r w:rsidRPr="00051E4E">
        <w:rPr>
          <w:rFonts w:ascii="Times New Roman" w:hAnsi="Times New Roman" w:cs="Times New Roman"/>
          <w:bCs/>
          <w:lang w:val="en-US"/>
        </w:rPr>
        <w:t>"</w:t>
      </w:r>
      <w:r>
        <w:rPr>
          <w:rFonts w:ascii="Times New Roman" w:hAnsi="Times New Roman" w:cs="Times New Roman"/>
          <w:b/>
          <w:bCs/>
          <w:lang w:val="en-US"/>
        </w:rPr>
        <w:t xml:space="preserve"> 'SRC Act' </w:t>
      </w:r>
      <w:r>
        <w:rPr>
          <w:rFonts w:ascii="Times New Roman" w:hAnsi="Times New Roman" w:cs="Times New Roman"/>
          <w:lang w:val="en-US"/>
        </w:rPr>
        <w:t xml:space="preserve">means the </w:t>
      </w:r>
      <w:r>
        <w:rPr>
          <w:rFonts w:ascii="Times New Roman" w:hAnsi="Times New Roman" w:cs="Times New Roman"/>
          <w:i/>
          <w:iCs/>
          <w:lang w:val="en-US"/>
        </w:rPr>
        <w:t>Safety, Rehabilitation and Compensation Act 1988</w:t>
      </w:r>
      <w:r w:rsidRPr="00051E4E">
        <w:rPr>
          <w:rFonts w:ascii="Times New Roman" w:hAnsi="Times New Roman" w:cs="Times New Roman"/>
          <w:iCs/>
          <w:lang w:val="en-US"/>
        </w:rPr>
        <w:t>;".</w:t>
      </w:r>
    </w:p>
    <w:p w14:paraId="26D379D8" w14:textId="77777777" w:rsidR="00C13232" w:rsidRDefault="00C13232" w:rsidP="00586C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w:t>
      </w:r>
      <w:r>
        <w:rPr>
          <w:rFonts w:ascii="Times New Roman" w:hAnsi="Times New Roman" w:cs="Times New Roman"/>
          <w:lang w:val="en-US"/>
        </w:rPr>
        <w:t xml:space="preserve"> </w:t>
      </w:r>
      <w:r>
        <w:rPr>
          <w:rFonts w:ascii="Times New Roman" w:hAnsi="Times New Roman" w:cs="Times New Roman"/>
          <w:b/>
          <w:bCs/>
          <w:lang w:val="en-US"/>
        </w:rPr>
        <w:t>Section 27:</w:t>
      </w:r>
    </w:p>
    <w:p w14:paraId="19F6158F" w14:textId="77777777" w:rsidR="00C13232" w:rsidRDefault="00C13232" w:rsidP="00586CD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"CERC Act" (wherever occurring), substitute "SRC Act".</w:t>
      </w:r>
    </w:p>
    <w:p w14:paraId="10A5CA5F" w14:textId="77777777" w:rsidR="00C13232" w:rsidRDefault="00C13232" w:rsidP="00586C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w:t>
      </w:r>
      <w:r>
        <w:rPr>
          <w:rFonts w:ascii="Times New Roman" w:hAnsi="Times New Roman" w:cs="Times New Roman"/>
          <w:lang w:val="en-US"/>
        </w:rPr>
        <w:t xml:space="preserve"> </w:t>
      </w:r>
      <w:r>
        <w:rPr>
          <w:rFonts w:ascii="Times New Roman" w:hAnsi="Times New Roman" w:cs="Times New Roman"/>
          <w:b/>
          <w:bCs/>
          <w:lang w:val="en-US"/>
        </w:rPr>
        <w:t>Section 45:</w:t>
      </w:r>
    </w:p>
    <w:p w14:paraId="43515390" w14:textId="77777777" w:rsidR="00C13232" w:rsidRDefault="00C13232" w:rsidP="00586CD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"CERC Act" (wherever occurring), substitute "SRC Act".</w:t>
      </w:r>
    </w:p>
    <w:p w14:paraId="21FF85DE" w14:textId="77777777" w:rsidR="00C13232" w:rsidRDefault="00C13232" w:rsidP="00586C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w:t>
      </w:r>
      <w:r>
        <w:rPr>
          <w:rFonts w:ascii="Times New Roman" w:hAnsi="Times New Roman" w:cs="Times New Roman"/>
          <w:lang w:val="en-US"/>
        </w:rPr>
        <w:t xml:space="preserve"> </w:t>
      </w:r>
      <w:r>
        <w:rPr>
          <w:rFonts w:ascii="Times New Roman" w:hAnsi="Times New Roman" w:cs="Times New Roman"/>
          <w:b/>
          <w:bCs/>
          <w:lang w:val="en-US"/>
        </w:rPr>
        <w:t>Section 48:</w:t>
      </w:r>
    </w:p>
    <w:p w14:paraId="62BF6538" w14:textId="77777777" w:rsidR="00C13232" w:rsidRDefault="00C13232" w:rsidP="00586CD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"CERC Act" (wherever occurring), substitute "SRC Act".</w:t>
      </w:r>
    </w:p>
    <w:p w14:paraId="639B11CC" w14:textId="77777777" w:rsidR="00C13232" w:rsidRDefault="00C13232" w:rsidP="00586C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w:t>
      </w:r>
      <w:r>
        <w:rPr>
          <w:rFonts w:ascii="Times New Roman" w:hAnsi="Times New Roman" w:cs="Times New Roman"/>
          <w:lang w:val="en-US"/>
        </w:rPr>
        <w:t xml:space="preserve"> </w:t>
      </w:r>
      <w:r>
        <w:rPr>
          <w:rFonts w:ascii="Times New Roman" w:hAnsi="Times New Roman" w:cs="Times New Roman"/>
          <w:b/>
          <w:bCs/>
          <w:lang w:val="en-US"/>
        </w:rPr>
        <w:t>Part 3 of the Schedule:</w:t>
      </w:r>
    </w:p>
    <w:p w14:paraId="4F06B3FF" w14:textId="4E921188" w:rsidR="00C13232" w:rsidRDefault="00C13232" w:rsidP="00586CD6">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w:t>
      </w:r>
      <w:r w:rsidRPr="00051E4E">
        <w:rPr>
          <w:rFonts w:ascii="Times New Roman" w:hAnsi="Times New Roman" w:cs="Times New Roman"/>
          <w:iCs/>
          <w:lang w:val="en-US"/>
        </w:rPr>
        <w:t>"</w:t>
      </w:r>
      <w:r>
        <w:rPr>
          <w:rFonts w:ascii="Times New Roman" w:hAnsi="Times New Roman" w:cs="Times New Roman"/>
          <w:i/>
          <w:iCs/>
          <w:lang w:val="en-US"/>
        </w:rPr>
        <w:t>Commonwealth Employees' Rehabilitation and Compensation Act 1988</w:t>
      </w:r>
      <w:r w:rsidRPr="00051E4E">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substitute </w:t>
      </w:r>
      <w:r w:rsidRPr="00051E4E">
        <w:rPr>
          <w:rFonts w:ascii="Times New Roman" w:hAnsi="Times New Roman" w:cs="Times New Roman"/>
          <w:iCs/>
          <w:lang w:val="en-US"/>
        </w:rPr>
        <w:t>"</w:t>
      </w:r>
      <w:r>
        <w:rPr>
          <w:rFonts w:ascii="Times New Roman" w:hAnsi="Times New Roman" w:cs="Times New Roman"/>
          <w:i/>
          <w:iCs/>
          <w:lang w:val="en-US"/>
        </w:rPr>
        <w:t>Safety, Rehabilitation and Compensation Act 1988</w:t>
      </w:r>
      <w:r w:rsidRPr="00051E4E">
        <w:rPr>
          <w:rFonts w:ascii="Times New Roman" w:hAnsi="Times New Roman" w:cs="Times New Roman"/>
          <w:iCs/>
          <w:lang w:val="en-US"/>
        </w:rPr>
        <w:t>".</w:t>
      </w:r>
    </w:p>
    <w:p w14:paraId="4F342543" w14:textId="77777777" w:rsidR="00C13232" w:rsidRDefault="00C13232" w:rsidP="00586C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w:t>
      </w:r>
      <w:r>
        <w:rPr>
          <w:rFonts w:ascii="Times New Roman" w:hAnsi="Times New Roman" w:cs="Times New Roman"/>
          <w:lang w:val="en-US"/>
        </w:rPr>
        <w:t xml:space="preserve"> </w:t>
      </w:r>
      <w:r>
        <w:rPr>
          <w:rFonts w:ascii="Times New Roman" w:hAnsi="Times New Roman" w:cs="Times New Roman"/>
          <w:b/>
          <w:bCs/>
          <w:lang w:val="en-US"/>
        </w:rPr>
        <w:t>Part 6 of the Schedule:</w:t>
      </w:r>
    </w:p>
    <w:p w14:paraId="1E865D33" w14:textId="2B9705C5" w:rsidR="00C13232" w:rsidRDefault="00C13232" w:rsidP="00586CD6">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w:t>
      </w:r>
      <w:r w:rsidRPr="00051E4E">
        <w:rPr>
          <w:rFonts w:ascii="Times New Roman" w:hAnsi="Times New Roman" w:cs="Times New Roman"/>
          <w:iCs/>
          <w:lang w:val="en-US"/>
        </w:rPr>
        <w:t>"</w:t>
      </w:r>
      <w:r>
        <w:rPr>
          <w:rFonts w:ascii="Times New Roman" w:hAnsi="Times New Roman" w:cs="Times New Roman"/>
          <w:i/>
          <w:iCs/>
          <w:lang w:val="en-US"/>
        </w:rPr>
        <w:t>Commonwealth Employees' Rehabilitation and Compensation Act 1988</w:t>
      </w:r>
      <w:r w:rsidRPr="00051E4E">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substitute </w:t>
      </w:r>
      <w:r w:rsidRPr="00051E4E">
        <w:rPr>
          <w:rFonts w:ascii="Times New Roman" w:hAnsi="Times New Roman" w:cs="Times New Roman"/>
          <w:iCs/>
          <w:lang w:val="en-US"/>
        </w:rPr>
        <w:t>"</w:t>
      </w:r>
      <w:r>
        <w:rPr>
          <w:rFonts w:ascii="Times New Roman" w:hAnsi="Times New Roman" w:cs="Times New Roman"/>
          <w:i/>
          <w:iCs/>
          <w:lang w:val="en-US"/>
        </w:rPr>
        <w:t>Safety, Rehabilitation and Compensation Act 1988</w:t>
      </w:r>
      <w:r w:rsidRPr="00051E4E">
        <w:rPr>
          <w:rFonts w:ascii="Times New Roman" w:hAnsi="Times New Roman" w:cs="Times New Roman"/>
          <w:iCs/>
          <w:lang w:val="en-US"/>
        </w:rPr>
        <w:t>".</w:t>
      </w:r>
    </w:p>
    <w:p w14:paraId="23B2298C" w14:textId="77777777" w:rsidR="00586CD6" w:rsidRDefault="00586CD6">
      <w:pPr>
        <w:rPr>
          <w:rFonts w:ascii="Times New Roman" w:hAnsi="Times New Roman" w:cs="Times New Roman"/>
          <w:b/>
          <w:bCs/>
          <w:lang w:val="en-US"/>
        </w:rPr>
      </w:pPr>
      <w:r>
        <w:rPr>
          <w:rFonts w:ascii="Times New Roman" w:hAnsi="Times New Roman" w:cs="Times New Roman"/>
          <w:b/>
          <w:bCs/>
          <w:lang w:val="en-US"/>
        </w:rPr>
        <w:br w:type="page"/>
      </w:r>
    </w:p>
    <w:p w14:paraId="04F0A64C" w14:textId="77777777" w:rsidR="00C13232" w:rsidRDefault="00C13232" w:rsidP="00586CD6">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1F285B32" w14:textId="77777777" w:rsidR="00C13232" w:rsidRDefault="00C13232" w:rsidP="00586CD6">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3—Long service leave</w:t>
      </w:r>
    </w:p>
    <w:p w14:paraId="6A3F5FBC" w14:textId="77777777" w:rsidR="00C13232" w:rsidRDefault="00C13232" w:rsidP="00586C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12.</w:t>
      </w:r>
      <w:r>
        <w:rPr>
          <w:rFonts w:ascii="Times New Roman" w:hAnsi="Times New Roman" w:cs="Times New Roman"/>
          <w:lang w:val="en-US"/>
        </w:rPr>
        <w:t xml:space="preserve"> </w:t>
      </w:r>
      <w:r>
        <w:rPr>
          <w:rFonts w:ascii="Times New Roman" w:hAnsi="Times New Roman" w:cs="Times New Roman"/>
          <w:b/>
          <w:bCs/>
          <w:lang w:val="en-US"/>
        </w:rPr>
        <w:t>Subsection 3(1) (definition of "Long Service Leave Act"):</w:t>
      </w:r>
    </w:p>
    <w:p w14:paraId="1C488F95" w14:textId="77777777" w:rsidR="00C13232" w:rsidRDefault="00C13232" w:rsidP="00586CD6">
      <w:pPr>
        <w:autoSpaceDE w:val="0"/>
        <w:autoSpaceDN w:val="0"/>
        <w:adjustRightInd w:val="0"/>
        <w:spacing w:before="120" w:after="0" w:line="240" w:lineRule="auto"/>
        <w:ind w:firstLine="360"/>
        <w:jc w:val="both"/>
        <w:rPr>
          <w:rFonts w:ascii="Times New Roman" w:hAnsi="Times New Roman" w:cs="Times New Roman"/>
          <w:lang w:val="fr-CA"/>
        </w:rPr>
      </w:pPr>
      <w:r>
        <w:rPr>
          <w:rFonts w:ascii="Times New Roman" w:hAnsi="Times New Roman" w:cs="Times New Roman"/>
          <w:lang w:val="fr-CA"/>
        </w:rPr>
        <w:t>Omit "section 26", substitute "Part 5".</w:t>
      </w:r>
    </w:p>
    <w:p w14:paraId="26B90A44" w14:textId="77777777" w:rsidR="00C13232" w:rsidRDefault="00C13232" w:rsidP="00586CD6">
      <w:pPr>
        <w:autoSpaceDE w:val="0"/>
        <w:autoSpaceDN w:val="0"/>
        <w:adjustRightInd w:val="0"/>
        <w:spacing w:before="120" w:after="60" w:line="240" w:lineRule="auto"/>
        <w:jc w:val="both"/>
        <w:rPr>
          <w:rFonts w:ascii="Times New Roman" w:hAnsi="Times New Roman" w:cs="Times New Roman"/>
          <w:b/>
          <w:bCs/>
          <w:lang w:val="fr-CA"/>
        </w:rPr>
      </w:pPr>
      <w:r>
        <w:rPr>
          <w:rFonts w:ascii="Times New Roman" w:hAnsi="Times New Roman" w:cs="Times New Roman"/>
          <w:b/>
          <w:bCs/>
          <w:lang w:val="fr-CA"/>
        </w:rPr>
        <w:t>13.</w:t>
      </w:r>
      <w:r>
        <w:rPr>
          <w:rFonts w:ascii="Times New Roman" w:hAnsi="Times New Roman" w:cs="Times New Roman"/>
          <w:lang w:val="fr-CA"/>
        </w:rPr>
        <w:t xml:space="preserve"> </w:t>
      </w:r>
      <w:r>
        <w:rPr>
          <w:rFonts w:ascii="Times New Roman" w:hAnsi="Times New Roman" w:cs="Times New Roman"/>
          <w:b/>
          <w:bCs/>
          <w:lang w:val="fr-CA"/>
        </w:rPr>
        <w:t>Subsection 26(2):</w:t>
      </w:r>
    </w:p>
    <w:p w14:paraId="23CBA2F4" w14:textId="77777777" w:rsidR="00C13232" w:rsidRPr="00920036" w:rsidRDefault="00C13232" w:rsidP="00586CD6">
      <w:pPr>
        <w:autoSpaceDE w:val="0"/>
        <w:autoSpaceDN w:val="0"/>
        <w:adjustRightInd w:val="0"/>
        <w:spacing w:before="120" w:after="0" w:line="240" w:lineRule="auto"/>
        <w:ind w:firstLine="360"/>
        <w:jc w:val="both"/>
        <w:rPr>
          <w:rFonts w:ascii="Times New Roman" w:hAnsi="Times New Roman" w:cs="Times New Roman"/>
          <w:lang w:val="fr-FR"/>
        </w:rPr>
      </w:pPr>
      <w:r w:rsidRPr="00920036">
        <w:rPr>
          <w:rFonts w:ascii="Times New Roman" w:hAnsi="Times New Roman" w:cs="Times New Roman"/>
          <w:lang w:val="fr-FR"/>
        </w:rPr>
        <w:t>Omit "subsection (3)", substitute "subsection (3A)".</w:t>
      </w:r>
    </w:p>
    <w:p w14:paraId="563732B8" w14:textId="77777777" w:rsidR="00C13232" w:rsidRPr="00920036" w:rsidRDefault="00C13232" w:rsidP="00586CD6">
      <w:pPr>
        <w:autoSpaceDE w:val="0"/>
        <w:autoSpaceDN w:val="0"/>
        <w:adjustRightInd w:val="0"/>
        <w:spacing w:before="120" w:after="60" w:line="240" w:lineRule="auto"/>
        <w:jc w:val="both"/>
        <w:rPr>
          <w:rFonts w:ascii="Times New Roman" w:hAnsi="Times New Roman" w:cs="Times New Roman"/>
          <w:b/>
          <w:bCs/>
          <w:lang w:val="fr-FR"/>
        </w:rPr>
      </w:pPr>
      <w:r w:rsidRPr="00920036">
        <w:rPr>
          <w:rFonts w:ascii="Times New Roman" w:hAnsi="Times New Roman" w:cs="Times New Roman"/>
          <w:b/>
          <w:bCs/>
          <w:lang w:val="fr-FR"/>
        </w:rPr>
        <w:t>14.</w:t>
      </w:r>
      <w:r w:rsidRPr="00920036">
        <w:rPr>
          <w:rFonts w:ascii="Times New Roman" w:hAnsi="Times New Roman" w:cs="Times New Roman"/>
          <w:lang w:val="fr-FR"/>
        </w:rPr>
        <w:t xml:space="preserve"> </w:t>
      </w:r>
      <w:r w:rsidRPr="00920036">
        <w:rPr>
          <w:rFonts w:ascii="Times New Roman" w:hAnsi="Times New Roman" w:cs="Times New Roman"/>
          <w:b/>
          <w:bCs/>
          <w:lang w:val="fr-FR"/>
        </w:rPr>
        <w:t>Subsection 26(3):</w:t>
      </w:r>
    </w:p>
    <w:p w14:paraId="1EA1B302" w14:textId="77777777" w:rsidR="00C13232" w:rsidRDefault="00C13232" w:rsidP="00586CD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 substitute:</w:t>
      </w:r>
    </w:p>
    <w:p w14:paraId="3C5D185D" w14:textId="77777777" w:rsidR="00C13232" w:rsidRDefault="00C13232" w:rsidP="00586CD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For the purposes of subsection (1), an employee's long service leave credit is equal to the long service leave credit that the employee would have under the Long Service Leave Act for the period:</w:t>
      </w:r>
    </w:p>
    <w:p w14:paraId="5A7C69F2" w14:textId="77777777" w:rsidR="00C13232" w:rsidRDefault="00C13232" w:rsidP="00586C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86CD6">
        <w:rPr>
          <w:rFonts w:ascii="Times New Roman" w:hAnsi="Times New Roman" w:cs="Times New Roman"/>
          <w:lang w:val="en-US"/>
        </w:rPr>
        <w:tab/>
      </w:r>
      <w:r>
        <w:rPr>
          <w:rFonts w:ascii="Times New Roman" w:hAnsi="Times New Roman" w:cs="Times New Roman"/>
          <w:lang w:val="en-US"/>
        </w:rPr>
        <w:t>beginning when the employee started his or her period of service; and</w:t>
      </w:r>
    </w:p>
    <w:p w14:paraId="71F951A9" w14:textId="77777777" w:rsidR="00C13232" w:rsidRDefault="00C13232" w:rsidP="00586C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86CD6">
        <w:rPr>
          <w:rFonts w:ascii="Times New Roman" w:hAnsi="Times New Roman" w:cs="Times New Roman"/>
          <w:lang w:val="en-US"/>
        </w:rPr>
        <w:tab/>
      </w:r>
      <w:r>
        <w:rPr>
          <w:rFonts w:ascii="Times New Roman" w:hAnsi="Times New Roman" w:cs="Times New Roman"/>
          <w:lang w:val="en-US"/>
        </w:rPr>
        <w:t>ending immediately before the commencement of Part 5 of this Act; if it were assumed that the employee had been retrenched immediately before the commencement of Part 5 of this Act.</w:t>
      </w:r>
    </w:p>
    <w:p w14:paraId="04BEBE0E" w14:textId="77777777" w:rsidR="00C13232" w:rsidRDefault="00C13232" w:rsidP="00586CD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"(3A) For the purposes of subsection (2), an employee's long service leave credit is the employee's long service leave credit worked out under subsection (3), reduced by any long service leave credit used under subsection (1).".</w:t>
      </w:r>
    </w:p>
    <w:p w14:paraId="248DC3BA" w14:textId="77777777" w:rsidR="00C13232" w:rsidRDefault="00C13232" w:rsidP="00586C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15.</w:t>
      </w:r>
      <w:r>
        <w:rPr>
          <w:rFonts w:ascii="Times New Roman" w:hAnsi="Times New Roman" w:cs="Times New Roman"/>
          <w:lang w:val="en-US"/>
        </w:rPr>
        <w:t xml:space="preserve"> </w:t>
      </w:r>
      <w:r>
        <w:rPr>
          <w:rFonts w:ascii="Times New Roman" w:hAnsi="Times New Roman" w:cs="Times New Roman"/>
          <w:b/>
          <w:bCs/>
          <w:lang w:val="en-US"/>
        </w:rPr>
        <w:t>Subsection 26(8):</w:t>
      </w:r>
    </w:p>
    <w:p w14:paraId="6D9A8997" w14:textId="77777777" w:rsidR="00C13232" w:rsidRDefault="00C13232" w:rsidP="00586CD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"may", substitute "must".</w:t>
      </w:r>
    </w:p>
    <w:p w14:paraId="5C9D4995" w14:textId="77777777" w:rsidR="00C13232" w:rsidRDefault="00C13232" w:rsidP="00586C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16.</w:t>
      </w:r>
      <w:r>
        <w:rPr>
          <w:rFonts w:ascii="Times New Roman" w:hAnsi="Times New Roman" w:cs="Times New Roman"/>
          <w:lang w:val="en-US"/>
        </w:rPr>
        <w:t xml:space="preserve"> </w:t>
      </w:r>
      <w:r>
        <w:rPr>
          <w:rFonts w:ascii="Times New Roman" w:hAnsi="Times New Roman" w:cs="Times New Roman"/>
          <w:b/>
          <w:bCs/>
          <w:lang w:val="en-US"/>
        </w:rPr>
        <w:t>Paragraph 32(a):</w:t>
      </w:r>
    </w:p>
    <w:p w14:paraId="191CD058" w14:textId="77777777" w:rsidR="00C13232" w:rsidRDefault="00C13232" w:rsidP="00586CD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"(as in force immediately before the commencement of Part 5)".</w:t>
      </w:r>
    </w:p>
    <w:p w14:paraId="01717313" w14:textId="77777777" w:rsidR="00C13232" w:rsidRDefault="00C13232" w:rsidP="00586CD6">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4</w:t>
      </w:r>
      <w:r>
        <w:rPr>
          <w:rFonts w:ascii="Times New Roman" w:hAnsi="Times New Roman" w:cs="Times New Roman"/>
          <w:lang w:val="en-US"/>
        </w:rPr>
        <w:t>—</w:t>
      </w:r>
      <w:r>
        <w:rPr>
          <w:rFonts w:ascii="Times New Roman" w:hAnsi="Times New Roman" w:cs="Times New Roman"/>
          <w:b/>
          <w:bCs/>
          <w:i/>
          <w:iCs/>
          <w:lang w:val="en-US"/>
        </w:rPr>
        <w:t>Sunset clause</w:t>
      </w:r>
    </w:p>
    <w:p w14:paraId="78584EBB" w14:textId="77777777" w:rsidR="00C13232" w:rsidRDefault="00C13232" w:rsidP="00586C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17.</w:t>
      </w:r>
      <w:r>
        <w:rPr>
          <w:rFonts w:ascii="Times New Roman" w:hAnsi="Times New Roman" w:cs="Times New Roman"/>
          <w:lang w:val="en-US"/>
        </w:rPr>
        <w:t xml:space="preserve"> </w:t>
      </w:r>
      <w:r>
        <w:rPr>
          <w:rFonts w:ascii="Times New Roman" w:hAnsi="Times New Roman" w:cs="Times New Roman"/>
          <w:b/>
          <w:bCs/>
          <w:lang w:val="en-US"/>
        </w:rPr>
        <w:t>Subsection 2(6):</w:t>
      </w:r>
    </w:p>
    <w:p w14:paraId="6ED149ED" w14:textId="77777777" w:rsidR="00C13232" w:rsidRDefault="00C13232" w:rsidP="00586CD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"30 June 1995", substitute "31 August 1995".</w:t>
      </w:r>
    </w:p>
    <w:p w14:paraId="6E0E0759" w14:textId="77777777" w:rsidR="00C13232" w:rsidRDefault="00C13232" w:rsidP="00586CD6">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5</w:t>
      </w:r>
      <w:r>
        <w:rPr>
          <w:rFonts w:ascii="Times New Roman" w:hAnsi="Times New Roman" w:cs="Times New Roman"/>
          <w:b/>
          <w:bCs/>
          <w:lang w:val="en-US"/>
        </w:rPr>
        <w:t>—</w:t>
      </w:r>
      <w:r>
        <w:rPr>
          <w:rFonts w:ascii="Times New Roman" w:hAnsi="Times New Roman" w:cs="Times New Roman"/>
          <w:b/>
          <w:bCs/>
          <w:i/>
          <w:iCs/>
          <w:lang w:val="en-US"/>
        </w:rPr>
        <w:t>Technical corrections</w:t>
      </w:r>
    </w:p>
    <w:p w14:paraId="2B3CE415" w14:textId="77777777" w:rsidR="00C13232" w:rsidRDefault="00C13232" w:rsidP="00586C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18.</w:t>
      </w:r>
      <w:r>
        <w:rPr>
          <w:rFonts w:ascii="Times New Roman" w:hAnsi="Times New Roman" w:cs="Times New Roman"/>
          <w:lang w:val="en-US"/>
        </w:rPr>
        <w:t xml:space="preserve"> </w:t>
      </w:r>
      <w:r>
        <w:rPr>
          <w:rFonts w:ascii="Times New Roman" w:hAnsi="Times New Roman" w:cs="Times New Roman"/>
          <w:b/>
          <w:bCs/>
          <w:lang w:val="en-US"/>
        </w:rPr>
        <w:t>Paragraph 27(1) (d):</w:t>
      </w:r>
    </w:p>
    <w:p w14:paraId="5A06D21E" w14:textId="77777777" w:rsidR="00C13232" w:rsidRDefault="00C13232" w:rsidP="00586CD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"employer", substitute "employee".</w:t>
      </w:r>
    </w:p>
    <w:p w14:paraId="52B7B698" w14:textId="164A7D26" w:rsidR="00C13232" w:rsidRDefault="00C13232" w:rsidP="00586CD6">
      <w:pPr>
        <w:autoSpaceDE w:val="0"/>
        <w:autoSpaceDN w:val="0"/>
        <w:adjustRightInd w:val="0"/>
        <w:spacing w:before="120" w:after="60" w:line="240" w:lineRule="auto"/>
        <w:jc w:val="both"/>
        <w:rPr>
          <w:rFonts w:ascii="Times New Roman" w:hAnsi="Times New Roman" w:cs="Times New Roman"/>
          <w:b/>
          <w:bCs/>
          <w:i/>
          <w:iCs/>
          <w:lang w:val="en-US"/>
        </w:rPr>
      </w:pPr>
      <w:r>
        <w:rPr>
          <w:rFonts w:ascii="Times New Roman" w:hAnsi="Times New Roman" w:cs="Times New Roman"/>
          <w:b/>
          <w:bCs/>
          <w:lang w:val="en-US"/>
        </w:rPr>
        <w:t>19.</w:t>
      </w:r>
      <w:r>
        <w:rPr>
          <w:rFonts w:ascii="Times New Roman" w:hAnsi="Times New Roman" w:cs="Times New Roman"/>
          <w:lang w:val="en-US"/>
        </w:rPr>
        <w:t xml:space="preserve"> </w:t>
      </w:r>
      <w:r>
        <w:rPr>
          <w:rFonts w:ascii="Times New Roman" w:hAnsi="Times New Roman" w:cs="Times New Roman"/>
          <w:b/>
          <w:bCs/>
          <w:lang w:val="en-US"/>
        </w:rPr>
        <w:t xml:space="preserve">Part 5 of the Schedule (amendments of the </w:t>
      </w:r>
      <w:r>
        <w:rPr>
          <w:rFonts w:ascii="Times New Roman" w:hAnsi="Times New Roman" w:cs="Times New Roman"/>
          <w:b/>
          <w:bCs/>
          <w:i/>
          <w:iCs/>
          <w:lang w:val="en-US"/>
        </w:rPr>
        <w:t>Civil Aviation Act 1988</w:t>
      </w:r>
      <w:r w:rsidRPr="00051E4E">
        <w:rPr>
          <w:rFonts w:ascii="Times New Roman" w:hAnsi="Times New Roman" w:cs="Times New Roman"/>
          <w:b/>
          <w:bCs/>
          <w:iCs/>
          <w:lang w:val="en-US"/>
        </w:rPr>
        <w:t>):</w:t>
      </w:r>
    </w:p>
    <w:p w14:paraId="6CE4BC0F" w14:textId="77777777" w:rsidR="00C13232" w:rsidRDefault="00C13232" w:rsidP="00586CD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 ", " before "other".</w:t>
      </w:r>
    </w:p>
    <w:p w14:paraId="1E0F794C" w14:textId="7A8E1B20" w:rsidR="00C13232" w:rsidRDefault="00C13232" w:rsidP="00586CD6">
      <w:pPr>
        <w:autoSpaceDE w:val="0"/>
        <w:autoSpaceDN w:val="0"/>
        <w:adjustRightInd w:val="0"/>
        <w:spacing w:before="120" w:after="60" w:line="240" w:lineRule="auto"/>
        <w:jc w:val="both"/>
        <w:rPr>
          <w:rFonts w:ascii="Times New Roman" w:hAnsi="Times New Roman" w:cs="Times New Roman"/>
          <w:b/>
          <w:bCs/>
          <w:i/>
          <w:iCs/>
          <w:lang w:val="en-US"/>
        </w:rPr>
      </w:pPr>
      <w:r>
        <w:rPr>
          <w:rFonts w:ascii="Times New Roman" w:hAnsi="Times New Roman" w:cs="Times New Roman"/>
          <w:b/>
          <w:bCs/>
          <w:lang w:val="en-US"/>
        </w:rPr>
        <w:t>20.</w:t>
      </w:r>
      <w:r>
        <w:rPr>
          <w:rFonts w:ascii="Times New Roman" w:hAnsi="Times New Roman" w:cs="Times New Roman"/>
          <w:lang w:val="en-US"/>
        </w:rPr>
        <w:t xml:space="preserve"> </w:t>
      </w:r>
      <w:r>
        <w:rPr>
          <w:rFonts w:ascii="Times New Roman" w:hAnsi="Times New Roman" w:cs="Times New Roman"/>
          <w:b/>
          <w:bCs/>
          <w:lang w:val="en-US"/>
        </w:rPr>
        <w:t xml:space="preserve">Part 5 of the Schedule (amendments of the </w:t>
      </w:r>
      <w:proofErr w:type="spellStart"/>
      <w:r>
        <w:rPr>
          <w:rFonts w:ascii="Times New Roman" w:hAnsi="Times New Roman" w:cs="Times New Roman"/>
          <w:b/>
          <w:bCs/>
          <w:i/>
          <w:iCs/>
          <w:lang w:val="en-US"/>
        </w:rPr>
        <w:t>Radiocommunications</w:t>
      </w:r>
      <w:proofErr w:type="spellEnd"/>
      <w:r>
        <w:rPr>
          <w:rFonts w:ascii="Times New Roman" w:hAnsi="Times New Roman" w:cs="Times New Roman"/>
          <w:b/>
          <w:bCs/>
          <w:i/>
          <w:iCs/>
          <w:lang w:val="en-US"/>
        </w:rPr>
        <w:t xml:space="preserve"> Act 1983</w:t>
      </w:r>
      <w:r w:rsidRPr="00051E4E">
        <w:rPr>
          <w:rFonts w:ascii="Times New Roman" w:hAnsi="Times New Roman" w:cs="Times New Roman"/>
          <w:b/>
          <w:bCs/>
          <w:iCs/>
          <w:lang w:val="en-US"/>
        </w:rPr>
        <w:t>):</w:t>
      </w:r>
    </w:p>
    <w:p w14:paraId="52AD172C" w14:textId="77777777" w:rsidR="00C13232" w:rsidRDefault="00C13232" w:rsidP="00586CD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amendments.</w:t>
      </w:r>
    </w:p>
    <w:p w14:paraId="555EE686" w14:textId="77777777" w:rsidR="00586CD6" w:rsidRDefault="00586CD6">
      <w:pPr>
        <w:rPr>
          <w:rFonts w:ascii="Times New Roman" w:hAnsi="Times New Roman" w:cs="Times New Roman"/>
          <w:b/>
          <w:bCs/>
          <w:lang w:val="en-US"/>
        </w:rPr>
      </w:pPr>
      <w:r>
        <w:rPr>
          <w:rFonts w:ascii="Times New Roman" w:hAnsi="Times New Roman" w:cs="Times New Roman"/>
          <w:b/>
          <w:bCs/>
          <w:lang w:val="en-US"/>
        </w:rPr>
        <w:br w:type="page"/>
      </w:r>
    </w:p>
    <w:p w14:paraId="34BE7FF7" w14:textId="77777777" w:rsidR="00C13232" w:rsidRDefault="00C13232" w:rsidP="00586CD6">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0B40060B" w14:textId="77777777" w:rsidR="00C13232" w:rsidRDefault="00C13232" w:rsidP="00586CD6">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2—AMENDMENT OF THE AIR NAVIGATION ACT 1920</w:t>
      </w:r>
    </w:p>
    <w:p w14:paraId="32348945" w14:textId="77777777" w:rsidR="00C13232" w:rsidRDefault="00C13232" w:rsidP="00586C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21. Subsection 11A(4) (definition of "Australian international airline"):</w:t>
      </w:r>
    </w:p>
    <w:p w14:paraId="2482FB87" w14:textId="77777777" w:rsidR="00C13232" w:rsidRDefault="00C13232" w:rsidP="00586CD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"an international airline" insert "(other than Qantas)".</w:t>
      </w:r>
    </w:p>
    <w:p w14:paraId="4FF82D41" w14:textId="77777777" w:rsidR="00586CD6" w:rsidRDefault="00586CD6" w:rsidP="00C13232">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__________________________________________________________________________________</w:t>
      </w:r>
    </w:p>
    <w:p w14:paraId="7EECEDD4" w14:textId="77777777" w:rsidR="00C13232" w:rsidRDefault="00C13232" w:rsidP="009F2E58">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NOTES ABOUT SECTION HEADINGS</w:t>
      </w:r>
    </w:p>
    <w:p w14:paraId="626CC856" w14:textId="160CA08A" w:rsidR="00C13232" w:rsidRPr="00920036" w:rsidRDefault="00C13232" w:rsidP="00EF58D2">
      <w:pPr>
        <w:autoSpaceDE w:val="0"/>
        <w:autoSpaceDN w:val="0"/>
        <w:adjustRightInd w:val="0"/>
        <w:spacing w:before="120" w:after="0" w:line="240" w:lineRule="auto"/>
        <w:ind w:left="360" w:hanging="360"/>
        <w:jc w:val="both"/>
        <w:rPr>
          <w:rFonts w:ascii="Times New Roman" w:hAnsi="Times New Roman" w:cs="Times New Roman"/>
          <w:b/>
          <w:bCs/>
          <w:sz w:val="20"/>
          <w:lang w:val="en-US"/>
        </w:rPr>
      </w:pPr>
      <w:r w:rsidRPr="00920036">
        <w:rPr>
          <w:rFonts w:ascii="Times New Roman" w:hAnsi="Times New Roman" w:cs="Times New Roman"/>
          <w:sz w:val="20"/>
          <w:lang w:val="en-US"/>
        </w:rPr>
        <w:t>1.</w:t>
      </w:r>
      <w:r w:rsidR="00EF58D2" w:rsidRPr="00920036">
        <w:rPr>
          <w:rFonts w:ascii="Times New Roman" w:hAnsi="Times New Roman" w:cs="Times New Roman"/>
          <w:sz w:val="20"/>
          <w:lang w:val="en-US"/>
        </w:rPr>
        <w:tab/>
      </w:r>
      <w:r w:rsidRPr="00920036">
        <w:rPr>
          <w:rFonts w:ascii="Times New Roman" w:hAnsi="Times New Roman" w:cs="Times New Roman"/>
          <w:sz w:val="20"/>
          <w:lang w:val="en-US"/>
        </w:rPr>
        <w:t xml:space="preserve">Upon the commencement of item 7 of the Schedule to this Act, the heading to section 27 of the </w:t>
      </w:r>
      <w:r w:rsidRPr="00920036">
        <w:rPr>
          <w:rFonts w:ascii="Times New Roman" w:hAnsi="Times New Roman" w:cs="Times New Roman"/>
          <w:i/>
          <w:iCs/>
          <w:sz w:val="20"/>
          <w:lang w:val="en-US"/>
        </w:rPr>
        <w:t xml:space="preserve">Qantas Sale Act 1992 </w:t>
      </w:r>
      <w:r w:rsidRPr="00920036">
        <w:rPr>
          <w:rFonts w:ascii="Times New Roman" w:hAnsi="Times New Roman" w:cs="Times New Roman"/>
          <w:sz w:val="20"/>
          <w:lang w:val="en-US"/>
        </w:rPr>
        <w:t>is altered by omitting "</w:t>
      </w:r>
      <w:r w:rsidRPr="00920036">
        <w:rPr>
          <w:rFonts w:ascii="Times New Roman" w:hAnsi="Times New Roman" w:cs="Times New Roman"/>
          <w:b/>
          <w:bCs/>
          <w:sz w:val="20"/>
          <w:lang w:val="en-US"/>
        </w:rPr>
        <w:t>CERC Act</w:t>
      </w:r>
      <w:r w:rsidRPr="00051E4E">
        <w:rPr>
          <w:rFonts w:ascii="Times New Roman" w:hAnsi="Times New Roman" w:cs="Times New Roman"/>
          <w:bCs/>
          <w:sz w:val="20"/>
          <w:lang w:val="en-US"/>
        </w:rPr>
        <w:t>"</w:t>
      </w:r>
      <w:r w:rsidRPr="00920036">
        <w:rPr>
          <w:rFonts w:ascii="Times New Roman" w:hAnsi="Times New Roman" w:cs="Times New Roman"/>
          <w:b/>
          <w:bCs/>
          <w:sz w:val="20"/>
          <w:lang w:val="en-US"/>
        </w:rPr>
        <w:t xml:space="preserve"> </w:t>
      </w:r>
      <w:r w:rsidRPr="00920036">
        <w:rPr>
          <w:rFonts w:ascii="Times New Roman" w:hAnsi="Times New Roman" w:cs="Times New Roman"/>
          <w:sz w:val="20"/>
          <w:lang w:val="en-US"/>
        </w:rPr>
        <w:t>and substituting "</w:t>
      </w:r>
      <w:proofErr w:type="spellStart"/>
      <w:r w:rsidRPr="00920036">
        <w:rPr>
          <w:rFonts w:ascii="Times New Roman" w:hAnsi="Times New Roman" w:cs="Times New Roman"/>
          <w:b/>
          <w:bCs/>
          <w:sz w:val="20"/>
          <w:lang w:val="en-US"/>
        </w:rPr>
        <w:t>SRC</w:t>
      </w:r>
      <w:proofErr w:type="spellEnd"/>
      <w:r w:rsidRPr="00920036">
        <w:rPr>
          <w:rFonts w:ascii="Times New Roman" w:hAnsi="Times New Roman" w:cs="Times New Roman"/>
          <w:b/>
          <w:bCs/>
          <w:sz w:val="20"/>
          <w:lang w:val="en-US"/>
        </w:rPr>
        <w:t xml:space="preserve"> Act</w:t>
      </w:r>
      <w:r w:rsidRPr="00051E4E">
        <w:rPr>
          <w:rFonts w:ascii="Times New Roman" w:hAnsi="Times New Roman" w:cs="Times New Roman"/>
          <w:bCs/>
          <w:sz w:val="20"/>
          <w:lang w:val="en-US"/>
        </w:rPr>
        <w:t>".</w:t>
      </w:r>
    </w:p>
    <w:p w14:paraId="024E81DC" w14:textId="2090492A" w:rsidR="00C13232" w:rsidRPr="00920036" w:rsidRDefault="00C13232" w:rsidP="00EF58D2">
      <w:pPr>
        <w:autoSpaceDE w:val="0"/>
        <w:autoSpaceDN w:val="0"/>
        <w:adjustRightInd w:val="0"/>
        <w:spacing w:before="120" w:after="0" w:line="240" w:lineRule="auto"/>
        <w:ind w:left="360" w:hanging="360"/>
        <w:jc w:val="both"/>
        <w:rPr>
          <w:rFonts w:ascii="Times New Roman" w:hAnsi="Times New Roman" w:cs="Times New Roman"/>
          <w:b/>
          <w:bCs/>
          <w:sz w:val="20"/>
          <w:lang w:val="en-US"/>
        </w:rPr>
      </w:pPr>
      <w:r w:rsidRPr="00920036">
        <w:rPr>
          <w:rFonts w:ascii="Times New Roman" w:hAnsi="Times New Roman" w:cs="Times New Roman"/>
          <w:sz w:val="20"/>
          <w:lang w:val="en-US"/>
        </w:rPr>
        <w:t>2.</w:t>
      </w:r>
      <w:r w:rsidR="00EF58D2" w:rsidRPr="00920036">
        <w:rPr>
          <w:rFonts w:ascii="Times New Roman" w:hAnsi="Times New Roman" w:cs="Times New Roman"/>
          <w:sz w:val="20"/>
          <w:lang w:val="en-US"/>
        </w:rPr>
        <w:tab/>
      </w:r>
      <w:r w:rsidRPr="00920036">
        <w:rPr>
          <w:rFonts w:ascii="Times New Roman" w:hAnsi="Times New Roman" w:cs="Times New Roman"/>
          <w:sz w:val="20"/>
          <w:lang w:val="en-US"/>
        </w:rPr>
        <w:t xml:space="preserve">Upon the commencement of item 8 of the Schedule to this Act, the heading to section 45 of the </w:t>
      </w:r>
      <w:r w:rsidRPr="00920036">
        <w:rPr>
          <w:rFonts w:ascii="Times New Roman" w:hAnsi="Times New Roman" w:cs="Times New Roman"/>
          <w:i/>
          <w:iCs/>
          <w:sz w:val="20"/>
          <w:lang w:val="en-US"/>
        </w:rPr>
        <w:t xml:space="preserve">Qantas Sale Act 1992 </w:t>
      </w:r>
      <w:r w:rsidRPr="00920036">
        <w:rPr>
          <w:rFonts w:ascii="Times New Roman" w:hAnsi="Times New Roman" w:cs="Times New Roman"/>
          <w:sz w:val="20"/>
          <w:lang w:val="en-US"/>
        </w:rPr>
        <w:t>is altered by omitting "</w:t>
      </w:r>
      <w:r w:rsidRPr="00920036">
        <w:rPr>
          <w:rFonts w:ascii="Times New Roman" w:hAnsi="Times New Roman" w:cs="Times New Roman"/>
          <w:b/>
          <w:bCs/>
          <w:sz w:val="20"/>
          <w:lang w:val="en-US"/>
        </w:rPr>
        <w:t>CERC Act</w:t>
      </w:r>
      <w:r w:rsidRPr="00051E4E">
        <w:rPr>
          <w:rFonts w:ascii="Times New Roman" w:hAnsi="Times New Roman" w:cs="Times New Roman"/>
          <w:bCs/>
          <w:sz w:val="20"/>
          <w:lang w:val="en-US"/>
        </w:rPr>
        <w:t>"</w:t>
      </w:r>
      <w:r w:rsidRPr="00920036">
        <w:rPr>
          <w:rFonts w:ascii="Times New Roman" w:hAnsi="Times New Roman" w:cs="Times New Roman"/>
          <w:b/>
          <w:bCs/>
          <w:sz w:val="20"/>
          <w:lang w:val="en-US"/>
        </w:rPr>
        <w:t xml:space="preserve"> </w:t>
      </w:r>
      <w:r w:rsidRPr="00920036">
        <w:rPr>
          <w:rFonts w:ascii="Times New Roman" w:hAnsi="Times New Roman" w:cs="Times New Roman"/>
          <w:sz w:val="20"/>
          <w:lang w:val="en-US"/>
        </w:rPr>
        <w:t>and substituting "</w:t>
      </w:r>
      <w:proofErr w:type="spellStart"/>
      <w:r w:rsidRPr="00920036">
        <w:rPr>
          <w:rFonts w:ascii="Times New Roman" w:hAnsi="Times New Roman" w:cs="Times New Roman"/>
          <w:b/>
          <w:bCs/>
          <w:sz w:val="20"/>
          <w:lang w:val="en-US"/>
        </w:rPr>
        <w:t>SRC</w:t>
      </w:r>
      <w:proofErr w:type="spellEnd"/>
      <w:r w:rsidRPr="00920036">
        <w:rPr>
          <w:rFonts w:ascii="Times New Roman" w:hAnsi="Times New Roman" w:cs="Times New Roman"/>
          <w:b/>
          <w:bCs/>
          <w:sz w:val="20"/>
          <w:lang w:val="en-US"/>
        </w:rPr>
        <w:t xml:space="preserve"> Act</w:t>
      </w:r>
      <w:r w:rsidRPr="00051E4E">
        <w:rPr>
          <w:rFonts w:ascii="Times New Roman" w:hAnsi="Times New Roman" w:cs="Times New Roman"/>
          <w:bCs/>
          <w:sz w:val="20"/>
          <w:lang w:val="en-US"/>
        </w:rPr>
        <w:t>".</w:t>
      </w:r>
    </w:p>
    <w:p w14:paraId="18D876A4" w14:textId="17EBE444" w:rsidR="00C13232" w:rsidRPr="00920036" w:rsidRDefault="00C13232" w:rsidP="00EF58D2">
      <w:pPr>
        <w:autoSpaceDE w:val="0"/>
        <w:autoSpaceDN w:val="0"/>
        <w:adjustRightInd w:val="0"/>
        <w:spacing w:before="120" w:after="0" w:line="240" w:lineRule="auto"/>
        <w:ind w:left="360" w:hanging="360"/>
        <w:jc w:val="both"/>
        <w:rPr>
          <w:rFonts w:ascii="Times New Roman" w:hAnsi="Times New Roman" w:cs="Times New Roman"/>
          <w:b/>
          <w:bCs/>
          <w:sz w:val="20"/>
          <w:lang w:val="en-US"/>
        </w:rPr>
      </w:pPr>
      <w:r w:rsidRPr="00920036">
        <w:rPr>
          <w:rFonts w:ascii="Times New Roman" w:hAnsi="Times New Roman" w:cs="Times New Roman"/>
          <w:sz w:val="20"/>
          <w:lang w:val="en-US"/>
        </w:rPr>
        <w:t>3.</w:t>
      </w:r>
      <w:r w:rsidR="00EF58D2" w:rsidRPr="00920036">
        <w:rPr>
          <w:rFonts w:ascii="Times New Roman" w:hAnsi="Times New Roman" w:cs="Times New Roman"/>
          <w:sz w:val="20"/>
          <w:lang w:val="en-US"/>
        </w:rPr>
        <w:tab/>
      </w:r>
      <w:r w:rsidRPr="00920036">
        <w:rPr>
          <w:rFonts w:ascii="Times New Roman" w:hAnsi="Times New Roman" w:cs="Times New Roman"/>
          <w:sz w:val="20"/>
          <w:lang w:val="en-US"/>
        </w:rPr>
        <w:t xml:space="preserve">Upon the commencement of item 9 of the Schedule to this Act, the heading to section 48 of the </w:t>
      </w:r>
      <w:r w:rsidRPr="00920036">
        <w:rPr>
          <w:rFonts w:ascii="Times New Roman" w:hAnsi="Times New Roman" w:cs="Times New Roman"/>
          <w:i/>
          <w:iCs/>
          <w:sz w:val="20"/>
          <w:lang w:val="en-US"/>
        </w:rPr>
        <w:t xml:space="preserve">Qantas Sale Act 1992 </w:t>
      </w:r>
      <w:r w:rsidRPr="00920036">
        <w:rPr>
          <w:rFonts w:ascii="Times New Roman" w:hAnsi="Times New Roman" w:cs="Times New Roman"/>
          <w:sz w:val="20"/>
          <w:lang w:val="en-US"/>
        </w:rPr>
        <w:t>is altered by omitting "</w:t>
      </w:r>
      <w:r w:rsidRPr="00920036">
        <w:rPr>
          <w:rFonts w:ascii="Times New Roman" w:hAnsi="Times New Roman" w:cs="Times New Roman"/>
          <w:b/>
          <w:bCs/>
          <w:sz w:val="20"/>
          <w:lang w:val="en-US"/>
        </w:rPr>
        <w:t>CERC Act</w:t>
      </w:r>
      <w:r w:rsidRPr="00051E4E">
        <w:rPr>
          <w:rFonts w:ascii="Times New Roman" w:hAnsi="Times New Roman" w:cs="Times New Roman"/>
          <w:bCs/>
          <w:sz w:val="20"/>
          <w:lang w:val="en-US"/>
        </w:rPr>
        <w:t>"</w:t>
      </w:r>
      <w:r w:rsidRPr="00920036">
        <w:rPr>
          <w:rFonts w:ascii="Times New Roman" w:hAnsi="Times New Roman" w:cs="Times New Roman"/>
          <w:b/>
          <w:bCs/>
          <w:sz w:val="20"/>
          <w:lang w:val="en-US"/>
        </w:rPr>
        <w:t xml:space="preserve"> </w:t>
      </w:r>
      <w:r w:rsidRPr="00920036">
        <w:rPr>
          <w:rFonts w:ascii="Times New Roman" w:hAnsi="Times New Roman" w:cs="Times New Roman"/>
          <w:sz w:val="20"/>
          <w:lang w:val="en-US"/>
        </w:rPr>
        <w:t>and substituting "</w:t>
      </w:r>
      <w:r w:rsidRPr="00920036">
        <w:rPr>
          <w:rFonts w:ascii="Times New Roman" w:hAnsi="Times New Roman" w:cs="Times New Roman"/>
          <w:b/>
          <w:bCs/>
          <w:sz w:val="20"/>
          <w:lang w:val="en-US"/>
        </w:rPr>
        <w:t>SRC Act</w:t>
      </w:r>
      <w:r w:rsidRPr="00051E4E">
        <w:rPr>
          <w:rFonts w:ascii="Times New Roman" w:hAnsi="Times New Roman" w:cs="Times New Roman"/>
          <w:bCs/>
          <w:sz w:val="20"/>
          <w:lang w:val="en-US"/>
        </w:rPr>
        <w:t>".</w:t>
      </w:r>
    </w:p>
    <w:p w14:paraId="434C4161" w14:textId="77777777" w:rsidR="00C13232" w:rsidRPr="00920036" w:rsidRDefault="00C13232" w:rsidP="00C13232">
      <w:pPr>
        <w:autoSpaceDE w:val="0"/>
        <w:autoSpaceDN w:val="0"/>
        <w:adjustRightInd w:val="0"/>
        <w:spacing w:before="240" w:after="0" w:line="240" w:lineRule="auto"/>
        <w:jc w:val="both"/>
        <w:rPr>
          <w:rFonts w:ascii="Times New Roman" w:hAnsi="Times New Roman" w:cs="Times New Roman"/>
          <w:i/>
          <w:iCs/>
          <w:sz w:val="20"/>
          <w:lang w:val="en-US"/>
        </w:rPr>
      </w:pPr>
      <w:r w:rsidRPr="00920036">
        <w:rPr>
          <w:rFonts w:ascii="Times New Roman" w:hAnsi="Times New Roman" w:cs="Times New Roman"/>
          <w:iCs/>
          <w:sz w:val="20"/>
          <w:lang w:val="en-US"/>
        </w:rPr>
        <w:t>[</w:t>
      </w:r>
      <w:r w:rsidRPr="00920036">
        <w:rPr>
          <w:rFonts w:ascii="Times New Roman" w:hAnsi="Times New Roman" w:cs="Times New Roman"/>
          <w:i/>
          <w:iCs/>
          <w:sz w:val="20"/>
          <w:lang w:val="en-US"/>
        </w:rPr>
        <w:t>Minister's second reading speech made in—</w:t>
      </w:r>
    </w:p>
    <w:p w14:paraId="5F7501E0" w14:textId="77777777" w:rsidR="00C13232" w:rsidRPr="00920036" w:rsidRDefault="00C13232" w:rsidP="00C13232">
      <w:pPr>
        <w:autoSpaceDE w:val="0"/>
        <w:autoSpaceDN w:val="0"/>
        <w:adjustRightInd w:val="0"/>
        <w:spacing w:after="0" w:line="240" w:lineRule="auto"/>
        <w:ind w:left="720"/>
        <w:jc w:val="both"/>
        <w:rPr>
          <w:rFonts w:ascii="Times New Roman" w:hAnsi="Times New Roman" w:cs="Times New Roman"/>
          <w:i/>
          <w:iCs/>
          <w:sz w:val="20"/>
          <w:lang w:val="en-US"/>
        </w:rPr>
      </w:pPr>
      <w:r w:rsidRPr="00920036">
        <w:rPr>
          <w:rFonts w:ascii="Times New Roman" w:hAnsi="Times New Roman" w:cs="Times New Roman"/>
          <w:i/>
          <w:iCs/>
          <w:sz w:val="20"/>
          <w:lang w:val="en-US"/>
        </w:rPr>
        <w:t>Senate on 16 November 1994</w:t>
      </w:r>
    </w:p>
    <w:p w14:paraId="26D5CDD6" w14:textId="77777777" w:rsidR="00C13232" w:rsidRPr="00920036" w:rsidRDefault="00C13232" w:rsidP="00C13232">
      <w:pPr>
        <w:autoSpaceDE w:val="0"/>
        <w:autoSpaceDN w:val="0"/>
        <w:adjustRightInd w:val="0"/>
        <w:spacing w:after="0" w:line="240" w:lineRule="auto"/>
        <w:ind w:left="720"/>
        <w:jc w:val="both"/>
        <w:rPr>
          <w:rFonts w:ascii="Times New Roman" w:hAnsi="Times New Roman" w:cs="Times New Roman"/>
          <w:i/>
          <w:iCs/>
          <w:sz w:val="20"/>
          <w:lang w:val="en-US"/>
        </w:rPr>
      </w:pPr>
      <w:r w:rsidRPr="00920036">
        <w:rPr>
          <w:rFonts w:ascii="Times New Roman" w:hAnsi="Times New Roman" w:cs="Times New Roman"/>
          <w:i/>
          <w:iCs/>
          <w:sz w:val="20"/>
          <w:lang w:val="en-US"/>
        </w:rPr>
        <w:t>House of Representatives on 6 December 1994</w:t>
      </w:r>
      <w:r w:rsidRPr="00920036">
        <w:rPr>
          <w:rFonts w:ascii="Times New Roman" w:hAnsi="Times New Roman" w:cs="Times New Roman"/>
          <w:iCs/>
          <w:sz w:val="20"/>
          <w:lang w:val="en-US"/>
        </w:rPr>
        <w:t>]</w:t>
      </w:r>
    </w:p>
    <w:p w14:paraId="73464DF3" w14:textId="77777777" w:rsidR="002779AF" w:rsidRDefault="002779AF"/>
    <w:sectPr w:rsidR="002779AF" w:rsidSect="00920036">
      <w:headerReference w:type="default" r:id="rId8"/>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009598" w15:done="0"/>
  <w15:commentEx w15:paraId="3EBCD6DD" w15:done="0"/>
  <w15:commentEx w15:paraId="382C0CAB" w15:done="0"/>
  <w15:commentEx w15:paraId="6461954B" w15:done="0"/>
  <w15:commentEx w15:paraId="6C63F44D" w15:done="0"/>
  <w15:commentEx w15:paraId="22E8E444" w15:done="0"/>
  <w15:commentEx w15:paraId="775F8EDE" w15:done="0"/>
  <w15:commentEx w15:paraId="1FA3C9B8" w15:done="0"/>
  <w15:commentEx w15:paraId="429DE28D" w15:done="0"/>
  <w15:commentEx w15:paraId="4D2937CA" w15:done="0"/>
  <w15:commentEx w15:paraId="0122EE29" w15:done="0"/>
  <w15:commentEx w15:paraId="69F34B89" w15:done="0"/>
  <w15:commentEx w15:paraId="3972CDDA" w15:done="0"/>
  <w15:commentEx w15:paraId="44158072" w15:done="0"/>
  <w15:commentEx w15:paraId="5F2629BA" w15:done="0"/>
  <w15:commentEx w15:paraId="359EEA80" w15:done="0"/>
  <w15:commentEx w15:paraId="7AD16E15" w15:done="0"/>
  <w15:commentEx w15:paraId="2CB7293E" w15:done="0"/>
  <w15:commentEx w15:paraId="3E3F0B89" w15:done="0"/>
  <w15:commentEx w15:paraId="3C4A6651" w15:done="0"/>
  <w15:commentEx w15:paraId="4C7E8330" w15:done="0"/>
  <w15:commentEx w15:paraId="64B98C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009598" w16cid:durableId="21210013"/>
  <w16cid:commentId w16cid:paraId="3EBCD6DD" w16cid:durableId="21210021"/>
  <w16cid:commentId w16cid:paraId="382C0CAB" w16cid:durableId="21210029"/>
  <w16cid:commentId w16cid:paraId="6461954B" w16cid:durableId="2121004D"/>
  <w16cid:commentId w16cid:paraId="6C63F44D" w16cid:durableId="21210082"/>
  <w16cid:commentId w16cid:paraId="22E8E444" w16cid:durableId="21210088"/>
  <w16cid:commentId w16cid:paraId="775F8EDE" w16cid:durableId="21210098"/>
  <w16cid:commentId w16cid:paraId="1FA3C9B8" w16cid:durableId="212100A0"/>
  <w16cid:commentId w16cid:paraId="429DE28D" w16cid:durableId="212100A4"/>
  <w16cid:commentId w16cid:paraId="4D2937CA" w16cid:durableId="212100A8"/>
  <w16cid:commentId w16cid:paraId="0122EE29" w16cid:durableId="212100AF"/>
  <w16cid:commentId w16cid:paraId="69F34B89" w16cid:durableId="212100B4"/>
  <w16cid:commentId w16cid:paraId="3972CDDA" w16cid:durableId="212100B8"/>
  <w16cid:commentId w16cid:paraId="44158072" w16cid:durableId="212100BD"/>
  <w16cid:commentId w16cid:paraId="5F2629BA" w16cid:durableId="212100E3"/>
  <w16cid:commentId w16cid:paraId="359EEA80" w16cid:durableId="212100E8"/>
  <w16cid:commentId w16cid:paraId="7AD16E15" w16cid:durableId="21210101"/>
  <w16cid:commentId w16cid:paraId="2CB7293E" w16cid:durableId="21210109"/>
  <w16cid:commentId w16cid:paraId="3E3F0B89" w16cid:durableId="21210122"/>
  <w16cid:commentId w16cid:paraId="3C4A6651" w16cid:durableId="21210117"/>
  <w16cid:commentId w16cid:paraId="4C7E8330" w16cid:durableId="21210126"/>
  <w16cid:commentId w16cid:paraId="64B98C6F" w16cid:durableId="212101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E5BBA" w14:textId="77777777" w:rsidR="003D0F4D" w:rsidRDefault="003D0F4D" w:rsidP="005D1D7E">
      <w:pPr>
        <w:spacing w:after="0" w:line="240" w:lineRule="auto"/>
      </w:pPr>
      <w:r>
        <w:separator/>
      </w:r>
    </w:p>
  </w:endnote>
  <w:endnote w:type="continuationSeparator" w:id="0">
    <w:p w14:paraId="165FC7ED" w14:textId="77777777" w:rsidR="003D0F4D" w:rsidRDefault="003D0F4D" w:rsidP="005D1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8DD6F" w14:textId="77777777" w:rsidR="003D0F4D" w:rsidRDefault="003D0F4D" w:rsidP="005D1D7E">
      <w:pPr>
        <w:spacing w:after="0" w:line="240" w:lineRule="auto"/>
      </w:pPr>
      <w:r>
        <w:separator/>
      </w:r>
    </w:p>
  </w:footnote>
  <w:footnote w:type="continuationSeparator" w:id="0">
    <w:p w14:paraId="7A8F8891" w14:textId="77777777" w:rsidR="003D0F4D" w:rsidRDefault="003D0F4D" w:rsidP="005D1D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6E412" w14:textId="77777777" w:rsidR="005D1D7E" w:rsidRDefault="005D1D7E" w:rsidP="005D1D7E">
    <w:pPr>
      <w:pStyle w:val="Header"/>
      <w:tabs>
        <w:tab w:val="clear" w:pos="4513"/>
        <w:tab w:val="center" w:pos="3240"/>
      </w:tabs>
      <w:jc w:val="center"/>
    </w:pPr>
    <w:r>
      <w:rPr>
        <w:rFonts w:ascii="Times New Roman" w:hAnsi="Times New Roman" w:cs="Times New Roman"/>
        <w:i/>
        <w:iCs/>
      </w:rPr>
      <w:t>Qantas Sale Amendment</w:t>
    </w:r>
    <w:r>
      <w:rPr>
        <w:rFonts w:ascii="Times New Roman" w:hAnsi="Times New Roman" w:cs="Times New Roman"/>
        <w:i/>
        <w:iCs/>
      </w:rPr>
      <w:tab/>
      <w:t>No. 168,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32"/>
    <w:rsid w:val="00051E4E"/>
    <w:rsid w:val="002779AF"/>
    <w:rsid w:val="0039760A"/>
    <w:rsid w:val="003D0F4D"/>
    <w:rsid w:val="003D3FB8"/>
    <w:rsid w:val="00586CD6"/>
    <w:rsid w:val="005D1D7E"/>
    <w:rsid w:val="00920036"/>
    <w:rsid w:val="009F2E58"/>
    <w:rsid w:val="00C13232"/>
    <w:rsid w:val="00C473E6"/>
    <w:rsid w:val="00CA7C05"/>
    <w:rsid w:val="00CF73FB"/>
    <w:rsid w:val="00D8788D"/>
    <w:rsid w:val="00EF58D2"/>
    <w:rsid w:val="00F21901"/>
    <w:rsid w:val="00FE27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1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232"/>
    <w:rPr>
      <w:rFonts w:ascii="Tahoma" w:hAnsi="Tahoma" w:cs="Tahoma"/>
      <w:sz w:val="16"/>
      <w:szCs w:val="16"/>
    </w:rPr>
  </w:style>
  <w:style w:type="paragraph" w:styleId="Header">
    <w:name w:val="header"/>
    <w:basedOn w:val="Normal"/>
    <w:link w:val="HeaderChar"/>
    <w:uiPriority w:val="99"/>
    <w:unhideWhenUsed/>
    <w:rsid w:val="005D1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D7E"/>
  </w:style>
  <w:style w:type="paragraph" w:styleId="Footer">
    <w:name w:val="footer"/>
    <w:basedOn w:val="Normal"/>
    <w:link w:val="FooterChar"/>
    <w:uiPriority w:val="99"/>
    <w:unhideWhenUsed/>
    <w:rsid w:val="005D1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D7E"/>
  </w:style>
  <w:style w:type="character" w:styleId="CommentReference">
    <w:name w:val="annotation reference"/>
    <w:basedOn w:val="DefaultParagraphFont"/>
    <w:uiPriority w:val="99"/>
    <w:semiHidden/>
    <w:unhideWhenUsed/>
    <w:rsid w:val="00CF73FB"/>
    <w:rPr>
      <w:sz w:val="16"/>
      <w:szCs w:val="16"/>
    </w:rPr>
  </w:style>
  <w:style w:type="paragraph" w:styleId="CommentText">
    <w:name w:val="annotation text"/>
    <w:basedOn w:val="Normal"/>
    <w:link w:val="CommentTextChar"/>
    <w:uiPriority w:val="99"/>
    <w:semiHidden/>
    <w:unhideWhenUsed/>
    <w:rsid w:val="00CF73FB"/>
    <w:pPr>
      <w:spacing w:line="240" w:lineRule="auto"/>
    </w:pPr>
    <w:rPr>
      <w:sz w:val="20"/>
      <w:szCs w:val="20"/>
    </w:rPr>
  </w:style>
  <w:style w:type="character" w:customStyle="1" w:styleId="CommentTextChar">
    <w:name w:val="Comment Text Char"/>
    <w:basedOn w:val="DefaultParagraphFont"/>
    <w:link w:val="CommentText"/>
    <w:uiPriority w:val="99"/>
    <w:semiHidden/>
    <w:rsid w:val="00CF73FB"/>
    <w:rPr>
      <w:sz w:val="20"/>
      <w:szCs w:val="20"/>
    </w:rPr>
  </w:style>
  <w:style w:type="paragraph" w:styleId="CommentSubject">
    <w:name w:val="annotation subject"/>
    <w:basedOn w:val="CommentText"/>
    <w:next w:val="CommentText"/>
    <w:link w:val="CommentSubjectChar"/>
    <w:uiPriority w:val="99"/>
    <w:semiHidden/>
    <w:unhideWhenUsed/>
    <w:rsid w:val="00CF73FB"/>
    <w:rPr>
      <w:b/>
      <w:bCs/>
    </w:rPr>
  </w:style>
  <w:style w:type="character" w:customStyle="1" w:styleId="CommentSubjectChar">
    <w:name w:val="Comment Subject Char"/>
    <w:basedOn w:val="CommentTextChar"/>
    <w:link w:val="CommentSubject"/>
    <w:uiPriority w:val="99"/>
    <w:semiHidden/>
    <w:rsid w:val="00CF73FB"/>
    <w:rPr>
      <w:b/>
      <w:bCs/>
      <w:sz w:val="20"/>
      <w:szCs w:val="20"/>
    </w:rPr>
  </w:style>
  <w:style w:type="paragraph" w:styleId="Revision">
    <w:name w:val="Revision"/>
    <w:hidden/>
    <w:uiPriority w:val="99"/>
    <w:semiHidden/>
    <w:rsid w:val="00051E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232"/>
    <w:rPr>
      <w:rFonts w:ascii="Tahoma" w:hAnsi="Tahoma" w:cs="Tahoma"/>
      <w:sz w:val="16"/>
      <w:szCs w:val="16"/>
    </w:rPr>
  </w:style>
  <w:style w:type="paragraph" w:styleId="Header">
    <w:name w:val="header"/>
    <w:basedOn w:val="Normal"/>
    <w:link w:val="HeaderChar"/>
    <w:uiPriority w:val="99"/>
    <w:unhideWhenUsed/>
    <w:rsid w:val="005D1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D7E"/>
  </w:style>
  <w:style w:type="paragraph" w:styleId="Footer">
    <w:name w:val="footer"/>
    <w:basedOn w:val="Normal"/>
    <w:link w:val="FooterChar"/>
    <w:uiPriority w:val="99"/>
    <w:unhideWhenUsed/>
    <w:rsid w:val="005D1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D7E"/>
  </w:style>
  <w:style w:type="character" w:styleId="CommentReference">
    <w:name w:val="annotation reference"/>
    <w:basedOn w:val="DefaultParagraphFont"/>
    <w:uiPriority w:val="99"/>
    <w:semiHidden/>
    <w:unhideWhenUsed/>
    <w:rsid w:val="00CF73FB"/>
    <w:rPr>
      <w:sz w:val="16"/>
      <w:szCs w:val="16"/>
    </w:rPr>
  </w:style>
  <w:style w:type="paragraph" w:styleId="CommentText">
    <w:name w:val="annotation text"/>
    <w:basedOn w:val="Normal"/>
    <w:link w:val="CommentTextChar"/>
    <w:uiPriority w:val="99"/>
    <w:semiHidden/>
    <w:unhideWhenUsed/>
    <w:rsid w:val="00CF73FB"/>
    <w:pPr>
      <w:spacing w:line="240" w:lineRule="auto"/>
    </w:pPr>
    <w:rPr>
      <w:sz w:val="20"/>
      <w:szCs w:val="20"/>
    </w:rPr>
  </w:style>
  <w:style w:type="character" w:customStyle="1" w:styleId="CommentTextChar">
    <w:name w:val="Comment Text Char"/>
    <w:basedOn w:val="DefaultParagraphFont"/>
    <w:link w:val="CommentText"/>
    <w:uiPriority w:val="99"/>
    <w:semiHidden/>
    <w:rsid w:val="00CF73FB"/>
    <w:rPr>
      <w:sz w:val="20"/>
      <w:szCs w:val="20"/>
    </w:rPr>
  </w:style>
  <w:style w:type="paragraph" w:styleId="CommentSubject">
    <w:name w:val="annotation subject"/>
    <w:basedOn w:val="CommentText"/>
    <w:next w:val="CommentText"/>
    <w:link w:val="CommentSubjectChar"/>
    <w:uiPriority w:val="99"/>
    <w:semiHidden/>
    <w:unhideWhenUsed/>
    <w:rsid w:val="00CF73FB"/>
    <w:rPr>
      <w:b/>
      <w:bCs/>
    </w:rPr>
  </w:style>
  <w:style w:type="character" w:customStyle="1" w:styleId="CommentSubjectChar">
    <w:name w:val="Comment Subject Char"/>
    <w:basedOn w:val="CommentTextChar"/>
    <w:link w:val="CommentSubject"/>
    <w:uiPriority w:val="99"/>
    <w:semiHidden/>
    <w:rsid w:val="00CF73FB"/>
    <w:rPr>
      <w:b/>
      <w:bCs/>
      <w:sz w:val="20"/>
      <w:szCs w:val="20"/>
    </w:rPr>
  </w:style>
  <w:style w:type="paragraph" w:styleId="Revision">
    <w:name w:val="Revision"/>
    <w:hidden/>
    <w:uiPriority w:val="99"/>
    <w:semiHidden/>
    <w:rsid w:val="00051E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Pettingill, Tia</cp:lastModifiedBy>
  <cp:revision>5</cp:revision>
  <dcterms:created xsi:type="dcterms:W3CDTF">2019-09-09T06:50:00Z</dcterms:created>
  <dcterms:modified xsi:type="dcterms:W3CDTF">2019-11-10T22:06:00Z</dcterms:modified>
</cp:coreProperties>
</file>