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38573E" w14:textId="77777777" w:rsidR="00715471" w:rsidRPr="00715471" w:rsidRDefault="00715471" w:rsidP="00715471">
      <w:pPr>
        <w:jc w:val="center"/>
        <w:rPr>
          <w:rFonts w:ascii="Times New Roman" w:hAnsi="Times New Roman" w:cs="Times New Roman"/>
          <w:sz w:val="22"/>
          <w:szCs w:val="22"/>
        </w:rPr>
      </w:pPr>
      <w:r w:rsidRPr="00715471">
        <w:rPr>
          <w:rFonts w:ascii="Times New Roman" w:hAnsi="Times New Roman" w:cs="Times New Roman"/>
          <w:noProof/>
          <w:sz w:val="22"/>
          <w:szCs w:val="22"/>
          <w:lang w:val="en-AU" w:eastAsia="en-AU"/>
        </w:rPr>
        <w:drawing>
          <wp:inline distT="0" distB="0" distL="0" distR="0" wp14:anchorId="07CE5CB7" wp14:editId="2B510BC8">
            <wp:extent cx="1495425" cy="1085850"/>
            <wp:effectExtent l="0" t="0" r="0" b="0"/>
            <wp:docPr id="5" name="Picture 5" descr="Commonwealth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ren\MGC Imaging_Daily Work\media\image1.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95425" cy="1085850"/>
                    </a:xfrm>
                    <a:prstGeom prst="rect">
                      <a:avLst/>
                    </a:prstGeom>
                    <a:noFill/>
                    <a:ln>
                      <a:noFill/>
                    </a:ln>
                  </pic:spPr>
                </pic:pic>
              </a:graphicData>
            </a:graphic>
          </wp:inline>
        </w:drawing>
      </w:r>
    </w:p>
    <w:p w14:paraId="4B77CCB3" w14:textId="77777777" w:rsidR="00715471" w:rsidRPr="00715471" w:rsidRDefault="00715471" w:rsidP="00715471">
      <w:pPr>
        <w:spacing w:before="960"/>
        <w:jc w:val="center"/>
        <w:rPr>
          <w:rFonts w:ascii="Times New Roman" w:hAnsi="Times New Roman" w:cs="Times New Roman"/>
          <w:b/>
          <w:sz w:val="36"/>
          <w:szCs w:val="36"/>
        </w:rPr>
      </w:pPr>
      <w:r w:rsidRPr="00715471">
        <w:rPr>
          <w:rFonts w:ascii="Times New Roman" w:hAnsi="Times New Roman" w:cs="Times New Roman"/>
          <w:b/>
          <w:sz w:val="36"/>
          <w:szCs w:val="36"/>
        </w:rPr>
        <w:t>Veterans’ Affairs Legislation Amendment (1995-96 Budget Measures) Act (No. 2) 1995</w:t>
      </w:r>
    </w:p>
    <w:p w14:paraId="4DF4CD70" w14:textId="77777777" w:rsidR="00715471" w:rsidRPr="00715471" w:rsidRDefault="00715471" w:rsidP="003C6944">
      <w:pPr>
        <w:spacing w:before="960"/>
        <w:jc w:val="center"/>
        <w:rPr>
          <w:rFonts w:ascii="Times New Roman" w:hAnsi="Times New Roman" w:cs="Times New Roman"/>
          <w:b/>
          <w:sz w:val="28"/>
          <w:szCs w:val="28"/>
        </w:rPr>
      </w:pPr>
      <w:r w:rsidRPr="00715471">
        <w:rPr>
          <w:rFonts w:ascii="Times New Roman" w:hAnsi="Times New Roman" w:cs="Times New Roman"/>
          <w:b/>
          <w:sz w:val="28"/>
          <w:szCs w:val="28"/>
        </w:rPr>
        <w:t>No. 146 of 1995</w:t>
      </w:r>
    </w:p>
    <w:p w14:paraId="437A166E" w14:textId="77777777" w:rsidR="00715471" w:rsidRPr="00715471" w:rsidRDefault="00715471" w:rsidP="003C6944">
      <w:pPr>
        <w:spacing w:before="960"/>
        <w:jc w:val="center"/>
        <w:rPr>
          <w:rStyle w:val="Bodytext85pt"/>
          <w:rFonts w:eastAsia="Courier New"/>
          <w:b/>
          <w:sz w:val="22"/>
          <w:szCs w:val="22"/>
        </w:rPr>
      </w:pPr>
      <w:r w:rsidRPr="00715471">
        <w:rPr>
          <w:rStyle w:val="Bodytext85pt"/>
          <w:rFonts w:eastAsia="Courier New"/>
          <w:b/>
          <w:sz w:val="22"/>
          <w:szCs w:val="22"/>
        </w:rPr>
        <w:t>CONTENTS</w:t>
      </w:r>
    </w:p>
    <w:p w14:paraId="3DBB6482" w14:textId="77777777" w:rsidR="00715471" w:rsidRPr="00715471" w:rsidRDefault="00715471" w:rsidP="00715471">
      <w:pPr>
        <w:spacing w:before="120"/>
        <w:jc w:val="both"/>
        <w:rPr>
          <w:rStyle w:val="Bodytext85pt"/>
          <w:rFonts w:eastAsia="Courier New"/>
          <w:sz w:val="22"/>
          <w:szCs w:val="22"/>
        </w:rPr>
      </w:pPr>
      <w:r w:rsidRPr="00715471">
        <w:rPr>
          <w:rStyle w:val="Bodytext85pt"/>
          <w:rFonts w:eastAsia="Courier New"/>
          <w:sz w:val="22"/>
          <w:szCs w:val="22"/>
        </w:rPr>
        <w:t>Section</w:t>
      </w:r>
    </w:p>
    <w:p w14:paraId="590BB44E" w14:textId="77777777" w:rsidR="00715471" w:rsidRPr="00715471" w:rsidRDefault="00715471" w:rsidP="00BC085D">
      <w:pPr>
        <w:tabs>
          <w:tab w:val="left" w:pos="729"/>
        </w:tabs>
        <w:jc w:val="both"/>
        <w:rPr>
          <w:rStyle w:val="Bodytext85pt"/>
          <w:rFonts w:eastAsia="Courier New"/>
          <w:sz w:val="22"/>
          <w:szCs w:val="22"/>
        </w:rPr>
      </w:pPr>
      <w:r w:rsidRPr="00715471">
        <w:rPr>
          <w:rStyle w:val="Bodytext85pt"/>
          <w:rFonts w:eastAsia="Courier New"/>
          <w:sz w:val="22"/>
          <w:szCs w:val="22"/>
        </w:rPr>
        <w:t>1.</w:t>
      </w:r>
      <w:r w:rsidRPr="00715471">
        <w:rPr>
          <w:rStyle w:val="Bodytext85pt"/>
          <w:rFonts w:eastAsia="Courier New"/>
          <w:sz w:val="22"/>
          <w:szCs w:val="22"/>
        </w:rPr>
        <w:tab/>
        <w:t>Short title</w:t>
      </w:r>
    </w:p>
    <w:p w14:paraId="3110EF73" w14:textId="77777777" w:rsidR="00715471" w:rsidRPr="00715471" w:rsidRDefault="00715471" w:rsidP="00BC085D">
      <w:pPr>
        <w:tabs>
          <w:tab w:val="left" w:pos="729"/>
        </w:tabs>
        <w:jc w:val="both"/>
        <w:rPr>
          <w:rStyle w:val="Bodytext85pt"/>
          <w:rFonts w:eastAsia="Courier New"/>
          <w:sz w:val="22"/>
          <w:szCs w:val="22"/>
        </w:rPr>
      </w:pPr>
      <w:r w:rsidRPr="00715471">
        <w:rPr>
          <w:rStyle w:val="Bodytext85pt"/>
          <w:rFonts w:eastAsia="Courier New"/>
          <w:sz w:val="22"/>
          <w:szCs w:val="22"/>
        </w:rPr>
        <w:t>2.</w:t>
      </w:r>
      <w:r w:rsidRPr="00715471">
        <w:rPr>
          <w:rStyle w:val="Bodytext85pt"/>
          <w:rFonts w:eastAsia="Courier New"/>
          <w:sz w:val="22"/>
          <w:szCs w:val="22"/>
        </w:rPr>
        <w:tab/>
        <w:t>Commencement</w:t>
      </w:r>
    </w:p>
    <w:p w14:paraId="71BEE3D1" w14:textId="16807AEE" w:rsidR="00715471" w:rsidRPr="00715471" w:rsidRDefault="00715471" w:rsidP="00BC085D">
      <w:pPr>
        <w:tabs>
          <w:tab w:val="left" w:pos="729"/>
        </w:tabs>
        <w:jc w:val="both"/>
        <w:rPr>
          <w:rFonts w:ascii="Times New Roman" w:hAnsi="Times New Roman" w:cs="Times New Roman"/>
          <w:b/>
          <w:sz w:val="28"/>
          <w:szCs w:val="28"/>
        </w:rPr>
      </w:pPr>
      <w:r w:rsidRPr="00715471">
        <w:rPr>
          <w:rStyle w:val="Bodytext85pt"/>
          <w:rFonts w:eastAsia="Courier New"/>
          <w:sz w:val="22"/>
          <w:szCs w:val="22"/>
        </w:rPr>
        <w:t>3.</w:t>
      </w:r>
      <w:r w:rsidRPr="00715471">
        <w:rPr>
          <w:rStyle w:val="Bodytext85pt"/>
          <w:rFonts w:eastAsia="Courier New"/>
          <w:sz w:val="22"/>
          <w:szCs w:val="22"/>
        </w:rPr>
        <w:tab/>
        <w:t>Amendments</w:t>
      </w:r>
    </w:p>
    <w:p w14:paraId="4336CF59" w14:textId="77777777" w:rsidR="00715471" w:rsidRPr="00715471" w:rsidRDefault="00715471" w:rsidP="00BC085D">
      <w:pPr>
        <w:pStyle w:val="Bodytext20"/>
        <w:spacing w:before="240" w:line="240" w:lineRule="auto"/>
        <w:ind w:firstLine="0"/>
        <w:rPr>
          <w:sz w:val="22"/>
          <w:szCs w:val="22"/>
        </w:rPr>
      </w:pPr>
      <w:r w:rsidRPr="00715471">
        <w:rPr>
          <w:sz w:val="22"/>
          <w:szCs w:val="22"/>
        </w:rPr>
        <w:t>SCHEDULE 1</w:t>
      </w:r>
    </w:p>
    <w:p w14:paraId="28BD5E14" w14:textId="77777777" w:rsidR="00715471" w:rsidRPr="00715471" w:rsidRDefault="00715471" w:rsidP="00715471">
      <w:pPr>
        <w:pStyle w:val="Bodytext20"/>
        <w:spacing w:before="120" w:line="240" w:lineRule="auto"/>
        <w:ind w:firstLine="0"/>
        <w:rPr>
          <w:sz w:val="22"/>
          <w:szCs w:val="22"/>
        </w:rPr>
      </w:pPr>
      <w:r w:rsidRPr="00715471">
        <w:rPr>
          <w:sz w:val="22"/>
          <w:szCs w:val="22"/>
        </w:rPr>
        <w:t>AMENDMENT OF THE VETERANS’ ENTITLEMENTS ACT 1986 IN RELATION TO RESIDENTIAL CARE ALLOWANCE AND RENT ASSISTANCE</w:t>
      </w:r>
    </w:p>
    <w:p w14:paraId="03CEE974" w14:textId="77777777" w:rsidR="00715471" w:rsidRPr="00BC085D" w:rsidRDefault="00715471" w:rsidP="00BC085D">
      <w:pPr>
        <w:spacing w:before="240"/>
        <w:jc w:val="center"/>
        <w:rPr>
          <w:rFonts w:ascii="Times New Roman" w:eastAsia="Times New Roman" w:hAnsi="Times New Roman" w:cs="Times New Roman"/>
          <w:sz w:val="22"/>
          <w:szCs w:val="22"/>
        </w:rPr>
      </w:pPr>
      <w:r w:rsidRPr="00BC085D">
        <w:rPr>
          <w:rFonts w:ascii="Times New Roman" w:eastAsia="Times New Roman" w:hAnsi="Times New Roman" w:cs="Times New Roman"/>
          <w:sz w:val="22"/>
          <w:szCs w:val="22"/>
        </w:rPr>
        <w:t>SCHEDULE 2</w:t>
      </w:r>
    </w:p>
    <w:p w14:paraId="33DEC5DB" w14:textId="77777777" w:rsidR="00715471" w:rsidRPr="00715471" w:rsidRDefault="00715471" w:rsidP="00715471">
      <w:pPr>
        <w:pStyle w:val="Bodytext20"/>
        <w:spacing w:before="120" w:line="240" w:lineRule="auto"/>
        <w:ind w:firstLine="0"/>
        <w:rPr>
          <w:sz w:val="22"/>
          <w:szCs w:val="22"/>
        </w:rPr>
      </w:pPr>
      <w:r w:rsidRPr="00715471">
        <w:rPr>
          <w:sz w:val="22"/>
          <w:szCs w:val="22"/>
        </w:rPr>
        <w:t>AMENDMENT OF THE VETERANS’ ENTITLEMENTS ACT 1986 TO REPLACE CERTAIN 1989 AND 1993 SAVING AND TRANSITIONAL PROVISIONS</w:t>
      </w:r>
    </w:p>
    <w:p w14:paraId="04593DAD" w14:textId="77777777" w:rsidR="00715471" w:rsidRPr="00BC085D" w:rsidRDefault="00715471" w:rsidP="00BC085D">
      <w:pPr>
        <w:spacing w:before="240"/>
        <w:jc w:val="center"/>
        <w:rPr>
          <w:rFonts w:ascii="Times New Roman" w:eastAsia="Times New Roman" w:hAnsi="Times New Roman" w:cs="Times New Roman"/>
          <w:sz w:val="22"/>
          <w:szCs w:val="22"/>
        </w:rPr>
      </w:pPr>
      <w:r w:rsidRPr="00BC085D">
        <w:rPr>
          <w:rFonts w:ascii="Times New Roman" w:eastAsia="Times New Roman" w:hAnsi="Times New Roman" w:cs="Times New Roman"/>
          <w:sz w:val="22"/>
          <w:szCs w:val="22"/>
        </w:rPr>
        <w:t>SCHEDULE 3</w:t>
      </w:r>
    </w:p>
    <w:p w14:paraId="6E9FC487" w14:textId="77777777" w:rsidR="00715471" w:rsidRPr="00715471" w:rsidRDefault="00715471" w:rsidP="00715471">
      <w:pPr>
        <w:pStyle w:val="Bodytext20"/>
        <w:spacing w:before="120" w:line="240" w:lineRule="auto"/>
        <w:ind w:firstLine="0"/>
        <w:rPr>
          <w:sz w:val="22"/>
          <w:szCs w:val="22"/>
        </w:rPr>
      </w:pPr>
      <w:r w:rsidRPr="00715471">
        <w:rPr>
          <w:sz w:val="22"/>
          <w:szCs w:val="22"/>
        </w:rPr>
        <w:t>AMENDMENT OF THE VETERANS’ ENTITLEMENTS ACT 1986 TO CONTINUE CARER SERVICE PENSION OR INCOME SUPPORT SUPPLEMENT DURING</w:t>
      </w:r>
    </w:p>
    <w:p w14:paraId="02434F1B" w14:textId="77777777" w:rsidR="00715471" w:rsidRPr="00715471" w:rsidRDefault="00715471" w:rsidP="00715471">
      <w:pPr>
        <w:pStyle w:val="Bodytext20"/>
        <w:spacing w:line="240" w:lineRule="auto"/>
        <w:ind w:firstLine="0"/>
        <w:rPr>
          <w:sz w:val="22"/>
          <w:szCs w:val="22"/>
        </w:rPr>
      </w:pPr>
      <w:r w:rsidRPr="00715471">
        <w:rPr>
          <w:sz w:val="22"/>
          <w:szCs w:val="22"/>
        </w:rPr>
        <w:t>TRANSITION PERIOD</w:t>
      </w:r>
    </w:p>
    <w:p w14:paraId="6B3E6D30" w14:textId="77777777" w:rsidR="00D80849" w:rsidRDefault="00D80849" w:rsidP="00715471">
      <w:pPr>
        <w:pStyle w:val="Bodytext100"/>
        <w:spacing w:before="120" w:line="240" w:lineRule="auto"/>
        <w:ind w:firstLine="0"/>
        <w:rPr>
          <w:rStyle w:val="Bodytext10NotItalic"/>
          <w:sz w:val="20"/>
          <w:szCs w:val="20"/>
        </w:rPr>
        <w:sectPr w:rsidR="00D80849" w:rsidSect="00DE673A">
          <w:footerReference w:type="even" r:id="rId10"/>
          <w:footerReference w:type="default" r:id="rId11"/>
          <w:pgSz w:w="12240" w:h="15840" w:code="1"/>
          <w:pgMar w:top="1440" w:right="1440" w:bottom="1440" w:left="1440" w:header="0" w:footer="0" w:gutter="0"/>
          <w:cols w:space="720"/>
          <w:noEndnote/>
          <w:docGrid w:linePitch="360"/>
        </w:sectPr>
      </w:pPr>
    </w:p>
    <w:p w14:paraId="54EFB4FD" w14:textId="77777777" w:rsidR="00715471" w:rsidRPr="00D80849" w:rsidRDefault="00715471" w:rsidP="00715471">
      <w:pPr>
        <w:pStyle w:val="Bodytext100"/>
        <w:spacing w:before="120" w:line="240" w:lineRule="auto"/>
        <w:ind w:firstLine="0"/>
        <w:rPr>
          <w:szCs w:val="20"/>
        </w:rPr>
      </w:pPr>
      <w:r w:rsidRPr="00D80849">
        <w:rPr>
          <w:rStyle w:val="Bodytext10NotItalic"/>
          <w:sz w:val="22"/>
          <w:szCs w:val="20"/>
        </w:rPr>
        <w:lastRenderedPageBreak/>
        <w:t>CONTENTS</w:t>
      </w:r>
      <w:r w:rsidRPr="00D80849">
        <w:rPr>
          <w:szCs w:val="20"/>
        </w:rPr>
        <w:t>—continued</w:t>
      </w:r>
    </w:p>
    <w:p w14:paraId="0AFF23B5" w14:textId="77777777" w:rsidR="00715471" w:rsidRPr="00BC085D" w:rsidRDefault="00715471" w:rsidP="00BC085D">
      <w:pPr>
        <w:spacing w:before="240"/>
        <w:jc w:val="center"/>
        <w:rPr>
          <w:rFonts w:ascii="Times New Roman" w:eastAsia="Times New Roman" w:hAnsi="Times New Roman" w:cs="Times New Roman"/>
          <w:sz w:val="22"/>
          <w:szCs w:val="22"/>
        </w:rPr>
      </w:pPr>
      <w:r w:rsidRPr="00BC085D">
        <w:rPr>
          <w:rFonts w:ascii="Times New Roman" w:eastAsia="Times New Roman" w:hAnsi="Times New Roman" w:cs="Times New Roman"/>
          <w:sz w:val="22"/>
          <w:szCs w:val="22"/>
        </w:rPr>
        <w:t>SCHEDULE 4</w:t>
      </w:r>
    </w:p>
    <w:p w14:paraId="79098967" w14:textId="77777777" w:rsidR="00715471" w:rsidRPr="00D80849" w:rsidRDefault="00715471" w:rsidP="00715471">
      <w:pPr>
        <w:pStyle w:val="Bodytext20"/>
        <w:spacing w:before="120" w:line="240" w:lineRule="auto"/>
        <w:ind w:firstLine="0"/>
        <w:rPr>
          <w:sz w:val="22"/>
          <w:szCs w:val="20"/>
        </w:rPr>
      </w:pPr>
      <w:r w:rsidRPr="00D80849">
        <w:rPr>
          <w:sz w:val="22"/>
          <w:szCs w:val="20"/>
        </w:rPr>
        <w:t>AMENDMENT OF THE VETERANS’ ENTITLEMENTS ACT 1986 TO EXTEND DISREGARD OF HOMES OF PEOPLE WHO ARE RECEIVING OR GIVING COMMUNITY-BASED CARE OR ARE IN RESIDENTIAL CARE</w:t>
      </w:r>
    </w:p>
    <w:p w14:paraId="7DE92C86" w14:textId="77777777" w:rsidR="00715471" w:rsidRPr="00BC085D" w:rsidRDefault="00715471" w:rsidP="00BC085D">
      <w:pPr>
        <w:spacing w:before="240"/>
        <w:jc w:val="center"/>
        <w:rPr>
          <w:rFonts w:ascii="Times New Roman" w:eastAsia="Times New Roman" w:hAnsi="Times New Roman" w:cs="Times New Roman"/>
          <w:sz w:val="22"/>
          <w:szCs w:val="22"/>
        </w:rPr>
      </w:pPr>
      <w:r w:rsidRPr="00BC085D">
        <w:rPr>
          <w:rFonts w:ascii="Times New Roman" w:eastAsia="Times New Roman" w:hAnsi="Times New Roman" w:cs="Times New Roman"/>
          <w:sz w:val="22"/>
          <w:szCs w:val="22"/>
        </w:rPr>
        <w:t>SCHEDULE 5</w:t>
      </w:r>
    </w:p>
    <w:p w14:paraId="755E1779" w14:textId="77777777" w:rsidR="00715471" w:rsidRPr="00D80849" w:rsidRDefault="00715471" w:rsidP="00715471">
      <w:pPr>
        <w:pStyle w:val="Bodytext20"/>
        <w:spacing w:before="120" w:line="240" w:lineRule="auto"/>
        <w:ind w:firstLine="0"/>
        <w:rPr>
          <w:sz w:val="22"/>
          <w:szCs w:val="20"/>
        </w:rPr>
      </w:pPr>
      <w:r w:rsidRPr="00D80849">
        <w:rPr>
          <w:sz w:val="22"/>
          <w:szCs w:val="20"/>
        </w:rPr>
        <w:t>AMENDMENT OF THE VETERANS’ ENTITLEMENTS ACT 1986 TO PROVIDE IMMEDIATE RENT ASSISTANCE FOR PEOPLE LEAVING HOME TO RECEIVE OR GIVE COMMUNITY-BASED CARE</w:t>
      </w:r>
    </w:p>
    <w:p w14:paraId="35B77478" w14:textId="77777777" w:rsidR="00715471" w:rsidRPr="00BC085D" w:rsidRDefault="00715471" w:rsidP="00BC085D">
      <w:pPr>
        <w:spacing w:before="240"/>
        <w:jc w:val="center"/>
        <w:rPr>
          <w:rFonts w:ascii="Times New Roman" w:eastAsia="Times New Roman" w:hAnsi="Times New Roman" w:cs="Times New Roman"/>
          <w:sz w:val="22"/>
          <w:szCs w:val="22"/>
        </w:rPr>
      </w:pPr>
      <w:r w:rsidRPr="00BC085D">
        <w:rPr>
          <w:rFonts w:ascii="Times New Roman" w:eastAsia="Times New Roman" w:hAnsi="Times New Roman" w:cs="Times New Roman"/>
          <w:sz w:val="22"/>
          <w:szCs w:val="22"/>
        </w:rPr>
        <w:t>SCHEDULE 6</w:t>
      </w:r>
    </w:p>
    <w:p w14:paraId="59FBEEA4" w14:textId="77777777" w:rsidR="00715471" w:rsidRPr="00D80849" w:rsidRDefault="00715471" w:rsidP="00715471">
      <w:pPr>
        <w:pStyle w:val="Bodytext20"/>
        <w:spacing w:before="120" w:line="240" w:lineRule="auto"/>
        <w:ind w:firstLine="0"/>
        <w:rPr>
          <w:sz w:val="22"/>
          <w:szCs w:val="20"/>
        </w:rPr>
      </w:pPr>
      <w:r w:rsidRPr="00D80849">
        <w:rPr>
          <w:sz w:val="22"/>
          <w:szCs w:val="20"/>
        </w:rPr>
        <w:t>AMENDMENT OF THE VETERANS’ ENTITLEMENTS ACT 1986 TO EXTEND CARER SERVICE PENSION AND INCOME SUPPORT SUPPLEMENT TO PEOPLE CARING FOR OTHERS WHO DO NOT RECEIVE PENSIONS OR BENEFITS</w:t>
      </w:r>
    </w:p>
    <w:p w14:paraId="30FEFB9F" w14:textId="77777777" w:rsidR="00715471" w:rsidRPr="00BC085D" w:rsidRDefault="00715471" w:rsidP="00BC085D">
      <w:pPr>
        <w:spacing w:before="240"/>
        <w:jc w:val="center"/>
        <w:rPr>
          <w:rFonts w:ascii="Times New Roman" w:eastAsia="Times New Roman" w:hAnsi="Times New Roman" w:cs="Times New Roman"/>
          <w:sz w:val="22"/>
          <w:szCs w:val="22"/>
        </w:rPr>
      </w:pPr>
      <w:r w:rsidRPr="00BC085D">
        <w:rPr>
          <w:rFonts w:ascii="Times New Roman" w:eastAsia="Times New Roman" w:hAnsi="Times New Roman" w:cs="Times New Roman"/>
          <w:sz w:val="22"/>
          <w:szCs w:val="22"/>
        </w:rPr>
        <w:t>SCHEDULE 7</w:t>
      </w:r>
    </w:p>
    <w:p w14:paraId="4107C7C5" w14:textId="77777777" w:rsidR="00715471" w:rsidRPr="00D80849" w:rsidRDefault="00715471" w:rsidP="00715471">
      <w:pPr>
        <w:pStyle w:val="Bodytext20"/>
        <w:spacing w:before="120" w:line="240" w:lineRule="auto"/>
        <w:ind w:firstLine="0"/>
        <w:rPr>
          <w:sz w:val="22"/>
          <w:szCs w:val="20"/>
        </w:rPr>
      </w:pPr>
      <w:r w:rsidRPr="00D80849">
        <w:rPr>
          <w:sz w:val="22"/>
          <w:szCs w:val="20"/>
        </w:rPr>
        <w:t>AMENDMENT OF THE VETERANS’ ENTITLEMENTS ACT 1986 IN RELATION TO ADVANCE PAYMENTS OF PENSIONS</w:t>
      </w:r>
    </w:p>
    <w:p w14:paraId="6287B591" w14:textId="77777777" w:rsidR="00715471" w:rsidRPr="00BC085D" w:rsidRDefault="00715471" w:rsidP="00BC085D">
      <w:pPr>
        <w:spacing w:before="240"/>
        <w:jc w:val="center"/>
        <w:rPr>
          <w:rFonts w:ascii="Times New Roman" w:eastAsia="Times New Roman" w:hAnsi="Times New Roman" w:cs="Times New Roman"/>
          <w:sz w:val="22"/>
          <w:szCs w:val="22"/>
        </w:rPr>
      </w:pPr>
      <w:r w:rsidRPr="00BC085D">
        <w:rPr>
          <w:rFonts w:ascii="Times New Roman" w:eastAsia="Times New Roman" w:hAnsi="Times New Roman" w:cs="Times New Roman"/>
          <w:sz w:val="22"/>
          <w:szCs w:val="22"/>
        </w:rPr>
        <w:t>SCHEDULE 8</w:t>
      </w:r>
    </w:p>
    <w:p w14:paraId="0B4D7630" w14:textId="77777777" w:rsidR="00715471" w:rsidRPr="00D80849" w:rsidRDefault="00715471" w:rsidP="00715471">
      <w:pPr>
        <w:pStyle w:val="Bodytext20"/>
        <w:spacing w:before="120" w:line="240" w:lineRule="auto"/>
        <w:ind w:firstLine="0"/>
        <w:rPr>
          <w:sz w:val="22"/>
          <w:szCs w:val="20"/>
        </w:rPr>
      </w:pPr>
      <w:r w:rsidRPr="00D80849">
        <w:rPr>
          <w:sz w:val="22"/>
          <w:szCs w:val="20"/>
        </w:rPr>
        <w:t>AMENDMENT OF THE VETERANS’ ENTITLEMENTS ACT 1986 IN RELATION TO PAYMENTS IN RESPECT OF DEATH</w:t>
      </w:r>
    </w:p>
    <w:p w14:paraId="35BBC23D" w14:textId="77777777" w:rsidR="00715471" w:rsidRPr="00BC085D" w:rsidRDefault="00715471" w:rsidP="00BC085D">
      <w:pPr>
        <w:spacing w:before="240"/>
        <w:jc w:val="center"/>
        <w:rPr>
          <w:rFonts w:ascii="Times New Roman" w:eastAsia="Times New Roman" w:hAnsi="Times New Roman" w:cs="Times New Roman"/>
          <w:sz w:val="22"/>
          <w:szCs w:val="22"/>
        </w:rPr>
      </w:pPr>
      <w:r w:rsidRPr="00BC085D">
        <w:rPr>
          <w:rFonts w:ascii="Times New Roman" w:eastAsia="Times New Roman" w:hAnsi="Times New Roman" w:cs="Times New Roman"/>
          <w:sz w:val="22"/>
          <w:szCs w:val="22"/>
        </w:rPr>
        <w:t>SCHEDULE 9</w:t>
      </w:r>
    </w:p>
    <w:p w14:paraId="7F177DD7" w14:textId="77777777" w:rsidR="00715471" w:rsidRPr="00D80849" w:rsidRDefault="00715471" w:rsidP="00715471">
      <w:pPr>
        <w:pStyle w:val="Bodytext20"/>
        <w:spacing w:before="120" w:line="240" w:lineRule="auto"/>
        <w:ind w:firstLine="0"/>
        <w:rPr>
          <w:sz w:val="22"/>
          <w:szCs w:val="20"/>
        </w:rPr>
      </w:pPr>
      <w:r w:rsidRPr="00D80849">
        <w:rPr>
          <w:sz w:val="22"/>
          <w:szCs w:val="20"/>
        </w:rPr>
        <w:t>OTHER AMENDMENTS OF THE VETERANS’ ENTITLEMENTS ACT 1986</w:t>
      </w:r>
    </w:p>
    <w:p w14:paraId="43439F96" w14:textId="77777777" w:rsidR="00715471" w:rsidRPr="00BC085D" w:rsidRDefault="00715471" w:rsidP="00BC085D">
      <w:pPr>
        <w:spacing w:before="240"/>
        <w:jc w:val="center"/>
        <w:rPr>
          <w:rFonts w:ascii="Times New Roman" w:eastAsia="Times New Roman" w:hAnsi="Times New Roman" w:cs="Times New Roman"/>
          <w:sz w:val="22"/>
          <w:szCs w:val="22"/>
        </w:rPr>
      </w:pPr>
      <w:r w:rsidRPr="00BC085D">
        <w:rPr>
          <w:rFonts w:ascii="Times New Roman" w:eastAsia="Times New Roman" w:hAnsi="Times New Roman" w:cs="Times New Roman"/>
          <w:sz w:val="22"/>
          <w:szCs w:val="22"/>
        </w:rPr>
        <w:t>SCHEDULE 10</w:t>
      </w:r>
    </w:p>
    <w:p w14:paraId="144E0859" w14:textId="77777777" w:rsidR="00715471" w:rsidRPr="00D80849" w:rsidRDefault="00715471" w:rsidP="00715471">
      <w:pPr>
        <w:pStyle w:val="Bodytext20"/>
        <w:spacing w:before="120" w:line="240" w:lineRule="auto"/>
        <w:ind w:firstLine="0"/>
        <w:rPr>
          <w:sz w:val="22"/>
          <w:szCs w:val="20"/>
        </w:rPr>
      </w:pPr>
      <w:r w:rsidRPr="00D80849">
        <w:rPr>
          <w:sz w:val="22"/>
          <w:szCs w:val="20"/>
        </w:rPr>
        <w:t>AMENDMENT OF THE SOCIAL SECURITY AND VETERANS’ AFFAIRS LEGISLATION AMENDMENT ACT 1988</w:t>
      </w:r>
    </w:p>
    <w:p w14:paraId="10A3036B" w14:textId="77777777" w:rsidR="00715471" w:rsidRPr="00D80849" w:rsidRDefault="00715471" w:rsidP="00715471">
      <w:pPr>
        <w:pStyle w:val="Bodytext20"/>
        <w:spacing w:before="120" w:line="240" w:lineRule="auto"/>
        <w:ind w:firstLine="0"/>
        <w:jc w:val="both"/>
        <w:rPr>
          <w:sz w:val="22"/>
          <w:szCs w:val="20"/>
        </w:rPr>
      </w:pPr>
      <w:r w:rsidRPr="00D80849">
        <w:rPr>
          <w:sz w:val="22"/>
          <w:szCs w:val="20"/>
        </w:rPr>
        <w:t>PART 1—AMENDMENTS RETROSPECTIVE TO 12 JUNE 1989</w:t>
      </w:r>
    </w:p>
    <w:p w14:paraId="58C6E57A" w14:textId="77777777" w:rsidR="00715471" w:rsidRPr="00D80849" w:rsidRDefault="00715471" w:rsidP="00715471">
      <w:pPr>
        <w:pStyle w:val="Bodytext20"/>
        <w:spacing w:before="120" w:line="240" w:lineRule="auto"/>
        <w:ind w:firstLine="0"/>
        <w:jc w:val="both"/>
        <w:rPr>
          <w:sz w:val="22"/>
          <w:szCs w:val="20"/>
        </w:rPr>
      </w:pPr>
      <w:r w:rsidRPr="00D80849">
        <w:rPr>
          <w:sz w:val="22"/>
          <w:szCs w:val="20"/>
        </w:rPr>
        <w:t>PART 2—AMENDMENTS RETROSPECTIVE TO 1 JULY 1991</w:t>
      </w:r>
    </w:p>
    <w:p w14:paraId="615E6FB5" w14:textId="77777777" w:rsidR="00715471" w:rsidRPr="00D80849" w:rsidRDefault="00715471" w:rsidP="00715471">
      <w:pPr>
        <w:pStyle w:val="Bodytext20"/>
        <w:spacing w:before="120" w:line="240" w:lineRule="auto"/>
        <w:ind w:firstLine="0"/>
        <w:jc w:val="both"/>
        <w:rPr>
          <w:sz w:val="22"/>
          <w:szCs w:val="20"/>
        </w:rPr>
      </w:pPr>
      <w:r w:rsidRPr="00D80849">
        <w:rPr>
          <w:sz w:val="22"/>
          <w:szCs w:val="20"/>
        </w:rPr>
        <w:t>PART 3—AMENDMENTS RETROSPECTIVE TO 20 MARCH 1995</w:t>
      </w:r>
    </w:p>
    <w:p w14:paraId="7EF04C4A" w14:textId="77777777" w:rsidR="00715471" w:rsidRPr="00D80849" w:rsidRDefault="00715471" w:rsidP="00715471">
      <w:pPr>
        <w:pStyle w:val="Bodytext20"/>
        <w:spacing w:before="120" w:line="240" w:lineRule="auto"/>
        <w:ind w:firstLine="0"/>
        <w:jc w:val="both"/>
        <w:rPr>
          <w:sz w:val="22"/>
          <w:szCs w:val="20"/>
        </w:rPr>
      </w:pPr>
      <w:r w:rsidRPr="00D80849">
        <w:rPr>
          <w:sz w:val="22"/>
          <w:szCs w:val="20"/>
        </w:rPr>
        <w:t>PART 4—REPEAL OF TRANSITIONAL PROVISIONS</w:t>
      </w:r>
    </w:p>
    <w:p w14:paraId="63ABB568" w14:textId="77777777" w:rsidR="00715471" w:rsidRPr="00BC085D" w:rsidRDefault="00715471" w:rsidP="00BC085D">
      <w:pPr>
        <w:spacing w:before="240"/>
        <w:jc w:val="center"/>
        <w:rPr>
          <w:rFonts w:ascii="Times New Roman" w:eastAsia="Times New Roman" w:hAnsi="Times New Roman" w:cs="Times New Roman"/>
          <w:sz w:val="22"/>
          <w:szCs w:val="22"/>
        </w:rPr>
      </w:pPr>
      <w:r w:rsidRPr="00BC085D">
        <w:rPr>
          <w:rFonts w:ascii="Times New Roman" w:eastAsia="Times New Roman" w:hAnsi="Times New Roman" w:cs="Times New Roman"/>
          <w:sz w:val="22"/>
          <w:szCs w:val="22"/>
        </w:rPr>
        <w:t>SCHEDULE 11</w:t>
      </w:r>
    </w:p>
    <w:p w14:paraId="4D5B40CE" w14:textId="77777777" w:rsidR="00715471" w:rsidRPr="00D80849" w:rsidRDefault="00715471" w:rsidP="00715471">
      <w:pPr>
        <w:pStyle w:val="Bodytext20"/>
        <w:spacing w:before="120" w:line="240" w:lineRule="auto"/>
        <w:ind w:firstLine="0"/>
        <w:rPr>
          <w:sz w:val="22"/>
          <w:szCs w:val="20"/>
        </w:rPr>
      </w:pPr>
      <w:r w:rsidRPr="00D80849">
        <w:rPr>
          <w:sz w:val="22"/>
          <w:szCs w:val="20"/>
        </w:rPr>
        <w:t>AMENDMENT OF THE VETERANS’ AFFAIRS LEGISLATION AMENDMENT ACT</w:t>
      </w:r>
    </w:p>
    <w:p w14:paraId="40D1F980" w14:textId="77777777" w:rsidR="00715471" w:rsidRPr="00D80849" w:rsidRDefault="00715471" w:rsidP="00715471">
      <w:pPr>
        <w:pStyle w:val="Bodytext20"/>
        <w:spacing w:line="240" w:lineRule="auto"/>
        <w:ind w:firstLine="0"/>
        <w:rPr>
          <w:sz w:val="22"/>
          <w:szCs w:val="20"/>
        </w:rPr>
      </w:pPr>
      <w:r w:rsidRPr="00D80849">
        <w:rPr>
          <w:sz w:val="22"/>
          <w:szCs w:val="20"/>
        </w:rPr>
        <w:t>(NO. 2) 1992</w:t>
      </w:r>
    </w:p>
    <w:p w14:paraId="525D7519" w14:textId="77777777" w:rsidR="00715471" w:rsidRPr="00D80849" w:rsidRDefault="00715471" w:rsidP="00715471">
      <w:pPr>
        <w:pStyle w:val="Bodytext20"/>
        <w:spacing w:before="120" w:line="240" w:lineRule="auto"/>
        <w:ind w:firstLine="0"/>
        <w:jc w:val="both"/>
        <w:rPr>
          <w:sz w:val="22"/>
          <w:szCs w:val="20"/>
        </w:rPr>
      </w:pPr>
      <w:r w:rsidRPr="00D80849">
        <w:rPr>
          <w:sz w:val="22"/>
          <w:szCs w:val="20"/>
        </w:rPr>
        <w:t>PART 1—AMENDMENTS RETROSPECTIVE TO 20 MARCH 1993</w:t>
      </w:r>
    </w:p>
    <w:p w14:paraId="66621280" w14:textId="77777777" w:rsidR="00715471" w:rsidRPr="00D80849" w:rsidRDefault="00715471" w:rsidP="00715471">
      <w:pPr>
        <w:pStyle w:val="Bodytext20"/>
        <w:spacing w:before="120" w:line="240" w:lineRule="auto"/>
        <w:ind w:firstLine="0"/>
        <w:jc w:val="both"/>
        <w:rPr>
          <w:sz w:val="22"/>
          <w:szCs w:val="20"/>
        </w:rPr>
      </w:pPr>
      <w:r w:rsidRPr="00D80849">
        <w:rPr>
          <w:sz w:val="22"/>
          <w:szCs w:val="20"/>
        </w:rPr>
        <w:t>PART 2—AMENDMENTS RETROSPECTIVE TO 20 MARCH 1995</w:t>
      </w:r>
    </w:p>
    <w:p w14:paraId="5B6CB135" w14:textId="77777777" w:rsidR="00715471" w:rsidRPr="00D80849" w:rsidRDefault="00715471" w:rsidP="00715471">
      <w:pPr>
        <w:pStyle w:val="Bodytext20"/>
        <w:spacing w:before="120" w:line="240" w:lineRule="auto"/>
        <w:ind w:firstLine="0"/>
        <w:jc w:val="both"/>
        <w:rPr>
          <w:sz w:val="22"/>
          <w:szCs w:val="20"/>
        </w:rPr>
      </w:pPr>
      <w:r w:rsidRPr="00D80849">
        <w:rPr>
          <w:sz w:val="22"/>
          <w:szCs w:val="20"/>
        </w:rPr>
        <w:t>PART 3—REPEAL OF TRANSITIONAL PROVISIONS</w:t>
      </w:r>
    </w:p>
    <w:p w14:paraId="73D72FFE" w14:textId="77777777" w:rsidR="00715471" w:rsidRPr="00BC085D" w:rsidRDefault="00715471" w:rsidP="00BC085D">
      <w:pPr>
        <w:spacing w:before="240"/>
        <w:jc w:val="center"/>
        <w:rPr>
          <w:rFonts w:ascii="Times New Roman" w:eastAsia="Times New Roman" w:hAnsi="Times New Roman" w:cs="Times New Roman"/>
          <w:sz w:val="22"/>
          <w:szCs w:val="22"/>
        </w:rPr>
      </w:pPr>
      <w:r w:rsidRPr="00BC085D">
        <w:rPr>
          <w:rFonts w:ascii="Times New Roman" w:eastAsia="Times New Roman" w:hAnsi="Times New Roman" w:cs="Times New Roman"/>
          <w:sz w:val="22"/>
          <w:szCs w:val="22"/>
        </w:rPr>
        <w:t>SCHEDULE 12</w:t>
      </w:r>
    </w:p>
    <w:p w14:paraId="21591923" w14:textId="77777777" w:rsidR="00715471" w:rsidRPr="00D80849" w:rsidRDefault="00715471" w:rsidP="00715471">
      <w:pPr>
        <w:pStyle w:val="Bodytext20"/>
        <w:spacing w:before="120" w:line="240" w:lineRule="auto"/>
        <w:ind w:firstLine="0"/>
        <w:rPr>
          <w:sz w:val="22"/>
          <w:szCs w:val="20"/>
        </w:rPr>
      </w:pPr>
      <w:r w:rsidRPr="00D80849">
        <w:rPr>
          <w:sz w:val="22"/>
          <w:szCs w:val="20"/>
        </w:rPr>
        <w:t>AMENDMENT OF THE INCOME TAX ASSESSMENT ACT 1936</w:t>
      </w:r>
    </w:p>
    <w:p w14:paraId="722622E9" w14:textId="77777777" w:rsidR="00715471" w:rsidRPr="00D80849" w:rsidRDefault="00715471" w:rsidP="00715471">
      <w:pPr>
        <w:pStyle w:val="Bodytext20"/>
        <w:spacing w:before="120" w:line="240" w:lineRule="auto"/>
        <w:ind w:firstLine="0"/>
        <w:jc w:val="both"/>
        <w:rPr>
          <w:sz w:val="22"/>
          <w:szCs w:val="20"/>
        </w:rPr>
      </w:pPr>
      <w:r w:rsidRPr="00D80849">
        <w:rPr>
          <w:sz w:val="22"/>
          <w:szCs w:val="20"/>
        </w:rPr>
        <w:t>PART 1—AMENDMENT RELATING TO RESIDENTIAL CARE CHARGE</w:t>
      </w:r>
    </w:p>
    <w:p w14:paraId="3C16449F" w14:textId="77777777" w:rsidR="00715471" w:rsidRPr="00D80849" w:rsidRDefault="00715471" w:rsidP="00715471">
      <w:pPr>
        <w:pStyle w:val="Bodytext20"/>
        <w:spacing w:before="120" w:line="240" w:lineRule="auto"/>
        <w:ind w:left="855" w:hanging="855"/>
        <w:jc w:val="both"/>
        <w:rPr>
          <w:sz w:val="22"/>
          <w:szCs w:val="20"/>
        </w:rPr>
      </w:pPr>
      <w:r w:rsidRPr="00D80849">
        <w:rPr>
          <w:sz w:val="22"/>
          <w:szCs w:val="20"/>
        </w:rPr>
        <w:t>PART 2—AMENDMENTS RELATING TO TAXATION OF PAYMENTS UNDER THE VETERANS’ ENTITLEMENTS ACT 1986</w:t>
      </w:r>
    </w:p>
    <w:p w14:paraId="3D536AE4" w14:textId="77777777" w:rsidR="00D80849" w:rsidRDefault="00D80849" w:rsidP="00715471">
      <w:pPr>
        <w:pStyle w:val="Bodytext100"/>
        <w:spacing w:before="120" w:line="240" w:lineRule="auto"/>
        <w:ind w:firstLine="0"/>
        <w:rPr>
          <w:rStyle w:val="Bodytext10NotItalic"/>
          <w:sz w:val="22"/>
          <w:szCs w:val="22"/>
        </w:rPr>
        <w:sectPr w:rsidR="00D80849" w:rsidSect="00D80849">
          <w:pgSz w:w="12240" w:h="20160" w:code="5"/>
          <w:pgMar w:top="1440" w:right="1440" w:bottom="1440" w:left="1440" w:header="0" w:footer="0" w:gutter="0"/>
          <w:cols w:space="720"/>
          <w:noEndnote/>
          <w:docGrid w:linePitch="360"/>
        </w:sectPr>
      </w:pPr>
    </w:p>
    <w:p w14:paraId="44389295" w14:textId="77777777" w:rsidR="00715471" w:rsidRPr="00715471" w:rsidRDefault="00715471" w:rsidP="00715471">
      <w:pPr>
        <w:pStyle w:val="Bodytext100"/>
        <w:spacing w:before="120" w:line="240" w:lineRule="auto"/>
        <w:ind w:firstLine="0"/>
      </w:pPr>
      <w:r w:rsidRPr="00715471">
        <w:rPr>
          <w:rStyle w:val="Bodytext10NotItalic"/>
          <w:sz w:val="22"/>
          <w:szCs w:val="22"/>
        </w:rPr>
        <w:lastRenderedPageBreak/>
        <w:t>CONTENTS</w:t>
      </w:r>
      <w:r w:rsidRPr="00715471">
        <w:t>—continued</w:t>
      </w:r>
    </w:p>
    <w:p w14:paraId="495C2B3B" w14:textId="77777777" w:rsidR="00715471" w:rsidRPr="00BC085D" w:rsidRDefault="00715471" w:rsidP="00BC085D">
      <w:pPr>
        <w:spacing w:before="240"/>
        <w:jc w:val="center"/>
        <w:rPr>
          <w:rFonts w:ascii="Times New Roman" w:eastAsia="Times New Roman" w:hAnsi="Times New Roman" w:cs="Times New Roman"/>
          <w:sz w:val="22"/>
          <w:szCs w:val="22"/>
        </w:rPr>
      </w:pPr>
      <w:r w:rsidRPr="00BC085D">
        <w:rPr>
          <w:rFonts w:ascii="Times New Roman" w:eastAsia="Times New Roman" w:hAnsi="Times New Roman" w:cs="Times New Roman"/>
          <w:sz w:val="22"/>
          <w:szCs w:val="22"/>
        </w:rPr>
        <w:t>SCHEDULE 13</w:t>
      </w:r>
    </w:p>
    <w:p w14:paraId="6FF34CC0" w14:textId="77777777" w:rsidR="00715471" w:rsidRPr="00715471" w:rsidRDefault="00715471" w:rsidP="003C6944">
      <w:pPr>
        <w:pStyle w:val="Bodytext20"/>
        <w:spacing w:before="120" w:line="240" w:lineRule="auto"/>
        <w:ind w:firstLine="0"/>
        <w:rPr>
          <w:sz w:val="22"/>
          <w:szCs w:val="22"/>
        </w:rPr>
      </w:pPr>
      <w:r w:rsidRPr="00715471">
        <w:rPr>
          <w:sz w:val="22"/>
          <w:szCs w:val="22"/>
        </w:rPr>
        <w:t>AMENDMENT OF THE FRINGE BENEFITS TAX (APPLICATION TO THE</w:t>
      </w:r>
      <w:r w:rsidR="003C6944">
        <w:rPr>
          <w:sz w:val="22"/>
          <w:szCs w:val="22"/>
        </w:rPr>
        <w:t xml:space="preserve"> </w:t>
      </w:r>
      <w:r w:rsidRPr="00715471">
        <w:rPr>
          <w:sz w:val="22"/>
          <w:szCs w:val="22"/>
        </w:rPr>
        <w:t>COMMONWEALTH) ACT 1986</w:t>
      </w:r>
    </w:p>
    <w:p w14:paraId="63D4452E" w14:textId="77777777" w:rsidR="00715471" w:rsidRPr="00BC085D" w:rsidRDefault="00715471" w:rsidP="00BC085D">
      <w:pPr>
        <w:spacing w:before="240"/>
        <w:jc w:val="center"/>
        <w:rPr>
          <w:rFonts w:ascii="Times New Roman" w:eastAsia="Times New Roman" w:hAnsi="Times New Roman" w:cs="Times New Roman"/>
          <w:sz w:val="22"/>
          <w:szCs w:val="22"/>
        </w:rPr>
      </w:pPr>
      <w:r w:rsidRPr="00BC085D">
        <w:rPr>
          <w:rFonts w:ascii="Times New Roman" w:eastAsia="Times New Roman" w:hAnsi="Times New Roman" w:cs="Times New Roman"/>
          <w:sz w:val="22"/>
          <w:szCs w:val="22"/>
        </w:rPr>
        <w:t>SCHEDULE 14</w:t>
      </w:r>
    </w:p>
    <w:p w14:paraId="616ED10C" w14:textId="77777777" w:rsidR="00715471" w:rsidRPr="00715471" w:rsidRDefault="00715471" w:rsidP="00715471">
      <w:pPr>
        <w:pStyle w:val="Bodytext20"/>
        <w:spacing w:before="120" w:line="240" w:lineRule="auto"/>
        <w:ind w:firstLine="0"/>
        <w:rPr>
          <w:sz w:val="22"/>
          <w:szCs w:val="22"/>
        </w:rPr>
      </w:pPr>
      <w:r w:rsidRPr="00715471">
        <w:rPr>
          <w:sz w:val="22"/>
          <w:szCs w:val="22"/>
        </w:rPr>
        <w:t>AMENDMENT OF THE SOCIAL SECURITY ACT 1991</w:t>
      </w:r>
    </w:p>
    <w:p w14:paraId="7356A34E" w14:textId="77777777" w:rsidR="00715471" w:rsidRPr="00715471" w:rsidRDefault="00715471" w:rsidP="00715471">
      <w:pPr>
        <w:jc w:val="both"/>
        <w:rPr>
          <w:rFonts w:ascii="Times New Roman" w:eastAsia="Times New Roman" w:hAnsi="Times New Roman" w:cs="Times New Roman"/>
          <w:sz w:val="22"/>
          <w:szCs w:val="22"/>
        </w:rPr>
      </w:pPr>
      <w:r w:rsidRPr="00715471">
        <w:rPr>
          <w:rFonts w:ascii="Times New Roman" w:hAnsi="Times New Roman" w:cs="Times New Roman"/>
          <w:sz w:val="22"/>
          <w:szCs w:val="22"/>
        </w:rPr>
        <w:br w:type="page"/>
      </w:r>
    </w:p>
    <w:p w14:paraId="5DC3E165" w14:textId="77777777" w:rsidR="00715471" w:rsidRPr="00715471" w:rsidRDefault="00715471" w:rsidP="00715471">
      <w:pPr>
        <w:jc w:val="center"/>
        <w:rPr>
          <w:rFonts w:ascii="Times New Roman" w:hAnsi="Times New Roman" w:cs="Times New Roman"/>
          <w:sz w:val="22"/>
          <w:szCs w:val="22"/>
        </w:rPr>
      </w:pPr>
      <w:r w:rsidRPr="00715471">
        <w:rPr>
          <w:rFonts w:ascii="Times New Roman" w:hAnsi="Times New Roman" w:cs="Times New Roman"/>
          <w:noProof/>
          <w:sz w:val="22"/>
          <w:szCs w:val="22"/>
          <w:lang w:val="en-AU" w:eastAsia="en-AU"/>
        </w:rPr>
        <w:lastRenderedPageBreak/>
        <w:drawing>
          <wp:inline distT="0" distB="0" distL="0" distR="0" wp14:anchorId="0C9324B4" wp14:editId="7C42D778">
            <wp:extent cx="1657350" cy="1123950"/>
            <wp:effectExtent l="0" t="0" r="0" b="0"/>
            <wp:docPr id="4" name="Picture 4" descr="Commonwealth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iren\MGC Imaging_Daily Work\media\image2.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57350" cy="1123950"/>
                    </a:xfrm>
                    <a:prstGeom prst="rect">
                      <a:avLst/>
                    </a:prstGeom>
                    <a:noFill/>
                    <a:ln>
                      <a:noFill/>
                    </a:ln>
                  </pic:spPr>
                </pic:pic>
              </a:graphicData>
            </a:graphic>
          </wp:inline>
        </w:drawing>
      </w:r>
    </w:p>
    <w:p w14:paraId="3EAAB57C" w14:textId="77777777" w:rsidR="00715471" w:rsidRPr="00715471" w:rsidRDefault="00715471" w:rsidP="003C6944">
      <w:pPr>
        <w:spacing w:before="960"/>
        <w:jc w:val="center"/>
        <w:rPr>
          <w:rFonts w:ascii="Times New Roman" w:hAnsi="Times New Roman" w:cs="Times New Roman"/>
          <w:b/>
          <w:sz w:val="36"/>
          <w:szCs w:val="36"/>
        </w:rPr>
      </w:pPr>
      <w:bookmarkStart w:id="0" w:name="bookmark2"/>
      <w:r w:rsidRPr="00715471">
        <w:rPr>
          <w:rFonts w:ascii="Times New Roman" w:hAnsi="Times New Roman" w:cs="Times New Roman"/>
          <w:b/>
          <w:sz w:val="36"/>
          <w:szCs w:val="36"/>
        </w:rPr>
        <w:t>Veterans’ Affairs Legislation Amendment (1995-96 Budget Measures) Act (No. 2) 1995</w:t>
      </w:r>
      <w:bookmarkEnd w:id="0"/>
    </w:p>
    <w:p w14:paraId="36012F10" w14:textId="77777777" w:rsidR="00715471" w:rsidRPr="00DF63E3" w:rsidRDefault="00715471" w:rsidP="003C6944">
      <w:pPr>
        <w:spacing w:before="960"/>
        <w:jc w:val="center"/>
        <w:rPr>
          <w:rFonts w:ascii="Times New Roman" w:hAnsi="Times New Roman" w:cs="Times New Roman"/>
          <w:b/>
          <w:sz w:val="28"/>
          <w:szCs w:val="28"/>
        </w:rPr>
      </w:pPr>
      <w:bookmarkStart w:id="1" w:name="bookmark3"/>
      <w:r w:rsidRPr="00DF63E3">
        <w:rPr>
          <w:rFonts w:ascii="Times New Roman" w:hAnsi="Times New Roman" w:cs="Times New Roman"/>
          <w:b/>
          <w:sz w:val="28"/>
          <w:szCs w:val="28"/>
        </w:rPr>
        <w:t>No. 146 of 1995</w:t>
      </w:r>
      <w:bookmarkEnd w:id="1"/>
    </w:p>
    <w:p w14:paraId="66774A8F" w14:textId="77777777" w:rsidR="00715471" w:rsidRPr="00715471" w:rsidRDefault="00715471" w:rsidP="003C6944">
      <w:pPr>
        <w:pBdr>
          <w:bottom w:val="thickThinLargeGap" w:sz="24" w:space="1" w:color="auto"/>
        </w:pBdr>
        <w:spacing w:before="960"/>
        <w:jc w:val="both"/>
        <w:rPr>
          <w:rFonts w:ascii="Times New Roman" w:hAnsi="Times New Roman" w:cs="Times New Roman"/>
          <w:sz w:val="22"/>
          <w:szCs w:val="22"/>
        </w:rPr>
      </w:pPr>
    </w:p>
    <w:p w14:paraId="09743050" w14:textId="77777777" w:rsidR="00715471" w:rsidRPr="00715471" w:rsidRDefault="00715471" w:rsidP="003C6944">
      <w:pPr>
        <w:pStyle w:val="Bodytext40"/>
        <w:spacing w:before="960" w:line="240" w:lineRule="auto"/>
        <w:jc w:val="center"/>
        <w:rPr>
          <w:sz w:val="26"/>
          <w:szCs w:val="26"/>
        </w:rPr>
      </w:pPr>
      <w:r w:rsidRPr="00715471">
        <w:rPr>
          <w:sz w:val="26"/>
          <w:szCs w:val="26"/>
        </w:rPr>
        <w:t>An Act to amend the law relating to veterans’ affairs, and</w:t>
      </w:r>
    </w:p>
    <w:p w14:paraId="496E10CE" w14:textId="77777777" w:rsidR="00715471" w:rsidRPr="00715471" w:rsidRDefault="00715471" w:rsidP="00715471">
      <w:pPr>
        <w:pStyle w:val="Bodytext40"/>
        <w:spacing w:line="240" w:lineRule="auto"/>
        <w:jc w:val="center"/>
        <w:rPr>
          <w:sz w:val="26"/>
          <w:szCs w:val="26"/>
        </w:rPr>
      </w:pPr>
      <w:r w:rsidRPr="00715471">
        <w:rPr>
          <w:sz w:val="26"/>
          <w:szCs w:val="26"/>
        </w:rPr>
        <w:t>for related purposes</w:t>
      </w:r>
    </w:p>
    <w:p w14:paraId="1E877AF7" w14:textId="77777777" w:rsidR="00715471" w:rsidRPr="00715471" w:rsidRDefault="00715471" w:rsidP="00715471">
      <w:pPr>
        <w:pStyle w:val="Bodytext50"/>
        <w:spacing w:before="120" w:line="240" w:lineRule="auto"/>
        <w:ind w:firstLine="5490"/>
        <w:jc w:val="both"/>
        <w:rPr>
          <w:sz w:val="22"/>
          <w:szCs w:val="22"/>
        </w:rPr>
      </w:pPr>
      <w:r w:rsidRPr="00715471">
        <w:rPr>
          <w:rStyle w:val="Bodytext5NotItalic0"/>
          <w:rFonts w:eastAsia="Century Schoolbook"/>
          <w:sz w:val="22"/>
          <w:szCs w:val="22"/>
        </w:rPr>
        <w:t>[</w:t>
      </w:r>
      <w:r w:rsidRPr="00715471">
        <w:rPr>
          <w:rFonts w:eastAsia="Lucida Sans Unicode"/>
          <w:sz w:val="22"/>
          <w:szCs w:val="22"/>
        </w:rPr>
        <w:t>Assented to 12 December 1995</w:t>
      </w:r>
      <w:r w:rsidRPr="00715471">
        <w:rPr>
          <w:rStyle w:val="Bodytext5NotItalic0"/>
        </w:rPr>
        <w:t>]</w:t>
      </w:r>
    </w:p>
    <w:p w14:paraId="4E851E30" w14:textId="77777777" w:rsidR="00715471" w:rsidRPr="00715471" w:rsidRDefault="00715471" w:rsidP="00715471">
      <w:pPr>
        <w:pStyle w:val="BodyText121"/>
        <w:spacing w:before="120" w:line="240" w:lineRule="auto"/>
        <w:ind w:firstLine="279"/>
        <w:jc w:val="both"/>
        <w:rPr>
          <w:sz w:val="22"/>
          <w:szCs w:val="22"/>
        </w:rPr>
      </w:pPr>
      <w:r w:rsidRPr="00715471">
        <w:rPr>
          <w:sz w:val="22"/>
          <w:szCs w:val="22"/>
        </w:rPr>
        <w:t>The Parliament of Australia enacts:</w:t>
      </w:r>
    </w:p>
    <w:p w14:paraId="63E3E3B6" w14:textId="77777777" w:rsidR="00715471" w:rsidRPr="00715471" w:rsidRDefault="00715471" w:rsidP="00715471">
      <w:pPr>
        <w:spacing w:before="120" w:after="60"/>
        <w:jc w:val="both"/>
        <w:rPr>
          <w:rFonts w:ascii="Times New Roman" w:hAnsi="Times New Roman" w:cs="Times New Roman"/>
          <w:b/>
          <w:sz w:val="22"/>
          <w:szCs w:val="22"/>
        </w:rPr>
      </w:pPr>
      <w:bookmarkStart w:id="2" w:name="bookmark4"/>
      <w:r w:rsidRPr="00715471">
        <w:rPr>
          <w:rFonts w:ascii="Times New Roman" w:hAnsi="Times New Roman" w:cs="Times New Roman"/>
          <w:b/>
          <w:sz w:val="22"/>
          <w:szCs w:val="22"/>
        </w:rPr>
        <w:t>Short title</w:t>
      </w:r>
      <w:bookmarkEnd w:id="2"/>
    </w:p>
    <w:p w14:paraId="38A3B9E0" w14:textId="77777777" w:rsidR="0012469A" w:rsidRDefault="00715471" w:rsidP="002952AC">
      <w:pPr>
        <w:pStyle w:val="Bodytext50"/>
        <w:tabs>
          <w:tab w:val="left" w:pos="630"/>
        </w:tabs>
        <w:spacing w:before="120" w:line="240" w:lineRule="auto"/>
        <w:ind w:firstLine="279"/>
        <w:jc w:val="both"/>
        <w:rPr>
          <w:rFonts w:eastAsia="Lucida Sans Unicode"/>
          <w:sz w:val="22"/>
          <w:szCs w:val="22"/>
        </w:rPr>
        <w:sectPr w:rsidR="0012469A" w:rsidSect="00DE673A">
          <w:pgSz w:w="12240" w:h="15840" w:code="1"/>
          <w:pgMar w:top="1440" w:right="1440" w:bottom="1440" w:left="1440" w:header="0" w:footer="0" w:gutter="0"/>
          <w:cols w:space="720"/>
          <w:noEndnote/>
          <w:docGrid w:linePitch="360"/>
        </w:sectPr>
      </w:pPr>
      <w:r w:rsidRPr="00715471">
        <w:rPr>
          <w:rStyle w:val="Bodytext5NotItalic0"/>
          <w:b/>
        </w:rPr>
        <w:t>1.</w:t>
      </w:r>
      <w:r w:rsidRPr="00715471">
        <w:rPr>
          <w:rStyle w:val="Bodytext5NotItalic0"/>
          <w:b/>
        </w:rPr>
        <w:tab/>
      </w:r>
      <w:r w:rsidRPr="00715471">
        <w:rPr>
          <w:rStyle w:val="Bodytext5NotItalic0"/>
        </w:rPr>
        <w:t xml:space="preserve">This Act may be cited as the </w:t>
      </w:r>
      <w:r w:rsidRPr="00715471">
        <w:rPr>
          <w:rFonts w:eastAsia="Lucida Sans Unicode"/>
          <w:sz w:val="22"/>
          <w:szCs w:val="22"/>
        </w:rPr>
        <w:t>Veterans’ Affairs Legislation Amendment (1995-96 Budget Measures) Act (No. 2) 1995</w:t>
      </w:r>
      <w:r w:rsidR="0012469A">
        <w:rPr>
          <w:rFonts w:eastAsia="Lucida Sans Unicode"/>
          <w:sz w:val="22"/>
          <w:szCs w:val="22"/>
        </w:rPr>
        <w:t>.</w:t>
      </w:r>
    </w:p>
    <w:p w14:paraId="7C1E8A68" w14:textId="2BEA2A7D" w:rsidR="00715471" w:rsidRPr="003C6944" w:rsidRDefault="00715471" w:rsidP="00715471">
      <w:pPr>
        <w:pStyle w:val="Bodytext70"/>
        <w:spacing w:before="120" w:after="60" w:line="240" w:lineRule="auto"/>
        <w:ind w:firstLine="0"/>
        <w:jc w:val="both"/>
        <w:rPr>
          <w:sz w:val="22"/>
          <w:szCs w:val="22"/>
        </w:rPr>
      </w:pPr>
      <w:r w:rsidRPr="003C6944">
        <w:rPr>
          <w:bCs w:val="0"/>
          <w:sz w:val="22"/>
          <w:szCs w:val="22"/>
        </w:rPr>
        <w:lastRenderedPageBreak/>
        <w:t>Commencement</w:t>
      </w:r>
    </w:p>
    <w:p w14:paraId="3AB0B549" w14:textId="6C870D1D" w:rsidR="00715471" w:rsidRPr="00903202" w:rsidRDefault="00BC085D" w:rsidP="00715471">
      <w:pPr>
        <w:pStyle w:val="BodyText121"/>
        <w:spacing w:before="120" w:line="240" w:lineRule="auto"/>
        <w:ind w:firstLine="279"/>
        <w:jc w:val="both"/>
        <w:rPr>
          <w:b/>
          <w:sz w:val="22"/>
          <w:szCs w:val="22"/>
        </w:rPr>
      </w:pPr>
      <w:r>
        <w:rPr>
          <w:b/>
          <w:sz w:val="22"/>
          <w:szCs w:val="22"/>
        </w:rPr>
        <w:t>2.</w:t>
      </w:r>
      <w:r w:rsidR="00715471" w:rsidRPr="00903202">
        <w:rPr>
          <w:b/>
          <w:sz w:val="22"/>
          <w:szCs w:val="22"/>
        </w:rPr>
        <w:t>(1)</w:t>
      </w:r>
      <w:r w:rsidR="00715471" w:rsidRPr="00715471">
        <w:rPr>
          <w:sz w:val="22"/>
          <w:szCs w:val="22"/>
        </w:rPr>
        <w:t xml:space="preserve"> Subject to this section, this Act commences on the day on which it receives the Royal Assent.</w:t>
      </w:r>
    </w:p>
    <w:p w14:paraId="282794F3" w14:textId="77777777" w:rsidR="00715471" w:rsidRPr="00715471" w:rsidRDefault="00715471" w:rsidP="00715471">
      <w:pPr>
        <w:pStyle w:val="BodyText121"/>
        <w:spacing w:before="120" w:line="240" w:lineRule="auto"/>
        <w:ind w:firstLine="279"/>
        <w:jc w:val="both"/>
        <w:rPr>
          <w:sz w:val="22"/>
          <w:szCs w:val="22"/>
        </w:rPr>
      </w:pPr>
      <w:r w:rsidRPr="00903202">
        <w:rPr>
          <w:b/>
          <w:sz w:val="22"/>
          <w:szCs w:val="22"/>
        </w:rPr>
        <w:t>(2)</w:t>
      </w:r>
      <w:r w:rsidRPr="00715471">
        <w:rPr>
          <w:sz w:val="22"/>
          <w:szCs w:val="22"/>
        </w:rPr>
        <w:t xml:space="preserve"> Part 1 of Schedule 10 is taken to have commenced on 12 June 1989.</w:t>
      </w:r>
    </w:p>
    <w:p w14:paraId="118A098B" w14:textId="77777777" w:rsidR="00715471" w:rsidRPr="00715471" w:rsidRDefault="00715471" w:rsidP="00715471">
      <w:pPr>
        <w:pStyle w:val="BodyText121"/>
        <w:spacing w:before="120" w:line="240" w:lineRule="auto"/>
        <w:ind w:firstLine="279"/>
        <w:jc w:val="both"/>
        <w:rPr>
          <w:sz w:val="22"/>
          <w:szCs w:val="22"/>
        </w:rPr>
      </w:pPr>
      <w:r w:rsidRPr="00903202">
        <w:rPr>
          <w:b/>
          <w:sz w:val="22"/>
          <w:szCs w:val="22"/>
        </w:rPr>
        <w:t>(3)</w:t>
      </w:r>
      <w:r w:rsidRPr="00715471">
        <w:rPr>
          <w:sz w:val="22"/>
          <w:szCs w:val="22"/>
        </w:rPr>
        <w:t xml:space="preserve"> Part 2 of Schedule 10 is taken to have commenced on 1 July 1991.</w:t>
      </w:r>
    </w:p>
    <w:p w14:paraId="779CD61C" w14:textId="77777777" w:rsidR="00715471" w:rsidRPr="00715471" w:rsidRDefault="00715471" w:rsidP="00715471">
      <w:pPr>
        <w:pStyle w:val="BodyText121"/>
        <w:spacing w:before="120" w:line="240" w:lineRule="auto"/>
        <w:ind w:firstLine="279"/>
        <w:jc w:val="both"/>
        <w:rPr>
          <w:sz w:val="22"/>
          <w:szCs w:val="22"/>
        </w:rPr>
      </w:pPr>
      <w:r w:rsidRPr="00903202">
        <w:rPr>
          <w:b/>
          <w:sz w:val="22"/>
          <w:szCs w:val="22"/>
        </w:rPr>
        <w:t>(4)</w:t>
      </w:r>
      <w:r w:rsidRPr="00715471">
        <w:rPr>
          <w:sz w:val="22"/>
          <w:szCs w:val="22"/>
        </w:rPr>
        <w:t xml:space="preserve"> Part 1 of Schedule 11 is taken to have commenced on 20 March 1993.</w:t>
      </w:r>
    </w:p>
    <w:p w14:paraId="56CEEE5A" w14:textId="77777777" w:rsidR="00715471" w:rsidRPr="00715471" w:rsidRDefault="00715471" w:rsidP="00715471">
      <w:pPr>
        <w:pStyle w:val="BodyText121"/>
        <w:spacing w:before="120" w:line="240" w:lineRule="auto"/>
        <w:ind w:firstLine="279"/>
        <w:jc w:val="both"/>
        <w:rPr>
          <w:sz w:val="22"/>
          <w:szCs w:val="22"/>
        </w:rPr>
      </w:pPr>
      <w:r w:rsidRPr="00903202">
        <w:rPr>
          <w:b/>
          <w:sz w:val="22"/>
          <w:szCs w:val="22"/>
        </w:rPr>
        <w:t>(5)</w:t>
      </w:r>
      <w:r w:rsidRPr="00715471">
        <w:rPr>
          <w:sz w:val="22"/>
          <w:szCs w:val="22"/>
        </w:rPr>
        <w:t xml:space="preserve"> Part 3 of Schedule 10, and Part 2 of Schedule 11, are taken to have commenced on 20 March 1995.</w:t>
      </w:r>
    </w:p>
    <w:p w14:paraId="5B9AC80A" w14:textId="77777777" w:rsidR="00715471" w:rsidRPr="00715471" w:rsidRDefault="00715471" w:rsidP="00715471">
      <w:pPr>
        <w:pStyle w:val="BodyText121"/>
        <w:spacing w:before="120" w:line="240" w:lineRule="auto"/>
        <w:ind w:firstLine="279"/>
        <w:jc w:val="both"/>
        <w:rPr>
          <w:sz w:val="22"/>
          <w:szCs w:val="22"/>
        </w:rPr>
      </w:pPr>
      <w:r w:rsidRPr="00903202">
        <w:rPr>
          <w:b/>
          <w:sz w:val="22"/>
          <w:szCs w:val="22"/>
        </w:rPr>
        <w:t>(6)</w:t>
      </w:r>
      <w:r w:rsidRPr="00715471">
        <w:rPr>
          <w:sz w:val="22"/>
          <w:szCs w:val="22"/>
        </w:rPr>
        <w:t xml:space="preserve"> Schedule 8 and Part 2 of Schedule 12 commence, or are taken to have commenced, on I January 1996.</w:t>
      </w:r>
    </w:p>
    <w:p w14:paraId="5BF8FD33" w14:textId="77777777" w:rsidR="00715471" w:rsidRPr="00715471" w:rsidRDefault="00715471" w:rsidP="00715471">
      <w:pPr>
        <w:pStyle w:val="BodyText121"/>
        <w:spacing w:before="120" w:line="240" w:lineRule="auto"/>
        <w:ind w:firstLine="279"/>
        <w:jc w:val="both"/>
        <w:rPr>
          <w:sz w:val="22"/>
          <w:szCs w:val="22"/>
        </w:rPr>
      </w:pPr>
      <w:r w:rsidRPr="00903202">
        <w:rPr>
          <w:b/>
          <w:sz w:val="22"/>
          <w:szCs w:val="22"/>
        </w:rPr>
        <w:t>(7)</w:t>
      </w:r>
      <w:r w:rsidRPr="00715471">
        <w:rPr>
          <w:sz w:val="22"/>
          <w:szCs w:val="22"/>
        </w:rPr>
        <w:t xml:space="preserve"> The following provisions commence, or are taken to have commenced, on 19 March 1996:</w:t>
      </w:r>
    </w:p>
    <w:p w14:paraId="7A1677FF" w14:textId="77777777" w:rsidR="00715471" w:rsidRPr="00715471" w:rsidRDefault="00715471" w:rsidP="00715471">
      <w:pPr>
        <w:pStyle w:val="BodyText121"/>
        <w:spacing w:before="120" w:line="240" w:lineRule="auto"/>
        <w:ind w:firstLine="279"/>
        <w:jc w:val="both"/>
        <w:rPr>
          <w:sz w:val="22"/>
          <w:szCs w:val="22"/>
        </w:rPr>
      </w:pPr>
      <w:r w:rsidRPr="00715471">
        <w:rPr>
          <w:sz w:val="22"/>
          <w:szCs w:val="22"/>
        </w:rPr>
        <w:t>(a) Schedule 2;</w:t>
      </w:r>
    </w:p>
    <w:p w14:paraId="4B06761C" w14:textId="77777777" w:rsidR="00715471" w:rsidRPr="00715471" w:rsidRDefault="00715471" w:rsidP="00715471">
      <w:pPr>
        <w:pStyle w:val="BodyText121"/>
        <w:spacing w:before="120" w:line="240" w:lineRule="auto"/>
        <w:ind w:firstLine="279"/>
        <w:jc w:val="both"/>
        <w:rPr>
          <w:sz w:val="22"/>
          <w:szCs w:val="22"/>
        </w:rPr>
      </w:pPr>
      <w:r w:rsidRPr="00715471">
        <w:rPr>
          <w:sz w:val="22"/>
          <w:szCs w:val="22"/>
        </w:rPr>
        <w:t>(b) item 11 in Schedule 10;</w:t>
      </w:r>
    </w:p>
    <w:p w14:paraId="51EDEF68" w14:textId="77777777" w:rsidR="00715471" w:rsidRPr="00715471" w:rsidRDefault="00715471" w:rsidP="00715471">
      <w:pPr>
        <w:pStyle w:val="BodyText121"/>
        <w:spacing w:before="120" w:line="240" w:lineRule="auto"/>
        <w:ind w:firstLine="279"/>
        <w:jc w:val="both"/>
        <w:rPr>
          <w:sz w:val="22"/>
          <w:szCs w:val="22"/>
        </w:rPr>
      </w:pPr>
      <w:r w:rsidRPr="00715471">
        <w:rPr>
          <w:sz w:val="22"/>
          <w:szCs w:val="22"/>
        </w:rPr>
        <w:t>(c) item 5 in Schedule 11;</w:t>
      </w:r>
    </w:p>
    <w:p w14:paraId="30063D74" w14:textId="77777777" w:rsidR="00715471" w:rsidRPr="00715471" w:rsidRDefault="00715471" w:rsidP="00715471">
      <w:pPr>
        <w:pStyle w:val="BodyText121"/>
        <w:spacing w:before="120" w:line="240" w:lineRule="auto"/>
        <w:ind w:firstLine="279"/>
        <w:jc w:val="both"/>
        <w:rPr>
          <w:sz w:val="22"/>
          <w:szCs w:val="22"/>
        </w:rPr>
      </w:pPr>
      <w:r w:rsidRPr="00715471">
        <w:rPr>
          <w:sz w:val="22"/>
          <w:szCs w:val="22"/>
        </w:rPr>
        <w:t>(d) Schedule 14.</w:t>
      </w:r>
    </w:p>
    <w:p w14:paraId="7A70485B" w14:textId="77777777" w:rsidR="00715471" w:rsidRPr="00715471" w:rsidRDefault="00715471" w:rsidP="00715471">
      <w:pPr>
        <w:pStyle w:val="BodyText121"/>
        <w:spacing w:before="120" w:line="240" w:lineRule="auto"/>
        <w:ind w:firstLine="279"/>
        <w:jc w:val="both"/>
        <w:rPr>
          <w:sz w:val="22"/>
          <w:szCs w:val="22"/>
        </w:rPr>
      </w:pPr>
      <w:r w:rsidRPr="00903202">
        <w:rPr>
          <w:b/>
          <w:sz w:val="22"/>
          <w:szCs w:val="22"/>
        </w:rPr>
        <w:t>(8)</w:t>
      </w:r>
      <w:r w:rsidRPr="00715471">
        <w:rPr>
          <w:sz w:val="22"/>
          <w:szCs w:val="22"/>
        </w:rPr>
        <w:t xml:space="preserve"> Items 1 and 9 in Schedule 1 and Schedules 3,4,5 and 6 commence, or are taken to have commenced, on 20 March 1996.</w:t>
      </w:r>
    </w:p>
    <w:p w14:paraId="4094B442" w14:textId="77777777" w:rsidR="00715471" w:rsidRPr="00715471" w:rsidRDefault="00715471" w:rsidP="00715471">
      <w:pPr>
        <w:pStyle w:val="BodyText121"/>
        <w:spacing w:before="120" w:line="240" w:lineRule="auto"/>
        <w:ind w:firstLine="279"/>
        <w:jc w:val="both"/>
        <w:rPr>
          <w:sz w:val="22"/>
          <w:szCs w:val="22"/>
        </w:rPr>
      </w:pPr>
      <w:r w:rsidRPr="00903202">
        <w:rPr>
          <w:b/>
          <w:sz w:val="22"/>
          <w:szCs w:val="22"/>
        </w:rPr>
        <w:t>(9)</w:t>
      </w:r>
      <w:r w:rsidRPr="00715471">
        <w:rPr>
          <w:sz w:val="22"/>
          <w:szCs w:val="22"/>
        </w:rPr>
        <w:t xml:space="preserve"> Items 6 and 7 in Schedule 9 commence, or are taken to have commenced, on 1 May 1996.</w:t>
      </w:r>
    </w:p>
    <w:p w14:paraId="23D422B7" w14:textId="77777777" w:rsidR="00715471" w:rsidRPr="00715471" w:rsidRDefault="00715471" w:rsidP="00715471">
      <w:pPr>
        <w:pStyle w:val="BodyText121"/>
        <w:spacing w:before="120" w:line="240" w:lineRule="auto"/>
        <w:ind w:firstLine="279"/>
        <w:jc w:val="both"/>
        <w:rPr>
          <w:sz w:val="22"/>
          <w:szCs w:val="22"/>
        </w:rPr>
      </w:pPr>
      <w:r w:rsidRPr="00903202">
        <w:rPr>
          <w:b/>
          <w:sz w:val="22"/>
          <w:szCs w:val="22"/>
        </w:rPr>
        <w:t>(10)</w:t>
      </w:r>
      <w:r w:rsidRPr="00715471">
        <w:rPr>
          <w:sz w:val="22"/>
          <w:szCs w:val="22"/>
        </w:rPr>
        <w:t xml:space="preserve"> Items 1, 3 and 4 in Schedule 9 commence, or are taken to have commenced, on 1 July 1996.</w:t>
      </w:r>
    </w:p>
    <w:p w14:paraId="1C449F0C" w14:textId="77777777" w:rsidR="00715471" w:rsidRPr="00715471" w:rsidRDefault="00715471" w:rsidP="00715471">
      <w:pPr>
        <w:pStyle w:val="BodyText121"/>
        <w:spacing w:before="120" w:line="240" w:lineRule="auto"/>
        <w:ind w:firstLine="279"/>
        <w:jc w:val="both"/>
        <w:rPr>
          <w:sz w:val="22"/>
          <w:szCs w:val="22"/>
        </w:rPr>
      </w:pPr>
      <w:r w:rsidRPr="00903202">
        <w:rPr>
          <w:b/>
          <w:sz w:val="22"/>
          <w:szCs w:val="22"/>
        </w:rPr>
        <w:t>(11)</w:t>
      </w:r>
      <w:r w:rsidRPr="00715471">
        <w:rPr>
          <w:sz w:val="22"/>
          <w:szCs w:val="22"/>
        </w:rPr>
        <w:t xml:space="preserve"> Schedule 7 commences, or is taken to have commenced, on 4 July 1996.</w:t>
      </w:r>
    </w:p>
    <w:p w14:paraId="0F965DAA" w14:textId="77777777" w:rsidR="00715471" w:rsidRPr="00715471" w:rsidRDefault="00715471" w:rsidP="00715471">
      <w:pPr>
        <w:pStyle w:val="BodyText121"/>
        <w:spacing w:before="120" w:line="240" w:lineRule="auto"/>
        <w:ind w:firstLine="279"/>
        <w:jc w:val="both"/>
        <w:rPr>
          <w:sz w:val="22"/>
          <w:szCs w:val="22"/>
        </w:rPr>
      </w:pPr>
      <w:r w:rsidRPr="00903202">
        <w:rPr>
          <w:b/>
          <w:sz w:val="22"/>
          <w:szCs w:val="22"/>
        </w:rPr>
        <w:t>(12)</w:t>
      </w:r>
      <w:r w:rsidRPr="00715471">
        <w:rPr>
          <w:sz w:val="22"/>
          <w:szCs w:val="22"/>
        </w:rPr>
        <w:t xml:space="preserve"> Items 2 and 5 in Schedule 9 commence, or are taken to have commenced, on 19 September 1996.</w:t>
      </w:r>
    </w:p>
    <w:p w14:paraId="1693EF1E" w14:textId="77777777" w:rsidR="00715471" w:rsidRPr="00715471" w:rsidRDefault="00715471" w:rsidP="00715471">
      <w:pPr>
        <w:pStyle w:val="BodyText121"/>
        <w:spacing w:before="120" w:line="240" w:lineRule="auto"/>
        <w:ind w:firstLine="279"/>
        <w:jc w:val="both"/>
        <w:rPr>
          <w:sz w:val="22"/>
          <w:szCs w:val="22"/>
        </w:rPr>
      </w:pPr>
      <w:r w:rsidRPr="00903202">
        <w:rPr>
          <w:b/>
          <w:sz w:val="22"/>
          <w:szCs w:val="22"/>
        </w:rPr>
        <w:t>(13)</w:t>
      </w:r>
      <w:r w:rsidRPr="00715471">
        <w:rPr>
          <w:sz w:val="22"/>
          <w:szCs w:val="22"/>
        </w:rPr>
        <w:t xml:space="preserve"> Schedule 1 (other than items 1 and 9) and Part 1 of Schedule 12 commence on 1 January 1997.</w:t>
      </w:r>
    </w:p>
    <w:p w14:paraId="444919C1" w14:textId="77777777" w:rsidR="00715471" w:rsidRPr="003C6944" w:rsidRDefault="00715471" w:rsidP="00715471">
      <w:pPr>
        <w:pStyle w:val="Bodytext70"/>
        <w:spacing w:before="120" w:after="60" w:line="240" w:lineRule="auto"/>
        <w:ind w:firstLine="0"/>
        <w:jc w:val="both"/>
        <w:rPr>
          <w:sz w:val="22"/>
          <w:szCs w:val="22"/>
        </w:rPr>
      </w:pPr>
      <w:r w:rsidRPr="003C6944">
        <w:rPr>
          <w:bCs w:val="0"/>
          <w:sz w:val="22"/>
          <w:szCs w:val="22"/>
        </w:rPr>
        <w:t>Amendments</w:t>
      </w:r>
    </w:p>
    <w:p w14:paraId="436DE25F" w14:textId="57FE9797" w:rsidR="00715471" w:rsidRPr="00715471" w:rsidRDefault="00715471" w:rsidP="00715471">
      <w:pPr>
        <w:pStyle w:val="BodyText121"/>
        <w:spacing w:before="120" w:line="240" w:lineRule="auto"/>
        <w:ind w:firstLine="279"/>
        <w:jc w:val="both"/>
        <w:rPr>
          <w:sz w:val="22"/>
          <w:szCs w:val="22"/>
        </w:rPr>
      </w:pPr>
      <w:r w:rsidRPr="00715471">
        <w:rPr>
          <w:b/>
          <w:sz w:val="22"/>
          <w:szCs w:val="22"/>
        </w:rPr>
        <w:t>3.</w:t>
      </w:r>
      <w:r w:rsidRPr="00715471">
        <w:rPr>
          <w:sz w:val="22"/>
          <w:szCs w:val="22"/>
        </w:rPr>
        <w:t xml:space="preserve"> </w:t>
      </w:r>
      <w:r w:rsidRPr="00903202">
        <w:rPr>
          <w:b/>
          <w:sz w:val="22"/>
          <w:szCs w:val="22"/>
        </w:rPr>
        <w:t>(1)</w:t>
      </w:r>
      <w:r w:rsidRPr="00715471">
        <w:rPr>
          <w:sz w:val="22"/>
          <w:szCs w:val="22"/>
        </w:rPr>
        <w:t xml:space="preserve"> The </w:t>
      </w:r>
      <w:r w:rsidRPr="00715471">
        <w:rPr>
          <w:rStyle w:val="BodytextItalic0"/>
          <w:sz w:val="22"/>
          <w:szCs w:val="22"/>
        </w:rPr>
        <w:t>Veterans’ Entitlements Act 1986</w:t>
      </w:r>
      <w:r w:rsidRPr="00715471">
        <w:rPr>
          <w:sz w:val="22"/>
          <w:szCs w:val="22"/>
        </w:rPr>
        <w:t xml:space="preserve"> is amended in accordance with the applicable items in Schedules 1,</w:t>
      </w:r>
      <w:r w:rsidR="00BC085D">
        <w:rPr>
          <w:sz w:val="22"/>
          <w:szCs w:val="22"/>
        </w:rPr>
        <w:t xml:space="preserve"> </w:t>
      </w:r>
      <w:r w:rsidRPr="00715471">
        <w:rPr>
          <w:sz w:val="22"/>
          <w:szCs w:val="22"/>
        </w:rPr>
        <w:t>2,</w:t>
      </w:r>
      <w:r w:rsidR="00BC085D">
        <w:rPr>
          <w:sz w:val="22"/>
          <w:szCs w:val="22"/>
        </w:rPr>
        <w:t xml:space="preserve"> </w:t>
      </w:r>
      <w:r w:rsidRPr="00715471">
        <w:rPr>
          <w:sz w:val="22"/>
          <w:szCs w:val="22"/>
        </w:rPr>
        <w:t>3,</w:t>
      </w:r>
      <w:r w:rsidR="00BC085D">
        <w:rPr>
          <w:sz w:val="22"/>
          <w:szCs w:val="22"/>
        </w:rPr>
        <w:t xml:space="preserve"> </w:t>
      </w:r>
      <w:r w:rsidRPr="00715471">
        <w:rPr>
          <w:sz w:val="22"/>
          <w:szCs w:val="22"/>
        </w:rPr>
        <w:t>4,</w:t>
      </w:r>
      <w:r w:rsidR="00BC085D">
        <w:rPr>
          <w:sz w:val="22"/>
          <w:szCs w:val="22"/>
        </w:rPr>
        <w:t xml:space="preserve"> </w:t>
      </w:r>
      <w:r w:rsidRPr="00715471">
        <w:rPr>
          <w:sz w:val="22"/>
          <w:szCs w:val="22"/>
        </w:rPr>
        <w:t>5,</w:t>
      </w:r>
      <w:r w:rsidR="00BC085D">
        <w:rPr>
          <w:sz w:val="22"/>
          <w:szCs w:val="22"/>
        </w:rPr>
        <w:t xml:space="preserve"> </w:t>
      </w:r>
      <w:r w:rsidRPr="00715471">
        <w:rPr>
          <w:sz w:val="22"/>
          <w:szCs w:val="22"/>
        </w:rPr>
        <w:t>6,</w:t>
      </w:r>
      <w:r w:rsidR="00BC085D">
        <w:rPr>
          <w:sz w:val="22"/>
          <w:szCs w:val="22"/>
        </w:rPr>
        <w:t xml:space="preserve"> </w:t>
      </w:r>
      <w:r w:rsidRPr="00715471">
        <w:rPr>
          <w:sz w:val="22"/>
          <w:szCs w:val="22"/>
        </w:rPr>
        <w:t>7,</w:t>
      </w:r>
      <w:r w:rsidR="00BC085D">
        <w:rPr>
          <w:sz w:val="22"/>
          <w:szCs w:val="22"/>
        </w:rPr>
        <w:t xml:space="preserve"> </w:t>
      </w:r>
      <w:r w:rsidRPr="00715471">
        <w:rPr>
          <w:sz w:val="22"/>
          <w:szCs w:val="22"/>
        </w:rPr>
        <w:t>8 and 9 and the other items in those Schedules have effect according to their terms.</w:t>
      </w:r>
    </w:p>
    <w:p w14:paraId="69922782" w14:textId="5D5402D3" w:rsidR="00715471" w:rsidRPr="00715471" w:rsidRDefault="00715471" w:rsidP="00715471">
      <w:pPr>
        <w:pStyle w:val="BodyText121"/>
        <w:spacing w:before="120" w:line="240" w:lineRule="auto"/>
        <w:ind w:firstLine="279"/>
        <w:jc w:val="both"/>
        <w:rPr>
          <w:sz w:val="22"/>
          <w:szCs w:val="22"/>
        </w:rPr>
      </w:pPr>
      <w:r w:rsidRPr="00903202">
        <w:rPr>
          <w:rStyle w:val="Bodytext5NotItalic0"/>
          <w:b/>
          <w:i w:val="0"/>
        </w:rPr>
        <w:t>(2)</w:t>
      </w:r>
      <w:r w:rsidRPr="00715471">
        <w:rPr>
          <w:rStyle w:val="Bodytext5NotItalic0"/>
          <w:i w:val="0"/>
        </w:rPr>
        <w:t xml:space="preserve"> The</w:t>
      </w:r>
      <w:r w:rsidRPr="00715471">
        <w:rPr>
          <w:rStyle w:val="Bodytext5NotItalic0"/>
        </w:rPr>
        <w:t xml:space="preserve"> </w:t>
      </w:r>
      <w:r w:rsidRPr="000A62B4">
        <w:rPr>
          <w:rFonts w:eastAsia="Lucida Sans Unicode"/>
          <w:i/>
          <w:sz w:val="22"/>
          <w:szCs w:val="22"/>
        </w:rPr>
        <w:t>Social Security and Veterans’ Affairs Legislation Amendment Act 1988</w:t>
      </w:r>
      <w:r w:rsidRPr="00BC085D">
        <w:rPr>
          <w:rStyle w:val="Bodytext5NotItalic0"/>
          <w:i w:val="0"/>
        </w:rPr>
        <w:t xml:space="preserve"> is amended in accordance with Schedule 10.</w:t>
      </w:r>
    </w:p>
    <w:p w14:paraId="27028DA1" w14:textId="77777777" w:rsidR="00715471" w:rsidRPr="00715471" w:rsidRDefault="00715471" w:rsidP="00715471">
      <w:pPr>
        <w:pStyle w:val="BodyText121"/>
        <w:spacing w:before="120" w:line="240" w:lineRule="auto"/>
        <w:ind w:firstLine="279"/>
        <w:jc w:val="both"/>
        <w:rPr>
          <w:rStyle w:val="Bodytext5NotItalic0"/>
        </w:rPr>
      </w:pPr>
      <w:r w:rsidRPr="00903202">
        <w:rPr>
          <w:rStyle w:val="Bodytext5NotItalic0"/>
          <w:b/>
          <w:i w:val="0"/>
        </w:rPr>
        <w:t>(3)</w:t>
      </w:r>
      <w:r w:rsidRPr="00715471">
        <w:rPr>
          <w:rStyle w:val="Bodytext5NotItalic0"/>
          <w:i w:val="0"/>
        </w:rPr>
        <w:t xml:space="preserve"> The </w:t>
      </w:r>
      <w:r w:rsidRPr="000A62B4">
        <w:rPr>
          <w:rFonts w:eastAsia="Lucida Sans Unicode"/>
          <w:i/>
          <w:sz w:val="22"/>
          <w:szCs w:val="22"/>
        </w:rPr>
        <w:t>Veterans' Affairs Legislation Amendment Act (No. 2) 1992</w:t>
      </w:r>
      <w:r w:rsidRPr="00715471">
        <w:rPr>
          <w:rStyle w:val="Bodytext5NotItalic0"/>
        </w:rPr>
        <w:t xml:space="preserve"> </w:t>
      </w:r>
      <w:r w:rsidRPr="000A62B4">
        <w:rPr>
          <w:rStyle w:val="Bodytext5NotItalic0"/>
          <w:i w:val="0"/>
        </w:rPr>
        <w:t>is amended in accordance with Schedule 11.</w:t>
      </w:r>
    </w:p>
    <w:p w14:paraId="28002671" w14:textId="77777777" w:rsidR="00715471" w:rsidRPr="00715471" w:rsidRDefault="00715471" w:rsidP="00715471">
      <w:pPr>
        <w:rPr>
          <w:rFonts w:ascii="Times New Roman" w:hAnsi="Times New Roman" w:cs="Times New Roman"/>
          <w:sz w:val="22"/>
          <w:szCs w:val="22"/>
        </w:rPr>
      </w:pPr>
      <w:r w:rsidRPr="00715471">
        <w:rPr>
          <w:rFonts w:ascii="Times New Roman" w:hAnsi="Times New Roman" w:cs="Times New Roman"/>
          <w:sz w:val="22"/>
          <w:szCs w:val="22"/>
        </w:rPr>
        <w:br w:type="page"/>
      </w:r>
    </w:p>
    <w:p w14:paraId="28CF856F" w14:textId="77777777" w:rsidR="00715471" w:rsidRPr="00715471" w:rsidRDefault="00715471" w:rsidP="00715471">
      <w:pPr>
        <w:pStyle w:val="BodyText121"/>
        <w:spacing w:before="120" w:line="240" w:lineRule="auto"/>
        <w:ind w:firstLine="279"/>
        <w:jc w:val="both"/>
        <w:rPr>
          <w:sz w:val="22"/>
          <w:szCs w:val="22"/>
        </w:rPr>
      </w:pPr>
      <w:r w:rsidRPr="00903202">
        <w:rPr>
          <w:rStyle w:val="BodytextItalic0"/>
          <w:b/>
          <w:i w:val="0"/>
          <w:sz w:val="22"/>
          <w:szCs w:val="22"/>
        </w:rPr>
        <w:lastRenderedPageBreak/>
        <w:t>(4)</w:t>
      </w:r>
      <w:r w:rsidRPr="000A62B4">
        <w:rPr>
          <w:rStyle w:val="BodytextItalic0"/>
          <w:i w:val="0"/>
          <w:sz w:val="22"/>
          <w:szCs w:val="22"/>
        </w:rPr>
        <w:t xml:space="preserve"> The</w:t>
      </w:r>
      <w:r w:rsidRPr="00715471">
        <w:rPr>
          <w:rStyle w:val="BodytextItalic0"/>
          <w:sz w:val="22"/>
          <w:szCs w:val="22"/>
        </w:rPr>
        <w:t xml:space="preserve"> Income Tax Assessment Act 1936</w:t>
      </w:r>
      <w:r w:rsidRPr="00715471">
        <w:rPr>
          <w:sz w:val="22"/>
          <w:szCs w:val="22"/>
        </w:rPr>
        <w:t xml:space="preserve"> is amended in accordance with the applicable items in Schedule 12, and item 13 in that Schedule has effect according to its terms.</w:t>
      </w:r>
    </w:p>
    <w:p w14:paraId="3C3EB8A2" w14:textId="77777777" w:rsidR="00715471" w:rsidRPr="00715471" w:rsidRDefault="00715471" w:rsidP="00715471">
      <w:pPr>
        <w:pStyle w:val="BodyText121"/>
        <w:spacing w:before="120" w:line="240" w:lineRule="auto"/>
        <w:ind w:firstLine="279"/>
        <w:jc w:val="both"/>
        <w:rPr>
          <w:sz w:val="22"/>
          <w:szCs w:val="22"/>
        </w:rPr>
      </w:pPr>
      <w:r w:rsidRPr="00903202">
        <w:rPr>
          <w:b/>
          <w:sz w:val="22"/>
          <w:szCs w:val="22"/>
        </w:rPr>
        <w:t>(5)</w:t>
      </w:r>
      <w:r w:rsidRPr="00715471">
        <w:rPr>
          <w:sz w:val="22"/>
          <w:szCs w:val="22"/>
        </w:rPr>
        <w:t xml:space="preserve"> The </w:t>
      </w:r>
      <w:r w:rsidRPr="00715471">
        <w:rPr>
          <w:rStyle w:val="BodytextItalic0"/>
          <w:sz w:val="22"/>
          <w:szCs w:val="22"/>
        </w:rPr>
        <w:t>Fringe Benefits Tax (Application to the Commonwealth) Act 1986</w:t>
      </w:r>
      <w:r w:rsidRPr="00715471">
        <w:rPr>
          <w:sz w:val="22"/>
          <w:szCs w:val="22"/>
        </w:rPr>
        <w:t xml:space="preserve"> is amended in accordance with the applicable items in Schedule 13 and item 3 in that Schedule has effect according to its terms.</w:t>
      </w:r>
    </w:p>
    <w:p w14:paraId="4D3DF95D" w14:textId="77777777" w:rsidR="00715471" w:rsidRPr="00715471" w:rsidRDefault="00715471" w:rsidP="00715471">
      <w:pPr>
        <w:pStyle w:val="BodyText121"/>
        <w:spacing w:before="120" w:line="240" w:lineRule="auto"/>
        <w:ind w:firstLine="279"/>
        <w:jc w:val="both"/>
        <w:rPr>
          <w:sz w:val="22"/>
          <w:szCs w:val="22"/>
        </w:rPr>
      </w:pPr>
      <w:r w:rsidRPr="00903202">
        <w:rPr>
          <w:b/>
          <w:sz w:val="22"/>
          <w:szCs w:val="22"/>
        </w:rPr>
        <w:t>(6)</w:t>
      </w:r>
      <w:r w:rsidRPr="00715471">
        <w:rPr>
          <w:sz w:val="22"/>
          <w:szCs w:val="22"/>
        </w:rPr>
        <w:t xml:space="preserve"> The </w:t>
      </w:r>
      <w:r w:rsidRPr="00715471">
        <w:rPr>
          <w:rStyle w:val="BodytextItalic0"/>
          <w:sz w:val="22"/>
          <w:szCs w:val="22"/>
        </w:rPr>
        <w:t>Social Security Act 1991</w:t>
      </w:r>
      <w:r w:rsidRPr="00715471">
        <w:rPr>
          <w:sz w:val="22"/>
          <w:szCs w:val="22"/>
        </w:rPr>
        <w:t xml:space="preserve"> is amended in accordance with Schedule 14.</w:t>
      </w:r>
    </w:p>
    <w:p w14:paraId="5D944ECF" w14:textId="77777777" w:rsidR="00715471" w:rsidRPr="00715471" w:rsidRDefault="00715471" w:rsidP="00715471">
      <w:pPr>
        <w:pStyle w:val="BodyText121"/>
        <w:spacing w:before="120" w:line="240" w:lineRule="auto"/>
        <w:ind w:firstLine="0"/>
        <w:jc w:val="center"/>
        <w:rPr>
          <w:sz w:val="22"/>
          <w:szCs w:val="22"/>
        </w:rPr>
      </w:pPr>
      <w:r w:rsidRPr="00715471">
        <w:rPr>
          <w:sz w:val="22"/>
          <w:szCs w:val="22"/>
        </w:rPr>
        <w:t>____________</w:t>
      </w:r>
    </w:p>
    <w:p w14:paraId="1DA035DD" w14:textId="77777777" w:rsidR="00715471" w:rsidRPr="00715471" w:rsidRDefault="00715471" w:rsidP="00715471">
      <w:pPr>
        <w:rPr>
          <w:rFonts w:ascii="Times New Roman" w:eastAsia="Times New Roman" w:hAnsi="Times New Roman" w:cs="Times New Roman"/>
          <w:sz w:val="22"/>
          <w:szCs w:val="22"/>
        </w:rPr>
      </w:pPr>
      <w:r w:rsidRPr="00715471">
        <w:rPr>
          <w:rFonts w:ascii="Times New Roman" w:hAnsi="Times New Roman" w:cs="Times New Roman"/>
          <w:sz w:val="22"/>
          <w:szCs w:val="22"/>
        </w:rPr>
        <w:br w:type="page"/>
      </w:r>
    </w:p>
    <w:p w14:paraId="263F30E2" w14:textId="77777777" w:rsidR="00715471" w:rsidRPr="00715471" w:rsidRDefault="00715471" w:rsidP="001D0158">
      <w:pPr>
        <w:pStyle w:val="Bodytext20"/>
        <w:tabs>
          <w:tab w:val="right" w:pos="9360"/>
        </w:tabs>
        <w:spacing w:before="120" w:line="240" w:lineRule="auto"/>
        <w:ind w:firstLine="4140"/>
        <w:rPr>
          <w:sz w:val="22"/>
          <w:szCs w:val="22"/>
        </w:rPr>
      </w:pPr>
      <w:r w:rsidRPr="00FA5136">
        <w:rPr>
          <w:rStyle w:val="Bodytext2115pt0"/>
          <w:b/>
          <w:sz w:val="22"/>
          <w:szCs w:val="22"/>
        </w:rPr>
        <w:lastRenderedPageBreak/>
        <w:t>SCHEDULE 1</w:t>
      </w:r>
      <w:r w:rsidRPr="00715471">
        <w:rPr>
          <w:rStyle w:val="Bodytext2115pt0"/>
          <w:sz w:val="22"/>
          <w:szCs w:val="22"/>
        </w:rPr>
        <w:tab/>
      </w:r>
      <w:r w:rsidRPr="00715471">
        <w:rPr>
          <w:sz w:val="22"/>
          <w:szCs w:val="22"/>
        </w:rPr>
        <w:t>Subsection 3(1)</w:t>
      </w:r>
    </w:p>
    <w:p w14:paraId="61432085" w14:textId="77777777" w:rsidR="00715471" w:rsidRPr="00715471" w:rsidRDefault="00715471" w:rsidP="00715471">
      <w:pPr>
        <w:pStyle w:val="BodyText121"/>
        <w:spacing w:before="120" w:line="240" w:lineRule="auto"/>
        <w:ind w:firstLine="0"/>
        <w:jc w:val="center"/>
        <w:rPr>
          <w:sz w:val="22"/>
          <w:szCs w:val="22"/>
        </w:rPr>
      </w:pPr>
      <w:r w:rsidRPr="00715471">
        <w:rPr>
          <w:sz w:val="22"/>
          <w:szCs w:val="22"/>
        </w:rPr>
        <w:t>AMENDMENT OF THE VETERANS’ ENTITLEMENTS ACT 1986 IN RELATION TO RESIDENTIAL CARE ALLOWANCE AND RENT ASSISTANCE</w:t>
      </w:r>
    </w:p>
    <w:p w14:paraId="67438706" w14:textId="77777777" w:rsidR="00715471" w:rsidRPr="00715471" w:rsidRDefault="00715471" w:rsidP="00715471">
      <w:pPr>
        <w:pStyle w:val="BodyText121"/>
        <w:spacing w:before="120" w:line="240" w:lineRule="auto"/>
        <w:ind w:firstLine="0"/>
        <w:rPr>
          <w:b/>
          <w:sz w:val="22"/>
          <w:szCs w:val="22"/>
        </w:rPr>
      </w:pPr>
      <w:r w:rsidRPr="00715471">
        <w:rPr>
          <w:b/>
          <w:sz w:val="22"/>
          <w:szCs w:val="22"/>
        </w:rPr>
        <w:t>1. Section 5 (Index):</w:t>
      </w:r>
    </w:p>
    <w:p w14:paraId="249FE2EC" w14:textId="77777777" w:rsidR="00715471" w:rsidRPr="00715471" w:rsidRDefault="00715471" w:rsidP="00FA5136">
      <w:pPr>
        <w:pStyle w:val="BodyText121"/>
        <w:spacing w:before="120" w:line="240" w:lineRule="auto"/>
        <w:ind w:firstLine="274"/>
        <w:rPr>
          <w:sz w:val="22"/>
          <w:szCs w:val="22"/>
        </w:rPr>
      </w:pPr>
      <w:r w:rsidRPr="00715471">
        <w:rPr>
          <w:sz w:val="22"/>
          <w:szCs w:val="22"/>
        </w:rPr>
        <w:t>Insert in their respective alphabetical positions determined on a letter-by-letter basis:</w:t>
      </w:r>
    </w:p>
    <w:p w14:paraId="24D1473C" w14:textId="77777777" w:rsidR="00715471" w:rsidRPr="00BC085D" w:rsidRDefault="00715471" w:rsidP="00715471">
      <w:pPr>
        <w:pStyle w:val="BodyText121"/>
        <w:tabs>
          <w:tab w:val="left" w:pos="4770"/>
        </w:tabs>
        <w:spacing w:before="120" w:line="240" w:lineRule="auto"/>
        <w:ind w:firstLine="0"/>
        <w:rPr>
          <w:rStyle w:val="Bodytext9pt"/>
          <w:sz w:val="20"/>
          <w:szCs w:val="22"/>
        </w:rPr>
      </w:pPr>
      <w:r w:rsidRPr="00715471">
        <w:rPr>
          <w:rStyle w:val="Bodytext9pt"/>
          <w:sz w:val="22"/>
          <w:szCs w:val="22"/>
        </w:rPr>
        <w:t>“</w:t>
      </w:r>
      <w:r w:rsidRPr="00BC085D">
        <w:rPr>
          <w:rStyle w:val="Bodytext9pt"/>
          <w:sz w:val="20"/>
          <w:szCs w:val="22"/>
        </w:rPr>
        <w:t>excluded property owner</w:t>
      </w:r>
      <w:r w:rsidRPr="00BC085D">
        <w:rPr>
          <w:rStyle w:val="Bodytext9pt"/>
          <w:sz w:val="20"/>
          <w:szCs w:val="22"/>
        </w:rPr>
        <w:tab/>
        <w:t>5NAA(1)</w:t>
      </w:r>
    </w:p>
    <w:p w14:paraId="0BA697ED" w14:textId="77777777" w:rsidR="00715471" w:rsidRPr="00BC085D" w:rsidRDefault="00715471" w:rsidP="00715471">
      <w:pPr>
        <w:pStyle w:val="BodyText121"/>
        <w:tabs>
          <w:tab w:val="left" w:pos="4770"/>
        </w:tabs>
        <w:spacing w:before="120" w:line="240" w:lineRule="auto"/>
        <w:ind w:firstLine="117"/>
        <w:rPr>
          <w:rStyle w:val="Bodytext9pt"/>
          <w:sz w:val="20"/>
          <w:szCs w:val="22"/>
        </w:rPr>
      </w:pPr>
      <w:r w:rsidRPr="00BC085D">
        <w:rPr>
          <w:rStyle w:val="Bodytext9pt"/>
          <w:sz w:val="20"/>
          <w:szCs w:val="22"/>
        </w:rPr>
        <w:t>in residential care</w:t>
      </w:r>
      <w:r w:rsidRPr="00BC085D">
        <w:rPr>
          <w:rStyle w:val="Bodytext9pt"/>
          <w:sz w:val="20"/>
          <w:szCs w:val="22"/>
        </w:rPr>
        <w:tab/>
        <w:t>5NAA(2)</w:t>
      </w:r>
    </w:p>
    <w:p w14:paraId="111F0B62" w14:textId="7FEA851D" w:rsidR="00715471" w:rsidRPr="00715471" w:rsidRDefault="00715471" w:rsidP="00715471">
      <w:pPr>
        <w:pStyle w:val="BodyText121"/>
        <w:tabs>
          <w:tab w:val="left" w:pos="4779"/>
        </w:tabs>
        <w:spacing w:before="120" w:line="240" w:lineRule="auto"/>
        <w:ind w:firstLine="117"/>
        <w:rPr>
          <w:b/>
          <w:sz w:val="22"/>
          <w:szCs w:val="22"/>
        </w:rPr>
      </w:pPr>
      <w:r w:rsidRPr="00BC085D">
        <w:rPr>
          <w:rStyle w:val="Bodytext9pt"/>
          <w:sz w:val="20"/>
          <w:szCs w:val="22"/>
        </w:rPr>
        <w:t>residential care charge</w:t>
      </w:r>
      <w:r w:rsidRPr="00BC085D">
        <w:rPr>
          <w:rStyle w:val="Bodytext9pt"/>
          <w:sz w:val="20"/>
          <w:szCs w:val="22"/>
        </w:rPr>
        <w:tab/>
        <w:t>5NAA(3)</w:t>
      </w:r>
      <w:r w:rsidRPr="00715471">
        <w:rPr>
          <w:rStyle w:val="Bodytext9pt"/>
          <w:sz w:val="22"/>
          <w:szCs w:val="22"/>
        </w:rPr>
        <w:t>”.</w:t>
      </w:r>
    </w:p>
    <w:p w14:paraId="6F046F7D" w14:textId="77777777" w:rsidR="00715471" w:rsidRPr="00715471" w:rsidRDefault="00715471" w:rsidP="00715471">
      <w:pPr>
        <w:pStyle w:val="BodyText121"/>
        <w:spacing w:before="120" w:line="240" w:lineRule="auto"/>
        <w:ind w:firstLine="0"/>
        <w:jc w:val="both"/>
        <w:rPr>
          <w:sz w:val="22"/>
          <w:szCs w:val="22"/>
        </w:rPr>
      </w:pPr>
      <w:r w:rsidRPr="00715471">
        <w:rPr>
          <w:b/>
          <w:sz w:val="22"/>
          <w:szCs w:val="22"/>
        </w:rPr>
        <w:t>2. Paragraph 5H(8)(e) (Note):</w:t>
      </w:r>
    </w:p>
    <w:p w14:paraId="1835F3CA" w14:textId="77777777" w:rsidR="00715471" w:rsidRPr="00715471" w:rsidRDefault="00715471" w:rsidP="00715471">
      <w:pPr>
        <w:pStyle w:val="BodyText121"/>
        <w:spacing w:before="120" w:line="240" w:lineRule="auto"/>
        <w:ind w:firstLine="234"/>
        <w:jc w:val="both"/>
        <w:rPr>
          <w:sz w:val="22"/>
          <w:szCs w:val="22"/>
        </w:rPr>
      </w:pPr>
      <w:r w:rsidRPr="00715471">
        <w:rPr>
          <w:sz w:val="22"/>
          <w:szCs w:val="22"/>
        </w:rPr>
        <w:t>(a) After “rent assistance” insert “or residential care allowance”.</w:t>
      </w:r>
    </w:p>
    <w:p w14:paraId="68D65D14" w14:textId="77777777" w:rsidR="00715471" w:rsidRPr="00715471" w:rsidRDefault="00715471" w:rsidP="00715471">
      <w:pPr>
        <w:pStyle w:val="BodyText121"/>
        <w:spacing w:before="120" w:line="240" w:lineRule="auto"/>
        <w:ind w:firstLine="234"/>
        <w:jc w:val="both"/>
        <w:rPr>
          <w:sz w:val="22"/>
          <w:szCs w:val="22"/>
        </w:rPr>
      </w:pPr>
      <w:r w:rsidRPr="00715471">
        <w:rPr>
          <w:sz w:val="22"/>
          <w:szCs w:val="22"/>
        </w:rPr>
        <w:t>(b) After “Rent Assistance Module” insert “or Residential Care Allowance Module”.</w:t>
      </w:r>
    </w:p>
    <w:p w14:paraId="02BDBA29" w14:textId="77777777" w:rsidR="00715471" w:rsidRPr="00715471" w:rsidRDefault="00715471" w:rsidP="00715471">
      <w:pPr>
        <w:pStyle w:val="BodyText121"/>
        <w:spacing w:before="120" w:line="240" w:lineRule="auto"/>
        <w:ind w:firstLine="0"/>
        <w:jc w:val="both"/>
        <w:rPr>
          <w:b/>
          <w:sz w:val="22"/>
          <w:szCs w:val="22"/>
        </w:rPr>
      </w:pPr>
      <w:r w:rsidRPr="00715471">
        <w:rPr>
          <w:b/>
          <w:sz w:val="22"/>
          <w:szCs w:val="22"/>
        </w:rPr>
        <w:t>3. Subsection 5L(7) (Note):</w:t>
      </w:r>
    </w:p>
    <w:p w14:paraId="439B6DF8" w14:textId="77777777" w:rsidR="00715471" w:rsidRPr="00715471" w:rsidRDefault="00715471" w:rsidP="00715471">
      <w:pPr>
        <w:pStyle w:val="BodyText121"/>
        <w:spacing w:before="120" w:line="240" w:lineRule="auto"/>
        <w:ind w:firstLine="234"/>
        <w:jc w:val="both"/>
        <w:rPr>
          <w:sz w:val="22"/>
          <w:szCs w:val="22"/>
        </w:rPr>
      </w:pPr>
      <w:r w:rsidRPr="00715471">
        <w:rPr>
          <w:sz w:val="22"/>
          <w:szCs w:val="22"/>
        </w:rPr>
        <w:t>Omit, substitute:</w:t>
      </w:r>
    </w:p>
    <w:p w14:paraId="3CD689FB" w14:textId="77777777" w:rsidR="00715471" w:rsidRPr="002952AC" w:rsidRDefault="00715471" w:rsidP="00715471">
      <w:pPr>
        <w:pStyle w:val="Bodytext20"/>
        <w:spacing w:before="120" w:line="240" w:lineRule="auto"/>
        <w:ind w:firstLine="0"/>
        <w:jc w:val="both"/>
        <w:rPr>
          <w:sz w:val="20"/>
          <w:szCs w:val="20"/>
        </w:rPr>
      </w:pPr>
      <w:r w:rsidRPr="002952AC">
        <w:rPr>
          <w:sz w:val="20"/>
          <w:szCs w:val="20"/>
        </w:rPr>
        <w:t xml:space="preserve">“Note 1: For </w:t>
      </w:r>
      <w:r w:rsidRPr="00CC39D2">
        <w:rPr>
          <w:rStyle w:val="Bodytext2Italic"/>
          <w:b/>
          <w:sz w:val="20"/>
          <w:szCs w:val="20"/>
        </w:rPr>
        <w:t>residing in a nursing home</w:t>
      </w:r>
      <w:r w:rsidRPr="002952AC">
        <w:rPr>
          <w:sz w:val="20"/>
          <w:szCs w:val="20"/>
        </w:rPr>
        <w:t xml:space="preserve"> see subsection 5N(8).</w:t>
      </w:r>
    </w:p>
    <w:p w14:paraId="0D782639" w14:textId="56A4B344" w:rsidR="00715471" w:rsidRPr="00715471" w:rsidRDefault="00715471" w:rsidP="00BC085D">
      <w:pPr>
        <w:pStyle w:val="Bodytext20"/>
        <w:spacing w:before="40" w:line="240" w:lineRule="auto"/>
        <w:ind w:firstLine="99"/>
        <w:jc w:val="both"/>
        <w:rPr>
          <w:sz w:val="22"/>
          <w:szCs w:val="22"/>
        </w:rPr>
      </w:pPr>
      <w:r w:rsidRPr="002952AC">
        <w:rPr>
          <w:sz w:val="20"/>
          <w:szCs w:val="20"/>
        </w:rPr>
        <w:t xml:space="preserve">Note 2: For </w:t>
      </w:r>
      <w:r w:rsidRPr="00CC39D2">
        <w:rPr>
          <w:rStyle w:val="Bodytext2Italic"/>
          <w:b/>
          <w:sz w:val="20"/>
          <w:szCs w:val="20"/>
        </w:rPr>
        <w:t>in residential care</w:t>
      </w:r>
      <w:r w:rsidRPr="002952AC">
        <w:rPr>
          <w:sz w:val="20"/>
          <w:szCs w:val="20"/>
        </w:rPr>
        <w:t xml:space="preserve"> see subsection 5NAA(2).”.</w:t>
      </w:r>
    </w:p>
    <w:p w14:paraId="555F097C" w14:textId="77777777" w:rsidR="00715471" w:rsidRPr="00715471" w:rsidRDefault="00715471" w:rsidP="00715471">
      <w:pPr>
        <w:pStyle w:val="BodyText121"/>
        <w:spacing w:before="120" w:line="240" w:lineRule="auto"/>
        <w:ind w:firstLine="0"/>
        <w:jc w:val="both"/>
        <w:rPr>
          <w:b/>
          <w:sz w:val="22"/>
          <w:szCs w:val="22"/>
        </w:rPr>
      </w:pPr>
      <w:r w:rsidRPr="00715471">
        <w:rPr>
          <w:b/>
          <w:sz w:val="22"/>
          <w:szCs w:val="22"/>
        </w:rPr>
        <w:t xml:space="preserve">4. Subsection 5N(1) (definition of </w:t>
      </w:r>
      <w:r w:rsidRPr="00715471">
        <w:rPr>
          <w:rStyle w:val="BodytextBold0"/>
        </w:rPr>
        <w:t>ineligible property owner):</w:t>
      </w:r>
    </w:p>
    <w:p w14:paraId="39FBBD67" w14:textId="77777777" w:rsidR="00715471" w:rsidRPr="00715471" w:rsidRDefault="00715471" w:rsidP="00715471">
      <w:pPr>
        <w:pStyle w:val="BodyText121"/>
        <w:spacing w:before="120" w:line="240" w:lineRule="auto"/>
        <w:ind w:firstLine="234"/>
        <w:jc w:val="both"/>
        <w:rPr>
          <w:sz w:val="22"/>
          <w:szCs w:val="22"/>
        </w:rPr>
      </w:pPr>
      <w:r w:rsidRPr="00715471">
        <w:rPr>
          <w:sz w:val="22"/>
          <w:szCs w:val="22"/>
        </w:rPr>
        <w:t>Omit paragraph (b).</w:t>
      </w:r>
    </w:p>
    <w:p w14:paraId="099DECB7" w14:textId="77777777" w:rsidR="00715471" w:rsidRPr="00715471" w:rsidRDefault="00715471" w:rsidP="00715471">
      <w:pPr>
        <w:pStyle w:val="BodyText121"/>
        <w:spacing w:before="120" w:line="240" w:lineRule="auto"/>
        <w:ind w:firstLine="0"/>
        <w:jc w:val="both"/>
        <w:rPr>
          <w:b/>
          <w:sz w:val="22"/>
          <w:szCs w:val="22"/>
        </w:rPr>
      </w:pPr>
      <w:r w:rsidRPr="00715471">
        <w:rPr>
          <w:b/>
          <w:sz w:val="22"/>
          <w:szCs w:val="22"/>
        </w:rPr>
        <w:t xml:space="preserve">5. Subsection 5N(1) (definition of </w:t>
      </w:r>
      <w:r w:rsidRPr="00715471">
        <w:rPr>
          <w:rStyle w:val="BodytextBold0"/>
        </w:rPr>
        <w:t>ineligible property owner</w:t>
      </w:r>
      <w:r w:rsidRPr="00715471">
        <w:rPr>
          <w:b/>
          <w:sz w:val="22"/>
          <w:szCs w:val="22"/>
        </w:rPr>
        <w:t>—Note to paragraph (e)):</w:t>
      </w:r>
    </w:p>
    <w:p w14:paraId="0A8EE939" w14:textId="77777777" w:rsidR="00715471" w:rsidRPr="00715471" w:rsidRDefault="00715471" w:rsidP="00715471">
      <w:pPr>
        <w:pStyle w:val="BodyText121"/>
        <w:spacing w:before="120" w:line="240" w:lineRule="auto"/>
        <w:ind w:firstLine="234"/>
        <w:jc w:val="both"/>
        <w:rPr>
          <w:sz w:val="22"/>
          <w:szCs w:val="22"/>
        </w:rPr>
      </w:pPr>
      <w:r w:rsidRPr="00715471">
        <w:rPr>
          <w:sz w:val="22"/>
          <w:szCs w:val="22"/>
        </w:rPr>
        <w:t xml:space="preserve">Omit “and for </w:t>
      </w:r>
      <w:r w:rsidRPr="00FA5136">
        <w:rPr>
          <w:rStyle w:val="BodytextBold0"/>
          <w:i/>
        </w:rPr>
        <w:t>approved respite care</w:t>
      </w:r>
      <w:r w:rsidRPr="00715471">
        <w:rPr>
          <w:rStyle w:val="BodytextBold0"/>
          <w:sz w:val="22"/>
          <w:szCs w:val="22"/>
        </w:rPr>
        <w:t xml:space="preserve"> </w:t>
      </w:r>
      <w:r w:rsidRPr="00715471">
        <w:rPr>
          <w:sz w:val="22"/>
          <w:szCs w:val="22"/>
        </w:rPr>
        <w:t>see subsection 5R(8)”.</w:t>
      </w:r>
    </w:p>
    <w:p w14:paraId="2795E0C9" w14:textId="4034152B" w:rsidR="00715471" w:rsidRPr="00715471" w:rsidRDefault="00715471" w:rsidP="00715471">
      <w:pPr>
        <w:pStyle w:val="BodyText121"/>
        <w:spacing w:before="120" w:line="240" w:lineRule="auto"/>
        <w:ind w:firstLine="0"/>
        <w:jc w:val="both"/>
        <w:rPr>
          <w:b/>
          <w:sz w:val="22"/>
          <w:szCs w:val="22"/>
        </w:rPr>
      </w:pPr>
      <w:r w:rsidRPr="00715471">
        <w:rPr>
          <w:b/>
          <w:sz w:val="22"/>
          <w:szCs w:val="22"/>
        </w:rPr>
        <w:t xml:space="preserve">6. Subsection 5N(1) (definition of </w:t>
      </w:r>
      <w:r w:rsidRPr="00FA5136">
        <w:rPr>
          <w:rStyle w:val="BodytextBold0"/>
          <w:i/>
        </w:rPr>
        <w:t>rent</w:t>
      </w:r>
      <w:r w:rsidRPr="00BC085D">
        <w:rPr>
          <w:rStyle w:val="BodytextBold0"/>
        </w:rPr>
        <w:t>):</w:t>
      </w:r>
    </w:p>
    <w:p w14:paraId="3BDD57E3" w14:textId="77777777" w:rsidR="00715471" w:rsidRPr="00715471" w:rsidRDefault="00715471" w:rsidP="00715471">
      <w:pPr>
        <w:pStyle w:val="BodyText121"/>
        <w:spacing w:before="120" w:line="240" w:lineRule="auto"/>
        <w:ind w:firstLine="234"/>
        <w:jc w:val="both"/>
        <w:rPr>
          <w:sz w:val="22"/>
          <w:szCs w:val="22"/>
        </w:rPr>
      </w:pPr>
      <w:r w:rsidRPr="00715471">
        <w:rPr>
          <w:sz w:val="22"/>
          <w:szCs w:val="22"/>
        </w:rPr>
        <w:t>Omit “, (3) and (4)”, substitute “and (3)”.</w:t>
      </w:r>
    </w:p>
    <w:p w14:paraId="35816347" w14:textId="77777777" w:rsidR="00715471" w:rsidRPr="00715471" w:rsidRDefault="00715471" w:rsidP="00715471">
      <w:pPr>
        <w:pStyle w:val="BodyText121"/>
        <w:spacing w:before="120" w:line="240" w:lineRule="auto"/>
        <w:ind w:firstLine="0"/>
        <w:jc w:val="both"/>
        <w:rPr>
          <w:b/>
          <w:sz w:val="22"/>
          <w:szCs w:val="22"/>
        </w:rPr>
      </w:pPr>
      <w:r w:rsidRPr="00715471">
        <w:rPr>
          <w:b/>
          <w:sz w:val="22"/>
          <w:szCs w:val="22"/>
        </w:rPr>
        <w:t>7. Subsection 5N(4):</w:t>
      </w:r>
    </w:p>
    <w:p w14:paraId="3FCA5D08" w14:textId="77777777" w:rsidR="00715471" w:rsidRPr="00715471" w:rsidRDefault="00715471" w:rsidP="00715471">
      <w:pPr>
        <w:pStyle w:val="BodyText121"/>
        <w:spacing w:before="120" w:line="240" w:lineRule="auto"/>
        <w:ind w:firstLine="234"/>
        <w:jc w:val="both"/>
        <w:rPr>
          <w:sz w:val="22"/>
          <w:szCs w:val="22"/>
        </w:rPr>
      </w:pPr>
      <w:r w:rsidRPr="00715471">
        <w:rPr>
          <w:sz w:val="22"/>
          <w:szCs w:val="22"/>
        </w:rPr>
        <w:t>Omit.</w:t>
      </w:r>
    </w:p>
    <w:p w14:paraId="515FC543" w14:textId="77777777" w:rsidR="00715471" w:rsidRPr="00715471" w:rsidRDefault="00715471" w:rsidP="00715471">
      <w:pPr>
        <w:pStyle w:val="BodyText121"/>
        <w:spacing w:before="120" w:line="240" w:lineRule="auto"/>
        <w:ind w:firstLine="0"/>
        <w:jc w:val="both"/>
        <w:rPr>
          <w:b/>
          <w:sz w:val="22"/>
          <w:szCs w:val="22"/>
        </w:rPr>
      </w:pPr>
      <w:r w:rsidRPr="00715471">
        <w:rPr>
          <w:b/>
          <w:sz w:val="22"/>
          <w:szCs w:val="22"/>
        </w:rPr>
        <w:t>8. Subsection 5N(8):</w:t>
      </w:r>
    </w:p>
    <w:p w14:paraId="621F6E82" w14:textId="77777777" w:rsidR="00715471" w:rsidRPr="00715471" w:rsidRDefault="00715471" w:rsidP="00715471">
      <w:pPr>
        <w:pStyle w:val="BodyText121"/>
        <w:spacing w:before="120" w:line="240" w:lineRule="auto"/>
        <w:ind w:firstLine="234"/>
        <w:jc w:val="both"/>
        <w:rPr>
          <w:sz w:val="22"/>
          <w:szCs w:val="22"/>
        </w:rPr>
      </w:pPr>
      <w:r w:rsidRPr="00715471">
        <w:rPr>
          <w:sz w:val="22"/>
          <w:szCs w:val="22"/>
        </w:rPr>
        <w:t>Omit, substitute:</w:t>
      </w:r>
    </w:p>
    <w:p w14:paraId="6ADF62E4" w14:textId="77777777" w:rsidR="00715471" w:rsidRPr="00715471" w:rsidRDefault="00715471" w:rsidP="00715471">
      <w:pPr>
        <w:pStyle w:val="BodyText121"/>
        <w:spacing w:before="120" w:line="240" w:lineRule="auto"/>
        <w:ind w:firstLine="234"/>
        <w:jc w:val="both"/>
        <w:rPr>
          <w:sz w:val="22"/>
          <w:szCs w:val="22"/>
        </w:rPr>
      </w:pPr>
      <w:r w:rsidRPr="00715471">
        <w:rPr>
          <w:sz w:val="22"/>
          <w:szCs w:val="22"/>
        </w:rPr>
        <w:t xml:space="preserve">“(8) Unless the contrary intention appears, a reference in this Act to a person </w:t>
      </w:r>
      <w:r w:rsidRPr="00FA5136">
        <w:rPr>
          <w:rStyle w:val="BodytextBold0"/>
          <w:i/>
        </w:rPr>
        <w:t>residing in a nursing home</w:t>
      </w:r>
      <w:r w:rsidRPr="00715471">
        <w:rPr>
          <w:rStyle w:val="BodytextBold0"/>
          <w:sz w:val="22"/>
          <w:szCs w:val="22"/>
        </w:rPr>
        <w:t xml:space="preserve"> </w:t>
      </w:r>
      <w:r w:rsidRPr="00715471">
        <w:rPr>
          <w:sz w:val="22"/>
          <w:szCs w:val="22"/>
        </w:rPr>
        <w:t>is a reference to a person who is:</w:t>
      </w:r>
    </w:p>
    <w:p w14:paraId="16E1B3BA" w14:textId="77777777" w:rsidR="00715471" w:rsidRPr="00715471" w:rsidRDefault="00715471" w:rsidP="00715471">
      <w:pPr>
        <w:pStyle w:val="BodyText121"/>
        <w:spacing w:before="120" w:line="240" w:lineRule="auto"/>
        <w:ind w:left="549" w:hanging="315"/>
        <w:jc w:val="both"/>
        <w:rPr>
          <w:sz w:val="22"/>
          <w:szCs w:val="22"/>
        </w:rPr>
      </w:pPr>
      <w:r w:rsidRPr="00715471">
        <w:rPr>
          <w:sz w:val="22"/>
          <w:szCs w:val="22"/>
        </w:rPr>
        <w:t>(a) residing in premises at which accommodation is provided exclusively or principally for people who have a mental disability; or</w:t>
      </w:r>
    </w:p>
    <w:p w14:paraId="6BB89373" w14:textId="77777777" w:rsidR="00715471" w:rsidRPr="00715471" w:rsidRDefault="00715471" w:rsidP="00715471">
      <w:pPr>
        <w:rPr>
          <w:rFonts w:ascii="Times New Roman" w:eastAsia="Times New Roman" w:hAnsi="Times New Roman" w:cs="Times New Roman"/>
          <w:sz w:val="22"/>
          <w:szCs w:val="22"/>
        </w:rPr>
      </w:pPr>
      <w:r w:rsidRPr="00715471">
        <w:rPr>
          <w:rFonts w:ascii="Times New Roman" w:hAnsi="Times New Roman" w:cs="Times New Roman"/>
          <w:sz w:val="22"/>
          <w:szCs w:val="22"/>
        </w:rPr>
        <w:br w:type="page"/>
      </w:r>
    </w:p>
    <w:p w14:paraId="22FD9B6A" w14:textId="77777777" w:rsidR="00715471" w:rsidRPr="00715471" w:rsidRDefault="00715471" w:rsidP="00715471">
      <w:pPr>
        <w:pStyle w:val="BodyText121"/>
        <w:spacing w:before="120" w:line="240" w:lineRule="auto"/>
        <w:ind w:firstLine="0"/>
        <w:jc w:val="center"/>
        <w:rPr>
          <w:sz w:val="22"/>
          <w:szCs w:val="22"/>
        </w:rPr>
      </w:pPr>
      <w:r w:rsidRPr="00715471">
        <w:rPr>
          <w:b/>
          <w:sz w:val="22"/>
          <w:szCs w:val="22"/>
        </w:rPr>
        <w:lastRenderedPageBreak/>
        <w:t>SCHEDULE 1</w:t>
      </w:r>
      <w:r w:rsidRPr="00715471">
        <w:rPr>
          <w:sz w:val="22"/>
          <w:szCs w:val="22"/>
        </w:rPr>
        <w:t>—continued</w:t>
      </w:r>
    </w:p>
    <w:p w14:paraId="763FF610" w14:textId="34F8843F" w:rsidR="00715471" w:rsidRPr="00715471" w:rsidRDefault="00715471" w:rsidP="00715471">
      <w:pPr>
        <w:pStyle w:val="BodyText121"/>
        <w:spacing w:before="120" w:line="240" w:lineRule="auto"/>
        <w:ind w:left="549" w:hanging="315"/>
        <w:jc w:val="both"/>
        <w:rPr>
          <w:sz w:val="22"/>
          <w:szCs w:val="22"/>
        </w:rPr>
      </w:pPr>
      <w:r w:rsidRPr="00715471">
        <w:rPr>
          <w:sz w:val="22"/>
          <w:szCs w:val="22"/>
        </w:rPr>
        <w:t xml:space="preserve">(b) a nursing-home type patient, within the meaning of the </w:t>
      </w:r>
      <w:r w:rsidRPr="00715471">
        <w:rPr>
          <w:rStyle w:val="BodytextItalic0"/>
          <w:sz w:val="22"/>
          <w:szCs w:val="22"/>
        </w:rPr>
        <w:t>Health Insurance Act 1973</w:t>
      </w:r>
      <w:r w:rsidRPr="00BC085D">
        <w:rPr>
          <w:rStyle w:val="BodytextItalic0"/>
          <w:i w:val="0"/>
          <w:sz w:val="22"/>
          <w:szCs w:val="22"/>
        </w:rPr>
        <w:t>,</w:t>
      </w:r>
      <w:r w:rsidRPr="00715471">
        <w:rPr>
          <w:sz w:val="22"/>
          <w:szCs w:val="22"/>
        </w:rPr>
        <w:t xml:space="preserve"> of a hospital.”.</w:t>
      </w:r>
    </w:p>
    <w:p w14:paraId="0ECFCBBC" w14:textId="77777777" w:rsidR="00715471" w:rsidRPr="00FA5C1C" w:rsidRDefault="00715471" w:rsidP="00715471">
      <w:pPr>
        <w:pStyle w:val="Bodytext70"/>
        <w:spacing w:before="120" w:line="240" w:lineRule="auto"/>
        <w:ind w:firstLine="0"/>
        <w:jc w:val="both"/>
        <w:rPr>
          <w:sz w:val="22"/>
          <w:szCs w:val="22"/>
        </w:rPr>
      </w:pPr>
      <w:r w:rsidRPr="00FA5C1C">
        <w:rPr>
          <w:bCs w:val="0"/>
          <w:sz w:val="22"/>
          <w:szCs w:val="22"/>
        </w:rPr>
        <w:t>9. After section 5N:</w:t>
      </w:r>
    </w:p>
    <w:p w14:paraId="54C7B1F4" w14:textId="77777777" w:rsidR="00715471" w:rsidRPr="00715471" w:rsidRDefault="00715471" w:rsidP="00715471">
      <w:pPr>
        <w:pStyle w:val="BodyText121"/>
        <w:spacing w:before="120" w:line="240" w:lineRule="auto"/>
        <w:ind w:firstLine="279"/>
        <w:jc w:val="both"/>
        <w:rPr>
          <w:sz w:val="22"/>
          <w:szCs w:val="22"/>
        </w:rPr>
      </w:pPr>
      <w:r w:rsidRPr="00715471">
        <w:rPr>
          <w:sz w:val="22"/>
          <w:szCs w:val="22"/>
        </w:rPr>
        <w:t>Insert:</w:t>
      </w:r>
    </w:p>
    <w:p w14:paraId="0C02C27F" w14:textId="77777777" w:rsidR="00715471" w:rsidRPr="00FA5C1C" w:rsidRDefault="00715471" w:rsidP="00715471">
      <w:pPr>
        <w:pStyle w:val="Bodytext70"/>
        <w:spacing w:before="120" w:after="60" w:line="240" w:lineRule="auto"/>
        <w:ind w:firstLine="0"/>
        <w:jc w:val="both"/>
        <w:rPr>
          <w:sz w:val="22"/>
          <w:szCs w:val="22"/>
        </w:rPr>
      </w:pPr>
      <w:r w:rsidRPr="00FA5C1C">
        <w:rPr>
          <w:bCs w:val="0"/>
          <w:sz w:val="22"/>
          <w:szCs w:val="22"/>
        </w:rPr>
        <w:t>Residential care allowance definitions</w:t>
      </w:r>
    </w:p>
    <w:p w14:paraId="60EC4858" w14:textId="77777777" w:rsidR="00626AE7" w:rsidRDefault="00715471" w:rsidP="00715471">
      <w:pPr>
        <w:pStyle w:val="BodyText121"/>
        <w:spacing w:before="120" w:line="240" w:lineRule="auto"/>
        <w:ind w:firstLine="274"/>
        <w:jc w:val="both"/>
        <w:rPr>
          <w:sz w:val="22"/>
          <w:szCs w:val="22"/>
        </w:rPr>
      </w:pPr>
      <w:r w:rsidRPr="00715471">
        <w:rPr>
          <w:sz w:val="22"/>
          <w:szCs w:val="22"/>
        </w:rPr>
        <w:t>“5NAA.(1) In this Act, unless the contra</w:t>
      </w:r>
      <w:r w:rsidR="00626AE7">
        <w:rPr>
          <w:sz w:val="22"/>
          <w:szCs w:val="22"/>
        </w:rPr>
        <w:t>ry intention appears:</w:t>
      </w:r>
    </w:p>
    <w:p w14:paraId="63A03960" w14:textId="77777777" w:rsidR="00715471" w:rsidRPr="00715471" w:rsidRDefault="00715471" w:rsidP="00626AE7">
      <w:pPr>
        <w:pStyle w:val="BodyText121"/>
        <w:spacing w:before="120" w:line="240" w:lineRule="auto"/>
        <w:ind w:firstLine="0"/>
        <w:jc w:val="both"/>
        <w:rPr>
          <w:sz w:val="22"/>
          <w:szCs w:val="22"/>
        </w:rPr>
      </w:pPr>
      <w:r w:rsidRPr="00FA5C1C">
        <w:rPr>
          <w:rStyle w:val="BodytextBold0"/>
          <w:i/>
        </w:rPr>
        <w:t>excluded property owner</w:t>
      </w:r>
      <w:r w:rsidRPr="00FA5C1C">
        <w:rPr>
          <w:rStyle w:val="BodytextBold0"/>
          <w:i/>
          <w:sz w:val="22"/>
          <w:szCs w:val="22"/>
        </w:rPr>
        <w:t xml:space="preserve"> </w:t>
      </w:r>
      <w:r w:rsidRPr="00715471">
        <w:rPr>
          <w:sz w:val="22"/>
          <w:szCs w:val="22"/>
        </w:rPr>
        <w:t>means a property owner other than a person who:</w:t>
      </w:r>
    </w:p>
    <w:p w14:paraId="14C5F6D0" w14:textId="77777777" w:rsidR="00715471" w:rsidRPr="00715471" w:rsidRDefault="00715471" w:rsidP="00715471">
      <w:pPr>
        <w:pStyle w:val="BodyText121"/>
        <w:spacing w:before="120" w:line="240" w:lineRule="auto"/>
        <w:ind w:firstLine="261"/>
        <w:jc w:val="both"/>
        <w:rPr>
          <w:sz w:val="22"/>
          <w:szCs w:val="22"/>
        </w:rPr>
      </w:pPr>
      <w:r w:rsidRPr="00715471">
        <w:rPr>
          <w:sz w:val="22"/>
          <w:szCs w:val="22"/>
        </w:rPr>
        <w:t>(a) is in residential care; and</w:t>
      </w:r>
    </w:p>
    <w:p w14:paraId="099A425D" w14:textId="77777777" w:rsidR="00715471" w:rsidRPr="00715471" w:rsidRDefault="00715471" w:rsidP="00715471">
      <w:pPr>
        <w:pStyle w:val="BodyText121"/>
        <w:spacing w:before="120" w:line="240" w:lineRule="auto"/>
        <w:ind w:firstLine="261"/>
        <w:jc w:val="both"/>
        <w:rPr>
          <w:sz w:val="22"/>
          <w:szCs w:val="22"/>
        </w:rPr>
      </w:pPr>
      <w:r w:rsidRPr="00715471">
        <w:rPr>
          <w:sz w:val="22"/>
          <w:szCs w:val="22"/>
        </w:rPr>
        <w:t>(b) is not residing in a retirement village.</w:t>
      </w:r>
    </w:p>
    <w:p w14:paraId="7DF0911E" w14:textId="77777777" w:rsidR="00715471" w:rsidRPr="00715471" w:rsidRDefault="00715471" w:rsidP="00715471">
      <w:pPr>
        <w:pStyle w:val="BodyText121"/>
        <w:spacing w:before="120" w:line="240" w:lineRule="auto"/>
        <w:ind w:firstLine="0"/>
        <w:jc w:val="both"/>
        <w:rPr>
          <w:sz w:val="22"/>
          <w:szCs w:val="22"/>
        </w:rPr>
      </w:pPr>
      <w:r w:rsidRPr="00FA5C1C">
        <w:rPr>
          <w:rStyle w:val="BodytextBold0"/>
          <w:i/>
        </w:rPr>
        <w:t>in residential care</w:t>
      </w:r>
      <w:r w:rsidRPr="00715471">
        <w:rPr>
          <w:rStyle w:val="BodytextBold0"/>
          <w:sz w:val="22"/>
          <w:szCs w:val="22"/>
        </w:rPr>
        <w:t xml:space="preserve"> </w:t>
      </w:r>
      <w:r w:rsidRPr="00715471">
        <w:rPr>
          <w:sz w:val="22"/>
          <w:szCs w:val="22"/>
        </w:rPr>
        <w:t>has the meaning given by subsection (2).</w:t>
      </w:r>
    </w:p>
    <w:p w14:paraId="10FC39F7" w14:textId="77777777" w:rsidR="00715471" w:rsidRPr="00715471" w:rsidRDefault="00715471" w:rsidP="00715471">
      <w:pPr>
        <w:pStyle w:val="BodyText121"/>
        <w:spacing w:before="120" w:line="240" w:lineRule="auto"/>
        <w:ind w:firstLine="0"/>
        <w:jc w:val="both"/>
        <w:rPr>
          <w:sz w:val="22"/>
          <w:szCs w:val="22"/>
        </w:rPr>
      </w:pPr>
      <w:r w:rsidRPr="00FA5C1C">
        <w:rPr>
          <w:rStyle w:val="BodytextBold0"/>
          <w:i/>
        </w:rPr>
        <w:t>residential care charge</w:t>
      </w:r>
      <w:r w:rsidRPr="00715471">
        <w:rPr>
          <w:rStyle w:val="BodytextBold0"/>
          <w:sz w:val="22"/>
          <w:szCs w:val="22"/>
        </w:rPr>
        <w:t xml:space="preserve"> </w:t>
      </w:r>
      <w:r w:rsidRPr="00715471">
        <w:rPr>
          <w:sz w:val="22"/>
          <w:szCs w:val="22"/>
        </w:rPr>
        <w:t>has the meaning given by subsection (3).</w:t>
      </w:r>
    </w:p>
    <w:p w14:paraId="37487B31" w14:textId="5AB1A9B1" w:rsidR="00715471" w:rsidRPr="002952AC" w:rsidRDefault="00715471" w:rsidP="00715471">
      <w:pPr>
        <w:pStyle w:val="Bodytext20"/>
        <w:spacing w:before="120" w:line="240" w:lineRule="auto"/>
        <w:ind w:firstLine="0"/>
        <w:jc w:val="both"/>
        <w:rPr>
          <w:sz w:val="20"/>
          <w:szCs w:val="20"/>
        </w:rPr>
      </w:pPr>
      <w:r w:rsidRPr="002952AC">
        <w:rPr>
          <w:sz w:val="20"/>
          <w:szCs w:val="20"/>
        </w:rPr>
        <w:t xml:space="preserve">Note: For </w:t>
      </w:r>
      <w:r w:rsidRPr="002952AC">
        <w:rPr>
          <w:rStyle w:val="Bodytext2Italic"/>
          <w:b/>
          <w:sz w:val="20"/>
          <w:szCs w:val="20"/>
        </w:rPr>
        <w:t>retirement village</w:t>
      </w:r>
      <w:r w:rsidRPr="002952AC">
        <w:rPr>
          <w:b/>
          <w:sz w:val="20"/>
          <w:szCs w:val="20"/>
        </w:rPr>
        <w:t xml:space="preserve"> </w:t>
      </w:r>
      <w:r w:rsidRPr="00BC085D">
        <w:rPr>
          <w:sz w:val="20"/>
          <w:szCs w:val="20"/>
        </w:rPr>
        <w:t>see</w:t>
      </w:r>
      <w:r w:rsidRPr="002952AC">
        <w:rPr>
          <w:sz w:val="20"/>
          <w:szCs w:val="20"/>
        </w:rPr>
        <w:t xml:space="preserve"> subsections 5M(3) and (4) and for </w:t>
      </w:r>
      <w:r w:rsidRPr="002952AC">
        <w:rPr>
          <w:rStyle w:val="Bodytext2Italic"/>
          <w:b/>
          <w:sz w:val="20"/>
          <w:szCs w:val="20"/>
        </w:rPr>
        <w:t>property owner</w:t>
      </w:r>
      <w:r w:rsidRPr="002952AC">
        <w:rPr>
          <w:b/>
          <w:sz w:val="20"/>
          <w:szCs w:val="20"/>
        </w:rPr>
        <w:t xml:space="preserve"> </w:t>
      </w:r>
      <w:r w:rsidRPr="00BC085D">
        <w:rPr>
          <w:sz w:val="20"/>
          <w:szCs w:val="20"/>
        </w:rPr>
        <w:t>see</w:t>
      </w:r>
      <w:r w:rsidRPr="002952AC">
        <w:rPr>
          <w:sz w:val="20"/>
          <w:szCs w:val="20"/>
        </w:rPr>
        <w:t xml:space="preserve"> subsection 5L(4).</w:t>
      </w:r>
    </w:p>
    <w:p w14:paraId="72AAE50F" w14:textId="77777777" w:rsidR="00715471" w:rsidRPr="00715471" w:rsidRDefault="00715471" w:rsidP="00715471">
      <w:pPr>
        <w:pStyle w:val="Bodytext50"/>
        <w:spacing w:before="120" w:line="240" w:lineRule="auto"/>
        <w:ind w:firstLine="0"/>
        <w:jc w:val="both"/>
        <w:rPr>
          <w:sz w:val="22"/>
          <w:szCs w:val="22"/>
        </w:rPr>
      </w:pPr>
      <w:r w:rsidRPr="00715471">
        <w:rPr>
          <w:rFonts w:eastAsia="Lucida Sans Unicode"/>
          <w:sz w:val="22"/>
          <w:szCs w:val="22"/>
        </w:rPr>
        <w:t>When a person is in residential care</w:t>
      </w:r>
    </w:p>
    <w:p w14:paraId="21225D9F" w14:textId="77777777" w:rsidR="00715471" w:rsidRPr="00715471" w:rsidRDefault="00715471" w:rsidP="00715471">
      <w:pPr>
        <w:pStyle w:val="BodyText121"/>
        <w:spacing w:before="120" w:line="240" w:lineRule="auto"/>
        <w:ind w:firstLine="274"/>
        <w:jc w:val="both"/>
        <w:rPr>
          <w:sz w:val="22"/>
          <w:szCs w:val="22"/>
        </w:rPr>
      </w:pPr>
      <w:r w:rsidRPr="00715471">
        <w:rPr>
          <w:sz w:val="22"/>
          <w:szCs w:val="22"/>
        </w:rPr>
        <w:t xml:space="preserve">“(2) For the purposes of this Act, a person is </w:t>
      </w:r>
      <w:r w:rsidRPr="00FA5C1C">
        <w:rPr>
          <w:rStyle w:val="BodytextBold0"/>
          <w:i/>
        </w:rPr>
        <w:t>in residential care</w:t>
      </w:r>
      <w:r w:rsidRPr="00715471">
        <w:rPr>
          <w:rStyle w:val="BodytextBold0"/>
          <w:sz w:val="22"/>
          <w:szCs w:val="22"/>
        </w:rPr>
        <w:t xml:space="preserve"> </w:t>
      </w:r>
      <w:r w:rsidRPr="00715471">
        <w:rPr>
          <w:sz w:val="22"/>
          <w:szCs w:val="22"/>
        </w:rPr>
        <w:t>if the person:</w:t>
      </w:r>
    </w:p>
    <w:p w14:paraId="3E6E6944" w14:textId="77777777" w:rsidR="00715471" w:rsidRPr="00715471" w:rsidRDefault="00715471" w:rsidP="00715471">
      <w:pPr>
        <w:pStyle w:val="BodyText121"/>
        <w:spacing w:before="120" w:line="240" w:lineRule="auto"/>
        <w:ind w:firstLine="261"/>
        <w:jc w:val="both"/>
        <w:rPr>
          <w:sz w:val="22"/>
          <w:szCs w:val="22"/>
        </w:rPr>
      </w:pPr>
      <w:r w:rsidRPr="00715471">
        <w:rPr>
          <w:sz w:val="22"/>
          <w:szCs w:val="22"/>
        </w:rPr>
        <w:t>(a) is residing in premises that are:</w:t>
      </w:r>
    </w:p>
    <w:p w14:paraId="2CC91AA3" w14:textId="77777777" w:rsidR="00715471" w:rsidRPr="00715471" w:rsidRDefault="00715471" w:rsidP="00715471">
      <w:pPr>
        <w:pStyle w:val="BodyText121"/>
        <w:spacing w:before="120" w:line="240" w:lineRule="auto"/>
        <w:ind w:left="1116" w:hanging="261"/>
        <w:jc w:val="both"/>
        <w:rPr>
          <w:sz w:val="22"/>
          <w:szCs w:val="22"/>
        </w:rPr>
      </w:pPr>
      <w:r w:rsidRPr="00715471">
        <w:rPr>
          <w:sz w:val="22"/>
          <w:szCs w:val="22"/>
        </w:rPr>
        <w:t>(</w:t>
      </w:r>
      <w:proofErr w:type="spellStart"/>
      <w:r w:rsidRPr="00715471">
        <w:rPr>
          <w:sz w:val="22"/>
          <w:szCs w:val="22"/>
        </w:rPr>
        <w:t>i</w:t>
      </w:r>
      <w:proofErr w:type="spellEnd"/>
      <w:r w:rsidRPr="00715471">
        <w:rPr>
          <w:sz w:val="22"/>
          <w:szCs w:val="22"/>
        </w:rPr>
        <w:t xml:space="preserve">) an approved nursing home for the purposes of the </w:t>
      </w:r>
      <w:r w:rsidRPr="00715471">
        <w:rPr>
          <w:rStyle w:val="BodytextItalic0"/>
          <w:sz w:val="22"/>
          <w:szCs w:val="22"/>
        </w:rPr>
        <w:t>National Health Act 1953</w:t>
      </w:r>
      <w:r w:rsidRPr="00715471">
        <w:rPr>
          <w:sz w:val="22"/>
          <w:szCs w:val="22"/>
        </w:rPr>
        <w:t xml:space="preserve"> or the </w:t>
      </w:r>
      <w:r w:rsidRPr="00715471">
        <w:rPr>
          <w:rStyle w:val="BodytextItalic0"/>
          <w:sz w:val="22"/>
          <w:szCs w:val="22"/>
        </w:rPr>
        <w:t>Nursing Homes Assistance Act 1974</w:t>
      </w:r>
      <w:r w:rsidRPr="00715471">
        <w:rPr>
          <w:sz w:val="22"/>
          <w:szCs w:val="22"/>
        </w:rPr>
        <w:t>; or</w:t>
      </w:r>
    </w:p>
    <w:p w14:paraId="3A0FBD40" w14:textId="6CCB3BF4" w:rsidR="00715471" w:rsidRPr="00715471" w:rsidRDefault="00715471" w:rsidP="00715471">
      <w:pPr>
        <w:pStyle w:val="BodyText121"/>
        <w:spacing w:before="120" w:line="240" w:lineRule="auto"/>
        <w:ind w:firstLine="765"/>
        <w:jc w:val="both"/>
        <w:rPr>
          <w:sz w:val="22"/>
          <w:szCs w:val="22"/>
        </w:rPr>
      </w:pPr>
      <w:r w:rsidRPr="00715471">
        <w:rPr>
          <w:sz w:val="22"/>
          <w:szCs w:val="22"/>
        </w:rPr>
        <w:t xml:space="preserve">(ii) an approved home for the purposes of the </w:t>
      </w:r>
      <w:r w:rsidRPr="00715471">
        <w:rPr>
          <w:rStyle w:val="BodytextItalic0"/>
          <w:sz w:val="22"/>
          <w:szCs w:val="22"/>
        </w:rPr>
        <w:t>Aged or Disabled Persons Care Act 1954</w:t>
      </w:r>
      <w:r w:rsidRPr="00BC085D">
        <w:rPr>
          <w:rStyle w:val="BodytextItalic0"/>
          <w:i w:val="0"/>
          <w:sz w:val="22"/>
          <w:szCs w:val="22"/>
        </w:rPr>
        <w:t>;</w:t>
      </w:r>
      <w:r w:rsidRPr="00715471">
        <w:rPr>
          <w:sz w:val="22"/>
          <w:szCs w:val="22"/>
        </w:rPr>
        <w:t xml:space="preserve"> or</w:t>
      </w:r>
    </w:p>
    <w:p w14:paraId="08DC1885" w14:textId="44559C9A" w:rsidR="00715471" w:rsidRPr="00715471" w:rsidRDefault="00715471" w:rsidP="00715471">
      <w:pPr>
        <w:pStyle w:val="BodyText121"/>
        <w:spacing w:before="120" w:line="240" w:lineRule="auto"/>
        <w:ind w:firstLine="729"/>
        <w:jc w:val="both"/>
        <w:rPr>
          <w:sz w:val="22"/>
          <w:szCs w:val="22"/>
        </w:rPr>
      </w:pPr>
      <w:r w:rsidRPr="00715471">
        <w:rPr>
          <w:sz w:val="22"/>
          <w:szCs w:val="22"/>
        </w:rPr>
        <w:t xml:space="preserve">(iii) an approved hostel for the purposes of the </w:t>
      </w:r>
      <w:r w:rsidRPr="00715471">
        <w:rPr>
          <w:rStyle w:val="BodytextItalic0"/>
          <w:sz w:val="22"/>
          <w:szCs w:val="22"/>
        </w:rPr>
        <w:t>Aged or Disabled Persons Hostels Act 1972</w:t>
      </w:r>
      <w:r w:rsidRPr="00BC085D">
        <w:rPr>
          <w:rStyle w:val="BodytextItalic0"/>
          <w:i w:val="0"/>
          <w:sz w:val="22"/>
          <w:szCs w:val="22"/>
        </w:rPr>
        <w:t>;</w:t>
      </w:r>
      <w:r w:rsidRPr="00715471">
        <w:rPr>
          <w:sz w:val="22"/>
          <w:szCs w:val="22"/>
        </w:rPr>
        <w:t xml:space="preserve"> or</w:t>
      </w:r>
    </w:p>
    <w:p w14:paraId="7EA558BD" w14:textId="77777777" w:rsidR="00715471" w:rsidRPr="00715471" w:rsidRDefault="00715471" w:rsidP="00715471">
      <w:pPr>
        <w:pStyle w:val="BodyText121"/>
        <w:spacing w:before="120" w:line="240" w:lineRule="auto"/>
        <w:ind w:left="1098" w:hanging="351"/>
        <w:jc w:val="both"/>
        <w:rPr>
          <w:sz w:val="22"/>
          <w:szCs w:val="22"/>
        </w:rPr>
      </w:pPr>
      <w:r w:rsidRPr="00715471">
        <w:rPr>
          <w:sz w:val="22"/>
          <w:szCs w:val="22"/>
        </w:rPr>
        <w:t xml:space="preserve">(iv) made available for the accommodation of the person by an approved </w:t>
      </w:r>
      <w:proofErr w:type="spellStart"/>
      <w:r w:rsidRPr="00715471">
        <w:rPr>
          <w:sz w:val="22"/>
          <w:szCs w:val="22"/>
        </w:rPr>
        <w:t>organisation</w:t>
      </w:r>
      <w:proofErr w:type="spellEnd"/>
      <w:r w:rsidRPr="00715471">
        <w:rPr>
          <w:sz w:val="22"/>
          <w:szCs w:val="22"/>
        </w:rPr>
        <w:t xml:space="preserve"> providing hostel care services or personal care services to the person for the purposes of Part III of the </w:t>
      </w:r>
      <w:r w:rsidRPr="00715471">
        <w:rPr>
          <w:rStyle w:val="BodytextItalic0"/>
          <w:sz w:val="22"/>
          <w:szCs w:val="22"/>
        </w:rPr>
        <w:t>Aged or Disabled Persons Care Act 1954</w:t>
      </w:r>
      <w:r w:rsidRPr="00715471">
        <w:rPr>
          <w:sz w:val="22"/>
          <w:szCs w:val="22"/>
        </w:rPr>
        <w:t>; and</w:t>
      </w:r>
    </w:p>
    <w:p w14:paraId="284A543B" w14:textId="77777777" w:rsidR="00715471" w:rsidRPr="00715471" w:rsidRDefault="00715471" w:rsidP="00715471">
      <w:pPr>
        <w:pStyle w:val="BodyText121"/>
        <w:spacing w:before="120" w:line="240" w:lineRule="auto"/>
        <w:ind w:left="612" w:hanging="351"/>
        <w:jc w:val="both"/>
        <w:rPr>
          <w:sz w:val="22"/>
          <w:szCs w:val="22"/>
        </w:rPr>
      </w:pPr>
      <w:r w:rsidRPr="00715471">
        <w:rPr>
          <w:sz w:val="22"/>
          <w:szCs w:val="22"/>
        </w:rPr>
        <w:t>(b) has resided, or is in the Commission’s opinion likely to reside, in the premises for at least 14 consecutive days.</w:t>
      </w:r>
    </w:p>
    <w:p w14:paraId="468E21CB" w14:textId="77777777" w:rsidR="00715471" w:rsidRPr="00715471" w:rsidRDefault="00715471" w:rsidP="00715471">
      <w:pPr>
        <w:pStyle w:val="Bodytext50"/>
        <w:spacing w:before="120" w:line="240" w:lineRule="auto"/>
        <w:ind w:firstLine="0"/>
        <w:jc w:val="both"/>
        <w:rPr>
          <w:sz w:val="22"/>
          <w:szCs w:val="22"/>
        </w:rPr>
      </w:pPr>
      <w:r w:rsidRPr="00715471">
        <w:rPr>
          <w:rFonts w:eastAsia="Lucida Sans Unicode"/>
          <w:sz w:val="22"/>
          <w:szCs w:val="22"/>
        </w:rPr>
        <w:t>Residential care charge</w:t>
      </w:r>
    </w:p>
    <w:p w14:paraId="55B331BA" w14:textId="77777777" w:rsidR="00715471" w:rsidRPr="00715471" w:rsidRDefault="00715471" w:rsidP="00715471">
      <w:pPr>
        <w:pStyle w:val="BodyText121"/>
        <w:spacing w:before="120" w:line="240" w:lineRule="auto"/>
        <w:ind w:firstLine="274"/>
        <w:jc w:val="both"/>
        <w:rPr>
          <w:sz w:val="22"/>
          <w:szCs w:val="22"/>
        </w:rPr>
      </w:pPr>
      <w:r w:rsidRPr="00715471">
        <w:rPr>
          <w:sz w:val="22"/>
          <w:szCs w:val="22"/>
        </w:rPr>
        <w:t xml:space="preserve">“(3) Amounts payable for accommodation of a person in residential </w:t>
      </w:r>
      <w:r w:rsidRPr="00626AE7">
        <w:rPr>
          <w:sz w:val="22"/>
          <w:szCs w:val="22"/>
        </w:rPr>
        <w:t>care are a</w:t>
      </w:r>
      <w:r w:rsidRPr="00715471">
        <w:rPr>
          <w:sz w:val="22"/>
          <w:szCs w:val="22"/>
        </w:rPr>
        <w:t xml:space="preserve"> </w:t>
      </w:r>
      <w:r w:rsidRPr="00FA5C1C">
        <w:rPr>
          <w:rStyle w:val="BodytextBold0"/>
          <w:i/>
        </w:rPr>
        <w:t>residential care charge</w:t>
      </w:r>
      <w:r w:rsidRPr="00715471">
        <w:rPr>
          <w:rStyle w:val="BodytextBold0"/>
          <w:sz w:val="22"/>
          <w:szCs w:val="22"/>
        </w:rPr>
        <w:t xml:space="preserve"> </w:t>
      </w:r>
      <w:r w:rsidRPr="000846A7">
        <w:rPr>
          <w:sz w:val="22"/>
          <w:szCs w:val="22"/>
        </w:rPr>
        <w:t>if:</w:t>
      </w:r>
    </w:p>
    <w:p w14:paraId="56878343" w14:textId="77777777" w:rsidR="00715471" w:rsidRPr="00715471" w:rsidRDefault="00715471" w:rsidP="00715471">
      <w:pPr>
        <w:pStyle w:val="BodyText121"/>
        <w:spacing w:before="120" w:line="240" w:lineRule="auto"/>
        <w:ind w:left="612" w:hanging="351"/>
        <w:jc w:val="both"/>
        <w:rPr>
          <w:sz w:val="22"/>
          <w:szCs w:val="22"/>
        </w:rPr>
      </w:pPr>
      <w:r w:rsidRPr="00715471">
        <w:rPr>
          <w:sz w:val="22"/>
          <w:szCs w:val="22"/>
        </w:rPr>
        <w:t>(a) the amounts are payable every 3 months or more frequently; or</w:t>
      </w:r>
    </w:p>
    <w:p w14:paraId="27C38140" w14:textId="77777777" w:rsidR="00715471" w:rsidRPr="00715471" w:rsidRDefault="00715471" w:rsidP="00715471">
      <w:pPr>
        <w:pStyle w:val="BodyText121"/>
        <w:spacing w:before="120" w:line="240" w:lineRule="auto"/>
        <w:ind w:left="612" w:hanging="351"/>
        <w:jc w:val="both"/>
        <w:rPr>
          <w:sz w:val="22"/>
          <w:szCs w:val="22"/>
        </w:rPr>
      </w:pPr>
      <w:r w:rsidRPr="00715471">
        <w:rPr>
          <w:sz w:val="22"/>
          <w:szCs w:val="22"/>
        </w:rPr>
        <w:t>(b) the amounts are payable at regular intervals (greater than 3 months) and the Commission is satisfied that the amounts should be treated as a residential care charge for the purposes of this Act.</w:t>
      </w:r>
    </w:p>
    <w:p w14:paraId="12423AE9" w14:textId="77777777" w:rsidR="00715471" w:rsidRPr="00715471" w:rsidRDefault="00715471" w:rsidP="00715471">
      <w:pPr>
        <w:rPr>
          <w:rFonts w:ascii="Times New Roman" w:hAnsi="Times New Roman" w:cs="Times New Roman"/>
          <w:sz w:val="22"/>
          <w:szCs w:val="22"/>
        </w:rPr>
      </w:pPr>
      <w:r w:rsidRPr="00715471">
        <w:rPr>
          <w:rFonts w:ascii="Times New Roman" w:hAnsi="Times New Roman" w:cs="Times New Roman"/>
          <w:sz w:val="22"/>
          <w:szCs w:val="22"/>
        </w:rPr>
        <w:br w:type="page"/>
      </w:r>
    </w:p>
    <w:p w14:paraId="11DABB23" w14:textId="77777777" w:rsidR="00715471" w:rsidRPr="00715471" w:rsidRDefault="00715471" w:rsidP="00715471">
      <w:pPr>
        <w:pStyle w:val="Bodytext70"/>
        <w:spacing w:line="240" w:lineRule="auto"/>
        <w:ind w:firstLine="0"/>
        <w:jc w:val="center"/>
        <w:rPr>
          <w:sz w:val="22"/>
          <w:szCs w:val="22"/>
        </w:rPr>
      </w:pPr>
      <w:r w:rsidRPr="00FA5C1C">
        <w:rPr>
          <w:bCs w:val="0"/>
          <w:sz w:val="22"/>
          <w:szCs w:val="22"/>
        </w:rPr>
        <w:lastRenderedPageBreak/>
        <w:t>SCHEDULE 1</w:t>
      </w:r>
      <w:r w:rsidRPr="00715471">
        <w:rPr>
          <w:b w:val="0"/>
          <w:bCs w:val="0"/>
          <w:sz w:val="22"/>
          <w:szCs w:val="22"/>
        </w:rPr>
        <w:t>—</w:t>
      </w:r>
      <w:r w:rsidRPr="00FA5C1C">
        <w:rPr>
          <w:b w:val="0"/>
          <w:bCs w:val="0"/>
          <w:sz w:val="22"/>
          <w:szCs w:val="22"/>
        </w:rPr>
        <w:t>continued</w:t>
      </w:r>
    </w:p>
    <w:p w14:paraId="0F49F3ED" w14:textId="77777777" w:rsidR="00715471" w:rsidRPr="00715471" w:rsidRDefault="00715471" w:rsidP="00715471">
      <w:pPr>
        <w:pStyle w:val="Bodytext50"/>
        <w:spacing w:before="120" w:line="240" w:lineRule="auto"/>
        <w:ind w:firstLine="0"/>
        <w:jc w:val="both"/>
        <w:rPr>
          <w:sz w:val="22"/>
          <w:szCs w:val="22"/>
        </w:rPr>
      </w:pPr>
      <w:r w:rsidRPr="00715471">
        <w:rPr>
          <w:rFonts w:eastAsia="Lucida Sans Unicode"/>
          <w:sz w:val="22"/>
          <w:szCs w:val="22"/>
        </w:rPr>
        <w:t>Proportion of total care charge that is residential care charge</w:t>
      </w:r>
    </w:p>
    <w:p w14:paraId="231F8625" w14:textId="77777777" w:rsidR="00715471" w:rsidRPr="00715471" w:rsidRDefault="00715471" w:rsidP="00715471">
      <w:pPr>
        <w:pStyle w:val="BodyText121"/>
        <w:spacing w:before="120" w:line="240" w:lineRule="auto"/>
        <w:ind w:firstLine="274"/>
        <w:jc w:val="both"/>
        <w:rPr>
          <w:i/>
          <w:sz w:val="22"/>
          <w:szCs w:val="22"/>
        </w:rPr>
      </w:pPr>
      <w:r w:rsidRPr="00715471">
        <w:rPr>
          <w:rStyle w:val="Bodytext5NotItalic0"/>
          <w:i w:val="0"/>
        </w:rPr>
        <w:t>“(4) If:</w:t>
      </w:r>
    </w:p>
    <w:p w14:paraId="0B69F204" w14:textId="77777777" w:rsidR="00715471" w:rsidRPr="00715471" w:rsidRDefault="00715471" w:rsidP="00715471">
      <w:pPr>
        <w:pStyle w:val="BodyText121"/>
        <w:spacing w:before="120" w:line="240" w:lineRule="auto"/>
        <w:ind w:left="612" w:hanging="351"/>
        <w:jc w:val="both"/>
        <w:rPr>
          <w:sz w:val="22"/>
          <w:szCs w:val="22"/>
        </w:rPr>
      </w:pPr>
      <w:r w:rsidRPr="00715471">
        <w:rPr>
          <w:sz w:val="22"/>
          <w:szCs w:val="22"/>
        </w:rPr>
        <w:t>(a) a person who is in residential care pays, or is liable to pay, amounts for accommodation and other services; and</w:t>
      </w:r>
    </w:p>
    <w:p w14:paraId="7A763C3F" w14:textId="77777777" w:rsidR="00715471" w:rsidRPr="00715471" w:rsidRDefault="00715471" w:rsidP="00715471">
      <w:pPr>
        <w:pStyle w:val="BodyText121"/>
        <w:spacing w:before="120" w:line="240" w:lineRule="auto"/>
        <w:ind w:left="612" w:hanging="351"/>
        <w:jc w:val="both"/>
        <w:rPr>
          <w:sz w:val="22"/>
          <w:szCs w:val="22"/>
        </w:rPr>
      </w:pPr>
      <w:r w:rsidRPr="00715471">
        <w:rPr>
          <w:sz w:val="22"/>
          <w:szCs w:val="22"/>
        </w:rPr>
        <w:t>(b) it is not possible to work out the part of each of those amounts that is paid or payable for accommodation;</w:t>
      </w:r>
    </w:p>
    <w:p w14:paraId="24F230F4" w14:textId="77777777" w:rsidR="00715471" w:rsidRPr="00715471" w:rsidRDefault="00715471" w:rsidP="00715471">
      <w:pPr>
        <w:pStyle w:val="BodyText121"/>
        <w:spacing w:before="120" w:line="240" w:lineRule="auto"/>
        <w:ind w:firstLine="0"/>
        <w:jc w:val="both"/>
        <w:rPr>
          <w:sz w:val="22"/>
          <w:szCs w:val="22"/>
        </w:rPr>
      </w:pPr>
      <w:r w:rsidRPr="00715471">
        <w:rPr>
          <w:sz w:val="22"/>
          <w:szCs w:val="22"/>
        </w:rPr>
        <w:t>the amount of residential care charge paid or liable to be paid by the person is taken, for the purposes of this Act, to be two-thirds of each of the amounts mentioned in paragraph (a).”.</w:t>
      </w:r>
    </w:p>
    <w:p w14:paraId="7A4CC20D" w14:textId="77777777" w:rsidR="00715471" w:rsidRPr="00FA5C1C" w:rsidRDefault="00715471" w:rsidP="00715471">
      <w:pPr>
        <w:pStyle w:val="Bodytext70"/>
        <w:spacing w:before="120" w:line="240" w:lineRule="auto"/>
        <w:ind w:firstLine="0"/>
        <w:jc w:val="both"/>
        <w:rPr>
          <w:sz w:val="22"/>
          <w:szCs w:val="22"/>
        </w:rPr>
      </w:pPr>
      <w:r w:rsidRPr="00FA5C1C">
        <w:rPr>
          <w:bCs w:val="0"/>
          <w:sz w:val="22"/>
          <w:szCs w:val="22"/>
        </w:rPr>
        <w:t xml:space="preserve">10. Subsection 5NB(1) (definition of </w:t>
      </w:r>
      <w:r w:rsidRPr="00FA5C1C">
        <w:rPr>
          <w:rStyle w:val="Bodytext7Italic0"/>
          <w:b/>
          <w:sz w:val="22"/>
          <w:szCs w:val="22"/>
        </w:rPr>
        <w:t>dependent child component</w:t>
      </w:r>
      <w:r w:rsidRPr="00FA5C1C">
        <w:rPr>
          <w:bCs w:val="0"/>
          <w:sz w:val="22"/>
          <w:szCs w:val="22"/>
        </w:rPr>
        <w:t>):</w:t>
      </w:r>
    </w:p>
    <w:p w14:paraId="6DBD5C83" w14:textId="77777777" w:rsidR="00715471" w:rsidRPr="00715471" w:rsidRDefault="00715471" w:rsidP="00715471">
      <w:pPr>
        <w:pStyle w:val="BodyText121"/>
        <w:spacing w:before="120" w:line="240" w:lineRule="auto"/>
        <w:ind w:left="612" w:hanging="351"/>
        <w:jc w:val="both"/>
        <w:rPr>
          <w:sz w:val="22"/>
          <w:szCs w:val="22"/>
        </w:rPr>
      </w:pPr>
      <w:r w:rsidRPr="00715471">
        <w:rPr>
          <w:sz w:val="22"/>
          <w:szCs w:val="22"/>
        </w:rPr>
        <w:t>After “rent assistance” in paragraph (a) insert “or residential care allowance”.</w:t>
      </w:r>
    </w:p>
    <w:p w14:paraId="14930E18" w14:textId="77777777" w:rsidR="00715471" w:rsidRPr="00FA5C1C" w:rsidRDefault="00715471" w:rsidP="00715471">
      <w:pPr>
        <w:pStyle w:val="Bodytext70"/>
        <w:spacing w:before="120" w:line="240" w:lineRule="auto"/>
        <w:ind w:firstLine="0"/>
        <w:jc w:val="both"/>
        <w:rPr>
          <w:sz w:val="22"/>
          <w:szCs w:val="22"/>
        </w:rPr>
      </w:pPr>
      <w:r w:rsidRPr="00FA5C1C">
        <w:rPr>
          <w:bCs w:val="0"/>
          <w:sz w:val="22"/>
          <w:szCs w:val="22"/>
        </w:rPr>
        <w:t xml:space="preserve">11. Subsection 5NB(1) (Note 1 to definition of </w:t>
      </w:r>
      <w:r w:rsidRPr="00FA5C1C">
        <w:rPr>
          <w:rStyle w:val="Bodytext7Italic0"/>
          <w:b/>
          <w:sz w:val="22"/>
          <w:szCs w:val="22"/>
        </w:rPr>
        <w:t>dependent child component</w:t>
      </w:r>
      <w:r w:rsidRPr="00FA5C1C">
        <w:rPr>
          <w:bCs w:val="0"/>
          <w:sz w:val="22"/>
          <w:szCs w:val="22"/>
        </w:rPr>
        <w:t>):</w:t>
      </w:r>
    </w:p>
    <w:p w14:paraId="689075F9" w14:textId="77777777" w:rsidR="00715471" w:rsidRPr="00715471" w:rsidRDefault="00715471" w:rsidP="00715471">
      <w:pPr>
        <w:pStyle w:val="BodyText121"/>
        <w:spacing w:before="120" w:line="240" w:lineRule="auto"/>
        <w:ind w:left="612" w:hanging="351"/>
        <w:jc w:val="both"/>
        <w:rPr>
          <w:sz w:val="22"/>
          <w:szCs w:val="22"/>
        </w:rPr>
      </w:pPr>
      <w:r w:rsidRPr="00715471">
        <w:rPr>
          <w:sz w:val="22"/>
          <w:szCs w:val="22"/>
        </w:rPr>
        <w:t>After “rent assistance” in paragraph (a) insert “or residential care allowance”.</w:t>
      </w:r>
    </w:p>
    <w:p w14:paraId="090AC7B3" w14:textId="77777777" w:rsidR="00715471" w:rsidRPr="00715471" w:rsidRDefault="00715471" w:rsidP="00715471">
      <w:pPr>
        <w:pStyle w:val="Bodytext70"/>
        <w:spacing w:before="120" w:line="240" w:lineRule="auto"/>
        <w:ind w:firstLine="0"/>
        <w:jc w:val="both"/>
        <w:rPr>
          <w:sz w:val="22"/>
          <w:szCs w:val="22"/>
        </w:rPr>
      </w:pPr>
      <w:r w:rsidRPr="00FA5C1C">
        <w:rPr>
          <w:bCs w:val="0"/>
          <w:sz w:val="22"/>
          <w:szCs w:val="22"/>
        </w:rPr>
        <w:t>12. Section 36V (Note 3):</w:t>
      </w:r>
    </w:p>
    <w:p w14:paraId="7D9BC343" w14:textId="77777777" w:rsidR="00715471" w:rsidRPr="00715471" w:rsidRDefault="00715471" w:rsidP="00715471">
      <w:pPr>
        <w:pStyle w:val="BodyText121"/>
        <w:spacing w:before="120" w:line="240" w:lineRule="auto"/>
        <w:ind w:left="612" w:hanging="351"/>
        <w:jc w:val="both"/>
        <w:rPr>
          <w:sz w:val="22"/>
          <w:szCs w:val="22"/>
        </w:rPr>
      </w:pPr>
      <w:r w:rsidRPr="00715471">
        <w:rPr>
          <w:sz w:val="22"/>
          <w:szCs w:val="22"/>
        </w:rPr>
        <w:t>After “additional rent assistance” insert “or residential care allowance”.</w:t>
      </w:r>
    </w:p>
    <w:p w14:paraId="5B9EEC1B" w14:textId="77777777" w:rsidR="00715471" w:rsidRPr="00715471" w:rsidRDefault="00715471" w:rsidP="00715471">
      <w:pPr>
        <w:pStyle w:val="Bodytext70"/>
        <w:spacing w:before="120" w:line="240" w:lineRule="auto"/>
        <w:ind w:firstLine="0"/>
        <w:jc w:val="both"/>
        <w:rPr>
          <w:sz w:val="22"/>
          <w:szCs w:val="22"/>
        </w:rPr>
      </w:pPr>
      <w:r w:rsidRPr="00FA5C1C">
        <w:rPr>
          <w:bCs w:val="0"/>
          <w:sz w:val="22"/>
          <w:szCs w:val="22"/>
        </w:rPr>
        <w:t>13. Section 37V (Note 3):</w:t>
      </w:r>
    </w:p>
    <w:p w14:paraId="7AD4B0EE" w14:textId="77777777" w:rsidR="00715471" w:rsidRPr="00715471" w:rsidRDefault="00715471" w:rsidP="00715471">
      <w:pPr>
        <w:pStyle w:val="BodyText121"/>
        <w:spacing w:before="120" w:line="240" w:lineRule="auto"/>
        <w:ind w:left="612" w:hanging="351"/>
        <w:jc w:val="both"/>
        <w:rPr>
          <w:sz w:val="22"/>
          <w:szCs w:val="22"/>
        </w:rPr>
      </w:pPr>
      <w:r w:rsidRPr="00715471">
        <w:rPr>
          <w:sz w:val="22"/>
          <w:szCs w:val="22"/>
        </w:rPr>
        <w:t>After “additional rent assistance” insert “or residential care allowance”.</w:t>
      </w:r>
    </w:p>
    <w:p w14:paraId="4C949498" w14:textId="77777777" w:rsidR="00715471" w:rsidRPr="00FA5C1C" w:rsidRDefault="00715471" w:rsidP="00715471">
      <w:pPr>
        <w:pStyle w:val="Bodytext70"/>
        <w:spacing w:before="120" w:line="240" w:lineRule="auto"/>
        <w:ind w:firstLine="0"/>
        <w:jc w:val="both"/>
        <w:rPr>
          <w:sz w:val="22"/>
          <w:szCs w:val="22"/>
        </w:rPr>
      </w:pPr>
      <w:r w:rsidRPr="00FA5C1C">
        <w:rPr>
          <w:bCs w:val="0"/>
          <w:sz w:val="22"/>
          <w:szCs w:val="22"/>
        </w:rPr>
        <w:t>14. Section 38U (Note 4):</w:t>
      </w:r>
    </w:p>
    <w:p w14:paraId="7B15680D" w14:textId="77777777" w:rsidR="00715471" w:rsidRPr="00715471" w:rsidRDefault="00715471" w:rsidP="00715471">
      <w:pPr>
        <w:pStyle w:val="BodyText121"/>
        <w:spacing w:before="120" w:line="240" w:lineRule="auto"/>
        <w:ind w:left="612" w:hanging="351"/>
        <w:jc w:val="both"/>
        <w:rPr>
          <w:sz w:val="22"/>
          <w:szCs w:val="22"/>
        </w:rPr>
      </w:pPr>
      <w:r w:rsidRPr="00715471">
        <w:rPr>
          <w:sz w:val="22"/>
          <w:szCs w:val="22"/>
        </w:rPr>
        <w:t>After “additional rent assistance” insert “or residential care allowance”.</w:t>
      </w:r>
    </w:p>
    <w:p w14:paraId="7F45BCF2" w14:textId="77777777" w:rsidR="00715471" w:rsidRPr="00FA5C1C" w:rsidRDefault="00715471" w:rsidP="00715471">
      <w:pPr>
        <w:pStyle w:val="Bodytext70"/>
        <w:spacing w:before="120" w:line="240" w:lineRule="auto"/>
        <w:ind w:firstLine="0"/>
        <w:jc w:val="both"/>
        <w:rPr>
          <w:sz w:val="22"/>
          <w:szCs w:val="22"/>
        </w:rPr>
      </w:pPr>
      <w:r w:rsidRPr="00FA5C1C">
        <w:rPr>
          <w:bCs w:val="0"/>
          <w:sz w:val="22"/>
          <w:szCs w:val="22"/>
        </w:rPr>
        <w:t>15. Section 39X (Note 3):</w:t>
      </w:r>
    </w:p>
    <w:p w14:paraId="316E846E" w14:textId="77777777" w:rsidR="00715471" w:rsidRPr="00715471" w:rsidRDefault="00715471" w:rsidP="00715471">
      <w:pPr>
        <w:pStyle w:val="BodyText121"/>
        <w:spacing w:before="120" w:line="240" w:lineRule="auto"/>
        <w:ind w:left="612" w:hanging="351"/>
        <w:jc w:val="both"/>
        <w:rPr>
          <w:sz w:val="22"/>
          <w:szCs w:val="22"/>
        </w:rPr>
      </w:pPr>
      <w:r w:rsidRPr="00715471">
        <w:rPr>
          <w:sz w:val="22"/>
          <w:szCs w:val="22"/>
        </w:rPr>
        <w:t>After “additional rent assistance” insert “or residential care allowance”.</w:t>
      </w:r>
    </w:p>
    <w:p w14:paraId="77DB34D1" w14:textId="77777777" w:rsidR="00715471" w:rsidRPr="00FA5C1C" w:rsidRDefault="00715471" w:rsidP="00715471">
      <w:pPr>
        <w:pStyle w:val="Bodytext70"/>
        <w:spacing w:before="120" w:line="240" w:lineRule="auto"/>
        <w:ind w:firstLine="0"/>
        <w:jc w:val="both"/>
        <w:rPr>
          <w:sz w:val="22"/>
          <w:szCs w:val="22"/>
        </w:rPr>
      </w:pPr>
      <w:r w:rsidRPr="00FA5C1C">
        <w:rPr>
          <w:bCs w:val="0"/>
          <w:sz w:val="22"/>
          <w:szCs w:val="22"/>
        </w:rPr>
        <w:t>16. Subsection 40(1) (Note 1):</w:t>
      </w:r>
    </w:p>
    <w:p w14:paraId="2F86335B" w14:textId="77777777" w:rsidR="00715471" w:rsidRPr="00715471" w:rsidRDefault="00715471" w:rsidP="00715471">
      <w:pPr>
        <w:pStyle w:val="BodyText121"/>
        <w:spacing w:before="120" w:line="240" w:lineRule="auto"/>
        <w:ind w:left="612" w:hanging="351"/>
        <w:jc w:val="both"/>
        <w:rPr>
          <w:sz w:val="22"/>
          <w:szCs w:val="22"/>
        </w:rPr>
      </w:pPr>
      <w:r w:rsidRPr="00715471">
        <w:rPr>
          <w:sz w:val="22"/>
          <w:szCs w:val="22"/>
        </w:rPr>
        <w:t>After “rent assistance” insert residential care allowance”.</w:t>
      </w:r>
    </w:p>
    <w:p w14:paraId="4A6D0698" w14:textId="2A666054" w:rsidR="00715471" w:rsidRPr="00FA5C1C" w:rsidRDefault="00715471" w:rsidP="00715471">
      <w:pPr>
        <w:pStyle w:val="Bodytext70"/>
        <w:spacing w:before="120" w:line="240" w:lineRule="auto"/>
        <w:ind w:firstLine="0"/>
        <w:jc w:val="both"/>
        <w:rPr>
          <w:sz w:val="22"/>
          <w:szCs w:val="22"/>
        </w:rPr>
      </w:pPr>
      <w:r w:rsidRPr="00FA5C1C">
        <w:rPr>
          <w:bCs w:val="0"/>
          <w:sz w:val="22"/>
          <w:szCs w:val="22"/>
        </w:rPr>
        <w:t>17 Paragraph 40C(</w:t>
      </w:r>
      <w:r w:rsidR="00BC085D">
        <w:rPr>
          <w:bCs w:val="0"/>
          <w:sz w:val="22"/>
          <w:szCs w:val="22"/>
        </w:rPr>
        <w:t>1</w:t>
      </w:r>
      <w:r w:rsidRPr="00FA5C1C">
        <w:rPr>
          <w:bCs w:val="0"/>
          <w:sz w:val="22"/>
          <w:szCs w:val="22"/>
        </w:rPr>
        <w:t>)(a):</w:t>
      </w:r>
    </w:p>
    <w:p w14:paraId="53A2DB92" w14:textId="77777777" w:rsidR="00715471" w:rsidRPr="00715471" w:rsidRDefault="00715471" w:rsidP="00715471">
      <w:pPr>
        <w:pStyle w:val="BodyText121"/>
        <w:spacing w:before="120" w:line="240" w:lineRule="auto"/>
        <w:ind w:firstLine="279"/>
        <w:jc w:val="both"/>
        <w:rPr>
          <w:sz w:val="22"/>
          <w:szCs w:val="22"/>
        </w:rPr>
      </w:pPr>
      <w:r w:rsidRPr="00715471">
        <w:rPr>
          <w:sz w:val="22"/>
          <w:szCs w:val="22"/>
        </w:rPr>
        <w:t>After “rent assistance Module of a Rate Calculator” insert the residential care allowance Module of a Rate Calculator”.</w:t>
      </w:r>
    </w:p>
    <w:p w14:paraId="29CE4E86" w14:textId="6F9998B8" w:rsidR="00715471" w:rsidRPr="00FA5C1C" w:rsidRDefault="00715471" w:rsidP="00715471">
      <w:pPr>
        <w:pStyle w:val="Bodytext70"/>
        <w:spacing w:before="120" w:line="240" w:lineRule="auto"/>
        <w:ind w:firstLine="0"/>
        <w:jc w:val="both"/>
        <w:rPr>
          <w:sz w:val="22"/>
          <w:szCs w:val="22"/>
        </w:rPr>
      </w:pPr>
      <w:r w:rsidRPr="00FA5C1C">
        <w:rPr>
          <w:bCs w:val="0"/>
          <w:sz w:val="22"/>
          <w:szCs w:val="22"/>
        </w:rPr>
        <w:t>18. Paragraph 40C(</w:t>
      </w:r>
      <w:r w:rsidR="00BC085D">
        <w:rPr>
          <w:bCs w:val="0"/>
          <w:sz w:val="22"/>
          <w:szCs w:val="22"/>
        </w:rPr>
        <w:t>1</w:t>
      </w:r>
      <w:r w:rsidRPr="00FA5C1C">
        <w:rPr>
          <w:bCs w:val="0"/>
          <w:sz w:val="22"/>
          <w:szCs w:val="22"/>
        </w:rPr>
        <w:t>)(c):</w:t>
      </w:r>
    </w:p>
    <w:p w14:paraId="6AA74664" w14:textId="77777777" w:rsidR="00715471" w:rsidRPr="00715471" w:rsidRDefault="00715471" w:rsidP="00715471">
      <w:pPr>
        <w:pStyle w:val="BodyText121"/>
        <w:spacing w:before="120" w:line="240" w:lineRule="auto"/>
        <w:ind w:firstLine="279"/>
        <w:jc w:val="both"/>
        <w:rPr>
          <w:sz w:val="22"/>
          <w:szCs w:val="22"/>
        </w:rPr>
      </w:pPr>
      <w:r w:rsidRPr="00715471">
        <w:rPr>
          <w:sz w:val="22"/>
          <w:szCs w:val="22"/>
        </w:rPr>
        <w:t>After “rent assistance Module” insert “, the residential care allowance Module”.</w:t>
      </w:r>
    </w:p>
    <w:p w14:paraId="2E4450C2" w14:textId="77777777" w:rsidR="00715471" w:rsidRPr="00715471" w:rsidRDefault="00715471" w:rsidP="00715471">
      <w:pPr>
        <w:rPr>
          <w:rFonts w:ascii="Times New Roman" w:hAnsi="Times New Roman" w:cs="Times New Roman"/>
          <w:sz w:val="22"/>
          <w:szCs w:val="22"/>
        </w:rPr>
      </w:pPr>
      <w:r w:rsidRPr="00715471">
        <w:rPr>
          <w:rFonts w:ascii="Times New Roman" w:hAnsi="Times New Roman" w:cs="Times New Roman"/>
          <w:sz w:val="22"/>
          <w:szCs w:val="22"/>
        </w:rPr>
        <w:br w:type="page"/>
      </w:r>
    </w:p>
    <w:p w14:paraId="0DDAE192" w14:textId="77777777" w:rsidR="00715471" w:rsidRPr="00715471" w:rsidRDefault="00715471" w:rsidP="00715471">
      <w:pPr>
        <w:pStyle w:val="BodyText121"/>
        <w:spacing w:before="120" w:line="240" w:lineRule="auto"/>
        <w:ind w:firstLine="0"/>
        <w:jc w:val="center"/>
        <w:rPr>
          <w:sz w:val="22"/>
          <w:szCs w:val="22"/>
        </w:rPr>
      </w:pPr>
      <w:r w:rsidRPr="00715471">
        <w:rPr>
          <w:rStyle w:val="BodyText1"/>
          <w:b/>
          <w:sz w:val="22"/>
          <w:szCs w:val="22"/>
        </w:rPr>
        <w:lastRenderedPageBreak/>
        <w:t>SCHEDULE 1</w:t>
      </w:r>
      <w:r w:rsidRPr="00715471">
        <w:rPr>
          <w:rStyle w:val="BodyText1"/>
          <w:sz w:val="22"/>
          <w:szCs w:val="22"/>
        </w:rPr>
        <w:t>—continued</w:t>
      </w:r>
    </w:p>
    <w:p w14:paraId="210C4F45" w14:textId="77777777" w:rsidR="00715471" w:rsidRPr="00715471" w:rsidRDefault="00715471" w:rsidP="00715471">
      <w:pPr>
        <w:pStyle w:val="BodyText121"/>
        <w:spacing w:before="120" w:line="240" w:lineRule="auto"/>
        <w:ind w:firstLine="0"/>
        <w:jc w:val="both"/>
        <w:rPr>
          <w:b/>
          <w:sz w:val="22"/>
          <w:szCs w:val="22"/>
        </w:rPr>
      </w:pPr>
      <w:r w:rsidRPr="00715471">
        <w:rPr>
          <w:rStyle w:val="BodyText1"/>
          <w:b/>
          <w:sz w:val="22"/>
          <w:szCs w:val="22"/>
        </w:rPr>
        <w:t>19. Paragraph 40C(l)(d):</w:t>
      </w:r>
    </w:p>
    <w:p w14:paraId="7049CA81" w14:textId="77777777" w:rsidR="00715471" w:rsidRPr="00715471" w:rsidRDefault="00715471" w:rsidP="00715471">
      <w:pPr>
        <w:pStyle w:val="BodyText121"/>
        <w:spacing w:before="120" w:line="240" w:lineRule="auto"/>
        <w:ind w:firstLine="279"/>
        <w:jc w:val="both"/>
        <w:rPr>
          <w:sz w:val="22"/>
          <w:szCs w:val="22"/>
        </w:rPr>
      </w:pPr>
      <w:r w:rsidRPr="00715471">
        <w:rPr>
          <w:rStyle w:val="BodyText1"/>
          <w:sz w:val="22"/>
          <w:szCs w:val="22"/>
        </w:rPr>
        <w:t>After “Module” insert “or the residential care allowance Module”.</w:t>
      </w:r>
    </w:p>
    <w:p w14:paraId="59EA98CB" w14:textId="77777777" w:rsidR="00715471" w:rsidRPr="00715471" w:rsidRDefault="00715471" w:rsidP="00715471">
      <w:pPr>
        <w:pStyle w:val="BodyText121"/>
        <w:spacing w:before="120" w:line="240" w:lineRule="auto"/>
        <w:ind w:firstLine="0"/>
        <w:jc w:val="both"/>
        <w:rPr>
          <w:b/>
          <w:sz w:val="22"/>
          <w:szCs w:val="22"/>
        </w:rPr>
      </w:pPr>
      <w:r w:rsidRPr="00715471">
        <w:rPr>
          <w:rStyle w:val="BodyText1"/>
          <w:b/>
          <w:sz w:val="22"/>
          <w:szCs w:val="22"/>
        </w:rPr>
        <w:t>20. Paragraph 40C(1A)(a):</w:t>
      </w:r>
    </w:p>
    <w:p w14:paraId="17F48D2C" w14:textId="77777777" w:rsidR="00715471" w:rsidRPr="00715471" w:rsidRDefault="00715471" w:rsidP="00715471">
      <w:pPr>
        <w:pStyle w:val="BodyText121"/>
        <w:spacing w:before="120" w:line="240" w:lineRule="auto"/>
        <w:ind w:firstLine="279"/>
        <w:jc w:val="both"/>
        <w:rPr>
          <w:sz w:val="22"/>
          <w:szCs w:val="22"/>
        </w:rPr>
      </w:pPr>
      <w:r w:rsidRPr="00715471">
        <w:rPr>
          <w:rStyle w:val="BodyText1"/>
          <w:sz w:val="22"/>
          <w:szCs w:val="22"/>
        </w:rPr>
        <w:t>After “rent assistance Module of a Rate Calculator” insert the residential care allowance Module of a Rate Calculator”.</w:t>
      </w:r>
    </w:p>
    <w:p w14:paraId="1BD89A44" w14:textId="77777777" w:rsidR="00715471" w:rsidRPr="00715471" w:rsidRDefault="00715471" w:rsidP="00715471">
      <w:pPr>
        <w:pStyle w:val="BodyText121"/>
        <w:spacing w:before="120" w:line="240" w:lineRule="auto"/>
        <w:ind w:firstLine="0"/>
        <w:jc w:val="both"/>
        <w:rPr>
          <w:b/>
          <w:sz w:val="22"/>
          <w:szCs w:val="22"/>
        </w:rPr>
      </w:pPr>
      <w:r w:rsidRPr="00715471">
        <w:rPr>
          <w:rStyle w:val="BodyText1"/>
          <w:b/>
          <w:sz w:val="22"/>
          <w:szCs w:val="22"/>
        </w:rPr>
        <w:t>21. Paragraph 40C(1A)(c):</w:t>
      </w:r>
    </w:p>
    <w:p w14:paraId="5FA2EEE7" w14:textId="77777777" w:rsidR="00715471" w:rsidRPr="00715471" w:rsidRDefault="00715471" w:rsidP="00715471">
      <w:pPr>
        <w:pStyle w:val="BodyText121"/>
        <w:spacing w:before="120" w:line="240" w:lineRule="auto"/>
        <w:ind w:firstLine="279"/>
        <w:jc w:val="both"/>
        <w:rPr>
          <w:sz w:val="22"/>
          <w:szCs w:val="22"/>
        </w:rPr>
      </w:pPr>
      <w:r w:rsidRPr="00715471">
        <w:rPr>
          <w:rStyle w:val="BodyText1"/>
          <w:sz w:val="22"/>
          <w:szCs w:val="22"/>
        </w:rPr>
        <w:t>After “rent assistance Module” insert the residential care allowance Module”.</w:t>
      </w:r>
    </w:p>
    <w:p w14:paraId="08B409B5" w14:textId="77777777" w:rsidR="00715471" w:rsidRPr="00715471" w:rsidRDefault="00715471" w:rsidP="00715471">
      <w:pPr>
        <w:pStyle w:val="BodyText121"/>
        <w:spacing w:before="120" w:line="240" w:lineRule="auto"/>
        <w:ind w:firstLine="0"/>
        <w:jc w:val="both"/>
        <w:rPr>
          <w:b/>
          <w:sz w:val="22"/>
          <w:szCs w:val="22"/>
        </w:rPr>
      </w:pPr>
      <w:r w:rsidRPr="00715471">
        <w:rPr>
          <w:rStyle w:val="BodyText1"/>
          <w:b/>
          <w:sz w:val="22"/>
          <w:szCs w:val="22"/>
        </w:rPr>
        <w:t>22. Paragraph 40C(1A)(d):</w:t>
      </w:r>
    </w:p>
    <w:p w14:paraId="7DE52CE8" w14:textId="77777777" w:rsidR="00715471" w:rsidRPr="00715471" w:rsidRDefault="00715471" w:rsidP="00715471">
      <w:pPr>
        <w:pStyle w:val="BodyText121"/>
        <w:spacing w:before="120" w:line="240" w:lineRule="auto"/>
        <w:ind w:firstLine="279"/>
        <w:jc w:val="both"/>
        <w:rPr>
          <w:sz w:val="22"/>
          <w:szCs w:val="22"/>
        </w:rPr>
      </w:pPr>
      <w:r w:rsidRPr="00715471">
        <w:rPr>
          <w:rStyle w:val="BodyText1"/>
          <w:sz w:val="22"/>
          <w:szCs w:val="22"/>
        </w:rPr>
        <w:t>After “Module” insert “or the residential care allowance Module”.</w:t>
      </w:r>
    </w:p>
    <w:p w14:paraId="5BF8BD69" w14:textId="77777777" w:rsidR="00715471" w:rsidRPr="00715471" w:rsidRDefault="00715471" w:rsidP="00715471">
      <w:pPr>
        <w:pStyle w:val="BodyText121"/>
        <w:spacing w:before="120" w:line="240" w:lineRule="auto"/>
        <w:ind w:firstLine="0"/>
        <w:jc w:val="both"/>
        <w:rPr>
          <w:b/>
          <w:sz w:val="22"/>
          <w:szCs w:val="22"/>
        </w:rPr>
      </w:pPr>
      <w:r w:rsidRPr="00715471">
        <w:rPr>
          <w:rStyle w:val="BodyText1"/>
          <w:b/>
          <w:sz w:val="22"/>
          <w:szCs w:val="22"/>
        </w:rPr>
        <w:t>23. Subsection 40C(2) (Relevant Modules Table):</w:t>
      </w:r>
    </w:p>
    <w:p w14:paraId="70874C2B" w14:textId="77777777" w:rsidR="00715471" w:rsidRPr="00715471" w:rsidRDefault="00715471" w:rsidP="00715471">
      <w:pPr>
        <w:pStyle w:val="BodyText121"/>
        <w:spacing w:before="120" w:line="240" w:lineRule="auto"/>
        <w:ind w:firstLine="279"/>
        <w:jc w:val="both"/>
        <w:rPr>
          <w:sz w:val="22"/>
          <w:szCs w:val="22"/>
        </w:rPr>
      </w:pPr>
      <w:r w:rsidRPr="00715471">
        <w:rPr>
          <w:rStyle w:val="BodyText1"/>
          <w:sz w:val="22"/>
          <w:szCs w:val="22"/>
        </w:rPr>
        <w:t>After column 3 insert:</w:t>
      </w:r>
    </w:p>
    <w:p w14:paraId="11820476" w14:textId="77777777" w:rsidR="00715471" w:rsidRPr="00715471" w:rsidRDefault="00715471" w:rsidP="00715471">
      <w:pPr>
        <w:pStyle w:val="BodyText121"/>
        <w:spacing w:line="240" w:lineRule="auto"/>
        <w:ind w:firstLine="3330"/>
        <w:jc w:val="both"/>
        <w:rPr>
          <w:sz w:val="22"/>
          <w:szCs w:val="22"/>
        </w:rPr>
      </w:pPr>
      <w:r w:rsidRPr="00715471">
        <w:rPr>
          <w:rStyle w:val="BodyText1"/>
          <w:sz w:val="22"/>
          <w:szCs w:val="22"/>
        </w:rPr>
        <w:t>“</w:t>
      </w:r>
    </w:p>
    <w:tbl>
      <w:tblPr>
        <w:tblOverlap w:val="never"/>
        <w:tblW w:w="0" w:type="auto"/>
        <w:jc w:val="center"/>
        <w:tblLayout w:type="fixed"/>
        <w:tblCellMar>
          <w:left w:w="10" w:type="dxa"/>
          <w:right w:w="10" w:type="dxa"/>
        </w:tblCellMar>
        <w:tblLook w:val="0000" w:firstRow="0" w:lastRow="0" w:firstColumn="0" w:lastColumn="0" w:noHBand="0" w:noVBand="0"/>
      </w:tblPr>
      <w:tblGrid>
        <w:gridCol w:w="2366"/>
      </w:tblGrid>
      <w:tr w:rsidR="001D0158" w:rsidRPr="00BC085D" w14:paraId="303739F4" w14:textId="77777777" w:rsidTr="00CB59A1">
        <w:trPr>
          <w:trHeight w:val="868"/>
          <w:jc w:val="center"/>
        </w:trPr>
        <w:tc>
          <w:tcPr>
            <w:tcW w:w="2366" w:type="dxa"/>
            <w:tcBorders>
              <w:top w:val="single" w:sz="4" w:space="0" w:color="auto"/>
              <w:left w:val="single" w:sz="4" w:space="0" w:color="auto"/>
              <w:right w:val="single" w:sz="4" w:space="0" w:color="auto"/>
            </w:tcBorders>
          </w:tcPr>
          <w:p w14:paraId="43F1D9A4" w14:textId="37D9F915" w:rsidR="001D0158" w:rsidRPr="00BC085D" w:rsidRDefault="001D0158" w:rsidP="00BC085D">
            <w:pPr>
              <w:pStyle w:val="BodyText121"/>
              <w:spacing w:line="240" w:lineRule="auto"/>
              <w:ind w:firstLine="0"/>
              <w:jc w:val="center"/>
              <w:rPr>
                <w:sz w:val="20"/>
                <w:szCs w:val="22"/>
              </w:rPr>
            </w:pPr>
            <w:r w:rsidRPr="00BC085D">
              <w:rPr>
                <w:rStyle w:val="Bodytext9pt"/>
                <w:sz w:val="20"/>
                <w:szCs w:val="22"/>
              </w:rPr>
              <w:t>column 3A</w:t>
            </w:r>
            <w:r w:rsidRPr="00BC085D">
              <w:rPr>
                <w:sz w:val="20"/>
                <w:szCs w:val="22"/>
              </w:rPr>
              <w:br/>
            </w:r>
            <w:r w:rsidRPr="00BC085D">
              <w:rPr>
                <w:rStyle w:val="Bodytext9pt"/>
                <w:sz w:val="20"/>
                <w:szCs w:val="22"/>
              </w:rPr>
              <w:t>residential care allowance</w:t>
            </w:r>
            <w:r w:rsidRPr="00BC085D">
              <w:rPr>
                <w:sz w:val="20"/>
                <w:szCs w:val="22"/>
              </w:rPr>
              <w:br/>
            </w:r>
            <w:r w:rsidRPr="00BC085D">
              <w:rPr>
                <w:rStyle w:val="Bodytext9pt"/>
                <w:sz w:val="20"/>
                <w:szCs w:val="22"/>
              </w:rPr>
              <w:t>Module</w:t>
            </w:r>
          </w:p>
        </w:tc>
      </w:tr>
      <w:tr w:rsidR="00715471" w:rsidRPr="00BC085D" w14:paraId="7500F43D" w14:textId="77777777" w:rsidTr="00DE03ED">
        <w:trPr>
          <w:trHeight w:val="305"/>
          <w:jc w:val="center"/>
        </w:trPr>
        <w:tc>
          <w:tcPr>
            <w:tcW w:w="2366" w:type="dxa"/>
            <w:tcBorders>
              <w:top w:val="single" w:sz="4" w:space="0" w:color="auto"/>
              <w:left w:val="single" w:sz="4" w:space="0" w:color="auto"/>
              <w:right w:val="single" w:sz="4" w:space="0" w:color="auto"/>
            </w:tcBorders>
          </w:tcPr>
          <w:p w14:paraId="51B70328" w14:textId="77777777" w:rsidR="00715471" w:rsidRPr="00BC085D" w:rsidRDefault="00715471" w:rsidP="003C6944">
            <w:pPr>
              <w:pStyle w:val="BodyText121"/>
              <w:spacing w:line="240" w:lineRule="auto"/>
              <w:ind w:firstLine="0"/>
              <w:jc w:val="center"/>
              <w:rPr>
                <w:sz w:val="20"/>
                <w:szCs w:val="22"/>
              </w:rPr>
            </w:pPr>
            <w:r w:rsidRPr="00BC085D">
              <w:rPr>
                <w:rStyle w:val="Bodytext9pt"/>
                <w:sz w:val="20"/>
                <w:szCs w:val="22"/>
              </w:rPr>
              <w:t>Module CAA</w:t>
            </w:r>
          </w:p>
        </w:tc>
      </w:tr>
      <w:tr w:rsidR="00715471" w:rsidRPr="00BC085D" w14:paraId="570B846E" w14:textId="77777777" w:rsidTr="003C6944">
        <w:trPr>
          <w:trHeight w:val="331"/>
          <w:jc w:val="center"/>
        </w:trPr>
        <w:tc>
          <w:tcPr>
            <w:tcW w:w="2366" w:type="dxa"/>
            <w:tcBorders>
              <w:left w:val="single" w:sz="4" w:space="0" w:color="auto"/>
              <w:bottom w:val="single" w:sz="4" w:space="0" w:color="auto"/>
              <w:right w:val="single" w:sz="4" w:space="0" w:color="auto"/>
            </w:tcBorders>
          </w:tcPr>
          <w:p w14:paraId="40A6B8C7" w14:textId="77777777" w:rsidR="00715471" w:rsidRPr="00BC085D" w:rsidRDefault="00715471" w:rsidP="003C6944">
            <w:pPr>
              <w:pStyle w:val="BodyText121"/>
              <w:spacing w:line="240" w:lineRule="auto"/>
              <w:ind w:firstLine="0"/>
              <w:jc w:val="center"/>
              <w:rPr>
                <w:sz w:val="20"/>
                <w:szCs w:val="22"/>
              </w:rPr>
            </w:pPr>
            <w:r w:rsidRPr="00BC085D">
              <w:rPr>
                <w:rStyle w:val="Bodytext9pt"/>
                <w:sz w:val="20"/>
                <w:szCs w:val="22"/>
              </w:rPr>
              <w:t>Module DAAA</w:t>
            </w:r>
          </w:p>
        </w:tc>
      </w:tr>
    </w:tbl>
    <w:p w14:paraId="6FE45D81" w14:textId="77777777" w:rsidR="00715471" w:rsidRPr="00715471" w:rsidRDefault="00715471" w:rsidP="00715471">
      <w:pPr>
        <w:pStyle w:val="Bodytext150"/>
        <w:spacing w:line="240" w:lineRule="auto"/>
        <w:ind w:firstLine="5850"/>
        <w:jc w:val="both"/>
        <w:rPr>
          <w:rFonts w:ascii="Times New Roman" w:hAnsi="Times New Roman" w:cs="Times New Roman"/>
          <w:sz w:val="22"/>
          <w:szCs w:val="22"/>
        </w:rPr>
      </w:pPr>
      <w:r w:rsidRPr="00715471">
        <w:rPr>
          <w:rFonts w:ascii="Times New Roman" w:hAnsi="Times New Roman" w:cs="Times New Roman"/>
          <w:sz w:val="22"/>
          <w:szCs w:val="22"/>
        </w:rPr>
        <w:t>”.</w:t>
      </w:r>
    </w:p>
    <w:p w14:paraId="26E40D22" w14:textId="77777777" w:rsidR="00715471" w:rsidRPr="00715471" w:rsidRDefault="00715471" w:rsidP="00715471">
      <w:pPr>
        <w:pStyle w:val="BodyText121"/>
        <w:spacing w:before="120" w:line="240" w:lineRule="auto"/>
        <w:ind w:firstLine="0"/>
        <w:jc w:val="both"/>
        <w:rPr>
          <w:b/>
          <w:sz w:val="22"/>
          <w:szCs w:val="22"/>
        </w:rPr>
      </w:pPr>
      <w:r w:rsidRPr="00715471">
        <w:rPr>
          <w:rStyle w:val="BodyText1"/>
          <w:b/>
          <w:sz w:val="22"/>
          <w:szCs w:val="22"/>
        </w:rPr>
        <w:t>24. Point 41-A1 (Method statement—Step 2):</w:t>
      </w:r>
    </w:p>
    <w:p w14:paraId="15D8A127" w14:textId="77777777" w:rsidR="00715471" w:rsidRPr="00715471" w:rsidRDefault="00715471" w:rsidP="00715471">
      <w:pPr>
        <w:pStyle w:val="BodyText121"/>
        <w:spacing w:before="120" w:line="240" w:lineRule="auto"/>
        <w:ind w:firstLine="279"/>
        <w:jc w:val="both"/>
        <w:rPr>
          <w:sz w:val="22"/>
          <w:szCs w:val="22"/>
        </w:rPr>
      </w:pPr>
      <w:r w:rsidRPr="00715471">
        <w:rPr>
          <w:rStyle w:val="BodyText1"/>
          <w:sz w:val="22"/>
          <w:szCs w:val="22"/>
        </w:rPr>
        <w:t>Add at the end “or the amount per year (if any) for residential care allowance using MODULE CAA below”.</w:t>
      </w:r>
    </w:p>
    <w:p w14:paraId="32AB19CE" w14:textId="77777777" w:rsidR="00715471" w:rsidRPr="00715471" w:rsidRDefault="00715471" w:rsidP="00715471">
      <w:pPr>
        <w:pStyle w:val="BodyText121"/>
        <w:spacing w:before="120" w:line="240" w:lineRule="auto"/>
        <w:ind w:firstLine="0"/>
        <w:jc w:val="both"/>
        <w:rPr>
          <w:b/>
          <w:sz w:val="22"/>
          <w:szCs w:val="22"/>
        </w:rPr>
      </w:pPr>
      <w:r w:rsidRPr="00715471">
        <w:rPr>
          <w:rStyle w:val="BodyText1"/>
          <w:b/>
          <w:sz w:val="22"/>
          <w:szCs w:val="22"/>
        </w:rPr>
        <w:t>25. Point 41-A1 (Note 2):</w:t>
      </w:r>
    </w:p>
    <w:p w14:paraId="6909B5FF" w14:textId="77777777" w:rsidR="00715471" w:rsidRPr="00715471" w:rsidRDefault="00715471" w:rsidP="00715471">
      <w:pPr>
        <w:pStyle w:val="BodyText121"/>
        <w:spacing w:before="120" w:line="240" w:lineRule="auto"/>
        <w:ind w:firstLine="279"/>
        <w:jc w:val="both"/>
        <w:rPr>
          <w:sz w:val="22"/>
          <w:szCs w:val="22"/>
        </w:rPr>
      </w:pPr>
      <w:r w:rsidRPr="00715471">
        <w:rPr>
          <w:rStyle w:val="BodyText1"/>
          <w:sz w:val="22"/>
          <w:szCs w:val="22"/>
        </w:rPr>
        <w:t>Omit, substitute:</w:t>
      </w:r>
    </w:p>
    <w:p w14:paraId="3497E063" w14:textId="77777777" w:rsidR="00715471" w:rsidRPr="000846A7" w:rsidRDefault="00715471" w:rsidP="00715471">
      <w:pPr>
        <w:pStyle w:val="Bodytext20"/>
        <w:spacing w:before="120" w:line="240" w:lineRule="auto"/>
        <w:ind w:left="801" w:hanging="801"/>
        <w:jc w:val="both"/>
        <w:rPr>
          <w:sz w:val="20"/>
          <w:szCs w:val="22"/>
        </w:rPr>
      </w:pPr>
      <w:r w:rsidRPr="000846A7">
        <w:rPr>
          <w:sz w:val="20"/>
          <w:szCs w:val="22"/>
        </w:rPr>
        <w:t>“Note 2: If a person’s rate is reduced under Step 8, the order in which the reduction is to be made against the components of the maximum payment rate is laid down by section 40C (maximum basic rate first, then rent assistance or residential care allowance).”.</w:t>
      </w:r>
    </w:p>
    <w:p w14:paraId="41880D42" w14:textId="77777777" w:rsidR="00715471" w:rsidRPr="00715471" w:rsidRDefault="00715471" w:rsidP="00715471">
      <w:pPr>
        <w:pStyle w:val="BodyText121"/>
        <w:spacing w:before="120" w:line="240" w:lineRule="auto"/>
        <w:ind w:firstLine="0"/>
        <w:jc w:val="both"/>
        <w:rPr>
          <w:b/>
          <w:sz w:val="22"/>
          <w:szCs w:val="22"/>
        </w:rPr>
      </w:pPr>
      <w:r w:rsidRPr="00715471">
        <w:rPr>
          <w:rStyle w:val="BodyText1"/>
          <w:b/>
          <w:sz w:val="22"/>
          <w:szCs w:val="22"/>
        </w:rPr>
        <w:t>26. Point 41-C2:</w:t>
      </w:r>
    </w:p>
    <w:p w14:paraId="1B7167E8" w14:textId="77777777" w:rsidR="00715471" w:rsidRPr="00715471" w:rsidRDefault="00715471" w:rsidP="00715471">
      <w:pPr>
        <w:pStyle w:val="BodyText121"/>
        <w:spacing w:before="120" w:line="240" w:lineRule="auto"/>
        <w:ind w:firstLine="279"/>
        <w:jc w:val="both"/>
        <w:rPr>
          <w:sz w:val="22"/>
          <w:szCs w:val="22"/>
        </w:rPr>
      </w:pPr>
      <w:r w:rsidRPr="00715471">
        <w:rPr>
          <w:rStyle w:val="BodyText1"/>
          <w:sz w:val="22"/>
          <w:szCs w:val="22"/>
        </w:rPr>
        <w:t>(a) Before paragraph (a) insert:</w:t>
      </w:r>
    </w:p>
    <w:p w14:paraId="68ABFB55" w14:textId="77777777" w:rsidR="00715471" w:rsidRPr="00715471" w:rsidRDefault="00715471" w:rsidP="00715471">
      <w:pPr>
        <w:pStyle w:val="BodyText121"/>
        <w:spacing w:before="120" w:line="240" w:lineRule="auto"/>
        <w:ind w:firstLine="747"/>
        <w:jc w:val="both"/>
        <w:rPr>
          <w:sz w:val="22"/>
          <w:szCs w:val="22"/>
        </w:rPr>
      </w:pPr>
      <w:r w:rsidRPr="00715471">
        <w:rPr>
          <w:rStyle w:val="BodyText1"/>
          <w:sz w:val="22"/>
          <w:szCs w:val="22"/>
        </w:rPr>
        <w:t>“(aa) the person’s rate of pension does not include an amount of residential care allowance; and”.</w:t>
      </w:r>
    </w:p>
    <w:p w14:paraId="28D5D3BB" w14:textId="77777777" w:rsidR="00715471" w:rsidRPr="00715471" w:rsidRDefault="00715471" w:rsidP="00715471">
      <w:pPr>
        <w:pStyle w:val="BodyText121"/>
        <w:spacing w:before="120" w:line="240" w:lineRule="auto"/>
        <w:ind w:firstLine="279"/>
        <w:jc w:val="both"/>
        <w:rPr>
          <w:sz w:val="22"/>
          <w:szCs w:val="22"/>
        </w:rPr>
      </w:pPr>
      <w:r w:rsidRPr="00715471">
        <w:rPr>
          <w:rStyle w:val="BodyText1"/>
          <w:sz w:val="22"/>
          <w:szCs w:val="22"/>
        </w:rPr>
        <w:t>(b) Before Note 1 insert:</w:t>
      </w:r>
    </w:p>
    <w:p w14:paraId="2E287D55" w14:textId="1029D696" w:rsidR="00715471" w:rsidRPr="002952AC" w:rsidRDefault="00715471" w:rsidP="00715471">
      <w:pPr>
        <w:pStyle w:val="Bodytext20"/>
        <w:spacing w:before="120" w:line="240" w:lineRule="auto"/>
        <w:ind w:firstLine="585"/>
        <w:jc w:val="both"/>
        <w:rPr>
          <w:sz w:val="20"/>
          <w:szCs w:val="20"/>
        </w:rPr>
      </w:pPr>
      <w:r w:rsidRPr="002952AC">
        <w:rPr>
          <w:sz w:val="20"/>
          <w:szCs w:val="20"/>
        </w:rPr>
        <w:t xml:space="preserve">“Note </w:t>
      </w:r>
      <w:r w:rsidR="00BC085D">
        <w:rPr>
          <w:sz w:val="20"/>
          <w:szCs w:val="20"/>
        </w:rPr>
        <w:t>1</w:t>
      </w:r>
      <w:r w:rsidRPr="002952AC">
        <w:rPr>
          <w:sz w:val="20"/>
          <w:szCs w:val="20"/>
        </w:rPr>
        <w:t xml:space="preserve">A: For </w:t>
      </w:r>
      <w:r w:rsidRPr="002952AC">
        <w:rPr>
          <w:rStyle w:val="Bodytext2Italic"/>
          <w:b/>
          <w:sz w:val="20"/>
          <w:szCs w:val="20"/>
        </w:rPr>
        <w:t>residential care allowance</w:t>
      </w:r>
      <w:r w:rsidRPr="002952AC">
        <w:rPr>
          <w:b/>
          <w:sz w:val="20"/>
          <w:szCs w:val="20"/>
        </w:rPr>
        <w:t xml:space="preserve"> </w:t>
      </w:r>
      <w:r w:rsidRPr="002952AC">
        <w:rPr>
          <w:sz w:val="20"/>
          <w:szCs w:val="20"/>
        </w:rPr>
        <w:t>see Module CAA.”.</w:t>
      </w:r>
    </w:p>
    <w:p w14:paraId="625CFBE5" w14:textId="77777777" w:rsidR="00715471" w:rsidRPr="00715471" w:rsidRDefault="00715471" w:rsidP="00715471">
      <w:pPr>
        <w:rPr>
          <w:rFonts w:ascii="Times New Roman" w:hAnsi="Times New Roman" w:cs="Times New Roman"/>
          <w:sz w:val="22"/>
          <w:szCs w:val="22"/>
        </w:rPr>
      </w:pPr>
      <w:r w:rsidRPr="00715471">
        <w:rPr>
          <w:rFonts w:ascii="Times New Roman" w:hAnsi="Times New Roman" w:cs="Times New Roman"/>
          <w:sz w:val="22"/>
          <w:szCs w:val="22"/>
        </w:rPr>
        <w:br w:type="page"/>
      </w:r>
    </w:p>
    <w:p w14:paraId="24386E1D" w14:textId="77777777" w:rsidR="00715471" w:rsidRPr="00715471" w:rsidRDefault="00715471" w:rsidP="00715471">
      <w:pPr>
        <w:pStyle w:val="Bodytext70"/>
        <w:spacing w:before="120" w:line="240" w:lineRule="auto"/>
        <w:ind w:firstLine="0"/>
        <w:jc w:val="center"/>
        <w:rPr>
          <w:sz w:val="22"/>
          <w:szCs w:val="22"/>
        </w:rPr>
      </w:pPr>
      <w:r w:rsidRPr="00602A5D">
        <w:rPr>
          <w:bCs w:val="0"/>
          <w:sz w:val="22"/>
          <w:szCs w:val="22"/>
        </w:rPr>
        <w:lastRenderedPageBreak/>
        <w:t>SCHEDULE 1</w:t>
      </w:r>
      <w:r w:rsidRPr="00715471">
        <w:rPr>
          <w:b w:val="0"/>
          <w:bCs w:val="0"/>
          <w:sz w:val="22"/>
          <w:szCs w:val="22"/>
        </w:rPr>
        <w:t>—continued</w:t>
      </w:r>
    </w:p>
    <w:p w14:paraId="23E513EC" w14:textId="77777777" w:rsidR="00715471" w:rsidRPr="00715471" w:rsidRDefault="00715471" w:rsidP="00715471">
      <w:pPr>
        <w:pStyle w:val="BodyText121"/>
        <w:spacing w:before="120" w:line="240" w:lineRule="auto"/>
        <w:ind w:firstLine="0"/>
        <w:jc w:val="both"/>
        <w:rPr>
          <w:b/>
          <w:sz w:val="22"/>
          <w:szCs w:val="22"/>
        </w:rPr>
      </w:pPr>
      <w:r w:rsidRPr="00715471">
        <w:rPr>
          <w:b/>
          <w:sz w:val="22"/>
          <w:szCs w:val="22"/>
        </w:rPr>
        <w:t>27. Point 41-C2A (Table C) (excluding the Notes):</w:t>
      </w:r>
    </w:p>
    <w:p w14:paraId="2639FFDB" w14:textId="77777777" w:rsidR="00715471" w:rsidRPr="00715471" w:rsidRDefault="00715471" w:rsidP="00715471">
      <w:pPr>
        <w:pStyle w:val="BodyText121"/>
        <w:spacing w:before="120" w:line="240" w:lineRule="auto"/>
        <w:ind w:firstLine="279"/>
        <w:jc w:val="both"/>
        <w:rPr>
          <w:sz w:val="22"/>
          <w:szCs w:val="22"/>
        </w:rPr>
      </w:pPr>
      <w:r w:rsidRPr="00715471">
        <w:rPr>
          <w:sz w:val="22"/>
          <w:szCs w:val="22"/>
        </w:rPr>
        <w:t>Omit, substitute:</w:t>
      </w:r>
    </w:p>
    <w:p w14:paraId="1A19341A" w14:textId="394F9853" w:rsidR="00715471" w:rsidRPr="00715471" w:rsidRDefault="00715471" w:rsidP="00715471">
      <w:pPr>
        <w:pStyle w:val="Bodytext130"/>
        <w:spacing w:line="240" w:lineRule="auto"/>
        <w:jc w:val="both"/>
        <w:rPr>
          <w:sz w:val="22"/>
          <w:szCs w:val="22"/>
        </w:rPr>
      </w:pPr>
      <w:r w:rsidRPr="00BC085D">
        <w:rPr>
          <w:rStyle w:val="Bodytext13TimesNewRoman"/>
          <w:rFonts w:eastAsia="MS Gothic"/>
          <w:b w:val="0"/>
          <w:i w:val="0"/>
          <w:sz w:val="22"/>
          <w:szCs w:val="22"/>
        </w:rPr>
        <w:t>“</w:t>
      </w:r>
    </w:p>
    <w:tbl>
      <w:tblPr>
        <w:tblOverlap w:val="never"/>
        <w:tblW w:w="0" w:type="auto"/>
        <w:tblLayout w:type="fixed"/>
        <w:tblCellMar>
          <w:left w:w="10" w:type="dxa"/>
          <w:right w:w="10" w:type="dxa"/>
        </w:tblCellMar>
        <w:tblLook w:val="0000" w:firstRow="0" w:lastRow="0" w:firstColumn="0" w:lastColumn="0" w:noHBand="0" w:noVBand="0"/>
      </w:tblPr>
      <w:tblGrid>
        <w:gridCol w:w="1090"/>
        <w:gridCol w:w="3510"/>
        <w:gridCol w:w="2610"/>
        <w:gridCol w:w="2160"/>
      </w:tblGrid>
      <w:tr w:rsidR="00715471" w:rsidRPr="00715471" w14:paraId="4C233956" w14:textId="77777777" w:rsidTr="003C6944">
        <w:trPr>
          <w:trHeight w:val="283"/>
        </w:trPr>
        <w:tc>
          <w:tcPr>
            <w:tcW w:w="9370" w:type="dxa"/>
            <w:gridSpan w:val="4"/>
            <w:tcBorders>
              <w:top w:val="single" w:sz="4" w:space="0" w:color="auto"/>
              <w:left w:val="single" w:sz="4" w:space="0" w:color="auto"/>
              <w:right w:val="single" w:sz="4" w:space="0" w:color="auto"/>
            </w:tcBorders>
            <w:vAlign w:val="center"/>
          </w:tcPr>
          <w:p w14:paraId="53F07E1E" w14:textId="77777777" w:rsidR="00715471" w:rsidRPr="00715471" w:rsidRDefault="00715471" w:rsidP="003C6944">
            <w:pPr>
              <w:pStyle w:val="BodyText121"/>
              <w:spacing w:line="240" w:lineRule="auto"/>
              <w:ind w:firstLine="0"/>
              <w:jc w:val="center"/>
              <w:rPr>
                <w:sz w:val="22"/>
                <w:szCs w:val="22"/>
              </w:rPr>
            </w:pPr>
            <w:r w:rsidRPr="00715471">
              <w:rPr>
                <w:sz w:val="22"/>
                <w:szCs w:val="22"/>
              </w:rPr>
              <w:t>TABLE C</w:t>
            </w:r>
          </w:p>
        </w:tc>
      </w:tr>
      <w:tr w:rsidR="00715471" w:rsidRPr="00715471" w14:paraId="16C10F75" w14:textId="77777777" w:rsidTr="003C6944">
        <w:trPr>
          <w:trHeight w:val="413"/>
        </w:trPr>
        <w:tc>
          <w:tcPr>
            <w:tcW w:w="9370" w:type="dxa"/>
            <w:gridSpan w:val="4"/>
            <w:tcBorders>
              <w:left w:val="single" w:sz="4" w:space="0" w:color="auto"/>
              <w:right w:val="single" w:sz="4" w:space="0" w:color="auto"/>
            </w:tcBorders>
            <w:vAlign w:val="center"/>
          </w:tcPr>
          <w:p w14:paraId="7E5B7C6B" w14:textId="77777777" w:rsidR="00715471" w:rsidRPr="00715471" w:rsidRDefault="00715471" w:rsidP="003C6944">
            <w:pPr>
              <w:pStyle w:val="BodyText121"/>
              <w:spacing w:line="240" w:lineRule="auto"/>
              <w:ind w:firstLine="0"/>
              <w:jc w:val="center"/>
              <w:rPr>
                <w:sz w:val="22"/>
                <w:szCs w:val="22"/>
              </w:rPr>
            </w:pPr>
            <w:r w:rsidRPr="00715471">
              <w:rPr>
                <w:sz w:val="22"/>
                <w:szCs w:val="22"/>
              </w:rPr>
              <w:t>RENT THRESHOLD RATES</w:t>
            </w:r>
          </w:p>
        </w:tc>
      </w:tr>
      <w:tr w:rsidR="00715471" w:rsidRPr="00715471" w14:paraId="298AD19D" w14:textId="77777777" w:rsidTr="003C6944">
        <w:trPr>
          <w:trHeight w:val="264"/>
        </w:trPr>
        <w:tc>
          <w:tcPr>
            <w:tcW w:w="1090" w:type="dxa"/>
            <w:tcBorders>
              <w:top w:val="single" w:sz="4" w:space="0" w:color="auto"/>
              <w:left w:val="single" w:sz="4" w:space="0" w:color="auto"/>
            </w:tcBorders>
            <w:vAlign w:val="center"/>
          </w:tcPr>
          <w:p w14:paraId="077AB547" w14:textId="2AA79B82" w:rsidR="00715471" w:rsidRPr="00BC085D" w:rsidRDefault="00715471" w:rsidP="00BC085D">
            <w:pPr>
              <w:pStyle w:val="BodyText121"/>
              <w:spacing w:line="240" w:lineRule="auto"/>
              <w:ind w:firstLine="0"/>
              <w:jc w:val="center"/>
              <w:rPr>
                <w:sz w:val="20"/>
                <w:szCs w:val="22"/>
              </w:rPr>
            </w:pPr>
            <w:r w:rsidRPr="00BC085D">
              <w:rPr>
                <w:rStyle w:val="Bodytext85pt"/>
                <w:sz w:val="20"/>
                <w:szCs w:val="22"/>
              </w:rPr>
              <w:t>column 1</w:t>
            </w:r>
          </w:p>
        </w:tc>
        <w:tc>
          <w:tcPr>
            <w:tcW w:w="3510" w:type="dxa"/>
            <w:tcBorders>
              <w:top w:val="single" w:sz="4" w:space="0" w:color="auto"/>
              <w:left w:val="single" w:sz="4" w:space="0" w:color="auto"/>
            </w:tcBorders>
            <w:vAlign w:val="center"/>
          </w:tcPr>
          <w:p w14:paraId="098919FF" w14:textId="77777777" w:rsidR="00715471" w:rsidRPr="00BC085D" w:rsidRDefault="00715471" w:rsidP="003C6944">
            <w:pPr>
              <w:pStyle w:val="BodyText121"/>
              <w:spacing w:line="240" w:lineRule="auto"/>
              <w:ind w:firstLine="0"/>
              <w:jc w:val="center"/>
              <w:rPr>
                <w:sz w:val="20"/>
                <w:szCs w:val="22"/>
              </w:rPr>
            </w:pPr>
            <w:r w:rsidRPr="00BC085D">
              <w:rPr>
                <w:rStyle w:val="Bodytext85pt"/>
                <w:sz w:val="20"/>
                <w:szCs w:val="22"/>
              </w:rPr>
              <w:t>column 2</w:t>
            </w:r>
          </w:p>
        </w:tc>
        <w:tc>
          <w:tcPr>
            <w:tcW w:w="2610" w:type="dxa"/>
            <w:tcBorders>
              <w:top w:val="single" w:sz="4" w:space="0" w:color="auto"/>
              <w:left w:val="single" w:sz="4" w:space="0" w:color="auto"/>
            </w:tcBorders>
            <w:vAlign w:val="center"/>
          </w:tcPr>
          <w:p w14:paraId="6BB6FDC3" w14:textId="77777777" w:rsidR="00715471" w:rsidRPr="00BC085D" w:rsidRDefault="00715471" w:rsidP="003C6944">
            <w:pPr>
              <w:pStyle w:val="BodyText121"/>
              <w:spacing w:line="240" w:lineRule="auto"/>
              <w:ind w:firstLine="0"/>
              <w:jc w:val="center"/>
              <w:rPr>
                <w:sz w:val="20"/>
                <w:szCs w:val="22"/>
              </w:rPr>
            </w:pPr>
            <w:r w:rsidRPr="00BC085D">
              <w:rPr>
                <w:rStyle w:val="Bodytext85pt"/>
                <w:sz w:val="20"/>
                <w:szCs w:val="22"/>
              </w:rPr>
              <w:t>column 3</w:t>
            </w:r>
          </w:p>
        </w:tc>
        <w:tc>
          <w:tcPr>
            <w:tcW w:w="2160" w:type="dxa"/>
            <w:tcBorders>
              <w:top w:val="single" w:sz="4" w:space="0" w:color="auto"/>
              <w:left w:val="single" w:sz="4" w:space="0" w:color="auto"/>
              <w:right w:val="single" w:sz="4" w:space="0" w:color="auto"/>
            </w:tcBorders>
            <w:vAlign w:val="center"/>
          </w:tcPr>
          <w:p w14:paraId="66320F88" w14:textId="77777777" w:rsidR="00715471" w:rsidRPr="00BC085D" w:rsidRDefault="00715471" w:rsidP="003C6944">
            <w:pPr>
              <w:pStyle w:val="BodyText121"/>
              <w:spacing w:line="240" w:lineRule="auto"/>
              <w:ind w:firstLine="0"/>
              <w:jc w:val="center"/>
              <w:rPr>
                <w:sz w:val="20"/>
                <w:szCs w:val="22"/>
              </w:rPr>
            </w:pPr>
            <w:r w:rsidRPr="00BC085D">
              <w:rPr>
                <w:rStyle w:val="Bodytext85pt"/>
                <w:sz w:val="20"/>
                <w:szCs w:val="22"/>
              </w:rPr>
              <w:t>column 4</w:t>
            </w:r>
          </w:p>
        </w:tc>
      </w:tr>
      <w:tr w:rsidR="00715471" w:rsidRPr="00715471" w14:paraId="1512E52C" w14:textId="77777777" w:rsidTr="003C6944">
        <w:trPr>
          <w:trHeight w:val="250"/>
        </w:trPr>
        <w:tc>
          <w:tcPr>
            <w:tcW w:w="1090" w:type="dxa"/>
            <w:tcBorders>
              <w:left w:val="single" w:sz="4" w:space="0" w:color="auto"/>
            </w:tcBorders>
            <w:vAlign w:val="center"/>
          </w:tcPr>
          <w:p w14:paraId="4D983B84" w14:textId="77777777" w:rsidR="00715471" w:rsidRPr="00BC085D" w:rsidRDefault="00715471" w:rsidP="003C6944">
            <w:pPr>
              <w:pStyle w:val="BodyText121"/>
              <w:spacing w:line="240" w:lineRule="auto"/>
              <w:ind w:firstLine="0"/>
              <w:jc w:val="center"/>
              <w:rPr>
                <w:sz w:val="20"/>
                <w:szCs w:val="22"/>
              </w:rPr>
            </w:pPr>
            <w:r w:rsidRPr="00BC085D">
              <w:rPr>
                <w:rStyle w:val="Bodytext85pt"/>
                <w:sz w:val="20"/>
                <w:szCs w:val="22"/>
              </w:rPr>
              <w:t>item</w:t>
            </w:r>
          </w:p>
        </w:tc>
        <w:tc>
          <w:tcPr>
            <w:tcW w:w="3510" w:type="dxa"/>
            <w:tcBorders>
              <w:left w:val="single" w:sz="4" w:space="0" w:color="auto"/>
            </w:tcBorders>
            <w:vAlign w:val="center"/>
          </w:tcPr>
          <w:p w14:paraId="64301BBB" w14:textId="77777777" w:rsidR="00715471" w:rsidRPr="00BC085D" w:rsidRDefault="00715471" w:rsidP="003C6944">
            <w:pPr>
              <w:pStyle w:val="BodyText121"/>
              <w:spacing w:line="240" w:lineRule="auto"/>
              <w:ind w:firstLine="0"/>
              <w:jc w:val="center"/>
              <w:rPr>
                <w:sz w:val="20"/>
                <w:szCs w:val="22"/>
              </w:rPr>
            </w:pPr>
            <w:r w:rsidRPr="00BC085D">
              <w:rPr>
                <w:rStyle w:val="Bodytext85pt"/>
                <w:sz w:val="20"/>
                <w:szCs w:val="22"/>
              </w:rPr>
              <w:t>person’s family situation</w:t>
            </w:r>
          </w:p>
        </w:tc>
        <w:tc>
          <w:tcPr>
            <w:tcW w:w="2610" w:type="dxa"/>
            <w:tcBorders>
              <w:left w:val="single" w:sz="4" w:space="0" w:color="auto"/>
            </w:tcBorders>
            <w:vAlign w:val="center"/>
          </w:tcPr>
          <w:p w14:paraId="24A4BA8A" w14:textId="77777777" w:rsidR="00715471" w:rsidRPr="00BC085D" w:rsidRDefault="00715471" w:rsidP="003C6944">
            <w:pPr>
              <w:pStyle w:val="BodyText121"/>
              <w:spacing w:line="240" w:lineRule="auto"/>
              <w:ind w:firstLine="0"/>
              <w:jc w:val="center"/>
              <w:rPr>
                <w:sz w:val="20"/>
                <w:szCs w:val="22"/>
              </w:rPr>
            </w:pPr>
            <w:r w:rsidRPr="00BC085D">
              <w:rPr>
                <w:rStyle w:val="Bodytext85pt"/>
                <w:sz w:val="20"/>
                <w:szCs w:val="22"/>
              </w:rPr>
              <w:t>rate per year</w:t>
            </w:r>
          </w:p>
        </w:tc>
        <w:tc>
          <w:tcPr>
            <w:tcW w:w="2160" w:type="dxa"/>
            <w:tcBorders>
              <w:left w:val="single" w:sz="4" w:space="0" w:color="auto"/>
              <w:right w:val="single" w:sz="4" w:space="0" w:color="auto"/>
            </w:tcBorders>
            <w:vAlign w:val="center"/>
          </w:tcPr>
          <w:p w14:paraId="5E94FF4C" w14:textId="77777777" w:rsidR="00715471" w:rsidRPr="00BC085D" w:rsidRDefault="00715471" w:rsidP="003C6944">
            <w:pPr>
              <w:pStyle w:val="BodyText121"/>
              <w:spacing w:line="240" w:lineRule="auto"/>
              <w:ind w:firstLine="0"/>
              <w:jc w:val="center"/>
              <w:rPr>
                <w:sz w:val="20"/>
                <w:szCs w:val="22"/>
              </w:rPr>
            </w:pPr>
            <w:r w:rsidRPr="00BC085D">
              <w:rPr>
                <w:rStyle w:val="Bodytext85pt"/>
                <w:sz w:val="20"/>
                <w:szCs w:val="22"/>
              </w:rPr>
              <w:t>rate per fortnight</w:t>
            </w:r>
          </w:p>
        </w:tc>
      </w:tr>
      <w:tr w:rsidR="00715471" w:rsidRPr="00715471" w14:paraId="4EFEAA93" w14:textId="77777777" w:rsidTr="003C6944">
        <w:trPr>
          <w:trHeight w:val="233"/>
        </w:trPr>
        <w:tc>
          <w:tcPr>
            <w:tcW w:w="1090" w:type="dxa"/>
            <w:tcBorders>
              <w:top w:val="single" w:sz="4" w:space="0" w:color="auto"/>
              <w:left w:val="single" w:sz="4" w:space="0" w:color="auto"/>
            </w:tcBorders>
          </w:tcPr>
          <w:p w14:paraId="10EE854E" w14:textId="77777777" w:rsidR="00715471" w:rsidRPr="00BC085D" w:rsidRDefault="00715471" w:rsidP="003C6944">
            <w:pPr>
              <w:pStyle w:val="BodyText121"/>
              <w:spacing w:line="240" w:lineRule="auto"/>
              <w:ind w:firstLine="0"/>
              <w:jc w:val="center"/>
              <w:rPr>
                <w:sz w:val="20"/>
                <w:szCs w:val="22"/>
              </w:rPr>
            </w:pPr>
            <w:r w:rsidRPr="00BC085D">
              <w:rPr>
                <w:sz w:val="20"/>
                <w:szCs w:val="22"/>
              </w:rPr>
              <w:t>1.</w:t>
            </w:r>
          </w:p>
        </w:tc>
        <w:tc>
          <w:tcPr>
            <w:tcW w:w="3510" w:type="dxa"/>
            <w:tcBorders>
              <w:top w:val="single" w:sz="4" w:space="0" w:color="auto"/>
              <w:left w:val="single" w:sz="4" w:space="0" w:color="auto"/>
            </w:tcBorders>
          </w:tcPr>
          <w:p w14:paraId="297CBD48" w14:textId="77777777" w:rsidR="00715471" w:rsidRPr="00BC085D" w:rsidRDefault="00715471" w:rsidP="003C6944">
            <w:pPr>
              <w:pStyle w:val="BodyText121"/>
              <w:spacing w:line="240" w:lineRule="auto"/>
              <w:ind w:firstLine="0"/>
              <w:rPr>
                <w:sz w:val="20"/>
                <w:szCs w:val="22"/>
              </w:rPr>
            </w:pPr>
            <w:r w:rsidRPr="00BC085D">
              <w:rPr>
                <w:rStyle w:val="Bodytext85pt"/>
                <w:sz w:val="20"/>
                <w:szCs w:val="22"/>
              </w:rPr>
              <w:t>Not member of a couple</w:t>
            </w:r>
          </w:p>
        </w:tc>
        <w:tc>
          <w:tcPr>
            <w:tcW w:w="2610" w:type="dxa"/>
            <w:tcBorders>
              <w:top w:val="single" w:sz="4" w:space="0" w:color="auto"/>
              <w:left w:val="single" w:sz="4" w:space="0" w:color="auto"/>
            </w:tcBorders>
          </w:tcPr>
          <w:p w14:paraId="3176329F" w14:textId="77777777" w:rsidR="00715471" w:rsidRPr="00BC085D" w:rsidRDefault="00715471" w:rsidP="003C6944">
            <w:pPr>
              <w:pStyle w:val="BodyText121"/>
              <w:spacing w:line="240" w:lineRule="auto"/>
              <w:ind w:firstLine="0"/>
              <w:jc w:val="center"/>
              <w:rPr>
                <w:sz w:val="20"/>
                <w:szCs w:val="22"/>
              </w:rPr>
            </w:pPr>
            <w:r w:rsidRPr="00BC085D">
              <w:rPr>
                <w:rStyle w:val="Bodytext85pt"/>
                <w:sz w:val="20"/>
                <w:szCs w:val="22"/>
              </w:rPr>
              <w:t>$1,674.40</w:t>
            </w:r>
          </w:p>
        </w:tc>
        <w:tc>
          <w:tcPr>
            <w:tcW w:w="2160" w:type="dxa"/>
            <w:tcBorders>
              <w:top w:val="single" w:sz="4" w:space="0" w:color="auto"/>
              <w:left w:val="single" w:sz="4" w:space="0" w:color="auto"/>
              <w:right w:val="single" w:sz="4" w:space="0" w:color="auto"/>
            </w:tcBorders>
          </w:tcPr>
          <w:p w14:paraId="1E80D1D5" w14:textId="77777777" w:rsidR="00715471" w:rsidRPr="00BC085D" w:rsidRDefault="00715471" w:rsidP="003C6944">
            <w:pPr>
              <w:pStyle w:val="BodyText121"/>
              <w:spacing w:line="240" w:lineRule="auto"/>
              <w:ind w:firstLine="0"/>
              <w:jc w:val="center"/>
              <w:rPr>
                <w:sz w:val="20"/>
                <w:szCs w:val="22"/>
              </w:rPr>
            </w:pPr>
            <w:r w:rsidRPr="00BC085D">
              <w:rPr>
                <w:rStyle w:val="Bodytext85pt"/>
                <w:sz w:val="20"/>
                <w:szCs w:val="22"/>
              </w:rPr>
              <w:t>$64.40</w:t>
            </w:r>
          </w:p>
        </w:tc>
      </w:tr>
      <w:tr w:rsidR="00715471" w:rsidRPr="00715471" w14:paraId="0B596A65" w14:textId="77777777" w:rsidTr="003C6944">
        <w:trPr>
          <w:trHeight w:val="226"/>
        </w:trPr>
        <w:tc>
          <w:tcPr>
            <w:tcW w:w="1090" w:type="dxa"/>
            <w:tcBorders>
              <w:left w:val="single" w:sz="4" w:space="0" w:color="auto"/>
            </w:tcBorders>
          </w:tcPr>
          <w:p w14:paraId="1AE2AD36" w14:textId="77777777" w:rsidR="00715471" w:rsidRPr="00BC085D" w:rsidRDefault="00715471" w:rsidP="003C6944">
            <w:pPr>
              <w:pStyle w:val="BodyText121"/>
              <w:spacing w:line="240" w:lineRule="auto"/>
              <w:ind w:firstLine="0"/>
              <w:jc w:val="center"/>
              <w:rPr>
                <w:sz w:val="20"/>
                <w:szCs w:val="22"/>
              </w:rPr>
            </w:pPr>
            <w:r w:rsidRPr="00BC085D">
              <w:rPr>
                <w:rStyle w:val="Bodytext85pt"/>
                <w:sz w:val="20"/>
                <w:szCs w:val="22"/>
              </w:rPr>
              <w:t>2.</w:t>
            </w:r>
          </w:p>
        </w:tc>
        <w:tc>
          <w:tcPr>
            <w:tcW w:w="3510" w:type="dxa"/>
            <w:tcBorders>
              <w:left w:val="single" w:sz="4" w:space="0" w:color="auto"/>
            </w:tcBorders>
          </w:tcPr>
          <w:p w14:paraId="051BA200" w14:textId="77777777" w:rsidR="00715471" w:rsidRPr="00BC085D" w:rsidRDefault="00715471" w:rsidP="003C6944">
            <w:pPr>
              <w:pStyle w:val="BodyText121"/>
              <w:spacing w:line="240" w:lineRule="auto"/>
              <w:ind w:firstLine="0"/>
              <w:rPr>
                <w:sz w:val="20"/>
                <w:szCs w:val="22"/>
              </w:rPr>
            </w:pPr>
            <w:r w:rsidRPr="00BC085D">
              <w:rPr>
                <w:rStyle w:val="Bodytext85pt"/>
                <w:sz w:val="20"/>
                <w:szCs w:val="22"/>
              </w:rPr>
              <w:t>Partnered—partner does not have rent</w:t>
            </w:r>
          </w:p>
        </w:tc>
        <w:tc>
          <w:tcPr>
            <w:tcW w:w="2610" w:type="dxa"/>
            <w:tcBorders>
              <w:left w:val="single" w:sz="4" w:space="0" w:color="auto"/>
            </w:tcBorders>
          </w:tcPr>
          <w:p w14:paraId="10228204" w14:textId="77777777" w:rsidR="00715471" w:rsidRPr="00BC085D" w:rsidRDefault="00715471" w:rsidP="003C6944">
            <w:pPr>
              <w:pStyle w:val="BodyText121"/>
              <w:spacing w:line="240" w:lineRule="auto"/>
              <w:ind w:firstLine="0"/>
              <w:jc w:val="center"/>
              <w:rPr>
                <w:sz w:val="20"/>
                <w:szCs w:val="22"/>
              </w:rPr>
            </w:pPr>
            <w:r w:rsidRPr="00BC085D">
              <w:rPr>
                <w:rStyle w:val="Bodytext85pt"/>
                <w:sz w:val="20"/>
                <w:szCs w:val="22"/>
              </w:rPr>
              <w:t>$1,674.40</w:t>
            </w:r>
          </w:p>
        </w:tc>
        <w:tc>
          <w:tcPr>
            <w:tcW w:w="2160" w:type="dxa"/>
            <w:tcBorders>
              <w:left w:val="single" w:sz="4" w:space="0" w:color="auto"/>
              <w:right w:val="single" w:sz="4" w:space="0" w:color="auto"/>
            </w:tcBorders>
          </w:tcPr>
          <w:p w14:paraId="16E286C8" w14:textId="77777777" w:rsidR="00715471" w:rsidRPr="00BC085D" w:rsidRDefault="00715471" w:rsidP="003C6944">
            <w:pPr>
              <w:pStyle w:val="BodyText121"/>
              <w:spacing w:line="240" w:lineRule="auto"/>
              <w:ind w:firstLine="0"/>
              <w:jc w:val="center"/>
              <w:rPr>
                <w:sz w:val="20"/>
                <w:szCs w:val="22"/>
              </w:rPr>
            </w:pPr>
            <w:r w:rsidRPr="00BC085D">
              <w:rPr>
                <w:rStyle w:val="Bodytext85pt"/>
                <w:sz w:val="20"/>
                <w:szCs w:val="22"/>
              </w:rPr>
              <w:t>$64.40</w:t>
            </w:r>
          </w:p>
        </w:tc>
      </w:tr>
      <w:tr w:rsidR="00715471" w:rsidRPr="00715471" w14:paraId="43374461" w14:textId="77777777" w:rsidTr="003C6944">
        <w:trPr>
          <w:trHeight w:val="221"/>
        </w:trPr>
        <w:tc>
          <w:tcPr>
            <w:tcW w:w="1090" w:type="dxa"/>
            <w:tcBorders>
              <w:left w:val="single" w:sz="4" w:space="0" w:color="auto"/>
            </w:tcBorders>
          </w:tcPr>
          <w:p w14:paraId="00535FF7" w14:textId="77777777" w:rsidR="00715471" w:rsidRPr="00BC085D" w:rsidRDefault="00715471" w:rsidP="003C6944">
            <w:pPr>
              <w:jc w:val="center"/>
              <w:rPr>
                <w:rFonts w:ascii="Times New Roman" w:hAnsi="Times New Roman" w:cs="Times New Roman"/>
                <w:sz w:val="20"/>
                <w:szCs w:val="22"/>
              </w:rPr>
            </w:pPr>
          </w:p>
        </w:tc>
        <w:tc>
          <w:tcPr>
            <w:tcW w:w="3510" w:type="dxa"/>
            <w:tcBorders>
              <w:left w:val="single" w:sz="4" w:space="0" w:color="auto"/>
            </w:tcBorders>
          </w:tcPr>
          <w:p w14:paraId="19952DD9" w14:textId="77777777" w:rsidR="00715471" w:rsidRPr="00BC085D" w:rsidRDefault="00715471" w:rsidP="003C6944">
            <w:pPr>
              <w:pStyle w:val="BodyText121"/>
              <w:spacing w:line="240" w:lineRule="auto"/>
              <w:ind w:firstLine="0"/>
              <w:rPr>
                <w:sz w:val="20"/>
                <w:szCs w:val="22"/>
              </w:rPr>
            </w:pPr>
            <w:r w:rsidRPr="00BC085D">
              <w:rPr>
                <w:rStyle w:val="Bodytext85pt"/>
                <w:sz w:val="20"/>
                <w:szCs w:val="22"/>
              </w:rPr>
              <w:t>increased pension</w:t>
            </w:r>
          </w:p>
        </w:tc>
        <w:tc>
          <w:tcPr>
            <w:tcW w:w="2610" w:type="dxa"/>
            <w:tcBorders>
              <w:left w:val="single" w:sz="4" w:space="0" w:color="auto"/>
            </w:tcBorders>
          </w:tcPr>
          <w:p w14:paraId="0B0C8A45" w14:textId="77777777" w:rsidR="00715471" w:rsidRPr="00BC085D" w:rsidRDefault="00715471" w:rsidP="003C6944">
            <w:pPr>
              <w:jc w:val="center"/>
              <w:rPr>
                <w:rFonts w:ascii="Times New Roman" w:hAnsi="Times New Roman" w:cs="Times New Roman"/>
                <w:sz w:val="20"/>
                <w:szCs w:val="22"/>
              </w:rPr>
            </w:pPr>
          </w:p>
        </w:tc>
        <w:tc>
          <w:tcPr>
            <w:tcW w:w="2160" w:type="dxa"/>
            <w:tcBorders>
              <w:left w:val="single" w:sz="4" w:space="0" w:color="auto"/>
              <w:right w:val="single" w:sz="4" w:space="0" w:color="auto"/>
            </w:tcBorders>
          </w:tcPr>
          <w:p w14:paraId="7B212FE4" w14:textId="77777777" w:rsidR="00715471" w:rsidRPr="00BC085D" w:rsidRDefault="00715471" w:rsidP="003C6944">
            <w:pPr>
              <w:jc w:val="center"/>
              <w:rPr>
                <w:rFonts w:ascii="Times New Roman" w:hAnsi="Times New Roman" w:cs="Times New Roman"/>
                <w:sz w:val="20"/>
                <w:szCs w:val="22"/>
              </w:rPr>
            </w:pPr>
          </w:p>
        </w:tc>
      </w:tr>
      <w:tr w:rsidR="00715471" w:rsidRPr="00715471" w14:paraId="5AA1F5F1" w14:textId="77777777" w:rsidTr="003C6944">
        <w:trPr>
          <w:trHeight w:val="70"/>
        </w:trPr>
        <w:tc>
          <w:tcPr>
            <w:tcW w:w="1090" w:type="dxa"/>
            <w:tcBorders>
              <w:left w:val="single" w:sz="4" w:space="0" w:color="auto"/>
            </w:tcBorders>
          </w:tcPr>
          <w:p w14:paraId="3A4727B6" w14:textId="77777777" w:rsidR="00715471" w:rsidRPr="00BC085D" w:rsidRDefault="00715471" w:rsidP="003C6944">
            <w:pPr>
              <w:pStyle w:val="BodyText121"/>
              <w:spacing w:line="240" w:lineRule="auto"/>
              <w:ind w:firstLine="0"/>
              <w:jc w:val="center"/>
              <w:rPr>
                <w:sz w:val="20"/>
                <w:szCs w:val="22"/>
              </w:rPr>
            </w:pPr>
            <w:r w:rsidRPr="00BC085D">
              <w:rPr>
                <w:rStyle w:val="Bodytext85pt"/>
                <w:sz w:val="20"/>
                <w:szCs w:val="22"/>
              </w:rPr>
              <w:t>3.</w:t>
            </w:r>
          </w:p>
        </w:tc>
        <w:tc>
          <w:tcPr>
            <w:tcW w:w="3510" w:type="dxa"/>
            <w:tcBorders>
              <w:left w:val="single" w:sz="4" w:space="0" w:color="auto"/>
            </w:tcBorders>
          </w:tcPr>
          <w:p w14:paraId="56CB4F3A" w14:textId="77777777" w:rsidR="00715471" w:rsidRPr="00BC085D" w:rsidRDefault="00715471" w:rsidP="003C6944">
            <w:pPr>
              <w:pStyle w:val="BodyText121"/>
              <w:spacing w:line="240" w:lineRule="auto"/>
              <w:ind w:firstLine="0"/>
              <w:rPr>
                <w:sz w:val="20"/>
                <w:szCs w:val="22"/>
              </w:rPr>
            </w:pPr>
            <w:r w:rsidRPr="00BC085D">
              <w:rPr>
                <w:rStyle w:val="Bodytext85pt"/>
                <w:sz w:val="20"/>
                <w:szCs w:val="22"/>
              </w:rPr>
              <w:t>Partnered—partner has rent increased</w:t>
            </w:r>
          </w:p>
        </w:tc>
        <w:tc>
          <w:tcPr>
            <w:tcW w:w="2610" w:type="dxa"/>
            <w:tcBorders>
              <w:left w:val="single" w:sz="4" w:space="0" w:color="auto"/>
            </w:tcBorders>
          </w:tcPr>
          <w:p w14:paraId="50AB434E" w14:textId="77777777" w:rsidR="00715471" w:rsidRPr="00BC085D" w:rsidRDefault="00715471" w:rsidP="003C6944">
            <w:pPr>
              <w:pStyle w:val="BodyText121"/>
              <w:spacing w:line="240" w:lineRule="auto"/>
              <w:ind w:firstLine="0"/>
              <w:jc w:val="center"/>
              <w:rPr>
                <w:sz w:val="20"/>
                <w:szCs w:val="22"/>
              </w:rPr>
            </w:pPr>
            <w:r w:rsidRPr="00BC085D">
              <w:rPr>
                <w:rStyle w:val="Bodytext85pt"/>
                <w:sz w:val="20"/>
                <w:szCs w:val="22"/>
              </w:rPr>
              <w:t>$1,401.40</w:t>
            </w:r>
          </w:p>
        </w:tc>
        <w:tc>
          <w:tcPr>
            <w:tcW w:w="2160" w:type="dxa"/>
            <w:tcBorders>
              <w:left w:val="single" w:sz="4" w:space="0" w:color="auto"/>
              <w:right w:val="single" w:sz="4" w:space="0" w:color="auto"/>
            </w:tcBorders>
          </w:tcPr>
          <w:p w14:paraId="5541DC01" w14:textId="77777777" w:rsidR="00715471" w:rsidRPr="00BC085D" w:rsidRDefault="00715471" w:rsidP="003C6944">
            <w:pPr>
              <w:pStyle w:val="BodyText121"/>
              <w:spacing w:line="240" w:lineRule="auto"/>
              <w:ind w:firstLine="0"/>
              <w:jc w:val="center"/>
              <w:rPr>
                <w:sz w:val="20"/>
                <w:szCs w:val="22"/>
              </w:rPr>
            </w:pPr>
            <w:r w:rsidRPr="00BC085D">
              <w:rPr>
                <w:rStyle w:val="Bodytext85pt"/>
                <w:sz w:val="20"/>
                <w:szCs w:val="22"/>
              </w:rPr>
              <w:t>$53.90</w:t>
            </w:r>
          </w:p>
        </w:tc>
      </w:tr>
      <w:tr w:rsidR="00715471" w:rsidRPr="00715471" w14:paraId="31FFCAFC" w14:textId="77777777" w:rsidTr="003C6944">
        <w:trPr>
          <w:trHeight w:val="70"/>
        </w:trPr>
        <w:tc>
          <w:tcPr>
            <w:tcW w:w="1090" w:type="dxa"/>
            <w:tcBorders>
              <w:left w:val="single" w:sz="4" w:space="0" w:color="auto"/>
            </w:tcBorders>
          </w:tcPr>
          <w:p w14:paraId="126507C1" w14:textId="77777777" w:rsidR="00715471" w:rsidRPr="00BC085D" w:rsidRDefault="00715471" w:rsidP="003C6944">
            <w:pPr>
              <w:jc w:val="center"/>
              <w:rPr>
                <w:rFonts w:ascii="Times New Roman" w:hAnsi="Times New Roman" w:cs="Times New Roman"/>
                <w:sz w:val="20"/>
                <w:szCs w:val="22"/>
              </w:rPr>
            </w:pPr>
          </w:p>
        </w:tc>
        <w:tc>
          <w:tcPr>
            <w:tcW w:w="3510" w:type="dxa"/>
            <w:tcBorders>
              <w:left w:val="single" w:sz="4" w:space="0" w:color="auto"/>
            </w:tcBorders>
          </w:tcPr>
          <w:p w14:paraId="48E72B7D" w14:textId="77777777" w:rsidR="00715471" w:rsidRPr="00BC085D" w:rsidRDefault="00715471" w:rsidP="003C6944">
            <w:pPr>
              <w:pStyle w:val="BodyText121"/>
              <w:spacing w:line="240" w:lineRule="auto"/>
              <w:ind w:firstLine="0"/>
              <w:rPr>
                <w:sz w:val="20"/>
                <w:szCs w:val="22"/>
              </w:rPr>
            </w:pPr>
            <w:r w:rsidRPr="00BC085D">
              <w:rPr>
                <w:rStyle w:val="Bodytext85pt"/>
                <w:sz w:val="20"/>
                <w:szCs w:val="22"/>
              </w:rPr>
              <w:t>pension</w:t>
            </w:r>
          </w:p>
        </w:tc>
        <w:tc>
          <w:tcPr>
            <w:tcW w:w="2610" w:type="dxa"/>
            <w:tcBorders>
              <w:left w:val="single" w:sz="4" w:space="0" w:color="auto"/>
            </w:tcBorders>
          </w:tcPr>
          <w:p w14:paraId="677C32F9" w14:textId="77777777" w:rsidR="00715471" w:rsidRPr="00BC085D" w:rsidRDefault="00715471" w:rsidP="003C6944">
            <w:pPr>
              <w:jc w:val="center"/>
              <w:rPr>
                <w:rFonts w:ascii="Times New Roman" w:hAnsi="Times New Roman" w:cs="Times New Roman"/>
                <w:sz w:val="20"/>
                <w:szCs w:val="22"/>
              </w:rPr>
            </w:pPr>
          </w:p>
        </w:tc>
        <w:tc>
          <w:tcPr>
            <w:tcW w:w="2160" w:type="dxa"/>
            <w:tcBorders>
              <w:left w:val="single" w:sz="4" w:space="0" w:color="auto"/>
              <w:right w:val="single" w:sz="4" w:space="0" w:color="auto"/>
            </w:tcBorders>
          </w:tcPr>
          <w:p w14:paraId="22BC6F1F" w14:textId="77777777" w:rsidR="00715471" w:rsidRPr="00BC085D" w:rsidRDefault="00715471" w:rsidP="003C6944">
            <w:pPr>
              <w:jc w:val="center"/>
              <w:rPr>
                <w:rFonts w:ascii="Times New Roman" w:hAnsi="Times New Roman" w:cs="Times New Roman"/>
                <w:sz w:val="20"/>
                <w:szCs w:val="22"/>
              </w:rPr>
            </w:pPr>
          </w:p>
        </w:tc>
      </w:tr>
      <w:tr w:rsidR="00715471" w:rsidRPr="00715471" w14:paraId="0F35BAF7" w14:textId="77777777" w:rsidTr="003C6944">
        <w:trPr>
          <w:trHeight w:val="70"/>
        </w:trPr>
        <w:tc>
          <w:tcPr>
            <w:tcW w:w="1090" w:type="dxa"/>
            <w:tcBorders>
              <w:left w:val="single" w:sz="4" w:space="0" w:color="auto"/>
            </w:tcBorders>
          </w:tcPr>
          <w:p w14:paraId="3D1AED67" w14:textId="77777777" w:rsidR="00715471" w:rsidRPr="00BC085D" w:rsidRDefault="00715471" w:rsidP="003C6944">
            <w:pPr>
              <w:pStyle w:val="BodyText121"/>
              <w:spacing w:line="240" w:lineRule="auto"/>
              <w:ind w:firstLine="0"/>
              <w:jc w:val="center"/>
              <w:rPr>
                <w:sz w:val="20"/>
                <w:szCs w:val="22"/>
              </w:rPr>
            </w:pPr>
            <w:r w:rsidRPr="00BC085D">
              <w:rPr>
                <w:rStyle w:val="Bodytext85pt"/>
                <w:sz w:val="20"/>
                <w:szCs w:val="22"/>
              </w:rPr>
              <w:t>4.</w:t>
            </w:r>
          </w:p>
        </w:tc>
        <w:tc>
          <w:tcPr>
            <w:tcW w:w="3510" w:type="dxa"/>
            <w:tcBorders>
              <w:left w:val="single" w:sz="4" w:space="0" w:color="auto"/>
            </w:tcBorders>
          </w:tcPr>
          <w:p w14:paraId="4D1269AD" w14:textId="77777777" w:rsidR="00715471" w:rsidRPr="00BC085D" w:rsidRDefault="00715471" w:rsidP="003C6944">
            <w:pPr>
              <w:pStyle w:val="BodyText121"/>
              <w:spacing w:line="240" w:lineRule="auto"/>
              <w:ind w:firstLine="0"/>
              <w:rPr>
                <w:sz w:val="20"/>
                <w:szCs w:val="22"/>
              </w:rPr>
            </w:pPr>
            <w:r w:rsidRPr="00BC085D">
              <w:rPr>
                <w:rStyle w:val="Bodytext85pt"/>
                <w:sz w:val="20"/>
                <w:szCs w:val="22"/>
              </w:rPr>
              <w:t>Member of illness separated couple or</w:t>
            </w:r>
          </w:p>
        </w:tc>
        <w:tc>
          <w:tcPr>
            <w:tcW w:w="2610" w:type="dxa"/>
            <w:tcBorders>
              <w:left w:val="single" w:sz="4" w:space="0" w:color="auto"/>
            </w:tcBorders>
          </w:tcPr>
          <w:p w14:paraId="566CE2D8" w14:textId="77777777" w:rsidR="00715471" w:rsidRPr="00BC085D" w:rsidRDefault="00715471" w:rsidP="003C6944">
            <w:pPr>
              <w:pStyle w:val="BodyText121"/>
              <w:spacing w:line="240" w:lineRule="auto"/>
              <w:ind w:firstLine="0"/>
              <w:jc w:val="center"/>
              <w:rPr>
                <w:sz w:val="20"/>
                <w:szCs w:val="22"/>
              </w:rPr>
            </w:pPr>
            <w:r w:rsidRPr="00BC085D">
              <w:rPr>
                <w:rStyle w:val="Bodytext85pt"/>
                <w:sz w:val="20"/>
                <w:szCs w:val="22"/>
              </w:rPr>
              <w:t>$1,674.40</w:t>
            </w:r>
          </w:p>
        </w:tc>
        <w:tc>
          <w:tcPr>
            <w:tcW w:w="2160" w:type="dxa"/>
            <w:tcBorders>
              <w:left w:val="single" w:sz="4" w:space="0" w:color="auto"/>
              <w:right w:val="single" w:sz="4" w:space="0" w:color="auto"/>
            </w:tcBorders>
          </w:tcPr>
          <w:p w14:paraId="2A475FDF" w14:textId="77777777" w:rsidR="00715471" w:rsidRPr="00BC085D" w:rsidRDefault="00715471" w:rsidP="003C6944">
            <w:pPr>
              <w:pStyle w:val="BodyText121"/>
              <w:spacing w:line="240" w:lineRule="auto"/>
              <w:ind w:firstLine="0"/>
              <w:jc w:val="center"/>
              <w:rPr>
                <w:sz w:val="20"/>
                <w:szCs w:val="22"/>
              </w:rPr>
            </w:pPr>
            <w:r w:rsidRPr="00BC085D">
              <w:rPr>
                <w:rStyle w:val="Bodytext85pt"/>
                <w:sz w:val="20"/>
                <w:szCs w:val="22"/>
              </w:rPr>
              <w:t>$64.40</w:t>
            </w:r>
          </w:p>
        </w:tc>
      </w:tr>
      <w:tr w:rsidR="00715471" w:rsidRPr="00715471" w14:paraId="7C611DEA" w14:textId="77777777" w:rsidTr="003C6944">
        <w:trPr>
          <w:trHeight w:val="254"/>
        </w:trPr>
        <w:tc>
          <w:tcPr>
            <w:tcW w:w="1090" w:type="dxa"/>
            <w:tcBorders>
              <w:left w:val="single" w:sz="4" w:space="0" w:color="auto"/>
              <w:bottom w:val="single" w:sz="4" w:space="0" w:color="auto"/>
            </w:tcBorders>
          </w:tcPr>
          <w:p w14:paraId="1B525E1D" w14:textId="77777777" w:rsidR="00715471" w:rsidRPr="00BC085D" w:rsidRDefault="00715471" w:rsidP="003C6944">
            <w:pPr>
              <w:jc w:val="center"/>
              <w:rPr>
                <w:rFonts w:ascii="Times New Roman" w:hAnsi="Times New Roman" w:cs="Times New Roman"/>
                <w:sz w:val="20"/>
                <w:szCs w:val="22"/>
              </w:rPr>
            </w:pPr>
          </w:p>
        </w:tc>
        <w:tc>
          <w:tcPr>
            <w:tcW w:w="3510" w:type="dxa"/>
            <w:tcBorders>
              <w:left w:val="single" w:sz="4" w:space="0" w:color="auto"/>
              <w:bottom w:val="single" w:sz="4" w:space="0" w:color="auto"/>
            </w:tcBorders>
          </w:tcPr>
          <w:p w14:paraId="41F143D8" w14:textId="77777777" w:rsidR="00715471" w:rsidRPr="00BC085D" w:rsidRDefault="00715471" w:rsidP="003C6944">
            <w:pPr>
              <w:pStyle w:val="BodyText121"/>
              <w:spacing w:line="240" w:lineRule="auto"/>
              <w:ind w:firstLine="0"/>
              <w:rPr>
                <w:sz w:val="20"/>
                <w:szCs w:val="22"/>
              </w:rPr>
            </w:pPr>
            <w:r w:rsidRPr="00BC085D">
              <w:rPr>
                <w:rStyle w:val="Bodytext85pt"/>
                <w:sz w:val="20"/>
                <w:szCs w:val="22"/>
              </w:rPr>
              <w:t>respite care couple</w:t>
            </w:r>
          </w:p>
        </w:tc>
        <w:tc>
          <w:tcPr>
            <w:tcW w:w="2610" w:type="dxa"/>
            <w:tcBorders>
              <w:left w:val="single" w:sz="4" w:space="0" w:color="auto"/>
              <w:bottom w:val="single" w:sz="4" w:space="0" w:color="auto"/>
            </w:tcBorders>
          </w:tcPr>
          <w:p w14:paraId="5FC48FFB" w14:textId="77777777" w:rsidR="00715471" w:rsidRPr="00BC085D" w:rsidRDefault="00715471" w:rsidP="003C6944">
            <w:pPr>
              <w:jc w:val="both"/>
              <w:rPr>
                <w:rFonts w:ascii="Times New Roman" w:hAnsi="Times New Roman" w:cs="Times New Roman"/>
                <w:sz w:val="20"/>
                <w:szCs w:val="22"/>
              </w:rPr>
            </w:pPr>
          </w:p>
        </w:tc>
        <w:tc>
          <w:tcPr>
            <w:tcW w:w="2160" w:type="dxa"/>
            <w:tcBorders>
              <w:left w:val="single" w:sz="4" w:space="0" w:color="auto"/>
              <w:bottom w:val="single" w:sz="4" w:space="0" w:color="auto"/>
              <w:right w:val="single" w:sz="4" w:space="0" w:color="auto"/>
            </w:tcBorders>
          </w:tcPr>
          <w:p w14:paraId="12D47A36" w14:textId="77777777" w:rsidR="00715471" w:rsidRPr="00BC085D" w:rsidRDefault="00715471" w:rsidP="003C6944">
            <w:pPr>
              <w:jc w:val="both"/>
              <w:rPr>
                <w:rFonts w:ascii="Times New Roman" w:hAnsi="Times New Roman" w:cs="Times New Roman"/>
                <w:sz w:val="20"/>
                <w:szCs w:val="22"/>
              </w:rPr>
            </w:pPr>
          </w:p>
        </w:tc>
      </w:tr>
    </w:tbl>
    <w:p w14:paraId="34C591F8" w14:textId="77777777" w:rsidR="00715471" w:rsidRPr="00715471" w:rsidRDefault="00715471" w:rsidP="00715471">
      <w:pPr>
        <w:pStyle w:val="Tablecaption20"/>
        <w:spacing w:line="240" w:lineRule="auto"/>
        <w:jc w:val="right"/>
        <w:rPr>
          <w:rFonts w:ascii="Times New Roman" w:hAnsi="Times New Roman" w:cs="Times New Roman"/>
          <w:spacing w:val="0"/>
          <w:sz w:val="22"/>
          <w:szCs w:val="22"/>
        </w:rPr>
      </w:pPr>
      <w:r w:rsidRPr="00715471">
        <w:rPr>
          <w:rStyle w:val="Tablecaption214pt"/>
          <w:rFonts w:ascii="Times New Roman" w:hAnsi="Times New Roman" w:cs="Times New Roman"/>
          <w:spacing w:val="0"/>
          <w:sz w:val="22"/>
          <w:szCs w:val="22"/>
        </w:rPr>
        <w:t>”</w:t>
      </w:r>
    </w:p>
    <w:p w14:paraId="1A7DA998" w14:textId="77777777" w:rsidR="00715471" w:rsidRPr="00715471" w:rsidRDefault="00715471" w:rsidP="00715471">
      <w:pPr>
        <w:spacing w:before="120"/>
        <w:rPr>
          <w:rFonts w:ascii="Times New Roman" w:hAnsi="Times New Roman" w:cs="Times New Roman"/>
          <w:b/>
          <w:sz w:val="22"/>
          <w:szCs w:val="22"/>
        </w:rPr>
      </w:pPr>
      <w:r w:rsidRPr="00715471">
        <w:rPr>
          <w:rFonts w:ascii="Times New Roman" w:hAnsi="Times New Roman" w:cs="Times New Roman"/>
          <w:b/>
          <w:sz w:val="22"/>
          <w:szCs w:val="22"/>
        </w:rPr>
        <w:t>28. Point 41-C2A:</w:t>
      </w:r>
    </w:p>
    <w:p w14:paraId="61DFDF2B" w14:textId="77777777" w:rsidR="00715471" w:rsidRPr="00715471" w:rsidRDefault="00715471" w:rsidP="00715471">
      <w:pPr>
        <w:pStyle w:val="BodyText121"/>
        <w:spacing w:before="120" w:line="240" w:lineRule="auto"/>
        <w:ind w:firstLine="279"/>
        <w:jc w:val="both"/>
        <w:rPr>
          <w:sz w:val="22"/>
          <w:szCs w:val="22"/>
        </w:rPr>
      </w:pPr>
      <w:r w:rsidRPr="00715471">
        <w:rPr>
          <w:sz w:val="22"/>
          <w:szCs w:val="22"/>
        </w:rPr>
        <w:t>After Note 2 insert:</w:t>
      </w:r>
    </w:p>
    <w:p w14:paraId="6481623D" w14:textId="77777777" w:rsidR="00715471" w:rsidRPr="002952AC" w:rsidRDefault="00715471" w:rsidP="00715471">
      <w:pPr>
        <w:spacing w:before="120"/>
        <w:rPr>
          <w:rFonts w:ascii="Times New Roman" w:hAnsi="Times New Roman" w:cs="Times New Roman"/>
          <w:sz w:val="20"/>
          <w:szCs w:val="20"/>
        </w:rPr>
      </w:pPr>
      <w:r w:rsidRPr="002952AC">
        <w:rPr>
          <w:rFonts w:ascii="Times New Roman" w:hAnsi="Times New Roman" w:cs="Times New Roman"/>
          <w:sz w:val="20"/>
          <w:szCs w:val="20"/>
        </w:rPr>
        <w:t xml:space="preserve">“Note 2A: For </w:t>
      </w:r>
      <w:r w:rsidRPr="002952AC">
        <w:rPr>
          <w:rStyle w:val="TablecaptionItalic"/>
          <w:rFonts w:eastAsia="Courier New"/>
          <w:b/>
          <w:sz w:val="20"/>
          <w:szCs w:val="20"/>
        </w:rPr>
        <w:t>illness separated couple</w:t>
      </w:r>
      <w:r w:rsidRPr="002952AC">
        <w:rPr>
          <w:rFonts w:ascii="Times New Roman" w:hAnsi="Times New Roman" w:cs="Times New Roman"/>
          <w:sz w:val="20"/>
          <w:szCs w:val="20"/>
        </w:rPr>
        <w:t xml:space="preserve"> and </w:t>
      </w:r>
      <w:r w:rsidRPr="002952AC">
        <w:rPr>
          <w:rStyle w:val="TablecaptionItalic"/>
          <w:rFonts w:eastAsia="Courier New"/>
          <w:b/>
          <w:sz w:val="20"/>
          <w:szCs w:val="20"/>
        </w:rPr>
        <w:t>respite care couple</w:t>
      </w:r>
      <w:r w:rsidRPr="002952AC">
        <w:rPr>
          <w:rFonts w:ascii="Times New Roman" w:hAnsi="Times New Roman" w:cs="Times New Roman"/>
          <w:sz w:val="20"/>
          <w:szCs w:val="20"/>
        </w:rPr>
        <w:t xml:space="preserve"> see </w:t>
      </w:r>
      <w:r w:rsidRPr="000C43C8">
        <w:rPr>
          <w:rFonts w:ascii="Times New Roman" w:hAnsi="Times New Roman" w:cs="Times New Roman"/>
          <w:sz w:val="20"/>
          <w:szCs w:val="20"/>
        </w:rPr>
        <w:t>subsections 5R(5) and (6).”.</w:t>
      </w:r>
    </w:p>
    <w:p w14:paraId="52A2B465" w14:textId="77777777" w:rsidR="00715471" w:rsidRPr="00715471" w:rsidRDefault="00715471" w:rsidP="00715471">
      <w:pPr>
        <w:pStyle w:val="BodyText121"/>
        <w:spacing w:before="120" w:line="240" w:lineRule="auto"/>
        <w:ind w:firstLine="0"/>
        <w:jc w:val="both"/>
        <w:rPr>
          <w:b/>
          <w:sz w:val="22"/>
          <w:szCs w:val="22"/>
        </w:rPr>
      </w:pPr>
      <w:r w:rsidRPr="00715471">
        <w:rPr>
          <w:b/>
          <w:sz w:val="22"/>
          <w:szCs w:val="22"/>
        </w:rPr>
        <w:t>29. After point 41-C2A:</w:t>
      </w:r>
    </w:p>
    <w:p w14:paraId="46EF78A8" w14:textId="77777777" w:rsidR="00715471" w:rsidRPr="00715471" w:rsidRDefault="00715471" w:rsidP="00715471">
      <w:pPr>
        <w:pStyle w:val="BodyText121"/>
        <w:spacing w:before="120" w:line="240" w:lineRule="auto"/>
        <w:ind w:firstLine="279"/>
        <w:jc w:val="both"/>
        <w:rPr>
          <w:sz w:val="22"/>
          <w:szCs w:val="22"/>
        </w:rPr>
      </w:pPr>
      <w:r w:rsidRPr="00715471">
        <w:rPr>
          <w:sz w:val="22"/>
          <w:szCs w:val="22"/>
        </w:rPr>
        <w:t>Insert:</w:t>
      </w:r>
    </w:p>
    <w:p w14:paraId="6BF4A96F" w14:textId="77777777" w:rsidR="00715471" w:rsidRPr="00715471" w:rsidRDefault="00715471" w:rsidP="00715471">
      <w:pPr>
        <w:pStyle w:val="Bodytext50"/>
        <w:spacing w:before="120" w:line="240" w:lineRule="auto"/>
        <w:ind w:firstLine="0"/>
        <w:jc w:val="both"/>
        <w:rPr>
          <w:sz w:val="22"/>
          <w:szCs w:val="22"/>
        </w:rPr>
      </w:pPr>
      <w:r w:rsidRPr="00715471">
        <w:rPr>
          <w:rFonts w:eastAsia="Lucida Sans Unicode"/>
          <w:sz w:val="22"/>
          <w:szCs w:val="22"/>
        </w:rPr>
        <w:t>Increase in rent threshold rate</w:t>
      </w:r>
    </w:p>
    <w:p w14:paraId="2414F073" w14:textId="3EF68B0C" w:rsidR="00715471" w:rsidRPr="00715471" w:rsidRDefault="00715471" w:rsidP="00715471">
      <w:pPr>
        <w:pStyle w:val="BodyText121"/>
        <w:spacing w:before="120" w:line="240" w:lineRule="auto"/>
        <w:ind w:firstLine="279"/>
        <w:jc w:val="both"/>
        <w:rPr>
          <w:sz w:val="22"/>
          <w:szCs w:val="22"/>
        </w:rPr>
      </w:pPr>
      <w:r w:rsidRPr="00715471">
        <w:rPr>
          <w:sz w:val="22"/>
          <w:szCs w:val="22"/>
        </w:rPr>
        <w:t xml:space="preserve">“41-C2B. Each rent threshold rate set out in Table C in point 41-C2A, or, if a higher rate is taken by section 59C to be substituted for that rate on 20 March 1996 as a result of indexation, the higher rate, is increased by $130 from and including that </w:t>
      </w:r>
      <w:r w:rsidR="00BC085D">
        <w:rPr>
          <w:sz w:val="22"/>
          <w:szCs w:val="22"/>
        </w:rPr>
        <w:t>date.</w:t>
      </w:r>
      <w:r w:rsidRPr="00715471">
        <w:rPr>
          <w:sz w:val="22"/>
          <w:szCs w:val="22"/>
        </w:rPr>
        <w:t>".</w:t>
      </w:r>
    </w:p>
    <w:p w14:paraId="52593F9F" w14:textId="77777777" w:rsidR="00715471" w:rsidRPr="00715471" w:rsidRDefault="00715471" w:rsidP="00715471">
      <w:pPr>
        <w:pStyle w:val="BodyText121"/>
        <w:spacing w:before="120" w:line="240" w:lineRule="auto"/>
        <w:ind w:firstLine="0"/>
        <w:jc w:val="both"/>
        <w:rPr>
          <w:b/>
          <w:sz w:val="22"/>
          <w:szCs w:val="22"/>
        </w:rPr>
      </w:pPr>
      <w:r w:rsidRPr="00715471">
        <w:rPr>
          <w:b/>
          <w:sz w:val="22"/>
          <w:szCs w:val="22"/>
        </w:rPr>
        <w:t>30. Point 41-C6 (Table C-l) (excluding the Notes):</w:t>
      </w:r>
    </w:p>
    <w:p w14:paraId="44EA9A6B" w14:textId="77777777" w:rsidR="00715471" w:rsidRPr="00715471" w:rsidRDefault="00715471" w:rsidP="00715471">
      <w:pPr>
        <w:pStyle w:val="BodyText121"/>
        <w:spacing w:before="120" w:line="240" w:lineRule="auto"/>
        <w:ind w:firstLine="279"/>
        <w:jc w:val="both"/>
        <w:rPr>
          <w:sz w:val="22"/>
          <w:szCs w:val="22"/>
        </w:rPr>
      </w:pPr>
      <w:r w:rsidRPr="00715471">
        <w:rPr>
          <w:sz w:val="22"/>
          <w:szCs w:val="22"/>
        </w:rPr>
        <w:t>Omit, substitute:</w:t>
      </w:r>
    </w:p>
    <w:p w14:paraId="7732C4AC" w14:textId="77777777" w:rsidR="00715471" w:rsidRPr="00715471" w:rsidRDefault="00715471" w:rsidP="00715471">
      <w:pPr>
        <w:rPr>
          <w:rFonts w:ascii="Times New Roman" w:hAnsi="Times New Roman" w:cs="Times New Roman"/>
          <w:sz w:val="22"/>
          <w:szCs w:val="22"/>
        </w:rPr>
      </w:pPr>
      <w:bookmarkStart w:id="3" w:name="bookmark5"/>
      <w:r w:rsidRPr="00715471">
        <w:rPr>
          <w:rFonts w:ascii="Times New Roman" w:hAnsi="Times New Roman" w:cs="Times New Roman"/>
          <w:i/>
          <w:iCs/>
          <w:sz w:val="22"/>
          <w:szCs w:val="22"/>
        </w:rPr>
        <w:br w:type="page"/>
      </w:r>
    </w:p>
    <w:p w14:paraId="71AFF776" w14:textId="77777777" w:rsidR="00715471" w:rsidRPr="00715471" w:rsidRDefault="00715471" w:rsidP="00715471">
      <w:pPr>
        <w:jc w:val="center"/>
        <w:rPr>
          <w:rFonts w:ascii="Times New Roman" w:hAnsi="Times New Roman" w:cs="Times New Roman"/>
          <w:sz w:val="22"/>
          <w:szCs w:val="22"/>
        </w:rPr>
      </w:pPr>
      <w:bookmarkStart w:id="4" w:name="bookmark6"/>
      <w:bookmarkEnd w:id="3"/>
      <w:r w:rsidRPr="00715471">
        <w:rPr>
          <w:rFonts w:ascii="Times New Roman" w:hAnsi="Times New Roman" w:cs="Times New Roman"/>
          <w:b/>
          <w:sz w:val="22"/>
          <w:szCs w:val="22"/>
        </w:rPr>
        <w:lastRenderedPageBreak/>
        <w:t>SCHEDULE 1</w:t>
      </w:r>
      <w:r w:rsidRPr="00715471">
        <w:rPr>
          <w:rFonts w:ascii="Times New Roman" w:hAnsi="Times New Roman" w:cs="Times New Roman"/>
          <w:sz w:val="22"/>
          <w:szCs w:val="22"/>
        </w:rPr>
        <w:t>—continued</w:t>
      </w:r>
      <w:bookmarkEnd w:id="4"/>
    </w:p>
    <w:p w14:paraId="06B5692D" w14:textId="77777777" w:rsidR="00715471" w:rsidRPr="00715471" w:rsidRDefault="00715471" w:rsidP="00715471">
      <w:pPr>
        <w:pStyle w:val="Tablecaption60"/>
        <w:spacing w:line="240" w:lineRule="auto"/>
        <w:jc w:val="both"/>
        <w:rPr>
          <w:rFonts w:ascii="Times New Roman" w:hAnsi="Times New Roman" w:cs="Times New Roman"/>
          <w:sz w:val="22"/>
          <w:szCs w:val="22"/>
        </w:rPr>
      </w:pPr>
      <w:r w:rsidRPr="00715471">
        <w:rPr>
          <w:rStyle w:val="Tablecaption614pt"/>
          <w:rFonts w:ascii="Times New Roman" w:hAnsi="Times New Roman" w:cs="Times New Roman"/>
          <w:sz w:val="22"/>
          <w:szCs w:val="22"/>
        </w:rPr>
        <w:t>“</w:t>
      </w:r>
    </w:p>
    <w:tbl>
      <w:tblPr>
        <w:tblOverlap w:val="never"/>
        <w:tblW w:w="5000" w:type="pct"/>
        <w:tblCellMar>
          <w:left w:w="10" w:type="dxa"/>
          <w:right w:w="10" w:type="dxa"/>
        </w:tblCellMar>
        <w:tblLook w:val="0000" w:firstRow="0" w:lastRow="0" w:firstColumn="0" w:lastColumn="0" w:noHBand="0" w:noVBand="0"/>
      </w:tblPr>
      <w:tblGrid>
        <w:gridCol w:w="1091"/>
        <w:gridCol w:w="1351"/>
        <w:gridCol w:w="5767"/>
        <w:gridCol w:w="1171"/>
      </w:tblGrid>
      <w:tr w:rsidR="00715471" w:rsidRPr="00715471" w14:paraId="5BB80830" w14:textId="77777777" w:rsidTr="00DE03ED">
        <w:trPr>
          <w:trHeight w:val="326"/>
        </w:trPr>
        <w:tc>
          <w:tcPr>
            <w:tcW w:w="5000" w:type="pct"/>
            <w:gridSpan w:val="4"/>
            <w:tcBorders>
              <w:top w:val="single" w:sz="4" w:space="0" w:color="auto"/>
              <w:left w:val="single" w:sz="4" w:space="0" w:color="auto"/>
              <w:right w:val="single" w:sz="4" w:space="0" w:color="auto"/>
            </w:tcBorders>
          </w:tcPr>
          <w:p w14:paraId="789087D6" w14:textId="77777777" w:rsidR="00715471" w:rsidRPr="00715471" w:rsidRDefault="00715471" w:rsidP="003C6944">
            <w:pPr>
              <w:pStyle w:val="BodyText121"/>
              <w:spacing w:line="240" w:lineRule="auto"/>
              <w:ind w:firstLine="0"/>
              <w:jc w:val="center"/>
              <w:rPr>
                <w:sz w:val="22"/>
                <w:szCs w:val="22"/>
              </w:rPr>
            </w:pPr>
            <w:r w:rsidRPr="00715471">
              <w:rPr>
                <w:rStyle w:val="BodyText21"/>
                <w:sz w:val="22"/>
                <w:szCs w:val="22"/>
              </w:rPr>
              <w:t>TABLE C-l</w:t>
            </w:r>
          </w:p>
        </w:tc>
      </w:tr>
      <w:tr w:rsidR="00715471" w:rsidRPr="00715471" w14:paraId="47251CE9" w14:textId="77777777" w:rsidTr="00DE03ED">
        <w:trPr>
          <w:trHeight w:val="326"/>
        </w:trPr>
        <w:tc>
          <w:tcPr>
            <w:tcW w:w="5000" w:type="pct"/>
            <w:gridSpan w:val="4"/>
            <w:tcBorders>
              <w:left w:val="single" w:sz="4" w:space="0" w:color="auto"/>
              <w:right w:val="single" w:sz="4" w:space="0" w:color="auto"/>
            </w:tcBorders>
          </w:tcPr>
          <w:p w14:paraId="3E1F058F" w14:textId="77777777" w:rsidR="00715471" w:rsidRPr="00715471" w:rsidRDefault="00715471" w:rsidP="003C6944">
            <w:pPr>
              <w:jc w:val="center"/>
              <w:rPr>
                <w:rFonts w:ascii="Times New Roman" w:hAnsi="Times New Roman" w:cs="Times New Roman"/>
                <w:sz w:val="22"/>
                <w:szCs w:val="22"/>
              </w:rPr>
            </w:pPr>
            <w:r w:rsidRPr="00715471">
              <w:rPr>
                <w:rStyle w:val="BodyText21"/>
                <w:rFonts w:eastAsia="Courier New"/>
                <w:sz w:val="22"/>
                <w:szCs w:val="22"/>
              </w:rPr>
              <w:t>RATE OF RENT ASSISTANCE</w:t>
            </w:r>
          </w:p>
        </w:tc>
      </w:tr>
      <w:tr w:rsidR="00715471" w:rsidRPr="00715471" w14:paraId="2A2C9FDE" w14:textId="77777777" w:rsidTr="00DE03ED">
        <w:trPr>
          <w:trHeight w:val="264"/>
        </w:trPr>
        <w:tc>
          <w:tcPr>
            <w:tcW w:w="582" w:type="pct"/>
            <w:tcBorders>
              <w:top w:val="single" w:sz="4" w:space="0" w:color="auto"/>
              <w:left w:val="single" w:sz="4" w:space="0" w:color="auto"/>
            </w:tcBorders>
          </w:tcPr>
          <w:p w14:paraId="75D2E7F0" w14:textId="177DBAC0" w:rsidR="00715471" w:rsidRPr="00BC085D" w:rsidRDefault="00715471" w:rsidP="00BC085D">
            <w:pPr>
              <w:pStyle w:val="BodyText121"/>
              <w:spacing w:line="240" w:lineRule="auto"/>
              <w:ind w:firstLine="0"/>
              <w:jc w:val="center"/>
              <w:rPr>
                <w:sz w:val="20"/>
                <w:szCs w:val="22"/>
              </w:rPr>
            </w:pPr>
            <w:r w:rsidRPr="00BC085D">
              <w:rPr>
                <w:rStyle w:val="Bodytext85pt"/>
                <w:sz w:val="20"/>
                <w:szCs w:val="22"/>
              </w:rPr>
              <w:t>column 1</w:t>
            </w:r>
          </w:p>
        </w:tc>
        <w:tc>
          <w:tcPr>
            <w:tcW w:w="720" w:type="pct"/>
            <w:tcBorders>
              <w:top w:val="single" w:sz="4" w:space="0" w:color="auto"/>
              <w:left w:val="single" w:sz="4" w:space="0" w:color="auto"/>
            </w:tcBorders>
          </w:tcPr>
          <w:p w14:paraId="3718E576" w14:textId="77777777" w:rsidR="00715471" w:rsidRPr="00BC085D" w:rsidRDefault="00715471" w:rsidP="003C6944">
            <w:pPr>
              <w:pStyle w:val="BodyText121"/>
              <w:spacing w:line="240" w:lineRule="auto"/>
              <w:ind w:firstLine="0"/>
              <w:jc w:val="center"/>
              <w:rPr>
                <w:sz w:val="20"/>
                <w:szCs w:val="22"/>
              </w:rPr>
            </w:pPr>
            <w:r w:rsidRPr="00BC085D">
              <w:rPr>
                <w:rStyle w:val="Bodytext85pt"/>
                <w:sz w:val="20"/>
                <w:szCs w:val="22"/>
              </w:rPr>
              <w:t>column 2</w:t>
            </w:r>
          </w:p>
        </w:tc>
        <w:tc>
          <w:tcPr>
            <w:tcW w:w="3074" w:type="pct"/>
            <w:tcBorders>
              <w:top w:val="single" w:sz="4" w:space="0" w:color="auto"/>
              <w:left w:val="single" w:sz="4" w:space="0" w:color="auto"/>
            </w:tcBorders>
          </w:tcPr>
          <w:p w14:paraId="5127C2B2" w14:textId="77777777" w:rsidR="00715471" w:rsidRPr="00BC085D" w:rsidRDefault="00715471" w:rsidP="003C6944">
            <w:pPr>
              <w:pStyle w:val="BodyText121"/>
              <w:spacing w:line="240" w:lineRule="auto"/>
              <w:ind w:firstLine="0"/>
              <w:jc w:val="center"/>
              <w:rPr>
                <w:sz w:val="20"/>
                <w:szCs w:val="22"/>
              </w:rPr>
            </w:pPr>
            <w:r w:rsidRPr="00BC085D">
              <w:rPr>
                <w:rStyle w:val="Bodytext85pt"/>
                <w:sz w:val="20"/>
                <w:szCs w:val="22"/>
              </w:rPr>
              <w:t>column 3</w:t>
            </w:r>
          </w:p>
        </w:tc>
        <w:tc>
          <w:tcPr>
            <w:tcW w:w="624" w:type="pct"/>
            <w:tcBorders>
              <w:top w:val="single" w:sz="4" w:space="0" w:color="auto"/>
              <w:left w:val="single" w:sz="4" w:space="0" w:color="auto"/>
              <w:right w:val="single" w:sz="4" w:space="0" w:color="auto"/>
            </w:tcBorders>
          </w:tcPr>
          <w:p w14:paraId="7D6516E7" w14:textId="77777777" w:rsidR="00715471" w:rsidRPr="00BC085D" w:rsidRDefault="00715471" w:rsidP="003C6944">
            <w:pPr>
              <w:pStyle w:val="BodyText121"/>
              <w:spacing w:line="240" w:lineRule="auto"/>
              <w:ind w:firstLine="0"/>
              <w:jc w:val="center"/>
              <w:rPr>
                <w:sz w:val="20"/>
                <w:szCs w:val="22"/>
              </w:rPr>
            </w:pPr>
            <w:r w:rsidRPr="00BC085D">
              <w:rPr>
                <w:rStyle w:val="Bodytext85pt"/>
                <w:sz w:val="20"/>
                <w:szCs w:val="22"/>
              </w:rPr>
              <w:t>column 4</w:t>
            </w:r>
          </w:p>
        </w:tc>
      </w:tr>
      <w:tr w:rsidR="00715471" w:rsidRPr="00715471" w14:paraId="51FB4166" w14:textId="77777777" w:rsidTr="00DE03ED">
        <w:trPr>
          <w:trHeight w:val="499"/>
        </w:trPr>
        <w:tc>
          <w:tcPr>
            <w:tcW w:w="582" w:type="pct"/>
            <w:tcBorders>
              <w:left w:val="single" w:sz="4" w:space="0" w:color="auto"/>
            </w:tcBorders>
          </w:tcPr>
          <w:p w14:paraId="0CFDDC8C" w14:textId="77777777" w:rsidR="00715471" w:rsidRPr="00BC085D" w:rsidRDefault="00715471" w:rsidP="003C6944">
            <w:pPr>
              <w:pStyle w:val="BodyText121"/>
              <w:spacing w:line="240" w:lineRule="auto"/>
              <w:ind w:firstLine="0"/>
              <w:jc w:val="center"/>
              <w:rPr>
                <w:sz w:val="20"/>
                <w:szCs w:val="22"/>
              </w:rPr>
            </w:pPr>
            <w:r w:rsidRPr="00BC085D">
              <w:rPr>
                <w:rStyle w:val="Bodytext85pt"/>
                <w:sz w:val="20"/>
                <w:szCs w:val="22"/>
              </w:rPr>
              <w:t>item</w:t>
            </w:r>
          </w:p>
        </w:tc>
        <w:tc>
          <w:tcPr>
            <w:tcW w:w="720" w:type="pct"/>
            <w:tcBorders>
              <w:left w:val="single" w:sz="4" w:space="0" w:color="auto"/>
            </w:tcBorders>
          </w:tcPr>
          <w:p w14:paraId="0202929F" w14:textId="77777777" w:rsidR="00715471" w:rsidRPr="00BC085D" w:rsidRDefault="00715471" w:rsidP="003C6944">
            <w:pPr>
              <w:pStyle w:val="BodyText121"/>
              <w:spacing w:line="240" w:lineRule="auto"/>
              <w:ind w:firstLine="0"/>
              <w:jc w:val="center"/>
              <w:rPr>
                <w:sz w:val="20"/>
                <w:szCs w:val="22"/>
              </w:rPr>
            </w:pPr>
            <w:r w:rsidRPr="00BC085D">
              <w:rPr>
                <w:rStyle w:val="Bodytext85pt"/>
                <w:sz w:val="20"/>
                <w:szCs w:val="22"/>
              </w:rPr>
              <w:t>family situation</w:t>
            </w:r>
          </w:p>
        </w:tc>
        <w:tc>
          <w:tcPr>
            <w:tcW w:w="3074" w:type="pct"/>
            <w:tcBorders>
              <w:left w:val="single" w:sz="4" w:space="0" w:color="auto"/>
            </w:tcBorders>
          </w:tcPr>
          <w:p w14:paraId="37BF943C" w14:textId="77777777" w:rsidR="00715471" w:rsidRPr="00BC085D" w:rsidRDefault="00715471" w:rsidP="003C6944">
            <w:pPr>
              <w:pStyle w:val="BodyText121"/>
              <w:spacing w:line="240" w:lineRule="auto"/>
              <w:ind w:firstLine="0"/>
              <w:jc w:val="center"/>
              <w:rPr>
                <w:sz w:val="20"/>
                <w:szCs w:val="22"/>
              </w:rPr>
            </w:pPr>
            <w:r w:rsidRPr="00BC085D">
              <w:rPr>
                <w:rStyle w:val="Bodytext85pt"/>
                <w:sz w:val="20"/>
                <w:szCs w:val="22"/>
              </w:rPr>
              <w:t>Rate A</w:t>
            </w:r>
          </w:p>
        </w:tc>
        <w:tc>
          <w:tcPr>
            <w:tcW w:w="624" w:type="pct"/>
            <w:tcBorders>
              <w:left w:val="single" w:sz="4" w:space="0" w:color="auto"/>
              <w:right w:val="single" w:sz="4" w:space="0" w:color="auto"/>
            </w:tcBorders>
          </w:tcPr>
          <w:p w14:paraId="4BA69DA9" w14:textId="77777777" w:rsidR="00715471" w:rsidRPr="00BC085D" w:rsidRDefault="00715471" w:rsidP="003C6944">
            <w:pPr>
              <w:pStyle w:val="BodyText121"/>
              <w:spacing w:line="240" w:lineRule="auto"/>
              <w:ind w:firstLine="0"/>
              <w:jc w:val="center"/>
              <w:rPr>
                <w:sz w:val="20"/>
                <w:szCs w:val="22"/>
              </w:rPr>
            </w:pPr>
            <w:r w:rsidRPr="00BC085D">
              <w:rPr>
                <w:rStyle w:val="Bodytext85pt"/>
                <w:sz w:val="20"/>
                <w:szCs w:val="22"/>
              </w:rPr>
              <w:t>Rate B</w:t>
            </w:r>
          </w:p>
        </w:tc>
      </w:tr>
      <w:tr w:rsidR="00715471" w:rsidRPr="00715471" w14:paraId="57F25503" w14:textId="77777777" w:rsidTr="00DE03ED">
        <w:trPr>
          <w:trHeight w:val="528"/>
        </w:trPr>
        <w:tc>
          <w:tcPr>
            <w:tcW w:w="582" w:type="pct"/>
            <w:tcBorders>
              <w:top w:val="single" w:sz="4" w:space="0" w:color="auto"/>
              <w:left w:val="single" w:sz="4" w:space="0" w:color="auto"/>
            </w:tcBorders>
          </w:tcPr>
          <w:p w14:paraId="2F08BA33" w14:textId="77777777" w:rsidR="00715471" w:rsidRPr="00BC085D" w:rsidRDefault="00715471" w:rsidP="003C6944">
            <w:pPr>
              <w:pStyle w:val="BodyText121"/>
              <w:spacing w:line="240" w:lineRule="auto"/>
              <w:ind w:firstLine="0"/>
              <w:jc w:val="center"/>
              <w:rPr>
                <w:b/>
                <w:sz w:val="20"/>
                <w:szCs w:val="22"/>
              </w:rPr>
            </w:pPr>
            <w:r w:rsidRPr="00BC085D">
              <w:rPr>
                <w:rStyle w:val="Bodytext2115pt"/>
                <w:b w:val="0"/>
                <w:sz w:val="20"/>
                <w:szCs w:val="22"/>
              </w:rPr>
              <w:t>1.</w:t>
            </w:r>
          </w:p>
        </w:tc>
        <w:tc>
          <w:tcPr>
            <w:tcW w:w="720" w:type="pct"/>
            <w:tcBorders>
              <w:top w:val="single" w:sz="4" w:space="0" w:color="auto"/>
              <w:left w:val="single" w:sz="4" w:space="0" w:color="auto"/>
            </w:tcBorders>
          </w:tcPr>
          <w:p w14:paraId="7CDC0FB0" w14:textId="77777777" w:rsidR="00715471" w:rsidRPr="00BC085D" w:rsidRDefault="00715471" w:rsidP="00746F03">
            <w:pPr>
              <w:pStyle w:val="BodyText121"/>
              <w:spacing w:line="240" w:lineRule="auto"/>
              <w:ind w:firstLine="0"/>
              <w:rPr>
                <w:sz w:val="20"/>
                <w:szCs w:val="22"/>
              </w:rPr>
            </w:pPr>
            <w:r w:rsidRPr="00BC085D">
              <w:rPr>
                <w:rStyle w:val="Bodytext85pt"/>
                <w:sz w:val="20"/>
                <w:szCs w:val="22"/>
              </w:rPr>
              <w:t>Not member of a couple</w:t>
            </w:r>
          </w:p>
        </w:tc>
        <w:tc>
          <w:tcPr>
            <w:tcW w:w="3074" w:type="pct"/>
            <w:tcBorders>
              <w:top w:val="single" w:sz="4" w:space="0" w:color="auto"/>
              <w:left w:val="single" w:sz="4" w:space="0" w:color="auto"/>
            </w:tcBorders>
          </w:tcPr>
          <w:p w14:paraId="025B13BE" w14:textId="07C88889" w:rsidR="00715471" w:rsidRPr="00BC085D" w:rsidRDefault="00BA6FF7" w:rsidP="00BA6FF7">
            <w:pPr>
              <w:pStyle w:val="BodyText121"/>
              <w:spacing w:before="120" w:after="120" w:line="240" w:lineRule="auto"/>
              <w:ind w:firstLine="0"/>
              <w:jc w:val="center"/>
              <w:rPr>
                <w:b/>
                <w:sz w:val="20"/>
                <w:szCs w:val="22"/>
              </w:rPr>
            </w:pPr>
            <w:r w:rsidRPr="00BA6FF7">
              <w:rPr>
                <w:rStyle w:val="Bodytext85pt"/>
                <w:rFonts w:eastAsia="Franklin Gothic Demi Cond"/>
                <w:position w:val="-32"/>
                <w:sz w:val="20"/>
                <w:szCs w:val="22"/>
              </w:rPr>
              <w:pict w14:anchorId="66F6091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83.2pt;height:32.8pt">
                  <v:imagedata r:id="rId13" o:title=""/>
                </v:shape>
              </w:pict>
            </w:r>
          </w:p>
        </w:tc>
        <w:tc>
          <w:tcPr>
            <w:tcW w:w="624" w:type="pct"/>
            <w:tcBorders>
              <w:top w:val="single" w:sz="4" w:space="0" w:color="auto"/>
              <w:left w:val="single" w:sz="4" w:space="0" w:color="auto"/>
              <w:right w:val="single" w:sz="4" w:space="0" w:color="auto"/>
            </w:tcBorders>
          </w:tcPr>
          <w:p w14:paraId="7B110B7B" w14:textId="77777777" w:rsidR="00715471" w:rsidRPr="00BC085D" w:rsidRDefault="00715471" w:rsidP="003C6944">
            <w:pPr>
              <w:pStyle w:val="BodyText121"/>
              <w:spacing w:line="240" w:lineRule="auto"/>
              <w:ind w:firstLine="0"/>
              <w:jc w:val="both"/>
              <w:rPr>
                <w:b/>
                <w:sz w:val="20"/>
                <w:szCs w:val="22"/>
              </w:rPr>
            </w:pPr>
            <w:r w:rsidRPr="00BC085D">
              <w:rPr>
                <w:rStyle w:val="Bodytext85pt"/>
                <w:rFonts w:eastAsia="Franklin Gothic Demi Cond"/>
                <w:sz w:val="20"/>
                <w:szCs w:val="22"/>
              </w:rPr>
              <w:t>$1,882.40</w:t>
            </w:r>
          </w:p>
        </w:tc>
      </w:tr>
      <w:tr w:rsidR="00715471" w:rsidRPr="00715471" w14:paraId="6A703C69" w14:textId="77777777" w:rsidTr="00DE03ED">
        <w:trPr>
          <w:trHeight w:val="941"/>
        </w:trPr>
        <w:tc>
          <w:tcPr>
            <w:tcW w:w="582" w:type="pct"/>
            <w:tcBorders>
              <w:left w:val="single" w:sz="4" w:space="0" w:color="auto"/>
            </w:tcBorders>
          </w:tcPr>
          <w:p w14:paraId="06B43114" w14:textId="77777777" w:rsidR="00715471" w:rsidRPr="00BC085D" w:rsidRDefault="00715471" w:rsidP="003C6944">
            <w:pPr>
              <w:pStyle w:val="BodyText121"/>
              <w:spacing w:line="240" w:lineRule="auto"/>
              <w:ind w:firstLine="0"/>
              <w:jc w:val="center"/>
              <w:rPr>
                <w:b/>
                <w:sz w:val="20"/>
                <w:szCs w:val="22"/>
              </w:rPr>
            </w:pPr>
            <w:r w:rsidRPr="00BC085D">
              <w:rPr>
                <w:rStyle w:val="Bodytext2115pt"/>
                <w:b w:val="0"/>
                <w:sz w:val="20"/>
                <w:szCs w:val="22"/>
              </w:rPr>
              <w:t>2</w:t>
            </w:r>
            <w:r w:rsidRPr="00BC085D">
              <w:rPr>
                <w:rStyle w:val="Bodytext2115pt"/>
                <w:sz w:val="20"/>
                <w:szCs w:val="22"/>
              </w:rPr>
              <w:t>.</w:t>
            </w:r>
          </w:p>
        </w:tc>
        <w:tc>
          <w:tcPr>
            <w:tcW w:w="720" w:type="pct"/>
            <w:tcBorders>
              <w:left w:val="single" w:sz="4" w:space="0" w:color="auto"/>
            </w:tcBorders>
          </w:tcPr>
          <w:p w14:paraId="49CB8FB3" w14:textId="77777777" w:rsidR="00715471" w:rsidRPr="00BC085D" w:rsidRDefault="00715471" w:rsidP="00746F03">
            <w:pPr>
              <w:pStyle w:val="BodyText121"/>
              <w:spacing w:line="240" w:lineRule="auto"/>
              <w:ind w:firstLine="0"/>
              <w:rPr>
                <w:sz w:val="20"/>
                <w:szCs w:val="22"/>
              </w:rPr>
            </w:pPr>
            <w:r w:rsidRPr="00BC085D">
              <w:rPr>
                <w:rStyle w:val="Bodytext85pt"/>
                <w:sz w:val="20"/>
                <w:szCs w:val="22"/>
              </w:rPr>
              <w:t>Partnered— partner does not have rent increased pension</w:t>
            </w:r>
          </w:p>
        </w:tc>
        <w:tc>
          <w:tcPr>
            <w:tcW w:w="3074" w:type="pct"/>
            <w:tcBorders>
              <w:left w:val="single" w:sz="4" w:space="0" w:color="auto"/>
            </w:tcBorders>
          </w:tcPr>
          <w:p w14:paraId="494339C4" w14:textId="446AF4A4" w:rsidR="00715471" w:rsidRPr="00BC085D" w:rsidRDefault="00BA6FF7" w:rsidP="00BA6FF7">
            <w:pPr>
              <w:pStyle w:val="BodyText121"/>
              <w:spacing w:before="120" w:after="120" w:line="240" w:lineRule="auto"/>
              <w:ind w:firstLine="0"/>
              <w:jc w:val="center"/>
              <w:rPr>
                <w:b/>
                <w:sz w:val="20"/>
                <w:szCs w:val="22"/>
              </w:rPr>
            </w:pPr>
            <w:r w:rsidRPr="00BA6FF7">
              <w:rPr>
                <w:rStyle w:val="Bodytext85pt"/>
                <w:rFonts w:eastAsia="Franklin Gothic Demi Cond"/>
                <w:position w:val="-32"/>
                <w:sz w:val="20"/>
                <w:szCs w:val="22"/>
              </w:rPr>
              <w:pict w14:anchorId="48321561">
                <v:shape id="_x0000_i1033" type="#_x0000_t75" style="width:183.2pt;height:32.8pt">
                  <v:imagedata r:id="rId13" o:title=""/>
                </v:shape>
              </w:pict>
            </w:r>
          </w:p>
        </w:tc>
        <w:tc>
          <w:tcPr>
            <w:tcW w:w="624" w:type="pct"/>
            <w:tcBorders>
              <w:left w:val="single" w:sz="4" w:space="0" w:color="auto"/>
              <w:right w:val="single" w:sz="4" w:space="0" w:color="auto"/>
            </w:tcBorders>
          </w:tcPr>
          <w:p w14:paraId="330BE580" w14:textId="77777777" w:rsidR="00715471" w:rsidRPr="00BC085D" w:rsidRDefault="00715471" w:rsidP="003C6944">
            <w:pPr>
              <w:pStyle w:val="BodyText121"/>
              <w:spacing w:line="240" w:lineRule="auto"/>
              <w:ind w:firstLine="0"/>
              <w:jc w:val="both"/>
              <w:rPr>
                <w:b/>
                <w:sz w:val="20"/>
                <w:szCs w:val="22"/>
              </w:rPr>
            </w:pPr>
            <w:r w:rsidRPr="00BC085D">
              <w:rPr>
                <w:rStyle w:val="Bodytext85pt"/>
                <w:rFonts w:eastAsia="Franklin Gothic Demi Cond"/>
                <w:sz w:val="20"/>
                <w:szCs w:val="22"/>
              </w:rPr>
              <w:t>$1,882.40</w:t>
            </w:r>
          </w:p>
        </w:tc>
      </w:tr>
      <w:tr w:rsidR="00715471" w:rsidRPr="00715471" w14:paraId="40A7EEE9" w14:textId="77777777" w:rsidTr="00DE03ED">
        <w:trPr>
          <w:trHeight w:val="747"/>
        </w:trPr>
        <w:tc>
          <w:tcPr>
            <w:tcW w:w="582" w:type="pct"/>
            <w:tcBorders>
              <w:left w:val="single" w:sz="4" w:space="0" w:color="auto"/>
            </w:tcBorders>
          </w:tcPr>
          <w:p w14:paraId="6ECA6AF9" w14:textId="77777777" w:rsidR="00715471" w:rsidRPr="00BC085D" w:rsidRDefault="00715471" w:rsidP="003C6944">
            <w:pPr>
              <w:pStyle w:val="BodyText121"/>
              <w:spacing w:line="240" w:lineRule="auto"/>
              <w:ind w:firstLine="0"/>
              <w:jc w:val="center"/>
              <w:rPr>
                <w:b/>
                <w:sz w:val="20"/>
                <w:szCs w:val="22"/>
              </w:rPr>
            </w:pPr>
            <w:r w:rsidRPr="00BC085D">
              <w:rPr>
                <w:rStyle w:val="Bodytext85pt"/>
                <w:rFonts w:eastAsia="Franklin Gothic Demi Cond"/>
                <w:sz w:val="20"/>
                <w:szCs w:val="22"/>
              </w:rPr>
              <w:t>3.</w:t>
            </w:r>
          </w:p>
        </w:tc>
        <w:tc>
          <w:tcPr>
            <w:tcW w:w="720" w:type="pct"/>
            <w:tcBorders>
              <w:left w:val="single" w:sz="4" w:space="0" w:color="auto"/>
            </w:tcBorders>
          </w:tcPr>
          <w:p w14:paraId="6676C2B3" w14:textId="77777777" w:rsidR="00715471" w:rsidRPr="00BC085D" w:rsidRDefault="00715471" w:rsidP="00746F03">
            <w:pPr>
              <w:pStyle w:val="BodyText121"/>
              <w:spacing w:line="240" w:lineRule="auto"/>
              <w:ind w:firstLine="0"/>
              <w:rPr>
                <w:sz w:val="20"/>
                <w:szCs w:val="22"/>
              </w:rPr>
            </w:pPr>
            <w:r w:rsidRPr="00BC085D">
              <w:rPr>
                <w:rStyle w:val="Bodytext85pt"/>
                <w:sz w:val="20"/>
                <w:szCs w:val="22"/>
              </w:rPr>
              <w:t>Partnered— partner has rent increased pension</w:t>
            </w:r>
          </w:p>
        </w:tc>
        <w:tc>
          <w:tcPr>
            <w:tcW w:w="3074" w:type="pct"/>
            <w:tcBorders>
              <w:left w:val="single" w:sz="4" w:space="0" w:color="auto"/>
            </w:tcBorders>
          </w:tcPr>
          <w:p w14:paraId="3B2D5D99" w14:textId="7AB71925" w:rsidR="00715471" w:rsidRPr="00BC085D" w:rsidRDefault="00BA6FF7" w:rsidP="00BA6FF7">
            <w:pPr>
              <w:pStyle w:val="BodyText121"/>
              <w:spacing w:before="120" w:after="120" w:line="240" w:lineRule="auto"/>
              <w:ind w:firstLine="0"/>
              <w:jc w:val="center"/>
              <w:rPr>
                <w:sz w:val="20"/>
                <w:szCs w:val="22"/>
              </w:rPr>
            </w:pPr>
            <w:r w:rsidRPr="00BA6FF7">
              <w:rPr>
                <w:rStyle w:val="Bodytext85pt"/>
                <w:rFonts w:eastAsia="Franklin Gothic Demi Cond"/>
                <w:position w:val="-32"/>
                <w:sz w:val="20"/>
                <w:szCs w:val="22"/>
              </w:rPr>
              <w:pict w14:anchorId="495FC937">
                <v:shape id="_x0000_i1038" type="#_x0000_t75" style="width:209pt;height:32.8pt">
                  <v:imagedata r:id="rId14" o:title=""/>
                </v:shape>
              </w:pict>
            </w:r>
          </w:p>
          <w:p w14:paraId="566C79A4" w14:textId="77777777" w:rsidR="00715471" w:rsidRPr="00BC085D" w:rsidRDefault="00715471" w:rsidP="00BC085D">
            <w:pPr>
              <w:pStyle w:val="BodyText121"/>
              <w:spacing w:line="240" w:lineRule="auto"/>
              <w:jc w:val="both"/>
              <w:rPr>
                <w:sz w:val="20"/>
                <w:szCs w:val="22"/>
              </w:rPr>
            </w:pPr>
            <w:r w:rsidRPr="00BC085D">
              <w:rPr>
                <w:rStyle w:val="Bodytext2115pt"/>
                <w:sz w:val="20"/>
                <w:szCs w:val="22"/>
              </w:rPr>
              <w:t>8</w:t>
            </w:r>
          </w:p>
        </w:tc>
        <w:tc>
          <w:tcPr>
            <w:tcW w:w="624" w:type="pct"/>
            <w:tcBorders>
              <w:left w:val="single" w:sz="4" w:space="0" w:color="auto"/>
              <w:right w:val="single" w:sz="4" w:space="0" w:color="auto"/>
            </w:tcBorders>
          </w:tcPr>
          <w:p w14:paraId="1A837839" w14:textId="77777777" w:rsidR="00715471" w:rsidRPr="00BC085D" w:rsidRDefault="00715471" w:rsidP="003C6944">
            <w:pPr>
              <w:pStyle w:val="BodyText121"/>
              <w:spacing w:line="240" w:lineRule="auto"/>
              <w:ind w:firstLine="0"/>
              <w:jc w:val="both"/>
              <w:rPr>
                <w:b/>
                <w:sz w:val="20"/>
                <w:szCs w:val="22"/>
              </w:rPr>
            </w:pPr>
            <w:r w:rsidRPr="00BC085D">
              <w:rPr>
                <w:rStyle w:val="Bodytext85pt"/>
                <w:rFonts w:eastAsia="Franklin Gothic Demi Cond"/>
                <w:sz w:val="20"/>
                <w:szCs w:val="22"/>
              </w:rPr>
              <w:t>$886.60</w:t>
            </w:r>
          </w:p>
        </w:tc>
      </w:tr>
      <w:tr w:rsidR="00715471" w:rsidRPr="00715471" w14:paraId="3D67D5CF" w14:textId="77777777" w:rsidTr="00DE03ED">
        <w:trPr>
          <w:trHeight w:val="1378"/>
        </w:trPr>
        <w:tc>
          <w:tcPr>
            <w:tcW w:w="582" w:type="pct"/>
            <w:tcBorders>
              <w:left w:val="single" w:sz="4" w:space="0" w:color="auto"/>
              <w:bottom w:val="single" w:sz="4" w:space="0" w:color="auto"/>
            </w:tcBorders>
          </w:tcPr>
          <w:p w14:paraId="05853013" w14:textId="77777777" w:rsidR="00715471" w:rsidRPr="00BC085D" w:rsidRDefault="00715471" w:rsidP="003C6944">
            <w:pPr>
              <w:pStyle w:val="BodyText121"/>
              <w:spacing w:line="240" w:lineRule="auto"/>
              <w:ind w:firstLine="0"/>
              <w:jc w:val="center"/>
              <w:rPr>
                <w:sz w:val="20"/>
                <w:szCs w:val="22"/>
              </w:rPr>
            </w:pPr>
            <w:r w:rsidRPr="00BC085D">
              <w:rPr>
                <w:rStyle w:val="Bodytext85pt"/>
                <w:sz w:val="20"/>
                <w:szCs w:val="22"/>
              </w:rPr>
              <w:t>4.</w:t>
            </w:r>
          </w:p>
        </w:tc>
        <w:tc>
          <w:tcPr>
            <w:tcW w:w="720" w:type="pct"/>
            <w:tcBorders>
              <w:left w:val="single" w:sz="4" w:space="0" w:color="auto"/>
              <w:bottom w:val="single" w:sz="4" w:space="0" w:color="auto"/>
            </w:tcBorders>
          </w:tcPr>
          <w:p w14:paraId="6191EAB1" w14:textId="77777777" w:rsidR="00715471" w:rsidRPr="00BC085D" w:rsidRDefault="00715471" w:rsidP="00746F03">
            <w:pPr>
              <w:pStyle w:val="BodyText121"/>
              <w:spacing w:line="240" w:lineRule="auto"/>
              <w:ind w:firstLine="0"/>
              <w:rPr>
                <w:sz w:val="20"/>
                <w:szCs w:val="22"/>
              </w:rPr>
            </w:pPr>
            <w:r w:rsidRPr="00BC085D">
              <w:rPr>
                <w:rStyle w:val="Bodytext85pt"/>
                <w:sz w:val="20"/>
                <w:szCs w:val="22"/>
              </w:rPr>
              <w:t>Member of illness separated couple or respite care couple</w:t>
            </w:r>
          </w:p>
        </w:tc>
        <w:tc>
          <w:tcPr>
            <w:tcW w:w="3074" w:type="pct"/>
            <w:tcBorders>
              <w:left w:val="single" w:sz="4" w:space="0" w:color="auto"/>
              <w:bottom w:val="single" w:sz="4" w:space="0" w:color="auto"/>
            </w:tcBorders>
          </w:tcPr>
          <w:p w14:paraId="413CB3D6" w14:textId="5A101304" w:rsidR="00715471" w:rsidRPr="00BC085D" w:rsidRDefault="00BA6FF7" w:rsidP="00BA6FF7">
            <w:pPr>
              <w:pStyle w:val="BodyText121"/>
              <w:spacing w:before="120" w:after="120" w:line="240" w:lineRule="auto"/>
              <w:ind w:firstLine="0"/>
              <w:jc w:val="center"/>
              <w:rPr>
                <w:b/>
                <w:sz w:val="20"/>
                <w:szCs w:val="22"/>
              </w:rPr>
            </w:pPr>
            <w:r w:rsidRPr="00BA6FF7">
              <w:rPr>
                <w:rStyle w:val="Bodytext85pt"/>
                <w:rFonts w:eastAsia="Franklin Gothic Demi Cond"/>
                <w:position w:val="-32"/>
                <w:sz w:val="20"/>
                <w:szCs w:val="22"/>
              </w:rPr>
              <w:pict w14:anchorId="13811505">
                <v:shape id="_x0000_i1043" type="#_x0000_t75" style="width:183.2pt;height:32.8pt">
                  <v:imagedata r:id="rId15" o:title=""/>
                </v:shape>
              </w:pict>
            </w:r>
          </w:p>
        </w:tc>
        <w:tc>
          <w:tcPr>
            <w:tcW w:w="624" w:type="pct"/>
            <w:tcBorders>
              <w:left w:val="single" w:sz="4" w:space="0" w:color="auto"/>
              <w:bottom w:val="single" w:sz="4" w:space="0" w:color="auto"/>
              <w:right w:val="single" w:sz="4" w:space="0" w:color="auto"/>
            </w:tcBorders>
          </w:tcPr>
          <w:p w14:paraId="50CC01A4" w14:textId="77777777" w:rsidR="00715471" w:rsidRPr="00BC085D" w:rsidRDefault="00715471" w:rsidP="003C6944">
            <w:pPr>
              <w:pStyle w:val="BodyText121"/>
              <w:spacing w:line="240" w:lineRule="auto"/>
              <w:ind w:firstLine="0"/>
              <w:jc w:val="both"/>
              <w:rPr>
                <w:b/>
                <w:sz w:val="20"/>
                <w:szCs w:val="22"/>
              </w:rPr>
            </w:pPr>
            <w:r w:rsidRPr="00BC085D">
              <w:rPr>
                <w:rStyle w:val="Bodytext85pt"/>
                <w:rFonts w:eastAsia="Franklin Gothic Demi Cond"/>
                <w:sz w:val="20"/>
                <w:szCs w:val="22"/>
              </w:rPr>
              <w:t>$1,882.40</w:t>
            </w:r>
          </w:p>
        </w:tc>
      </w:tr>
    </w:tbl>
    <w:p w14:paraId="538228E2" w14:textId="77777777" w:rsidR="00715471" w:rsidRPr="00715471" w:rsidRDefault="00715471" w:rsidP="00715471">
      <w:pPr>
        <w:jc w:val="right"/>
        <w:rPr>
          <w:rStyle w:val="Heading30"/>
          <w:rFonts w:eastAsia="Courier New"/>
          <w:sz w:val="22"/>
          <w:szCs w:val="22"/>
        </w:rPr>
      </w:pPr>
      <w:bookmarkStart w:id="5" w:name="bookmark7"/>
      <w:r w:rsidRPr="00715471">
        <w:rPr>
          <w:rStyle w:val="Heading30"/>
          <w:rFonts w:eastAsia="Courier New"/>
          <w:sz w:val="22"/>
          <w:szCs w:val="22"/>
        </w:rPr>
        <w:t>”</w:t>
      </w:r>
    </w:p>
    <w:p w14:paraId="43675944" w14:textId="77777777" w:rsidR="00715471" w:rsidRPr="00715471" w:rsidRDefault="00715471" w:rsidP="00715471">
      <w:pPr>
        <w:jc w:val="both"/>
        <w:rPr>
          <w:rFonts w:ascii="Times New Roman" w:hAnsi="Times New Roman" w:cs="Times New Roman"/>
          <w:sz w:val="22"/>
          <w:szCs w:val="22"/>
        </w:rPr>
      </w:pPr>
      <w:r w:rsidRPr="00715471">
        <w:rPr>
          <w:rStyle w:val="Heading30"/>
          <w:rFonts w:eastAsia="Courier New"/>
          <w:sz w:val="22"/>
          <w:szCs w:val="22"/>
        </w:rPr>
        <w:t>31. Point 41-C6:</w:t>
      </w:r>
      <w:bookmarkEnd w:id="5"/>
    </w:p>
    <w:p w14:paraId="6ED86682" w14:textId="77777777" w:rsidR="00715471" w:rsidRPr="00715471" w:rsidRDefault="00715471" w:rsidP="00715471">
      <w:pPr>
        <w:pStyle w:val="BodyText121"/>
        <w:spacing w:before="120" w:line="240" w:lineRule="auto"/>
        <w:ind w:firstLine="279"/>
        <w:jc w:val="both"/>
        <w:rPr>
          <w:sz w:val="22"/>
          <w:szCs w:val="22"/>
        </w:rPr>
      </w:pPr>
      <w:bookmarkStart w:id="6" w:name="bookmark8"/>
      <w:r w:rsidRPr="00715471">
        <w:rPr>
          <w:sz w:val="22"/>
          <w:szCs w:val="22"/>
        </w:rPr>
        <w:t>(a) After Note 2 insert:</w:t>
      </w:r>
      <w:bookmarkEnd w:id="6"/>
    </w:p>
    <w:p w14:paraId="7EE17D23" w14:textId="77777777" w:rsidR="00715471" w:rsidRPr="008A16BC" w:rsidRDefault="00715471" w:rsidP="00715471">
      <w:pPr>
        <w:pStyle w:val="Bodytext20"/>
        <w:spacing w:before="120" w:line="240" w:lineRule="auto"/>
        <w:ind w:firstLine="576"/>
        <w:jc w:val="both"/>
        <w:rPr>
          <w:sz w:val="20"/>
          <w:szCs w:val="20"/>
        </w:rPr>
      </w:pPr>
      <w:r w:rsidRPr="008A16BC">
        <w:rPr>
          <w:sz w:val="20"/>
          <w:szCs w:val="20"/>
        </w:rPr>
        <w:t xml:space="preserve">“Note 2A: For </w:t>
      </w:r>
      <w:r w:rsidRPr="008A16BC">
        <w:rPr>
          <w:rStyle w:val="Bodytext2Italic"/>
          <w:b/>
          <w:sz w:val="20"/>
          <w:szCs w:val="20"/>
        </w:rPr>
        <w:t>illness separated couple</w:t>
      </w:r>
      <w:r w:rsidRPr="008A16BC">
        <w:rPr>
          <w:sz w:val="20"/>
          <w:szCs w:val="20"/>
        </w:rPr>
        <w:t xml:space="preserve"> and </w:t>
      </w:r>
      <w:r w:rsidRPr="008A16BC">
        <w:rPr>
          <w:rStyle w:val="Bodytext2Italic"/>
          <w:b/>
          <w:sz w:val="20"/>
          <w:szCs w:val="20"/>
        </w:rPr>
        <w:t>respite care couple</w:t>
      </w:r>
      <w:r w:rsidRPr="008A16BC">
        <w:rPr>
          <w:b/>
          <w:sz w:val="20"/>
          <w:szCs w:val="20"/>
        </w:rPr>
        <w:t xml:space="preserve"> see</w:t>
      </w:r>
      <w:r w:rsidRPr="008A16BC">
        <w:rPr>
          <w:sz w:val="20"/>
          <w:szCs w:val="20"/>
        </w:rPr>
        <w:t xml:space="preserve"> subsections 5R(5) and (6).”.</w:t>
      </w:r>
    </w:p>
    <w:p w14:paraId="2B8AA7EB" w14:textId="77777777" w:rsidR="00715471" w:rsidRPr="00715471" w:rsidRDefault="00715471" w:rsidP="00715471">
      <w:pPr>
        <w:pStyle w:val="BodyText121"/>
        <w:spacing w:before="120" w:line="240" w:lineRule="auto"/>
        <w:ind w:firstLine="279"/>
        <w:jc w:val="both"/>
        <w:rPr>
          <w:sz w:val="22"/>
          <w:szCs w:val="22"/>
        </w:rPr>
      </w:pPr>
      <w:bookmarkStart w:id="7" w:name="bookmark9"/>
      <w:r w:rsidRPr="00715471">
        <w:rPr>
          <w:sz w:val="22"/>
          <w:szCs w:val="22"/>
        </w:rPr>
        <w:t>(b) Omit Note 4, substitute:</w:t>
      </w:r>
      <w:bookmarkEnd w:id="7"/>
    </w:p>
    <w:p w14:paraId="0158B41F" w14:textId="77777777" w:rsidR="00715471" w:rsidRPr="008A16BC" w:rsidRDefault="00715471" w:rsidP="00715471">
      <w:pPr>
        <w:spacing w:before="120"/>
        <w:ind w:left="1368" w:hanging="792"/>
        <w:jc w:val="both"/>
        <w:rPr>
          <w:rFonts w:ascii="Times New Roman" w:hAnsi="Times New Roman" w:cs="Times New Roman"/>
          <w:sz w:val="20"/>
          <w:szCs w:val="20"/>
        </w:rPr>
      </w:pPr>
      <w:r w:rsidRPr="008A16BC">
        <w:rPr>
          <w:rFonts w:ascii="Times New Roman" w:hAnsi="Times New Roman" w:cs="Times New Roman"/>
          <w:sz w:val="20"/>
          <w:szCs w:val="20"/>
        </w:rPr>
        <w:t>“Note 4: The rent threshold rates referred to in column 3 are contained in Table C in point 41-C2A and are indexed 6 monthly in line with CPI increases (see sections 59B to 59E).”.</w:t>
      </w:r>
    </w:p>
    <w:p w14:paraId="4302C342" w14:textId="77777777" w:rsidR="00715471" w:rsidRPr="00715471" w:rsidRDefault="00715471" w:rsidP="00715471">
      <w:pPr>
        <w:spacing w:before="120"/>
        <w:rPr>
          <w:rFonts w:ascii="Times New Roman" w:hAnsi="Times New Roman" w:cs="Times New Roman"/>
        </w:rPr>
      </w:pPr>
      <w:bookmarkStart w:id="8" w:name="bookmark10"/>
      <w:r w:rsidRPr="00715471">
        <w:rPr>
          <w:rStyle w:val="Heading30"/>
          <w:rFonts w:eastAsia="Courier New"/>
          <w:sz w:val="22"/>
          <w:szCs w:val="22"/>
        </w:rPr>
        <w:t>32. Point 41-C6A:</w:t>
      </w:r>
      <w:bookmarkEnd w:id="8"/>
    </w:p>
    <w:p w14:paraId="5C098515" w14:textId="77777777" w:rsidR="00715471" w:rsidRPr="00715471" w:rsidRDefault="00715471" w:rsidP="00715471">
      <w:pPr>
        <w:pStyle w:val="BodyText121"/>
        <w:spacing w:before="120" w:line="240" w:lineRule="auto"/>
        <w:ind w:firstLine="279"/>
        <w:jc w:val="both"/>
        <w:rPr>
          <w:sz w:val="22"/>
          <w:szCs w:val="22"/>
        </w:rPr>
      </w:pPr>
      <w:bookmarkStart w:id="9" w:name="bookmark11"/>
      <w:r w:rsidRPr="00715471">
        <w:rPr>
          <w:rStyle w:val="BodyText21"/>
          <w:sz w:val="22"/>
          <w:szCs w:val="22"/>
        </w:rPr>
        <w:t>Omit.</w:t>
      </w:r>
      <w:bookmarkEnd w:id="9"/>
    </w:p>
    <w:p w14:paraId="74434E38" w14:textId="77777777" w:rsidR="00715471" w:rsidRPr="00715471" w:rsidRDefault="00715471" w:rsidP="00715471">
      <w:pPr>
        <w:spacing w:before="120"/>
        <w:rPr>
          <w:rFonts w:ascii="Times New Roman" w:hAnsi="Times New Roman" w:cs="Times New Roman"/>
          <w:sz w:val="22"/>
          <w:szCs w:val="22"/>
        </w:rPr>
      </w:pPr>
      <w:bookmarkStart w:id="10" w:name="bookmark12"/>
      <w:r w:rsidRPr="00715471">
        <w:rPr>
          <w:rStyle w:val="Heading30"/>
          <w:rFonts w:eastAsia="Courier New"/>
          <w:sz w:val="22"/>
          <w:szCs w:val="22"/>
        </w:rPr>
        <w:t>33. Point 41-C12 (Table C-2—item 1):</w:t>
      </w:r>
      <w:bookmarkEnd w:id="10"/>
    </w:p>
    <w:p w14:paraId="551CA125" w14:textId="77777777" w:rsidR="00715471" w:rsidRPr="00715471" w:rsidRDefault="00715471" w:rsidP="00715471">
      <w:pPr>
        <w:pStyle w:val="BodyText121"/>
        <w:spacing w:before="120" w:line="240" w:lineRule="auto"/>
        <w:ind w:firstLine="279"/>
        <w:jc w:val="both"/>
        <w:rPr>
          <w:sz w:val="22"/>
          <w:szCs w:val="22"/>
        </w:rPr>
      </w:pPr>
      <w:bookmarkStart w:id="11" w:name="bookmark13"/>
      <w:r w:rsidRPr="00715471">
        <w:rPr>
          <w:sz w:val="22"/>
          <w:szCs w:val="22"/>
        </w:rPr>
        <w:t>Omit “$2,080” and “$80”, substitute “$2,444” and “$94”,</w:t>
      </w:r>
      <w:bookmarkEnd w:id="11"/>
      <w:r w:rsidRPr="00715471">
        <w:rPr>
          <w:sz w:val="22"/>
          <w:szCs w:val="22"/>
        </w:rPr>
        <w:t xml:space="preserve"> </w:t>
      </w:r>
      <w:bookmarkStart w:id="12" w:name="bookmark14"/>
      <w:r w:rsidRPr="00715471">
        <w:rPr>
          <w:sz w:val="22"/>
          <w:szCs w:val="22"/>
        </w:rPr>
        <w:t>respectively.</w:t>
      </w:r>
      <w:bookmarkEnd w:id="12"/>
    </w:p>
    <w:p w14:paraId="465EEA5F" w14:textId="77777777" w:rsidR="00715471" w:rsidRPr="00715471" w:rsidRDefault="00715471" w:rsidP="00715471">
      <w:pPr>
        <w:spacing w:before="120"/>
        <w:rPr>
          <w:rFonts w:ascii="Times New Roman" w:hAnsi="Times New Roman" w:cs="Times New Roman"/>
          <w:sz w:val="22"/>
          <w:szCs w:val="22"/>
        </w:rPr>
      </w:pPr>
      <w:bookmarkStart w:id="13" w:name="bookmark15"/>
      <w:r w:rsidRPr="00715471">
        <w:rPr>
          <w:rStyle w:val="Heading30"/>
          <w:rFonts w:eastAsia="Courier New"/>
          <w:sz w:val="22"/>
          <w:szCs w:val="22"/>
        </w:rPr>
        <w:t>34. Point 41-C12 (Table C-2—item 2):</w:t>
      </w:r>
      <w:bookmarkEnd w:id="13"/>
    </w:p>
    <w:p w14:paraId="425227DC" w14:textId="77777777" w:rsidR="00715471" w:rsidRPr="00715471" w:rsidRDefault="00715471" w:rsidP="00715471">
      <w:pPr>
        <w:pStyle w:val="BodyText121"/>
        <w:spacing w:before="120" w:line="240" w:lineRule="auto"/>
        <w:ind w:firstLine="279"/>
        <w:jc w:val="both"/>
        <w:rPr>
          <w:sz w:val="22"/>
          <w:szCs w:val="22"/>
        </w:rPr>
      </w:pPr>
      <w:bookmarkStart w:id="14" w:name="bookmark16"/>
      <w:r w:rsidRPr="00715471">
        <w:rPr>
          <w:sz w:val="22"/>
          <w:szCs w:val="22"/>
        </w:rPr>
        <w:t>Omit “$1,820” and “$70”, substitute “$2,132” and “$82”,</w:t>
      </w:r>
      <w:bookmarkStart w:id="15" w:name="bookmark17"/>
      <w:bookmarkEnd w:id="14"/>
      <w:r w:rsidRPr="00715471">
        <w:rPr>
          <w:sz w:val="22"/>
          <w:szCs w:val="22"/>
        </w:rPr>
        <w:t xml:space="preserve"> respectively.</w:t>
      </w:r>
      <w:bookmarkEnd w:id="15"/>
    </w:p>
    <w:p w14:paraId="64D00B98" w14:textId="77777777" w:rsidR="00715471" w:rsidRPr="00715471" w:rsidRDefault="00715471" w:rsidP="00715471">
      <w:pPr>
        <w:rPr>
          <w:rFonts w:ascii="Times New Roman" w:hAnsi="Times New Roman" w:cs="Times New Roman"/>
          <w:sz w:val="22"/>
          <w:szCs w:val="22"/>
        </w:rPr>
      </w:pPr>
      <w:r w:rsidRPr="00715471">
        <w:rPr>
          <w:rFonts w:ascii="Times New Roman" w:hAnsi="Times New Roman" w:cs="Times New Roman"/>
          <w:i/>
          <w:iCs/>
          <w:sz w:val="22"/>
          <w:szCs w:val="22"/>
        </w:rPr>
        <w:br w:type="page"/>
      </w:r>
    </w:p>
    <w:p w14:paraId="1C59BCE8" w14:textId="77777777" w:rsidR="00715471" w:rsidRPr="00715471" w:rsidRDefault="00715471" w:rsidP="00715471">
      <w:pPr>
        <w:pStyle w:val="BodyText121"/>
        <w:spacing w:line="240" w:lineRule="auto"/>
        <w:ind w:firstLine="0"/>
        <w:jc w:val="center"/>
        <w:rPr>
          <w:sz w:val="22"/>
          <w:szCs w:val="22"/>
        </w:rPr>
      </w:pPr>
      <w:r w:rsidRPr="00715471">
        <w:rPr>
          <w:b/>
          <w:sz w:val="22"/>
          <w:szCs w:val="22"/>
        </w:rPr>
        <w:lastRenderedPageBreak/>
        <w:t>SCHEDULE 1</w:t>
      </w:r>
      <w:r w:rsidRPr="00715471">
        <w:rPr>
          <w:sz w:val="22"/>
          <w:szCs w:val="22"/>
        </w:rPr>
        <w:t>—continued</w:t>
      </w:r>
    </w:p>
    <w:p w14:paraId="39B0DF55" w14:textId="77777777" w:rsidR="00715471" w:rsidRPr="00715471" w:rsidRDefault="00715471" w:rsidP="00715471">
      <w:pPr>
        <w:pStyle w:val="BodyText121"/>
        <w:spacing w:before="120" w:line="240" w:lineRule="auto"/>
        <w:ind w:firstLine="0"/>
        <w:jc w:val="both"/>
        <w:rPr>
          <w:b/>
          <w:sz w:val="22"/>
          <w:szCs w:val="22"/>
        </w:rPr>
      </w:pPr>
      <w:r w:rsidRPr="00715471">
        <w:rPr>
          <w:b/>
          <w:sz w:val="22"/>
          <w:szCs w:val="22"/>
        </w:rPr>
        <w:t>35. After Module C of the Service Pension Rate Calculator at the end of section 41:</w:t>
      </w:r>
    </w:p>
    <w:p w14:paraId="51748B8E" w14:textId="77777777" w:rsidR="00715471" w:rsidRPr="00715471" w:rsidRDefault="00715471" w:rsidP="00715471">
      <w:pPr>
        <w:pStyle w:val="BodyText121"/>
        <w:spacing w:before="120" w:line="240" w:lineRule="auto"/>
        <w:ind w:firstLine="279"/>
        <w:jc w:val="both"/>
        <w:rPr>
          <w:sz w:val="22"/>
          <w:szCs w:val="22"/>
        </w:rPr>
      </w:pPr>
      <w:r w:rsidRPr="00715471">
        <w:rPr>
          <w:rStyle w:val="Bodytext8Spacing0pt"/>
          <w:sz w:val="22"/>
          <w:szCs w:val="22"/>
        </w:rPr>
        <w:t>Insert:</w:t>
      </w:r>
    </w:p>
    <w:p w14:paraId="7F1AB1F4" w14:textId="35B6751E" w:rsidR="00715471" w:rsidRPr="00715471" w:rsidRDefault="00715471" w:rsidP="00715471">
      <w:pPr>
        <w:pStyle w:val="Bodytext50"/>
        <w:spacing w:before="120" w:line="240" w:lineRule="auto"/>
        <w:ind w:firstLine="0"/>
        <w:jc w:val="center"/>
        <w:rPr>
          <w:sz w:val="22"/>
          <w:szCs w:val="22"/>
        </w:rPr>
      </w:pPr>
      <w:r w:rsidRPr="00BA6FF7">
        <w:rPr>
          <w:rFonts w:eastAsia="Lucida Sans Unicode"/>
          <w:i w:val="0"/>
          <w:sz w:val="22"/>
          <w:szCs w:val="22"/>
        </w:rPr>
        <w:t>“</w:t>
      </w:r>
      <w:r w:rsidRPr="00715471">
        <w:rPr>
          <w:rFonts w:eastAsia="Lucida Sans Unicode"/>
          <w:sz w:val="22"/>
          <w:szCs w:val="22"/>
        </w:rPr>
        <w:t>MODULE CAA—RESIDENTIAL CARE ALLOWANCE</w:t>
      </w:r>
    </w:p>
    <w:p w14:paraId="3E29E902" w14:textId="77777777" w:rsidR="00715471" w:rsidRPr="00715471" w:rsidRDefault="00715471" w:rsidP="00715471">
      <w:pPr>
        <w:pStyle w:val="Bodytext50"/>
        <w:spacing w:before="120" w:line="240" w:lineRule="auto"/>
        <w:ind w:firstLine="0"/>
        <w:jc w:val="both"/>
        <w:rPr>
          <w:sz w:val="22"/>
          <w:szCs w:val="22"/>
        </w:rPr>
      </w:pPr>
      <w:r w:rsidRPr="00715471">
        <w:rPr>
          <w:rFonts w:eastAsia="Lucida Sans Unicode"/>
          <w:sz w:val="22"/>
          <w:szCs w:val="22"/>
        </w:rPr>
        <w:t>Residential care allowance</w:t>
      </w:r>
    </w:p>
    <w:p w14:paraId="68DCC5DE" w14:textId="70C8C7C1" w:rsidR="00715471" w:rsidRPr="00715471" w:rsidRDefault="00BA6FF7" w:rsidP="00715471">
      <w:pPr>
        <w:pStyle w:val="BodyText121"/>
        <w:spacing w:before="120" w:line="240" w:lineRule="auto"/>
        <w:ind w:firstLine="279"/>
        <w:jc w:val="both"/>
        <w:rPr>
          <w:sz w:val="22"/>
          <w:szCs w:val="22"/>
        </w:rPr>
      </w:pPr>
      <w:r>
        <w:rPr>
          <w:sz w:val="22"/>
          <w:szCs w:val="22"/>
        </w:rPr>
        <w:t>“41</w:t>
      </w:r>
      <w:r w:rsidR="00715471" w:rsidRPr="00715471">
        <w:rPr>
          <w:sz w:val="22"/>
          <w:szCs w:val="22"/>
        </w:rPr>
        <w:t>-CAA 1. Residential care allowance is an amount that may be added to the maximum basic rate to help cover the cost of accommodation of a person in residential care. A person who is eligible for residential care allowance under point 4I-CAA2 can have added to his or her maximum basic rate the amount applying to that person under point 41-CAA5. This is the provisional amount of residential care allowance the person is entitled to. However, if the person or the person’s partner receives disability pension, the provisional amount of residential care allowance may be reduced under point 41-CAA6.</w:t>
      </w:r>
    </w:p>
    <w:p w14:paraId="789FD52C" w14:textId="77777777" w:rsidR="00715471" w:rsidRPr="00CC211B" w:rsidRDefault="00715471" w:rsidP="00715471">
      <w:pPr>
        <w:pStyle w:val="Bodytext20"/>
        <w:spacing w:before="120" w:line="240" w:lineRule="auto"/>
        <w:ind w:firstLine="0"/>
        <w:jc w:val="both"/>
        <w:rPr>
          <w:sz w:val="20"/>
          <w:szCs w:val="20"/>
        </w:rPr>
      </w:pPr>
      <w:r w:rsidRPr="00CC211B">
        <w:rPr>
          <w:sz w:val="20"/>
          <w:szCs w:val="20"/>
        </w:rPr>
        <w:t xml:space="preserve">Note: For </w:t>
      </w:r>
      <w:r w:rsidRPr="00CC211B">
        <w:rPr>
          <w:rStyle w:val="Bodytext2Italic"/>
          <w:b/>
          <w:sz w:val="20"/>
          <w:szCs w:val="20"/>
        </w:rPr>
        <w:t>disability pension</w:t>
      </w:r>
      <w:r w:rsidR="00602A5D" w:rsidRPr="00CC211B">
        <w:rPr>
          <w:sz w:val="20"/>
          <w:szCs w:val="20"/>
        </w:rPr>
        <w:t xml:space="preserve"> see</w:t>
      </w:r>
      <w:r w:rsidRPr="00CC211B">
        <w:rPr>
          <w:sz w:val="20"/>
          <w:szCs w:val="20"/>
        </w:rPr>
        <w:t xml:space="preserve"> section 5N and for </w:t>
      </w:r>
      <w:r w:rsidRPr="00CC211B">
        <w:rPr>
          <w:rStyle w:val="Bodytext2Italic"/>
          <w:b/>
          <w:sz w:val="20"/>
          <w:szCs w:val="20"/>
        </w:rPr>
        <w:t>in residential care</w:t>
      </w:r>
      <w:r w:rsidRPr="00CC211B">
        <w:rPr>
          <w:sz w:val="20"/>
          <w:szCs w:val="20"/>
        </w:rPr>
        <w:t xml:space="preserve"> see subsection 5NAA(2).</w:t>
      </w:r>
    </w:p>
    <w:p w14:paraId="26C1FF08" w14:textId="77777777" w:rsidR="00715471" w:rsidRPr="00715471" w:rsidRDefault="00715471" w:rsidP="00715471">
      <w:pPr>
        <w:pStyle w:val="Bodytext50"/>
        <w:spacing w:before="120" w:line="240" w:lineRule="auto"/>
        <w:ind w:firstLine="0"/>
        <w:jc w:val="both"/>
        <w:rPr>
          <w:sz w:val="22"/>
          <w:szCs w:val="22"/>
        </w:rPr>
      </w:pPr>
      <w:r w:rsidRPr="00715471">
        <w:rPr>
          <w:rFonts w:eastAsia="Lucida Sans Unicode"/>
          <w:sz w:val="22"/>
          <w:szCs w:val="22"/>
        </w:rPr>
        <w:t>Eligibility for residential care allowance</w:t>
      </w:r>
    </w:p>
    <w:p w14:paraId="7B61AE18" w14:textId="77777777" w:rsidR="00715471" w:rsidRPr="00715471" w:rsidRDefault="00715471" w:rsidP="00715471">
      <w:pPr>
        <w:pStyle w:val="BodyText121"/>
        <w:spacing w:before="120" w:line="240" w:lineRule="auto"/>
        <w:ind w:firstLine="279"/>
        <w:jc w:val="both"/>
        <w:rPr>
          <w:sz w:val="22"/>
          <w:szCs w:val="22"/>
        </w:rPr>
      </w:pPr>
      <w:r w:rsidRPr="00715471">
        <w:rPr>
          <w:sz w:val="22"/>
          <w:szCs w:val="22"/>
        </w:rPr>
        <w:t>“41-CAA2. Residential care allowance is to be added to a person’s maximum basic rate if:</w:t>
      </w:r>
    </w:p>
    <w:p w14:paraId="6D60C6E7" w14:textId="77777777" w:rsidR="00715471" w:rsidRPr="00715471" w:rsidRDefault="00715471" w:rsidP="00715471">
      <w:pPr>
        <w:pStyle w:val="BodyText121"/>
        <w:spacing w:before="120" w:line="240" w:lineRule="auto"/>
        <w:ind w:firstLine="279"/>
        <w:jc w:val="both"/>
        <w:rPr>
          <w:sz w:val="22"/>
          <w:szCs w:val="22"/>
        </w:rPr>
      </w:pPr>
      <w:r w:rsidRPr="00715471">
        <w:rPr>
          <w:sz w:val="22"/>
          <w:szCs w:val="22"/>
        </w:rPr>
        <w:t>(a) the person is in residential care; and</w:t>
      </w:r>
    </w:p>
    <w:p w14:paraId="34BB733F" w14:textId="77777777" w:rsidR="00715471" w:rsidRPr="00715471" w:rsidRDefault="00715471" w:rsidP="00715471">
      <w:pPr>
        <w:pStyle w:val="BodyText121"/>
        <w:spacing w:before="120" w:line="240" w:lineRule="auto"/>
        <w:ind w:firstLine="279"/>
        <w:jc w:val="both"/>
        <w:rPr>
          <w:sz w:val="22"/>
          <w:szCs w:val="22"/>
        </w:rPr>
      </w:pPr>
      <w:r w:rsidRPr="00715471">
        <w:rPr>
          <w:sz w:val="22"/>
          <w:szCs w:val="22"/>
        </w:rPr>
        <w:t>(b) the person is not an excluded property owner; and</w:t>
      </w:r>
    </w:p>
    <w:p w14:paraId="1640FDF3" w14:textId="77777777" w:rsidR="00715471" w:rsidRPr="00715471" w:rsidRDefault="00715471" w:rsidP="00715471">
      <w:pPr>
        <w:pStyle w:val="BodyText121"/>
        <w:spacing w:before="120" w:line="240" w:lineRule="auto"/>
        <w:ind w:firstLine="279"/>
        <w:jc w:val="both"/>
        <w:rPr>
          <w:sz w:val="22"/>
          <w:szCs w:val="22"/>
        </w:rPr>
      </w:pPr>
      <w:r w:rsidRPr="00715471">
        <w:rPr>
          <w:sz w:val="22"/>
          <w:szCs w:val="22"/>
        </w:rPr>
        <w:t>(c) the person’s rate of pension does not include an amount of rent assistance; and</w:t>
      </w:r>
    </w:p>
    <w:p w14:paraId="565B0062" w14:textId="77777777" w:rsidR="00715471" w:rsidRPr="00715471" w:rsidRDefault="00715471" w:rsidP="00715471">
      <w:pPr>
        <w:pStyle w:val="BodyText121"/>
        <w:spacing w:before="120" w:line="240" w:lineRule="auto"/>
        <w:ind w:firstLine="279"/>
        <w:jc w:val="both"/>
        <w:rPr>
          <w:sz w:val="22"/>
          <w:szCs w:val="22"/>
        </w:rPr>
      </w:pPr>
      <w:r w:rsidRPr="00715471">
        <w:rPr>
          <w:sz w:val="22"/>
          <w:szCs w:val="22"/>
        </w:rPr>
        <w:t>(d) the person pays, or is liable to pay, a residential care charge for the person’s residential care; and</w:t>
      </w:r>
    </w:p>
    <w:p w14:paraId="7C2A96C6" w14:textId="77777777" w:rsidR="00715471" w:rsidRPr="00715471" w:rsidRDefault="00715471" w:rsidP="00715471">
      <w:pPr>
        <w:pStyle w:val="BodyText121"/>
        <w:spacing w:before="120" w:line="240" w:lineRule="auto"/>
        <w:ind w:firstLine="279"/>
        <w:jc w:val="both"/>
        <w:rPr>
          <w:sz w:val="22"/>
          <w:szCs w:val="22"/>
        </w:rPr>
      </w:pPr>
      <w:r w:rsidRPr="00715471">
        <w:rPr>
          <w:sz w:val="22"/>
          <w:szCs w:val="22"/>
        </w:rPr>
        <w:t>(e) the charge is payable at a rate that is higher than the residential care charge threshold rate; and</w:t>
      </w:r>
    </w:p>
    <w:p w14:paraId="08E72EB5" w14:textId="77777777" w:rsidR="00715471" w:rsidRPr="00715471" w:rsidRDefault="00715471" w:rsidP="00715471">
      <w:pPr>
        <w:pStyle w:val="BodyText121"/>
        <w:spacing w:before="120" w:line="240" w:lineRule="auto"/>
        <w:ind w:firstLine="279"/>
        <w:jc w:val="both"/>
        <w:rPr>
          <w:sz w:val="22"/>
          <w:szCs w:val="22"/>
        </w:rPr>
      </w:pPr>
      <w:r w:rsidRPr="00715471">
        <w:rPr>
          <w:sz w:val="22"/>
          <w:szCs w:val="22"/>
        </w:rPr>
        <w:t>(f) the person is in Australia.</w:t>
      </w:r>
    </w:p>
    <w:p w14:paraId="27F78423" w14:textId="5760A695" w:rsidR="00715471" w:rsidRPr="00CC211B" w:rsidRDefault="00715471" w:rsidP="00715471">
      <w:pPr>
        <w:pStyle w:val="Bodytext100"/>
        <w:spacing w:before="120" w:line="240" w:lineRule="auto"/>
        <w:ind w:firstLine="0"/>
        <w:jc w:val="both"/>
        <w:rPr>
          <w:sz w:val="20"/>
          <w:szCs w:val="20"/>
        </w:rPr>
      </w:pPr>
      <w:r w:rsidRPr="00CC211B">
        <w:rPr>
          <w:rStyle w:val="Bodytext10NotItalic"/>
          <w:sz w:val="20"/>
          <w:szCs w:val="20"/>
        </w:rPr>
        <w:t xml:space="preserve">Note 1: For </w:t>
      </w:r>
      <w:r w:rsidRPr="00CC211B">
        <w:rPr>
          <w:b/>
          <w:sz w:val="20"/>
          <w:szCs w:val="20"/>
        </w:rPr>
        <w:t>in residential care</w:t>
      </w:r>
      <w:r w:rsidRPr="00BA6FF7">
        <w:rPr>
          <w:rStyle w:val="Bodytext10NotItalic"/>
          <w:sz w:val="20"/>
          <w:szCs w:val="20"/>
        </w:rPr>
        <w:t>,</w:t>
      </w:r>
      <w:r w:rsidRPr="00CC211B">
        <w:rPr>
          <w:rStyle w:val="Bodytext10NotItalic"/>
          <w:b/>
          <w:sz w:val="20"/>
          <w:szCs w:val="20"/>
        </w:rPr>
        <w:t xml:space="preserve"> </w:t>
      </w:r>
      <w:r w:rsidRPr="00CC211B">
        <w:rPr>
          <w:b/>
          <w:sz w:val="20"/>
          <w:szCs w:val="20"/>
        </w:rPr>
        <w:t>excluded property owner</w:t>
      </w:r>
      <w:r w:rsidRPr="00CC211B">
        <w:rPr>
          <w:rStyle w:val="Bodytext10NotItalic"/>
          <w:sz w:val="20"/>
          <w:szCs w:val="20"/>
        </w:rPr>
        <w:t xml:space="preserve"> and </w:t>
      </w:r>
      <w:r w:rsidRPr="00CC211B">
        <w:rPr>
          <w:b/>
          <w:sz w:val="20"/>
          <w:szCs w:val="20"/>
        </w:rPr>
        <w:t>residential care charge</w:t>
      </w:r>
      <w:r w:rsidRPr="00CC211B">
        <w:rPr>
          <w:rStyle w:val="Bodytext10NotItalic"/>
          <w:sz w:val="20"/>
          <w:szCs w:val="20"/>
        </w:rPr>
        <w:t xml:space="preserve"> see section 5NAA.</w:t>
      </w:r>
    </w:p>
    <w:p w14:paraId="5D94F6E6" w14:textId="0309AAC4" w:rsidR="00715471" w:rsidRPr="00CC211B" w:rsidRDefault="00715471" w:rsidP="00BA6FF7">
      <w:pPr>
        <w:pStyle w:val="Bodytext100"/>
        <w:spacing w:before="40" w:line="240" w:lineRule="auto"/>
        <w:ind w:firstLine="0"/>
        <w:jc w:val="both"/>
        <w:rPr>
          <w:sz w:val="20"/>
          <w:szCs w:val="20"/>
        </w:rPr>
      </w:pPr>
      <w:r w:rsidRPr="00CC211B">
        <w:rPr>
          <w:rStyle w:val="Bodytext10NotItalic"/>
          <w:sz w:val="20"/>
          <w:szCs w:val="20"/>
        </w:rPr>
        <w:t xml:space="preserve">Note 2: For </w:t>
      </w:r>
      <w:r w:rsidRPr="00CC211B">
        <w:rPr>
          <w:b/>
          <w:sz w:val="20"/>
          <w:szCs w:val="20"/>
        </w:rPr>
        <w:t>residential care charge threshold rate</w:t>
      </w:r>
      <w:r w:rsidRPr="00CC211B">
        <w:rPr>
          <w:rStyle w:val="Bodytext10NotItalic"/>
          <w:sz w:val="20"/>
          <w:szCs w:val="20"/>
        </w:rPr>
        <w:t xml:space="preserve"> see point 41-CAA3.</w:t>
      </w:r>
    </w:p>
    <w:p w14:paraId="36D0BAA2" w14:textId="77777777" w:rsidR="00715471" w:rsidRPr="00715471" w:rsidRDefault="00715471" w:rsidP="00715471">
      <w:pPr>
        <w:pStyle w:val="Bodytext50"/>
        <w:spacing w:before="120" w:line="240" w:lineRule="auto"/>
        <w:ind w:firstLine="0"/>
        <w:jc w:val="both"/>
        <w:rPr>
          <w:sz w:val="22"/>
          <w:szCs w:val="22"/>
        </w:rPr>
      </w:pPr>
      <w:r w:rsidRPr="00715471">
        <w:rPr>
          <w:rFonts w:eastAsia="Lucida Sans Unicode"/>
          <w:sz w:val="22"/>
          <w:szCs w:val="22"/>
        </w:rPr>
        <w:t>Residential care charge threshold rate</w:t>
      </w:r>
    </w:p>
    <w:p w14:paraId="0094B3F8" w14:textId="77777777" w:rsidR="00715471" w:rsidRPr="00715471" w:rsidRDefault="00715471" w:rsidP="00715471">
      <w:pPr>
        <w:pStyle w:val="BodyText121"/>
        <w:spacing w:before="120" w:line="240" w:lineRule="auto"/>
        <w:ind w:firstLine="279"/>
        <w:jc w:val="both"/>
        <w:rPr>
          <w:sz w:val="22"/>
          <w:szCs w:val="22"/>
        </w:rPr>
      </w:pPr>
      <w:r w:rsidRPr="00715471">
        <w:rPr>
          <w:sz w:val="22"/>
          <w:szCs w:val="22"/>
        </w:rPr>
        <w:t>“41-CAA3. A person’s residential care charge threshold rate is $1,674.40 per year (equivalent to $64.40 per fortnight).</w:t>
      </w:r>
    </w:p>
    <w:p w14:paraId="63C8DFC6" w14:textId="77777777" w:rsidR="00715471" w:rsidRPr="00CC211B" w:rsidRDefault="00715471" w:rsidP="00715471">
      <w:pPr>
        <w:pStyle w:val="Bodytext20"/>
        <w:spacing w:before="120" w:line="240" w:lineRule="auto"/>
        <w:ind w:firstLine="0"/>
        <w:jc w:val="both"/>
        <w:rPr>
          <w:sz w:val="20"/>
          <w:szCs w:val="20"/>
        </w:rPr>
      </w:pPr>
      <w:r w:rsidRPr="00CC211B">
        <w:rPr>
          <w:sz w:val="20"/>
          <w:szCs w:val="20"/>
        </w:rPr>
        <w:t>Note: The amounts are indexed 6 monthly in line with CPI increases (see sections 59B to 59E).</w:t>
      </w:r>
    </w:p>
    <w:p w14:paraId="2C3D8EFE" w14:textId="77777777" w:rsidR="00715471" w:rsidRPr="00715471" w:rsidRDefault="00715471" w:rsidP="00715471">
      <w:pPr>
        <w:pStyle w:val="Bodytext50"/>
        <w:spacing w:before="120" w:line="240" w:lineRule="auto"/>
        <w:ind w:firstLine="0"/>
        <w:jc w:val="both"/>
        <w:rPr>
          <w:sz w:val="22"/>
          <w:szCs w:val="22"/>
        </w:rPr>
      </w:pPr>
      <w:r w:rsidRPr="00715471">
        <w:rPr>
          <w:rFonts w:eastAsia="Lucida Sans Unicode"/>
          <w:sz w:val="22"/>
          <w:szCs w:val="22"/>
        </w:rPr>
        <w:t>Factors affecting rate of residential care allowance</w:t>
      </w:r>
    </w:p>
    <w:p w14:paraId="50A35FF8" w14:textId="77777777" w:rsidR="00715471" w:rsidRPr="00715471" w:rsidRDefault="00715471" w:rsidP="00715471">
      <w:pPr>
        <w:pStyle w:val="BodyText121"/>
        <w:spacing w:before="120" w:line="240" w:lineRule="auto"/>
        <w:ind w:firstLine="279"/>
        <w:jc w:val="both"/>
        <w:rPr>
          <w:sz w:val="22"/>
          <w:szCs w:val="22"/>
        </w:rPr>
      </w:pPr>
      <w:r w:rsidRPr="00715471">
        <w:rPr>
          <w:sz w:val="22"/>
          <w:szCs w:val="22"/>
        </w:rPr>
        <w:t xml:space="preserve">“41-CAA4. The rate of residential care allowance </w:t>
      </w:r>
      <w:r w:rsidRPr="00602A5D">
        <w:rPr>
          <w:sz w:val="22"/>
          <w:szCs w:val="22"/>
        </w:rPr>
        <w:t>depends</w:t>
      </w:r>
      <w:r w:rsidRPr="00715471">
        <w:rPr>
          <w:sz w:val="22"/>
          <w:szCs w:val="22"/>
        </w:rPr>
        <w:t xml:space="preserve"> on:</w:t>
      </w:r>
    </w:p>
    <w:p w14:paraId="26A581B1" w14:textId="77777777" w:rsidR="00715471" w:rsidRPr="00715471" w:rsidRDefault="00715471" w:rsidP="00715471">
      <w:pPr>
        <w:rPr>
          <w:rFonts w:ascii="Times New Roman" w:hAnsi="Times New Roman" w:cs="Times New Roman"/>
          <w:sz w:val="22"/>
          <w:szCs w:val="22"/>
        </w:rPr>
      </w:pPr>
      <w:r w:rsidRPr="00715471">
        <w:rPr>
          <w:rFonts w:ascii="Times New Roman" w:hAnsi="Times New Roman" w:cs="Times New Roman"/>
          <w:sz w:val="22"/>
          <w:szCs w:val="22"/>
        </w:rPr>
        <w:br w:type="page"/>
      </w:r>
    </w:p>
    <w:p w14:paraId="366D198D" w14:textId="77777777" w:rsidR="00715471" w:rsidRPr="00715471" w:rsidRDefault="00715471" w:rsidP="00715471">
      <w:pPr>
        <w:pStyle w:val="BodyText121"/>
        <w:spacing w:before="120" w:line="240" w:lineRule="auto"/>
        <w:ind w:firstLine="0"/>
        <w:jc w:val="center"/>
        <w:rPr>
          <w:sz w:val="22"/>
          <w:szCs w:val="22"/>
        </w:rPr>
      </w:pPr>
      <w:r w:rsidRPr="00715471">
        <w:rPr>
          <w:b/>
          <w:sz w:val="22"/>
          <w:szCs w:val="22"/>
        </w:rPr>
        <w:lastRenderedPageBreak/>
        <w:t>SCHEDULE 1</w:t>
      </w:r>
      <w:r w:rsidRPr="00715471">
        <w:rPr>
          <w:sz w:val="22"/>
          <w:szCs w:val="22"/>
        </w:rPr>
        <w:t>—continued</w:t>
      </w:r>
    </w:p>
    <w:p w14:paraId="1279FD2F" w14:textId="77777777" w:rsidR="00715471" w:rsidRPr="00715471" w:rsidRDefault="00715471" w:rsidP="00715471">
      <w:pPr>
        <w:pStyle w:val="BodyText121"/>
        <w:spacing w:before="120" w:line="240" w:lineRule="auto"/>
        <w:ind w:firstLine="279"/>
        <w:jc w:val="both"/>
        <w:rPr>
          <w:sz w:val="22"/>
          <w:szCs w:val="22"/>
        </w:rPr>
      </w:pPr>
      <w:r w:rsidRPr="00715471">
        <w:rPr>
          <w:sz w:val="22"/>
          <w:szCs w:val="22"/>
        </w:rPr>
        <w:t>(a) the annual residential care charge paid or payable by the person; and</w:t>
      </w:r>
    </w:p>
    <w:p w14:paraId="6CF2A812" w14:textId="77777777" w:rsidR="00715471" w:rsidRPr="00715471" w:rsidRDefault="00715471" w:rsidP="00715471">
      <w:pPr>
        <w:pStyle w:val="BodyText121"/>
        <w:spacing w:before="120" w:line="240" w:lineRule="auto"/>
        <w:ind w:firstLine="279"/>
        <w:jc w:val="both"/>
        <w:rPr>
          <w:sz w:val="22"/>
          <w:szCs w:val="22"/>
        </w:rPr>
      </w:pPr>
      <w:r w:rsidRPr="00715471">
        <w:rPr>
          <w:sz w:val="22"/>
          <w:szCs w:val="22"/>
        </w:rPr>
        <w:t>(b) whether or not the person or the person’s partner is receiving a disability pension.</w:t>
      </w:r>
    </w:p>
    <w:p w14:paraId="3426BCFE" w14:textId="77777777" w:rsidR="00715471" w:rsidRPr="00CC211B" w:rsidRDefault="00715471" w:rsidP="00715471">
      <w:pPr>
        <w:pStyle w:val="Bodytext20"/>
        <w:spacing w:before="120" w:line="240" w:lineRule="auto"/>
        <w:ind w:firstLine="0"/>
        <w:jc w:val="both"/>
        <w:rPr>
          <w:sz w:val="20"/>
          <w:szCs w:val="20"/>
        </w:rPr>
      </w:pPr>
      <w:r w:rsidRPr="00CC211B">
        <w:rPr>
          <w:sz w:val="20"/>
          <w:szCs w:val="20"/>
        </w:rPr>
        <w:t xml:space="preserve">Note: For </w:t>
      </w:r>
      <w:r w:rsidRPr="00CC211B">
        <w:rPr>
          <w:rStyle w:val="Bodytext2Italic"/>
          <w:b/>
          <w:sz w:val="20"/>
          <w:szCs w:val="20"/>
        </w:rPr>
        <w:t>residential care charge</w:t>
      </w:r>
      <w:r w:rsidRPr="00CC211B">
        <w:rPr>
          <w:sz w:val="20"/>
          <w:szCs w:val="20"/>
        </w:rPr>
        <w:t xml:space="preserve"> and </w:t>
      </w:r>
      <w:r w:rsidRPr="00CC211B">
        <w:rPr>
          <w:rStyle w:val="Bodytext2Italic"/>
          <w:b/>
          <w:sz w:val="20"/>
          <w:szCs w:val="20"/>
        </w:rPr>
        <w:t>disability pension</w:t>
      </w:r>
      <w:r w:rsidRPr="00CC211B">
        <w:rPr>
          <w:sz w:val="20"/>
          <w:szCs w:val="20"/>
        </w:rPr>
        <w:t xml:space="preserve"> see sections 5NAA and 5N, respectively.</w:t>
      </w:r>
    </w:p>
    <w:p w14:paraId="4D2D18E4" w14:textId="77777777" w:rsidR="00715471" w:rsidRPr="00715471" w:rsidRDefault="00715471" w:rsidP="00715471">
      <w:pPr>
        <w:pStyle w:val="Bodytext50"/>
        <w:spacing w:before="120" w:line="240" w:lineRule="auto"/>
        <w:ind w:firstLine="0"/>
        <w:jc w:val="both"/>
        <w:rPr>
          <w:sz w:val="22"/>
          <w:szCs w:val="22"/>
        </w:rPr>
      </w:pPr>
      <w:r w:rsidRPr="00715471">
        <w:rPr>
          <w:rFonts w:eastAsia="Lucida Sans Unicode"/>
          <w:sz w:val="22"/>
          <w:szCs w:val="22"/>
        </w:rPr>
        <w:t>Rate of residential care allowance</w:t>
      </w:r>
    </w:p>
    <w:p w14:paraId="5620BAA5" w14:textId="77777777" w:rsidR="00715471" w:rsidRPr="00715471" w:rsidRDefault="00715471" w:rsidP="00715471">
      <w:pPr>
        <w:pStyle w:val="BodyText121"/>
        <w:spacing w:before="120" w:line="240" w:lineRule="auto"/>
        <w:ind w:firstLine="279"/>
        <w:jc w:val="both"/>
        <w:rPr>
          <w:sz w:val="22"/>
          <w:szCs w:val="22"/>
        </w:rPr>
      </w:pPr>
      <w:r w:rsidRPr="00715471">
        <w:rPr>
          <w:sz w:val="22"/>
          <w:szCs w:val="22"/>
        </w:rPr>
        <w:t>“41-CAA5. The rate of residential care allowance is whichever is the lesser of the following rates:</w:t>
      </w:r>
    </w:p>
    <w:p w14:paraId="40A52149" w14:textId="77777777" w:rsidR="00715471" w:rsidRDefault="000D0E56" w:rsidP="007B1EE8">
      <w:pPr>
        <w:pStyle w:val="BodyText121"/>
        <w:spacing w:before="120" w:after="120" w:line="240" w:lineRule="auto"/>
        <w:ind w:firstLine="279"/>
        <w:jc w:val="both"/>
        <w:rPr>
          <w:sz w:val="22"/>
          <w:szCs w:val="22"/>
        </w:rPr>
      </w:pPr>
      <w:r>
        <w:rPr>
          <w:sz w:val="22"/>
          <w:szCs w:val="22"/>
        </w:rPr>
        <w:t xml:space="preserve">(a) </w:t>
      </w:r>
      <w:r w:rsidR="00715471" w:rsidRPr="00715471">
        <w:rPr>
          <w:sz w:val="22"/>
          <w:szCs w:val="22"/>
        </w:rPr>
        <w:t>the rate per year worked out using the formula:</w:t>
      </w:r>
    </w:p>
    <w:p w14:paraId="6D57AF4E" w14:textId="54B8C1A3" w:rsidR="00BA6FF7" w:rsidRDefault="00BA6FF7" w:rsidP="00BA6FF7">
      <w:pPr>
        <w:pStyle w:val="BodyText121"/>
        <w:spacing w:before="120" w:after="120" w:line="240" w:lineRule="auto"/>
        <w:ind w:firstLine="279"/>
        <w:jc w:val="center"/>
        <w:rPr>
          <w:sz w:val="22"/>
          <w:szCs w:val="22"/>
        </w:rPr>
      </w:pPr>
      <w:r w:rsidRPr="00BA6FF7">
        <w:rPr>
          <w:rStyle w:val="Bodytext85pt"/>
          <w:rFonts w:eastAsia="Franklin Gothic Demi Cond"/>
          <w:position w:val="-32"/>
          <w:sz w:val="20"/>
          <w:szCs w:val="22"/>
        </w:rPr>
        <w:pict w14:anchorId="1877DD55">
          <v:shape id="_x0000_i1053" type="#_x0000_t75" style="width:272.95pt;height:32.8pt">
            <v:imagedata r:id="rId16" o:title=""/>
          </v:shape>
        </w:pict>
      </w:r>
      <w:r>
        <w:rPr>
          <w:rStyle w:val="Bodytext85pt"/>
          <w:rFonts w:eastAsia="Franklin Gothic Demi Cond"/>
          <w:position w:val="-32"/>
          <w:sz w:val="20"/>
          <w:szCs w:val="22"/>
        </w:rPr>
        <w:t>;</w:t>
      </w:r>
    </w:p>
    <w:p w14:paraId="72787780" w14:textId="77777777" w:rsidR="00715471" w:rsidRPr="00715471" w:rsidRDefault="00715471" w:rsidP="00715471">
      <w:pPr>
        <w:pStyle w:val="BodyText121"/>
        <w:spacing w:before="120" w:line="240" w:lineRule="auto"/>
        <w:ind w:firstLine="279"/>
        <w:jc w:val="both"/>
        <w:rPr>
          <w:sz w:val="22"/>
          <w:szCs w:val="22"/>
        </w:rPr>
      </w:pPr>
      <w:r w:rsidRPr="00715471">
        <w:rPr>
          <w:sz w:val="22"/>
          <w:szCs w:val="22"/>
        </w:rPr>
        <w:t xml:space="preserve">(b) $1,882.40 per year; </w:t>
      </w:r>
    </w:p>
    <w:p w14:paraId="128D4B36" w14:textId="77777777" w:rsidR="00715471" w:rsidRPr="00715471" w:rsidRDefault="00715471" w:rsidP="00715471">
      <w:pPr>
        <w:pStyle w:val="BodyText121"/>
        <w:spacing w:before="120" w:line="240" w:lineRule="auto"/>
        <w:ind w:firstLine="0"/>
        <w:jc w:val="both"/>
        <w:rPr>
          <w:sz w:val="22"/>
          <w:szCs w:val="22"/>
        </w:rPr>
      </w:pPr>
      <w:r w:rsidRPr="00715471">
        <w:rPr>
          <w:sz w:val="22"/>
          <w:szCs w:val="22"/>
        </w:rPr>
        <w:t>where:</w:t>
      </w:r>
    </w:p>
    <w:p w14:paraId="518B04B3" w14:textId="77777777" w:rsidR="00715471" w:rsidRPr="00715471" w:rsidRDefault="00715471" w:rsidP="00715471">
      <w:pPr>
        <w:pStyle w:val="BodyText121"/>
        <w:spacing w:before="120" w:line="240" w:lineRule="auto"/>
        <w:ind w:firstLine="0"/>
        <w:jc w:val="both"/>
        <w:rPr>
          <w:sz w:val="22"/>
          <w:szCs w:val="22"/>
        </w:rPr>
      </w:pPr>
      <w:r w:rsidRPr="00602A5D">
        <w:rPr>
          <w:rStyle w:val="BodytextItalic0"/>
          <w:b/>
          <w:sz w:val="22"/>
          <w:szCs w:val="22"/>
        </w:rPr>
        <w:t>annual charge</w:t>
      </w:r>
      <w:r w:rsidRPr="00715471">
        <w:rPr>
          <w:sz w:val="22"/>
          <w:szCs w:val="22"/>
        </w:rPr>
        <w:t xml:space="preserve"> means the annual residential care charge paid or payable by the person whose pension rate is being calculated.</w:t>
      </w:r>
    </w:p>
    <w:p w14:paraId="5D4015B3" w14:textId="77777777" w:rsidR="00715471" w:rsidRPr="00CC211B" w:rsidRDefault="00715471" w:rsidP="00715471">
      <w:pPr>
        <w:pStyle w:val="Bodytext100"/>
        <w:spacing w:before="120" w:line="240" w:lineRule="auto"/>
        <w:ind w:firstLine="0"/>
        <w:jc w:val="both"/>
        <w:rPr>
          <w:sz w:val="20"/>
          <w:szCs w:val="20"/>
        </w:rPr>
      </w:pPr>
      <w:r w:rsidRPr="00CC211B">
        <w:rPr>
          <w:rStyle w:val="Bodytext10NotItalic"/>
          <w:sz w:val="20"/>
          <w:szCs w:val="20"/>
        </w:rPr>
        <w:t xml:space="preserve">Note 1: For </w:t>
      </w:r>
      <w:r w:rsidRPr="00CC211B">
        <w:rPr>
          <w:b/>
          <w:sz w:val="20"/>
          <w:szCs w:val="20"/>
        </w:rPr>
        <w:t>residential care charge threshold rate</w:t>
      </w:r>
      <w:r w:rsidRPr="00CC211B">
        <w:rPr>
          <w:rStyle w:val="Bodytext10NotItalic"/>
          <w:sz w:val="20"/>
          <w:szCs w:val="20"/>
        </w:rPr>
        <w:t xml:space="preserve"> see point 41-CAA3.</w:t>
      </w:r>
    </w:p>
    <w:p w14:paraId="7E8D6996" w14:textId="77777777" w:rsidR="00715471" w:rsidRPr="00CC211B" w:rsidRDefault="00715471" w:rsidP="00BA6FF7">
      <w:pPr>
        <w:pStyle w:val="Bodytext20"/>
        <w:spacing w:before="40" w:line="240" w:lineRule="auto"/>
        <w:ind w:firstLine="0"/>
        <w:jc w:val="both"/>
        <w:rPr>
          <w:sz w:val="20"/>
          <w:szCs w:val="20"/>
        </w:rPr>
      </w:pPr>
      <w:r w:rsidRPr="00CC211B">
        <w:rPr>
          <w:sz w:val="20"/>
          <w:szCs w:val="20"/>
        </w:rPr>
        <w:t xml:space="preserve">Note 2: For </w:t>
      </w:r>
      <w:r w:rsidRPr="00CC211B">
        <w:rPr>
          <w:rStyle w:val="Bodytext2Italic"/>
          <w:b/>
          <w:sz w:val="20"/>
          <w:szCs w:val="20"/>
        </w:rPr>
        <w:t>residential care charge</w:t>
      </w:r>
      <w:r w:rsidRPr="00CC211B">
        <w:rPr>
          <w:sz w:val="20"/>
          <w:szCs w:val="20"/>
        </w:rPr>
        <w:t xml:space="preserve"> see section 5NAA.</w:t>
      </w:r>
    </w:p>
    <w:p w14:paraId="12189F79" w14:textId="0087671E" w:rsidR="00715471" w:rsidRPr="00CC211B" w:rsidRDefault="00715471" w:rsidP="00BA6FF7">
      <w:pPr>
        <w:pStyle w:val="Bodytext20"/>
        <w:spacing w:before="40" w:line="240" w:lineRule="auto"/>
        <w:ind w:left="765" w:hanging="765"/>
        <w:jc w:val="both"/>
        <w:rPr>
          <w:sz w:val="20"/>
          <w:szCs w:val="20"/>
        </w:rPr>
      </w:pPr>
      <w:r w:rsidRPr="00CC211B">
        <w:rPr>
          <w:sz w:val="20"/>
          <w:szCs w:val="20"/>
        </w:rPr>
        <w:t>Note 3: The residential care charge threshold rate is in point 41-CAA3. This rate and the amount in paragraph (b) are indexed 6 monthly in line with CPI increases (see sections 59B to 59E).</w:t>
      </w:r>
    </w:p>
    <w:p w14:paraId="55AAA1B9" w14:textId="77777777" w:rsidR="00715471" w:rsidRPr="00715471" w:rsidRDefault="00715471" w:rsidP="00715471">
      <w:pPr>
        <w:pStyle w:val="Bodytext50"/>
        <w:spacing w:before="120" w:line="240" w:lineRule="auto"/>
        <w:ind w:firstLine="0"/>
        <w:jc w:val="both"/>
        <w:rPr>
          <w:sz w:val="22"/>
          <w:szCs w:val="22"/>
        </w:rPr>
      </w:pPr>
      <w:r w:rsidRPr="00715471">
        <w:rPr>
          <w:rFonts w:eastAsia="Lucida Sans Unicode"/>
          <w:sz w:val="22"/>
          <w:szCs w:val="22"/>
        </w:rPr>
        <w:t>Effect of disability pension on rate of residential care allowance</w:t>
      </w:r>
    </w:p>
    <w:p w14:paraId="0E0B1BF7" w14:textId="77777777" w:rsidR="00715471" w:rsidRPr="00715471" w:rsidRDefault="00715471" w:rsidP="00715471">
      <w:pPr>
        <w:pStyle w:val="BodyText121"/>
        <w:spacing w:before="120" w:line="240" w:lineRule="auto"/>
        <w:ind w:firstLine="279"/>
        <w:jc w:val="both"/>
        <w:rPr>
          <w:sz w:val="22"/>
          <w:szCs w:val="22"/>
        </w:rPr>
      </w:pPr>
      <w:r w:rsidRPr="00715471">
        <w:rPr>
          <w:sz w:val="22"/>
          <w:szCs w:val="22"/>
        </w:rPr>
        <w:t>“41-CAA6. This is how to work out the effect of a person’s disability pension on the person’s rate of residential care allowance:</w:t>
      </w:r>
    </w:p>
    <w:p w14:paraId="5B3C7978" w14:textId="77777777" w:rsidR="00715471" w:rsidRPr="00715471" w:rsidRDefault="00715471" w:rsidP="00715471">
      <w:pPr>
        <w:pStyle w:val="BodyText121"/>
        <w:spacing w:before="120" w:line="240" w:lineRule="auto"/>
        <w:ind w:firstLine="0"/>
        <w:jc w:val="both"/>
        <w:rPr>
          <w:rFonts w:eastAsia="Lucida Sans Unicode"/>
          <w:sz w:val="22"/>
          <w:szCs w:val="22"/>
        </w:rPr>
      </w:pPr>
      <w:r w:rsidRPr="00715471">
        <w:rPr>
          <w:rFonts w:eastAsia="Lucida Sans Unicode"/>
          <w:sz w:val="22"/>
          <w:szCs w:val="22"/>
        </w:rPr>
        <w:br w:type="page"/>
      </w:r>
    </w:p>
    <w:p w14:paraId="3A0CC6E9" w14:textId="77777777" w:rsidR="00715471" w:rsidRPr="00715471" w:rsidRDefault="00715471" w:rsidP="00715471">
      <w:pPr>
        <w:jc w:val="center"/>
        <w:rPr>
          <w:rFonts w:ascii="Times New Roman" w:hAnsi="Times New Roman" w:cs="Times New Roman"/>
          <w:sz w:val="22"/>
          <w:szCs w:val="22"/>
        </w:rPr>
      </w:pPr>
      <w:r w:rsidRPr="00715471">
        <w:rPr>
          <w:rFonts w:ascii="Times New Roman" w:hAnsi="Times New Roman" w:cs="Times New Roman"/>
          <w:b/>
          <w:sz w:val="22"/>
          <w:szCs w:val="22"/>
        </w:rPr>
        <w:lastRenderedPageBreak/>
        <w:t>SCHEDULE 1</w:t>
      </w:r>
      <w:r w:rsidRPr="00715471">
        <w:rPr>
          <w:rFonts w:ascii="Times New Roman" w:hAnsi="Times New Roman" w:cs="Times New Roman"/>
          <w:sz w:val="22"/>
          <w:szCs w:val="22"/>
        </w:rPr>
        <w:t>—continued</w:t>
      </w:r>
    </w:p>
    <w:tbl>
      <w:tblPr>
        <w:tblOverlap w:val="never"/>
        <w:tblW w:w="0" w:type="auto"/>
        <w:tblLayout w:type="fixed"/>
        <w:tblCellMar>
          <w:left w:w="10" w:type="dxa"/>
          <w:right w:w="10" w:type="dxa"/>
        </w:tblCellMar>
        <w:tblLook w:val="0000" w:firstRow="0" w:lastRow="0" w:firstColumn="0" w:lastColumn="0" w:noHBand="0" w:noVBand="0"/>
      </w:tblPr>
      <w:tblGrid>
        <w:gridCol w:w="9370"/>
      </w:tblGrid>
      <w:tr w:rsidR="00715471" w:rsidRPr="00715471" w14:paraId="5037002A" w14:textId="77777777" w:rsidTr="003C6944">
        <w:trPr>
          <w:trHeight w:val="312"/>
        </w:trPr>
        <w:tc>
          <w:tcPr>
            <w:tcW w:w="9370" w:type="dxa"/>
            <w:tcBorders>
              <w:top w:val="single" w:sz="4" w:space="0" w:color="auto"/>
              <w:left w:val="single" w:sz="4" w:space="0" w:color="auto"/>
              <w:right w:val="single" w:sz="4" w:space="0" w:color="auto"/>
            </w:tcBorders>
          </w:tcPr>
          <w:p w14:paraId="1737BC14" w14:textId="77777777" w:rsidR="00715471" w:rsidRPr="00715471" w:rsidRDefault="00715471" w:rsidP="003C6944">
            <w:pPr>
              <w:pStyle w:val="BodyText121"/>
              <w:spacing w:line="240" w:lineRule="auto"/>
              <w:ind w:firstLine="0"/>
              <w:jc w:val="center"/>
              <w:rPr>
                <w:sz w:val="22"/>
                <w:szCs w:val="22"/>
              </w:rPr>
            </w:pPr>
            <w:r w:rsidRPr="00715471">
              <w:rPr>
                <w:rStyle w:val="BodytextItalic0"/>
                <w:sz w:val="22"/>
                <w:szCs w:val="22"/>
              </w:rPr>
              <w:t>Method statement</w:t>
            </w:r>
          </w:p>
        </w:tc>
      </w:tr>
      <w:tr w:rsidR="00715471" w:rsidRPr="00715471" w14:paraId="6010B1F9" w14:textId="77777777" w:rsidTr="003C6944">
        <w:trPr>
          <w:trHeight w:val="504"/>
        </w:trPr>
        <w:tc>
          <w:tcPr>
            <w:tcW w:w="9370" w:type="dxa"/>
            <w:tcBorders>
              <w:left w:val="single" w:sz="4" w:space="0" w:color="auto"/>
              <w:right w:val="single" w:sz="4" w:space="0" w:color="auto"/>
            </w:tcBorders>
          </w:tcPr>
          <w:p w14:paraId="690E2E3C" w14:textId="693304CB" w:rsidR="00715471" w:rsidRPr="00BA6FF7" w:rsidRDefault="00715471" w:rsidP="00BA6FF7">
            <w:pPr>
              <w:pStyle w:val="BodyText121"/>
              <w:spacing w:line="240" w:lineRule="auto"/>
              <w:ind w:left="1026" w:hanging="1026"/>
              <w:jc w:val="both"/>
              <w:rPr>
                <w:sz w:val="22"/>
                <w:szCs w:val="22"/>
              </w:rPr>
            </w:pPr>
            <w:r w:rsidRPr="00BA6FF7">
              <w:rPr>
                <w:rStyle w:val="BodytextItalic0"/>
                <w:sz w:val="22"/>
                <w:szCs w:val="22"/>
              </w:rPr>
              <w:t>Step 1.</w:t>
            </w:r>
            <w:r w:rsidRPr="00BA6FF7">
              <w:rPr>
                <w:sz w:val="22"/>
                <w:szCs w:val="22"/>
              </w:rPr>
              <w:tab/>
              <w:t xml:space="preserve">Work out the annual rate of the person's disability pension: the result is the person’s </w:t>
            </w:r>
            <w:r w:rsidRPr="00BA6FF7">
              <w:rPr>
                <w:rStyle w:val="BodytextBold0"/>
                <w:i/>
                <w:sz w:val="22"/>
                <w:szCs w:val="22"/>
              </w:rPr>
              <w:t>disability pension income</w:t>
            </w:r>
            <w:r w:rsidRPr="00BA6FF7">
              <w:rPr>
                <w:rStyle w:val="BodytextBold0"/>
                <w:b w:val="0"/>
                <w:sz w:val="22"/>
                <w:szCs w:val="22"/>
              </w:rPr>
              <w:t>.</w:t>
            </w:r>
          </w:p>
        </w:tc>
      </w:tr>
      <w:tr w:rsidR="00715471" w:rsidRPr="00715471" w14:paraId="46144A46" w14:textId="77777777" w:rsidTr="003C6944">
        <w:trPr>
          <w:trHeight w:val="738"/>
        </w:trPr>
        <w:tc>
          <w:tcPr>
            <w:tcW w:w="9370" w:type="dxa"/>
            <w:tcBorders>
              <w:left w:val="single" w:sz="4" w:space="0" w:color="auto"/>
              <w:right w:val="single" w:sz="4" w:space="0" w:color="auto"/>
            </w:tcBorders>
          </w:tcPr>
          <w:p w14:paraId="7B889929" w14:textId="77777777" w:rsidR="00715471" w:rsidRPr="00CC211B" w:rsidRDefault="00715471" w:rsidP="003C6944">
            <w:pPr>
              <w:pStyle w:val="BodyText121"/>
              <w:spacing w:line="240" w:lineRule="auto"/>
              <w:ind w:firstLine="1017"/>
              <w:jc w:val="both"/>
              <w:rPr>
                <w:sz w:val="20"/>
                <w:szCs w:val="20"/>
              </w:rPr>
            </w:pPr>
            <w:r w:rsidRPr="00CC211B">
              <w:rPr>
                <w:rStyle w:val="Bodytext85pt"/>
                <w:sz w:val="20"/>
                <w:szCs w:val="20"/>
              </w:rPr>
              <w:t xml:space="preserve">Note 1: For </w:t>
            </w:r>
            <w:r w:rsidRPr="00CC211B">
              <w:rPr>
                <w:rStyle w:val="Bodytext85pt"/>
                <w:b/>
                <w:i/>
                <w:sz w:val="20"/>
                <w:szCs w:val="20"/>
              </w:rPr>
              <w:t>disability pension</w:t>
            </w:r>
            <w:r w:rsidRPr="00CC211B">
              <w:rPr>
                <w:rStyle w:val="Bodytext85pt"/>
                <w:sz w:val="20"/>
                <w:szCs w:val="20"/>
              </w:rPr>
              <w:t xml:space="preserve"> see section 5N.</w:t>
            </w:r>
          </w:p>
          <w:p w14:paraId="4268B5D3" w14:textId="77777777" w:rsidR="00715471" w:rsidRPr="00715471" w:rsidRDefault="00715471" w:rsidP="003C6944">
            <w:pPr>
              <w:pStyle w:val="BodyText121"/>
              <w:spacing w:line="240" w:lineRule="auto"/>
              <w:ind w:left="1710" w:hanging="693"/>
              <w:jc w:val="both"/>
              <w:rPr>
                <w:sz w:val="22"/>
                <w:szCs w:val="22"/>
              </w:rPr>
            </w:pPr>
            <w:r w:rsidRPr="00CC211B">
              <w:rPr>
                <w:rStyle w:val="Bodytext85pt"/>
                <w:sz w:val="20"/>
                <w:szCs w:val="20"/>
              </w:rPr>
              <w:t>Note 2: For the treatment of the amount of disability pension of members of a couple see point 41-CAA7.</w:t>
            </w:r>
          </w:p>
        </w:tc>
      </w:tr>
      <w:tr w:rsidR="00715471" w:rsidRPr="00715471" w14:paraId="22C65E50" w14:textId="77777777" w:rsidTr="003C6944">
        <w:trPr>
          <w:trHeight w:val="225"/>
        </w:trPr>
        <w:tc>
          <w:tcPr>
            <w:tcW w:w="9370" w:type="dxa"/>
            <w:tcBorders>
              <w:left w:val="single" w:sz="4" w:space="0" w:color="auto"/>
              <w:right w:val="single" w:sz="4" w:space="0" w:color="auto"/>
            </w:tcBorders>
          </w:tcPr>
          <w:p w14:paraId="13724B7B" w14:textId="77777777" w:rsidR="00715471" w:rsidRPr="00715471" w:rsidRDefault="00715471" w:rsidP="003C6944">
            <w:pPr>
              <w:pStyle w:val="BodyText121"/>
              <w:spacing w:line="240" w:lineRule="auto"/>
              <w:ind w:left="1026" w:hanging="1026"/>
              <w:jc w:val="both"/>
              <w:rPr>
                <w:sz w:val="22"/>
                <w:szCs w:val="22"/>
              </w:rPr>
            </w:pPr>
            <w:r w:rsidRPr="00715471">
              <w:rPr>
                <w:rStyle w:val="BodytextItalic0"/>
                <w:sz w:val="22"/>
                <w:szCs w:val="22"/>
              </w:rPr>
              <w:t xml:space="preserve">Step </w:t>
            </w:r>
            <w:r w:rsidRPr="00715471">
              <w:rPr>
                <w:rStyle w:val="Bodytext85pt"/>
                <w:sz w:val="22"/>
                <w:szCs w:val="22"/>
              </w:rPr>
              <w:t>2.</w:t>
            </w:r>
            <w:r w:rsidRPr="00715471">
              <w:rPr>
                <w:sz w:val="22"/>
                <w:szCs w:val="22"/>
              </w:rPr>
              <w:tab/>
              <w:t>Work out the person’s residential care allowance free area (see point 41-CAA8 below).</w:t>
            </w:r>
          </w:p>
        </w:tc>
      </w:tr>
      <w:tr w:rsidR="00715471" w:rsidRPr="00715471" w14:paraId="05756339" w14:textId="77777777" w:rsidTr="003C6944">
        <w:trPr>
          <w:trHeight w:val="423"/>
        </w:trPr>
        <w:tc>
          <w:tcPr>
            <w:tcW w:w="9370" w:type="dxa"/>
            <w:tcBorders>
              <w:left w:val="single" w:sz="4" w:space="0" w:color="auto"/>
              <w:right w:val="single" w:sz="4" w:space="0" w:color="auto"/>
            </w:tcBorders>
          </w:tcPr>
          <w:p w14:paraId="2F1CF87B" w14:textId="77777777" w:rsidR="00715471" w:rsidRPr="00715471" w:rsidRDefault="00715471" w:rsidP="003C6944">
            <w:pPr>
              <w:pStyle w:val="BodyText121"/>
              <w:spacing w:line="240" w:lineRule="auto"/>
              <w:ind w:left="1026" w:hanging="1026"/>
              <w:jc w:val="both"/>
              <w:rPr>
                <w:sz w:val="22"/>
                <w:szCs w:val="22"/>
              </w:rPr>
            </w:pPr>
            <w:r w:rsidRPr="00715471">
              <w:rPr>
                <w:rStyle w:val="BodytextItalic0"/>
                <w:sz w:val="22"/>
                <w:szCs w:val="22"/>
              </w:rPr>
              <w:t>Step 3.</w:t>
            </w:r>
            <w:r w:rsidRPr="00715471">
              <w:rPr>
                <w:sz w:val="22"/>
                <w:szCs w:val="22"/>
              </w:rPr>
              <w:tab/>
              <w:t>Work out whether the person’s disability pension income exceeds the person’s residential care allowance free area.</w:t>
            </w:r>
          </w:p>
        </w:tc>
      </w:tr>
      <w:tr w:rsidR="00715471" w:rsidRPr="00715471" w14:paraId="6B212825" w14:textId="77777777" w:rsidTr="003C6944">
        <w:trPr>
          <w:trHeight w:val="711"/>
        </w:trPr>
        <w:tc>
          <w:tcPr>
            <w:tcW w:w="9370" w:type="dxa"/>
            <w:tcBorders>
              <w:left w:val="single" w:sz="4" w:space="0" w:color="auto"/>
              <w:right w:val="single" w:sz="4" w:space="0" w:color="auto"/>
            </w:tcBorders>
          </w:tcPr>
          <w:p w14:paraId="036C41B3" w14:textId="77777777" w:rsidR="00715471" w:rsidRPr="00715471" w:rsidRDefault="00715471" w:rsidP="003C6944">
            <w:pPr>
              <w:pStyle w:val="BodyText121"/>
              <w:spacing w:line="240" w:lineRule="auto"/>
              <w:ind w:left="1026" w:hanging="1026"/>
              <w:jc w:val="both"/>
              <w:rPr>
                <w:sz w:val="22"/>
                <w:szCs w:val="22"/>
              </w:rPr>
            </w:pPr>
            <w:r w:rsidRPr="00715471">
              <w:rPr>
                <w:rStyle w:val="BodytextItalic0"/>
                <w:sz w:val="22"/>
                <w:szCs w:val="22"/>
              </w:rPr>
              <w:t xml:space="preserve">Step </w:t>
            </w:r>
            <w:r w:rsidRPr="00715471">
              <w:rPr>
                <w:rStyle w:val="Bodytext85pt"/>
                <w:sz w:val="22"/>
                <w:szCs w:val="22"/>
              </w:rPr>
              <w:t>4.</w:t>
            </w:r>
            <w:r w:rsidRPr="00715471">
              <w:rPr>
                <w:sz w:val="22"/>
                <w:szCs w:val="22"/>
              </w:rPr>
              <w:tab/>
              <w:t>If the person’s disability pension income does not exceed the person’s residential care allowance free area, the person’s rate of residential care allowance worked out under point 41-CAA5 is not affected.</w:t>
            </w:r>
          </w:p>
        </w:tc>
      </w:tr>
      <w:tr w:rsidR="00715471" w:rsidRPr="00715471" w14:paraId="215C4F62" w14:textId="77777777" w:rsidTr="003C6944">
        <w:trPr>
          <w:trHeight w:val="783"/>
        </w:trPr>
        <w:tc>
          <w:tcPr>
            <w:tcW w:w="9370" w:type="dxa"/>
            <w:tcBorders>
              <w:left w:val="single" w:sz="4" w:space="0" w:color="auto"/>
              <w:right w:val="single" w:sz="4" w:space="0" w:color="auto"/>
            </w:tcBorders>
          </w:tcPr>
          <w:p w14:paraId="720E1584" w14:textId="3BC31EF0" w:rsidR="00715471" w:rsidRPr="00BA6FF7" w:rsidRDefault="00715471" w:rsidP="00BA6FF7">
            <w:pPr>
              <w:pStyle w:val="BodyText121"/>
              <w:spacing w:line="240" w:lineRule="auto"/>
              <w:ind w:left="1026" w:hanging="1026"/>
              <w:jc w:val="both"/>
              <w:rPr>
                <w:sz w:val="22"/>
                <w:szCs w:val="22"/>
              </w:rPr>
            </w:pPr>
            <w:r w:rsidRPr="00BA6FF7">
              <w:rPr>
                <w:rStyle w:val="BodytextItalic0"/>
                <w:sz w:val="22"/>
                <w:szCs w:val="22"/>
              </w:rPr>
              <w:t xml:space="preserve">Step </w:t>
            </w:r>
            <w:r w:rsidRPr="00BA6FF7">
              <w:rPr>
                <w:rStyle w:val="Bodytext85pt"/>
                <w:sz w:val="22"/>
                <w:szCs w:val="22"/>
              </w:rPr>
              <w:t>5.</w:t>
            </w:r>
            <w:r w:rsidRPr="00BA6FF7">
              <w:rPr>
                <w:sz w:val="22"/>
                <w:szCs w:val="22"/>
              </w:rPr>
              <w:tab/>
              <w:t xml:space="preserve">If the person’s disability pension income exceeds the person’s residential care allowance free area, take the person’s residential care allowance free area away from the person’s disability pension income: the result is the person’s </w:t>
            </w:r>
            <w:r w:rsidRPr="00BA6FF7">
              <w:rPr>
                <w:rStyle w:val="BodytextBold0"/>
                <w:i/>
                <w:sz w:val="22"/>
                <w:szCs w:val="22"/>
              </w:rPr>
              <w:t>disability pension income excess</w:t>
            </w:r>
            <w:r w:rsidRPr="00BA6FF7">
              <w:rPr>
                <w:rStyle w:val="BodytextBold0"/>
                <w:b w:val="0"/>
                <w:i/>
                <w:sz w:val="22"/>
                <w:szCs w:val="22"/>
              </w:rPr>
              <w:t>.</w:t>
            </w:r>
          </w:p>
        </w:tc>
      </w:tr>
      <w:tr w:rsidR="00715471" w:rsidRPr="00715471" w14:paraId="4F423AC3" w14:textId="77777777" w:rsidTr="003C6944">
        <w:trPr>
          <w:trHeight w:val="441"/>
        </w:trPr>
        <w:tc>
          <w:tcPr>
            <w:tcW w:w="9370" w:type="dxa"/>
            <w:tcBorders>
              <w:left w:val="single" w:sz="4" w:space="0" w:color="auto"/>
              <w:right w:val="single" w:sz="4" w:space="0" w:color="auto"/>
            </w:tcBorders>
          </w:tcPr>
          <w:p w14:paraId="6D5E21C4" w14:textId="7AC53593" w:rsidR="00715471" w:rsidRPr="00BA6FF7" w:rsidRDefault="00715471" w:rsidP="00BA6FF7">
            <w:pPr>
              <w:pStyle w:val="BodyText121"/>
              <w:spacing w:line="240" w:lineRule="auto"/>
              <w:ind w:left="1026" w:hanging="1026"/>
              <w:jc w:val="both"/>
              <w:rPr>
                <w:sz w:val="22"/>
                <w:szCs w:val="22"/>
              </w:rPr>
            </w:pPr>
            <w:r w:rsidRPr="00BA6FF7">
              <w:rPr>
                <w:rStyle w:val="BodytextItalic0"/>
                <w:sz w:val="22"/>
                <w:szCs w:val="22"/>
              </w:rPr>
              <w:t>Step 6.</w:t>
            </w:r>
            <w:r w:rsidRPr="00BA6FF7">
              <w:rPr>
                <w:sz w:val="22"/>
                <w:szCs w:val="22"/>
              </w:rPr>
              <w:tab/>
              <w:t xml:space="preserve">Halve the person’s disability pension income excess: the result is the </w:t>
            </w:r>
            <w:r w:rsidRPr="00BA6FF7">
              <w:rPr>
                <w:rStyle w:val="BodytextBold0"/>
                <w:i/>
                <w:sz w:val="22"/>
                <w:szCs w:val="22"/>
              </w:rPr>
              <w:t>residential care allowance reduction amount</w:t>
            </w:r>
            <w:r w:rsidRPr="00BA6FF7">
              <w:rPr>
                <w:rStyle w:val="BodytextBold0"/>
                <w:b w:val="0"/>
                <w:i/>
                <w:sz w:val="22"/>
                <w:szCs w:val="22"/>
              </w:rPr>
              <w:t>.</w:t>
            </w:r>
          </w:p>
        </w:tc>
      </w:tr>
      <w:tr w:rsidR="00715471" w:rsidRPr="00715471" w14:paraId="1F45E95E" w14:textId="77777777" w:rsidTr="003C6944">
        <w:trPr>
          <w:trHeight w:val="756"/>
        </w:trPr>
        <w:tc>
          <w:tcPr>
            <w:tcW w:w="9370" w:type="dxa"/>
            <w:tcBorders>
              <w:left w:val="single" w:sz="4" w:space="0" w:color="auto"/>
              <w:bottom w:val="single" w:sz="4" w:space="0" w:color="auto"/>
              <w:right w:val="single" w:sz="4" w:space="0" w:color="auto"/>
            </w:tcBorders>
          </w:tcPr>
          <w:p w14:paraId="3AD52DAC" w14:textId="23382410" w:rsidR="00715471" w:rsidRPr="00BA6FF7" w:rsidRDefault="00715471" w:rsidP="00BA6FF7">
            <w:pPr>
              <w:pStyle w:val="BodyText121"/>
              <w:spacing w:line="240" w:lineRule="auto"/>
              <w:ind w:left="1026" w:hanging="1026"/>
              <w:jc w:val="both"/>
              <w:rPr>
                <w:sz w:val="22"/>
                <w:szCs w:val="22"/>
              </w:rPr>
            </w:pPr>
            <w:r w:rsidRPr="00BA6FF7">
              <w:rPr>
                <w:rStyle w:val="BodytextItalic0"/>
                <w:sz w:val="22"/>
                <w:szCs w:val="22"/>
              </w:rPr>
              <w:t>Step</w:t>
            </w:r>
            <w:r w:rsidRPr="00BA6FF7">
              <w:rPr>
                <w:sz w:val="22"/>
                <w:szCs w:val="22"/>
              </w:rPr>
              <w:t xml:space="preserve"> 7.</w:t>
            </w:r>
            <w:r w:rsidRPr="00BA6FF7">
              <w:rPr>
                <w:sz w:val="22"/>
                <w:szCs w:val="22"/>
              </w:rPr>
              <w:tab/>
              <w:t>Take the person’s residential care allowance reduction amount away from the rate of residential care allowance worked out under point 41-CAA5: the result is the person’s</w:t>
            </w:r>
            <w:r w:rsidRPr="00BA6FF7">
              <w:rPr>
                <w:i/>
                <w:sz w:val="22"/>
                <w:szCs w:val="22"/>
              </w:rPr>
              <w:t xml:space="preserve"> </w:t>
            </w:r>
            <w:r w:rsidRPr="00BA6FF7">
              <w:rPr>
                <w:rStyle w:val="BodytextBold0"/>
                <w:i/>
                <w:sz w:val="22"/>
                <w:szCs w:val="22"/>
              </w:rPr>
              <w:t>rate of residential care allowance</w:t>
            </w:r>
            <w:r w:rsidRPr="00BA6FF7">
              <w:rPr>
                <w:rStyle w:val="BodytextBold0"/>
                <w:b w:val="0"/>
                <w:i/>
                <w:sz w:val="22"/>
                <w:szCs w:val="22"/>
              </w:rPr>
              <w:t>.</w:t>
            </w:r>
          </w:p>
        </w:tc>
      </w:tr>
    </w:tbl>
    <w:p w14:paraId="5816725F" w14:textId="77777777" w:rsidR="00715471" w:rsidRPr="00715471" w:rsidRDefault="00715471" w:rsidP="00715471">
      <w:pPr>
        <w:pStyle w:val="Tablecaption70"/>
        <w:spacing w:before="120" w:line="240" w:lineRule="auto"/>
        <w:jc w:val="both"/>
        <w:rPr>
          <w:sz w:val="22"/>
          <w:szCs w:val="22"/>
        </w:rPr>
      </w:pPr>
      <w:r w:rsidRPr="00715471">
        <w:rPr>
          <w:sz w:val="22"/>
          <w:szCs w:val="22"/>
        </w:rPr>
        <w:t>Members of couples</w:t>
      </w:r>
    </w:p>
    <w:p w14:paraId="702E7B54" w14:textId="77777777" w:rsidR="00715471" w:rsidRPr="00715471" w:rsidRDefault="00715471" w:rsidP="00715471">
      <w:pPr>
        <w:pStyle w:val="BodyText121"/>
        <w:spacing w:before="120" w:line="240" w:lineRule="auto"/>
        <w:ind w:firstLine="279"/>
        <w:jc w:val="both"/>
        <w:rPr>
          <w:sz w:val="22"/>
          <w:szCs w:val="22"/>
        </w:rPr>
      </w:pPr>
      <w:r w:rsidRPr="00715471">
        <w:rPr>
          <w:sz w:val="22"/>
          <w:szCs w:val="22"/>
        </w:rPr>
        <w:t>“41-CAA7.(1) If a person is a member of a couple and the person’s partner also receives disability pension, add the couple’s disability pensions (on a yearly basis) and divide by 2 to work out the amount of the disability pension income of each of them for the purposes of this Module.</w:t>
      </w:r>
    </w:p>
    <w:p w14:paraId="423E3708" w14:textId="579FA69E" w:rsidR="00715471" w:rsidRPr="00CC211B" w:rsidRDefault="00715471" w:rsidP="00715471">
      <w:pPr>
        <w:spacing w:before="120"/>
        <w:rPr>
          <w:rFonts w:ascii="Times New Roman" w:hAnsi="Times New Roman" w:cs="Times New Roman"/>
          <w:sz w:val="20"/>
          <w:szCs w:val="20"/>
        </w:rPr>
      </w:pPr>
      <w:r w:rsidRPr="00CC211B">
        <w:rPr>
          <w:rFonts w:ascii="Times New Roman" w:hAnsi="Times New Roman" w:cs="Times New Roman"/>
          <w:sz w:val="20"/>
          <w:szCs w:val="20"/>
        </w:rPr>
        <w:t xml:space="preserve">Note: For </w:t>
      </w:r>
      <w:r w:rsidRPr="00CC211B">
        <w:rPr>
          <w:rStyle w:val="TablecaptionItalic"/>
          <w:rFonts w:eastAsia="Courier New"/>
          <w:b/>
          <w:sz w:val="20"/>
          <w:szCs w:val="20"/>
        </w:rPr>
        <w:t>disability pension</w:t>
      </w:r>
      <w:r w:rsidRPr="00CC211B">
        <w:rPr>
          <w:rFonts w:ascii="Times New Roman" w:hAnsi="Times New Roman" w:cs="Times New Roman"/>
          <w:sz w:val="20"/>
          <w:szCs w:val="20"/>
        </w:rPr>
        <w:t xml:space="preserve"> see section 5N. For </w:t>
      </w:r>
      <w:r w:rsidRPr="00CC211B">
        <w:rPr>
          <w:rStyle w:val="TablecaptionItalic"/>
          <w:rFonts w:eastAsia="Courier New"/>
          <w:b/>
          <w:sz w:val="20"/>
          <w:szCs w:val="20"/>
        </w:rPr>
        <w:t>member of a couple</w:t>
      </w:r>
      <w:r w:rsidR="00BA6FF7">
        <w:rPr>
          <w:rFonts w:ascii="Times New Roman" w:hAnsi="Times New Roman" w:cs="Times New Roman"/>
          <w:sz w:val="20"/>
          <w:szCs w:val="20"/>
        </w:rPr>
        <w:t xml:space="preserve"> see subsection 5E(</w:t>
      </w:r>
      <w:r w:rsidRPr="00CC211B">
        <w:rPr>
          <w:rFonts w:ascii="Times New Roman" w:hAnsi="Times New Roman" w:cs="Times New Roman"/>
          <w:sz w:val="20"/>
          <w:szCs w:val="20"/>
        </w:rPr>
        <w:t>1).</w:t>
      </w:r>
    </w:p>
    <w:p w14:paraId="67D20EF0" w14:textId="77777777" w:rsidR="00715471" w:rsidRPr="00715471" w:rsidRDefault="00715471" w:rsidP="00715471">
      <w:pPr>
        <w:pStyle w:val="BodyText121"/>
        <w:spacing w:before="120" w:line="240" w:lineRule="auto"/>
        <w:ind w:firstLine="279"/>
        <w:jc w:val="both"/>
        <w:rPr>
          <w:sz w:val="22"/>
          <w:szCs w:val="22"/>
        </w:rPr>
      </w:pPr>
      <w:r w:rsidRPr="00715471">
        <w:rPr>
          <w:sz w:val="22"/>
          <w:szCs w:val="22"/>
        </w:rPr>
        <w:t>“(2) If a person is a member of an illness separated couple or a respite care couple, any amount that the person’s partner pays or is liable to pay in respect of the accommodation of the person is to be treated as paid or payable by the person.</w:t>
      </w:r>
    </w:p>
    <w:p w14:paraId="0093EFA6" w14:textId="77777777" w:rsidR="00715471" w:rsidRPr="00CC211B" w:rsidRDefault="00715471" w:rsidP="00715471">
      <w:pPr>
        <w:pStyle w:val="Bodytext20"/>
        <w:spacing w:before="120" w:line="240" w:lineRule="auto"/>
        <w:ind w:firstLine="0"/>
        <w:jc w:val="both"/>
        <w:rPr>
          <w:sz w:val="20"/>
          <w:szCs w:val="20"/>
        </w:rPr>
      </w:pPr>
      <w:r w:rsidRPr="00CC211B">
        <w:rPr>
          <w:sz w:val="20"/>
          <w:szCs w:val="20"/>
        </w:rPr>
        <w:t xml:space="preserve">Note: For </w:t>
      </w:r>
      <w:r w:rsidRPr="00CC211B">
        <w:rPr>
          <w:rStyle w:val="Bodytext2Italic"/>
          <w:b/>
          <w:sz w:val="20"/>
          <w:szCs w:val="20"/>
        </w:rPr>
        <w:t>illness separated couple</w:t>
      </w:r>
      <w:r w:rsidRPr="00CC211B">
        <w:rPr>
          <w:sz w:val="20"/>
          <w:szCs w:val="20"/>
        </w:rPr>
        <w:t xml:space="preserve"> and </w:t>
      </w:r>
      <w:r w:rsidRPr="00CC211B">
        <w:rPr>
          <w:rStyle w:val="Bodytext2Italic"/>
          <w:b/>
          <w:sz w:val="20"/>
          <w:szCs w:val="20"/>
        </w:rPr>
        <w:t>respite care couple</w:t>
      </w:r>
      <w:r w:rsidRPr="00CC211B">
        <w:rPr>
          <w:sz w:val="20"/>
          <w:szCs w:val="20"/>
        </w:rPr>
        <w:t xml:space="preserve"> see subsections 5R(5) and (6).</w:t>
      </w:r>
    </w:p>
    <w:p w14:paraId="465D5A58" w14:textId="77777777" w:rsidR="00715471" w:rsidRPr="00715471" w:rsidRDefault="00715471" w:rsidP="00715471">
      <w:pPr>
        <w:rPr>
          <w:rFonts w:ascii="Times New Roman" w:hAnsi="Times New Roman" w:cs="Times New Roman"/>
          <w:sz w:val="22"/>
          <w:szCs w:val="22"/>
        </w:rPr>
      </w:pPr>
      <w:r w:rsidRPr="00715471">
        <w:rPr>
          <w:rFonts w:ascii="Times New Roman" w:hAnsi="Times New Roman" w:cs="Times New Roman"/>
          <w:sz w:val="22"/>
          <w:szCs w:val="22"/>
        </w:rPr>
        <w:br w:type="page"/>
      </w:r>
    </w:p>
    <w:p w14:paraId="065FADCD" w14:textId="77777777" w:rsidR="00715471" w:rsidRPr="00715471" w:rsidRDefault="00715471" w:rsidP="00715471">
      <w:pPr>
        <w:pStyle w:val="BodyText121"/>
        <w:spacing w:before="120" w:line="240" w:lineRule="auto"/>
        <w:ind w:firstLine="0"/>
        <w:jc w:val="center"/>
        <w:rPr>
          <w:sz w:val="22"/>
          <w:szCs w:val="22"/>
        </w:rPr>
      </w:pPr>
      <w:r w:rsidRPr="00715471">
        <w:rPr>
          <w:b/>
          <w:sz w:val="22"/>
          <w:szCs w:val="22"/>
        </w:rPr>
        <w:lastRenderedPageBreak/>
        <w:t>SCHEDULE 1</w:t>
      </w:r>
      <w:r w:rsidRPr="00715471">
        <w:rPr>
          <w:sz w:val="22"/>
          <w:szCs w:val="22"/>
        </w:rPr>
        <w:t>—continued</w:t>
      </w:r>
    </w:p>
    <w:p w14:paraId="1F9B4985" w14:textId="77777777" w:rsidR="00715471" w:rsidRPr="00715471" w:rsidRDefault="00715471" w:rsidP="00715471">
      <w:pPr>
        <w:pStyle w:val="Bodytext50"/>
        <w:spacing w:before="120" w:line="240" w:lineRule="auto"/>
        <w:ind w:firstLine="0"/>
        <w:jc w:val="both"/>
        <w:rPr>
          <w:sz w:val="22"/>
          <w:szCs w:val="22"/>
        </w:rPr>
      </w:pPr>
      <w:r w:rsidRPr="00715471">
        <w:rPr>
          <w:rFonts w:eastAsia="Lucida Sans Unicode"/>
          <w:sz w:val="22"/>
          <w:szCs w:val="22"/>
        </w:rPr>
        <w:t>How to calculate a person’s residential care allowance free area</w:t>
      </w:r>
    </w:p>
    <w:p w14:paraId="23604810" w14:textId="77777777" w:rsidR="00715471" w:rsidRPr="00715471" w:rsidRDefault="00715471" w:rsidP="003E2EA5">
      <w:pPr>
        <w:pStyle w:val="BodyText121"/>
        <w:spacing w:before="120" w:after="120" w:line="240" w:lineRule="auto"/>
        <w:ind w:firstLine="279"/>
        <w:jc w:val="both"/>
        <w:rPr>
          <w:sz w:val="22"/>
          <w:szCs w:val="22"/>
        </w:rPr>
      </w:pPr>
      <w:r w:rsidRPr="00715471">
        <w:rPr>
          <w:sz w:val="22"/>
          <w:szCs w:val="22"/>
        </w:rPr>
        <w:t>“41-CAA8. A person’s residential care allowance free area is worked out using Table CAA. Work out which family situation in Table CAA applies to the person. The residential care allowance free area is the corresponding amount in column 3.</w:t>
      </w:r>
    </w:p>
    <w:tbl>
      <w:tblPr>
        <w:tblOverlap w:val="never"/>
        <w:tblW w:w="0" w:type="auto"/>
        <w:tblLayout w:type="fixed"/>
        <w:tblCellMar>
          <w:left w:w="10" w:type="dxa"/>
          <w:right w:w="10" w:type="dxa"/>
        </w:tblCellMar>
        <w:tblLook w:val="0000" w:firstRow="0" w:lastRow="0" w:firstColumn="0" w:lastColumn="0" w:noHBand="0" w:noVBand="0"/>
      </w:tblPr>
      <w:tblGrid>
        <w:gridCol w:w="1090"/>
        <w:gridCol w:w="3150"/>
        <w:gridCol w:w="2340"/>
        <w:gridCol w:w="2790"/>
      </w:tblGrid>
      <w:tr w:rsidR="00715471" w:rsidRPr="00715471" w14:paraId="438B88B7" w14:textId="77777777" w:rsidTr="003E2EA5">
        <w:trPr>
          <w:trHeight w:val="377"/>
        </w:trPr>
        <w:tc>
          <w:tcPr>
            <w:tcW w:w="9370" w:type="dxa"/>
            <w:gridSpan w:val="4"/>
            <w:tcBorders>
              <w:top w:val="single" w:sz="4" w:space="0" w:color="auto"/>
              <w:left w:val="single" w:sz="4" w:space="0" w:color="auto"/>
              <w:right w:val="single" w:sz="4" w:space="0" w:color="auto"/>
            </w:tcBorders>
          </w:tcPr>
          <w:p w14:paraId="3FB951FF" w14:textId="77777777" w:rsidR="00715471" w:rsidRPr="00715471" w:rsidRDefault="00715471" w:rsidP="003E2EA5">
            <w:pPr>
              <w:pStyle w:val="BodyText121"/>
              <w:spacing w:line="240" w:lineRule="auto"/>
              <w:ind w:firstLine="0"/>
              <w:jc w:val="center"/>
              <w:rPr>
                <w:sz w:val="22"/>
                <w:szCs w:val="22"/>
              </w:rPr>
            </w:pPr>
            <w:r w:rsidRPr="00715471">
              <w:rPr>
                <w:sz w:val="22"/>
                <w:szCs w:val="22"/>
              </w:rPr>
              <w:t>TABLE CAA</w:t>
            </w:r>
          </w:p>
        </w:tc>
      </w:tr>
      <w:tr w:rsidR="00715471" w:rsidRPr="00715471" w14:paraId="77452F42" w14:textId="77777777" w:rsidTr="003C6944">
        <w:trPr>
          <w:trHeight w:val="70"/>
        </w:trPr>
        <w:tc>
          <w:tcPr>
            <w:tcW w:w="9370" w:type="dxa"/>
            <w:gridSpan w:val="4"/>
            <w:tcBorders>
              <w:left w:val="single" w:sz="4" w:space="0" w:color="auto"/>
              <w:right w:val="single" w:sz="4" w:space="0" w:color="auto"/>
            </w:tcBorders>
          </w:tcPr>
          <w:p w14:paraId="5B08AF98" w14:textId="77777777" w:rsidR="00715471" w:rsidRPr="00715471" w:rsidRDefault="00715471" w:rsidP="003E2EA5">
            <w:pPr>
              <w:pStyle w:val="BodyText121"/>
              <w:spacing w:line="240" w:lineRule="auto"/>
              <w:ind w:firstLine="0"/>
              <w:jc w:val="center"/>
              <w:rPr>
                <w:sz w:val="22"/>
                <w:szCs w:val="22"/>
              </w:rPr>
            </w:pPr>
            <w:r w:rsidRPr="00715471">
              <w:rPr>
                <w:sz w:val="22"/>
                <w:szCs w:val="22"/>
              </w:rPr>
              <w:t>RESIDENTIAL CARE ALLOWANCE FREE AREA</w:t>
            </w:r>
          </w:p>
        </w:tc>
      </w:tr>
      <w:tr w:rsidR="00715471" w:rsidRPr="00715471" w14:paraId="38E21149" w14:textId="77777777" w:rsidTr="003C6944">
        <w:trPr>
          <w:trHeight w:val="293"/>
        </w:trPr>
        <w:tc>
          <w:tcPr>
            <w:tcW w:w="1090" w:type="dxa"/>
            <w:tcBorders>
              <w:top w:val="single" w:sz="4" w:space="0" w:color="auto"/>
              <w:left w:val="single" w:sz="4" w:space="0" w:color="auto"/>
            </w:tcBorders>
          </w:tcPr>
          <w:p w14:paraId="3432FD66" w14:textId="17BF6B5F" w:rsidR="00715471" w:rsidRPr="00BA6FF7" w:rsidRDefault="00715471" w:rsidP="00BA6FF7">
            <w:pPr>
              <w:pStyle w:val="BodyText121"/>
              <w:spacing w:line="240" w:lineRule="auto"/>
              <w:ind w:firstLine="0"/>
              <w:jc w:val="center"/>
              <w:rPr>
                <w:sz w:val="20"/>
                <w:szCs w:val="22"/>
              </w:rPr>
            </w:pPr>
            <w:r w:rsidRPr="00BA6FF7">
              <w:rPr>
                <w:rStyle w:val="Bodytext85pt"/>
                <w:sz w:val="20"/>
                <w:szCs w:val="22"/>
              </w:rPr>
              <w:t>column 1</w:t>
            </w:r>
          </w:p>
        </w:tc>
        <w:tc>
          <w:tcPr>
            <w:tcW w:w="3150" w:type="dxa"/>
            <w:tcBorders>
              <w:top w:val="single" w:sz="4" w:space="0" w:color="auto"/>
              <w:left w:val="single" w:sz="4" w:space="0" w:color="auto"/>
            </w:tcBorders>
          </w:tcPr>
          <w:p w14:paraId="233006CD" w14:textId="77777777" w:rsidR="00715471" w:rsidRPr="00BA6FF7" w:rsidRDefault="00715471" w:rsidP="003C6944">
            <w:pPr>
              <w:pStyle w:val="BodyText121"/>
              <w:spacing w:line="240" w:lineRule="auto"/>
              <w:ind w:firstLine="0"/>
              <w:jc w:val="center"/>
              <w:rPr>
                <w:sz w:val="20"/>
                <w:szCs w:val="22"/>
              </w:rPr>
            </w:pPr>
            <w:r w:rsidRPr="00BA6FF7">
              <w:rPr>
                <w:rStyle w:val="Bodytext85pt"/>
                <w:sz w:val="20"/>
                <w:szCs w:val="22"/>
              </w:rPr>
              <w:t>column 2</w:t>
            </w:r>
          </w:p>
        </w:tc>
        <w:tc>
          <w:tcPr>
            <w:tcW w:w="2340" w:type="dxa"/>
            <w:tcBorders>
              <w:top w:val="single" w:sz="4" w:space="0" w:color="auto"/>
              <w:left w:val="single" w:sz="4" w:space="0" w:color="auto"/>
            </w:tcBorders>
          </w:tcPr>
          <w:p w14:paraId="0481AAA9" w14:textId="77777777" w:rsidR="00715471" w:rsidRPr="00BA6FF7" w:rsidRDefault="00715471" w:rsidP="003C6944">
            <w:pPr>
              <w:pStyle w:val="BodyText121"/>
              <w:spacing w:line="240" w:lineRule="auto"/>
              <w:ind w:firstLine="0"/>
              <w:jc w:val="center"/>
              <w:rPr>
                <w:sz w:val="20"/>
                <w:szCs w:val="22"/>
              </w:rPr>
            </w:pPr>
            <w:r w:rsidRPr="00BA6FF7">
              <w:rPr>
                <w:rStyle w:val="Bodytext85pt"/>
                <w:sz w:val="20"/>
                <w:szCs w:val="22"/>
              </w:rPr>
              <w:t>column 3</w:t>
            </w:r>
          </w:p>
        </w:tc>
        <w:tc>
          <w:tcPr>
            <w:tcW w:w="2790" w:type="dxa"/>
            <w:tcBorders>
              <w:top w:val="single" w:sz="4" w:space="0" w:color="auto"/>
              <w:left w:val="single" w:sz="4" w:space="0" w:color="auto"/>
              <w:right w:val="single" w:sz="4" w:space="0" w:color="auto"/>
            </w:tcBorders>
          </w:tcPr>
          <w:p w14:paraId="7D7CD41B" w14:textId="77777777" w:rsidR="00715471" w:rsidRPr="00BA6FF7" w:rsidRDefault="00715471" w:rsidP="003C6944">
            <w:pPr>
              <w:pStyle w:val="BodyText121"/>
              <w:spacing w:line="240" w:lineRule="auto"/>
              <w:ind w:firstLine="0"/>
              <w:jc w:val="center"/>
              <w:rPr>
                <w:sz w:val="20"/>
                <w:szCs w:val="22"/>
              </w:rPr>
            </w:pPr>
            <w:r w:rsidRPr="00BA6FF7">
              <w:rPr>
                <w:rStyle w:val="Bodytext85pt"/>
                <w:sz w:val="20"/>
                <w:szCs w:val="22"/>
              </w:rPr>
              <w:t>column 4</w:t>
            </w:r>
          </w:p>
        </w:tc>
      </w:tr>
      <w:tr w:rsidR="00715471" w:rsidRPr="00715471" w14:paraId="7E3B6D30" w14:textId="77777777" w:rsidTr="003C6944">
        <w:trPr>
          <w:trHeight w:val="245"/>
        </w:trPr>
        <w:tc>
          <w:tcPr>
            <w:tcW w:w="1090" w:type="dxa"/>
            <w:tcBorders>
              <w:left w:val="single" w:sz="4" w:space="0" w:color="auto"/>
            </w:tcBorders>
          </w:tcPr>
          <w:p w14:paraId="53BDF290" w14:textId="77777777" w:rsidR="00715471" w:rsidRPr="00BA6FF7" w:rsidRDefault="00715471" w:rsidP="003C6944">
            <w:pPr>
              <w:pStyle w:val="BodyText121"/>
              <w:spacing w:line="240" w:lineRule="auto"/>
              <w:ind w:firstLine="0"/>
              <w:jc w:val="center"/>
              <w:rPr>
                <w:sz w:val="20"/>
                <w:szCs w:val="22"/>
              </w:rPr>
            </w:pPr>
            <w:r w:rsidRPr="00BA6FF7">
              <w:rPr>
                <w:rStyle w:val="Bodytext85pt"/>
                <w:sz w:val="20"/>
                <w:szCs w:val="22"/>
              </w:rPr>
              <w:t>item</w:t>
            </w:r>
          </w:p>
        </w:tc>
        <w:tc>
          <w:tcPr>
            <w:tcW w:w="3150" w:type="dxa"/>
            <w:tcBorders>
              <w:left w:val="single" w:sz="4" w:space="0" w:color="auto"/>
            </w:tcBorders>
          </w:tcPr>
          <w:p w14:paraId="390F5E5F" w14:textId="77777777" w:rsidR="00715471" w:rsidRPr="00BA6FF7" w:rsidRDefault="00715471" w:rsidP="003C6944">
            <w:pPr>
              <w:pStyle w:val="BodyText121"/>
              <w:spacing w:line="240" w:lineRule="auto"/>
              <w:ind w:firstLine="0"/>
              <w:jc w:val="center"/>
              <w:rPr>
                <w:sz w:val="20"/>
                <w:szCs w:val="22"/>
              </w:rPr>
            </w:pPr>
            <w:r w:rsidRPr="00BA6FF7">
              <w:rPr>
                <w:rStyle w:val="Bodytext85pt"/>
                <w:sz w:val="20"/>
                <w:szCs w:val="22"/>
              </w:rPr>
              <w:t>category of person</w:t>
            </w:r>
          </w:p>
        </w:tc>
        <w:tc>
          <w:tcPr>
            <w:tcW w:w="2340" w:type="dxa"/>
            <w:tcBorders>
              <w:left w:val="single" w:sz="4" w:space="0" w:color="auto"/>
            </w:tcBorders>
          </w:tcPr>
          <w:p w14:paraId="1DA4371C" w14:textId="77777777" w:rsidR="00715471" w:rsidRPr="00BA6FF7" w:rsidRDefault="00715471" w:rsidP="003C6944">
            <w:pPr>
              <w:pStyle w:val="BodyText121"/>
              <w:spacing w:line="240" w:lineRule="auto"/>
              <w:ind w:firstLine="0"/>
              <w:jc w:val="center"/>
              <w:rPr>
                <w:sz w:val="20"/>
                <w:szCs w:val="22"/>
              </w:rPr>
            </w:pPr>
            <w:r w:rsidRPr="00BA6FF7">
              <w:rPr>
                <w:rStyle w:val="Bodytext85pt"/>
                <w:sz w:val="20"/>
                <w:szCs w:val="22"/>
              </w:rPr>
              <w:t>basic free area per year</w:t>
            </w:r>
          </w:p>
        </w:tc>
        <w:tc>
          <w:tcPr>
            <w:tcW w:w="2790" w:type="dxa"/>
            <w:tcBorders>
              <w:left w:val="single" w:sz="4" w:space="0" w:color="auto"/>
              <w:right w:val="single" w:sz="4" w:space="0" w:color="auto"/>
            </w:tcBorders>
          </w:tcPr>
          <w:p w14:paraId="3FE2E36C" w14:textId="77777777" w:rsidR="00715471" w:rsidRPr="00BA6FF7" w:rsidRDefault="00715471" w:rsidP="003C6944">
            <w:pPr>
              <w:pStyle w:val="BodyText121"/>
              <w:spacing w:line="240" w:lineRule="auto"/>
              <w:ind w:firstLine="0"/>
              <w:jc w:val="center"/>
              <w:rPr>
                <w:sz w:val="20"/>
                <w:szCs w:val="22"/>
              </w:rPr>
            </w:pPr>
            <w:r w:rsidRPr="00BA6FF7">
              <w:rPr>
                <w:rStyle w:val="Bodytext85pt"/>
                <w:sz w:val="20"/>
                <w:szCs w:val="22"/>
              </w:rPr>
              <w:t>basic free area per fortnight</w:t>
            </w:r>
          </w:p>
        </w:tc>
      </w:tr>
      <w:tr w:rsidR="00715471" w:rsidRPr="00715471" w14:paraId="0E583EA8" w14:textId="77777777" w:rsidTr="003C6944">
        <w:trPr>
          <w:trHeight w:val="269"/>
        </w:trPr>
        <w:tc>
          <w:tcPr>
            <w:tcW w:w="1090" w:type="dxa"/>
            <w:tcBorders>
              <w:top w:val="single" w:sz="4" w:space="0" w:color="auto"/>
              <w:left w:val="single" w:sz="4" w:space="0" w:color="auto"/>
            </w:tcBorders>
          </w:tcPr>
          <w:p w14:paraId="48D8CB2A" w14:textId="77777777" w:rsidR="00715471" w:rsidRPr="00BA6FF7" w:rsidRDefault="00715471" w:rsidP="003C6944">
            <w:pPr>
              <w:pStyle w:val="BodyText121"/>
              <w:spacing w:line="240" w:lineRule="auto"/>
              <w:ind w:firstLine="0"/>
              <w:jc w:val="center"/>
              <w:rPr>
                <w:sz w:val="20"/>
                <w:szCs w:val="22"/>
              </w:rPr>
            </w:pPr>
            <w:r w:rsidRPr="00BA6FF7">
              <w:rPr>
                <w:sz w:val="20"/>
                <w:szCs w:val="22"/>
              </w:rPr>
              <w:t>1.</w:t>
            </w:r>
          </w:p>
        </w:tc>
        <w:tc>
          <w:tcPr>
            <w:tcW w:w="3150" w:type="dxa"/>
            <w:tcBorders>
              <w:top w:val="single" w:sz="4" w:space="0" w:color="auto"/>
              <w:left w:val="single" w:sz="4" w:space="0" w:color="auto"/>
            </w:tcBorders>
          </w:tcPr>
          <w:p w14:paraId="3FF6E67F" w14:textId="77777777" w:rsidR="00715471" w:rsidRPr="00BA6FF7" w:rsidRDefault="00715471" w:rsidP="003C6944">
            <w:pPr>
              <w:pStyle w:val="BodyText121"/>
              <w:spacing w:line="240" w:lineRule="auto"/>
              <w:ind w:firstLine="0"/>
              <w:rPr>
                <w:sz w:val="20"/>
                <w:szCs w:val="22"/>
              </w:rPr>
            </w:pPr>
            <w:r w:rsidRPr="00BA6FF7">
              <w:rPr>
                <w:rStyle w:val="Bodytext85pt"/>
                <w:sz w:val="20"/>
                <w:szCs w:val="22"/>
              </w:rPr>
              <w:t>Not member of a couple</w:t>
            </w:r>
          </w:p>
        </w:tc>
        <w:tc>
          <w:tcPr>
            <w:tcW w:w="2340" w:type="dxa"/>
            <w:tcBorders>
              <w:top w:val="single" w:sz="4" w:space="0" w:color="auto"/>
              <w:left w:val="single" w:sz="4" w:space="0" w:color="auto"/>
            </w:tcBorders>
          </w:tcPr>
          <w:p w14:paraId="7DF5609D" w14:textId="77777777" w:rsidR="00715471" w:rsidRPr="00BA6FF7" w:rsidRDefault="00715471" w:rsidP="003C6944">
            <w:pPr>
              <w:pStyle w:val="BodyText121"/>
              <w:spacing w:line="240" w:lineRule="auto"/>
              <w:ind w:firstLine="0"/>
              <w:jc w:val="center"/>
              <w:rPr>
                <w:sz w:val="20"/>
                <w:szCs w:val="22"/>
              </w:rPr>
            </w:pPr>
            <w:r w:rsidRPr="00BA6FF7">
              <w:rPr>
                <w:rStyle w:val="Bodytext85pt"/>
                <w:sz w:val="20"/>
                <w:szCs w:val="22"/>
              </w:rPr>
              <w:t>$2,444</w:t>
            </w:r>
          </w:p>
        </w:tc>
        <w:tc>
          <w:tcPr>
            <w:tcW w:w="2790" w:type="dxa"/>
            <w:tcBorders>
              <w:top w:val="single" w:sz="4" w:space="0" w:color="auto"/>
              <w:left w:val="single" w:sz="4" w:space="0" w:color="auto"/>
              <w:right w:val="single" w:sz="4" w:space="0" w:color="auto"/>
            </w:tcBorders>
          </w:tcPr>
          <w:p w14:paraId="49885601" w14:textId="77777777" w:rsidR="00715471" w:rsidRPr="00BA6FF7" w:rsidRDefault="00715471" w:rsidP="003C6944">
            <w:pPr>
              <w:pStyle w:val="BodyText121"/>
              <w:spacing w:line="240" w:lineRule="auto"/>
              <w:ind w:firstLine="0"/>
              <w:jc w:val="center"/>
              <w:rPr>
                <w:sz w:val="20"/>
                <w:szCs w:val="22"/>
              </w:rPr>
            </w:pPr>
            <w:r w:rsidRPr="00BA6FF7">
              <w:rPr>
                <w:rStyle w:val="Bodytext85pt"/>
                <w:sz w:val="20"/>
                <w:szCs w:val="22"/>
              </w:rPr>
              <w:t>$94</w:t>
            </w:r>
          </w:p>
        </w:tc>
      </w:tr>
      <w:tr w:rsidR="00715471" w:rsidRPr="00715471" w14:paraId="20794C96" w14:textId="77777777" w:rsidTr="003C6944">
        <w:trPr>
          <w:trHeight w:val="355"/>
        </w:trPr>
        <w:tc>
          <w:tcPr>
            <w:tcW w:w="1090" w:type="dxa"/>
            <w:tcBorders>
              <w:left w:val="single" w:sz="4" w:space="0" w:color="auto"/>
              <w:bottom w:val="single" w:sz="4" w:space="0" w:color="auto"/>
            </w:tcBorders>
          </w:tcPr>
          <w:p w14:paraId="6A6861C9" w14:textId="77777777" w:rsidR="00715471" w:rsidRPr="00BA6FF7" w:rsidRDefault="00715471" w:rsidP="003C6944">
            <w:pPr>
              <w:pStyle w:val="BodyText121"/>
              <w:spacing w:line="240" w:lineRule="auto"/>
              <w:ind w:firstLine="0"/>
              <w:jc w:val="center"/>
              <w:rPr>
                <w:sz w:val="20"/>
                <w:szCs w:val="22"/>
              </w:rPr>
            </w:pPr>
            <w:r w:rsidRPr="00BA6FF7">
              <w:rPr>
                <w:rStyle w:val="Bodytext85pt"/>
                <w:sz w:val="20"/>
                <w:szCs w:val="22"/>
              </w:rPr>
              <w:t>2.</w:t>
            </w:r>
          </w:p>
        </w:tc>
        <w:tc>
          <w:tcPr>
            <w:tcW w:w="3150" w:type="dxa"/>
            <w:tcBorders>
              <w:left w:val="single" w:sz="4" w:space="0" w:color="auto"/>
              <w:bottom w:val="single" w:sz="4" w:space="0" w:color="auto"/>
            </w:tcBorders>
          </w:tcPr>
          <w:p w14:paraId="417C430C" w14:textId="77777777" w:rsidR="00715471" w:rsidRPr="00BA6FF7" w:rsidRDefault="00715471" w:rsidP="003C6944">
            <w:pPr>
              <w:pStyle w:val="BodyText121"/>
              <w:spacing w:line="240" w:lineRule="auto"/>
              <w:ind w:firstLine="0"/>
              <w:rPr>
                <w:sz w:val="20"/>
                <w:szCs w:val="22"/>
              </w:rPr>
            </w:pPr>
            <w:r w:rsidRPr="00BA6FF7">
              <w:rPr>
                <w:rStyle w:val="Bodytext85pt"/>
                <w:sz w:val="20"/>
                <w:szCs w:val="22"/>
              </w:rPr>
              <w:t>Partnered</w:t>
            </w:r>
          </w:p>
        </w:tc>
        <w:tc>
          <w:tcPr>
            <w:tcW w:w="2340" w:type="dxa"/>
            <w:tcBorders>
              <w:left w:val="single" w:sz="4" w:space="0" w:color="auto"/>
              <w:bottom w:val="single" w:sz="4" w:space="0" w:color="auto"/>
            </w:tcBorders>
          </w:tcPr>
          <w:p w14:paraId="5724F3D5" w14:textId="77777777" w:rsidR="00715471" w:rsidRPr="00BA6FF7" w:rsidRDefault="00715471" w:rsidP="003C6944">
            <w:pPr>
              <w:pStyle w:val="BodyText121"/>
              <w:spacing w:line="240" w:lineRule="auto"/>
              <w:ind w:firstLine="0"/>
              <w:jc w:val="center"/>
              <w:rPr>
                <w:sz w:val="20"/>
                <w:szCs w:val="22"/>
              </w:rPr>
            </w:pPr>
            <w:r w:rsidRPr="00BA6FF7">
              <w:rPr>
                <w:rStyle w:val="Bodytext85pt"/>
                <w:sz w:val="20"/>
                <w:szCs w:val="22"/>
              </w:rPr>
              <w:t>$2,132</w:t>
            </w:r>
          </w:p>
        </w:tc>
        <w:tc>
          <w:tcPr>
            <w:tcW w:w="2790" w:type="dxa"/>
            <w:tcBorders>
              <w:left w:val="single" w:sz="4" w:space="0" w:color="auto"/>
              <w:bottom w:val="single" w:sz="4" w:space="0" w:color="auto"/>
              <w:right w:val="single" w:sz="4" w:space="0" w:color="auto"/>
            </w:tcBorders>
          </w:tcPr>
          <w:p w14:paraId="3FAB0F5E" w14:textId="77777777" w:rsidR="00715471" w:rsidRPr="00BA6FF7" w:rsidRDefault="00715471" w:rsidP="003C6944">
            <w:pPr>
              <w:pStyle w:val="BodyText121"/>
              <w:spacing w:line="240" w:lineRule="auto"/>
              <w:ind w:firstLine="0"/>
              <w:jc w:val="center"/>
              <w:rPr>
                <w:sz w:val="20"/>
                <w:szCs w:val="22"/>
              </w:rPr>
            </w:pPr>
            <w:r w:rsidRPr="00BA6FF7">
              <w:rPr>
                <w:rStyle w:val="Bodytext85pt"/>
                <w:sz w:val="20"/>
                <w:szCs w:val="22"/>
              </w:rPr>
              <w:t>$82</w:t>
            </w:r>
          </w:p>
        </w:tc>
      </w:tr>
    </w:tbl>
    <w:p w14:paraId="687BDC40" w14:textId="77777777" w:rsidR="00715471" w:rsidRPr="00CC211B" w:rsidRDefault="00715471" w:rsidP="00715471">
      <w:pPr>
        <w:spacing w:before="120"/>
        <w:rPr>
          <w:rFonts w:ascii="Times New Roman" w:hAnsi="Times New Roman" w:cs="Times New Roman"/>
          <w:sz w:val="20"/>
          <w:szCs w:val="20"/>
        </w:rPr>
      </w:pPr>
      <w:r w:rsidRPr="00CC211B">
        <w:rPr>
          <w:rFonts w:ascii="Times New Roman" w:hAnsi="Times New Roman" w:cs="Times New Roman"/>
          <w:sz w:val="20"/>
          <w:szCs w:val="20"/>
        </w:rPr>
        <w:t xml:space="preserve">Note 1: For </w:t>
      </w:r>
      <w:r w:rsidRPr="00CC211B">
        <w:rPr>
          <w:rStyle w:val="TablecaptionItalic"/>
          <w:rFonts w:eastAsia="Courier New"/>
          <w:b/>
          <w:sz w:val="20"/>
          <w:szCs w:val="20"/>
        </w:rPr>
        <w:t>member of a couple</w:t>
      </w:r>
      <w:r w:rsidRPr="00CC211B">
        <w:rPr>
          <w:rFonts w:ascii="Times New Roman" w:hAnsi="Times New Roman" w:cs="Times New Roman"/>
          <w:sz w:val="20"/>
          <w:szCs w:val="20"/>
        </w:rPr>
        <w:t xml:space="preserve"> and </w:t>
      </w:r>
      <w:r w:rsidRPr="00CC211B">
        <w:rPr>
          <w:rStyle w:val="TablecaptionItalic"/>
          <w:rFonts w:eastAsia="Courier New"/>
          <w:b/>
          <w:sz w:val="20"/>
          <w:szCs w:val="20"/>
        </w:rPr>
        <w:t>partnered</w:t>
      </w:r>
      <w:r w:rsidRPr="00CC211B">
        <w:rPr>
          <w:rFonts w:ascii="Times New Roman" w:hAnsi="Times New Roman" w:cs="Times New Roman"/>
          <w:sz w:val="20"/>
          <w:szCs w:val="20"/>
        </w:rPr>
        <w:t xml:space="preserve"> see section 5E.</w:t>
      </w:r>
    </w:p>
    <w:p w14:paraId="72BD6135" w14:textId="77777777" w:rsidR="00715471" w:rsidRPr="00CC211B" w:rsidRDefault="00715471" w:rsidP="00BA6FF7">
      <w:pPr>
        <w:spacing w:before="40"/>
        <w:rPr>
          <w:rFonts w:ascii="Times New Roman" w:hAnsi="Times New Roman" w:cs="Times New Roman"/>
          <w:sz w:val="20"/>
          <w:szCs w:val="20"/>
        </w:rPr>
      </w:pPr>
      <w:r w:rsidRPr="00CC211B">
        <w:rPr>
          <w:rFonts w:ascii="Times New Roman" w:hAnsi="Times New Roman" w:cs="Times New Roman"/>
          <w:sz w:val="20"/>
          <w:szCs w:val="20"/>
        </w:rPr>
        <w:t>Note 2: Item 2 of Table CAA applies to members of illness separated couples and respite care couples.</w:t>
      </w:r>
    </w:p>
    <w:p w14:paraId="664725EA" w14:textId="0E124751" w:rsidR="00715471" w:rsidRPr="00CC211B" w:rsidRDefault="00715471" w:rsidP="00BA6FF7">
      <w:pPr>
        <w:spacing w:before="40"/>
        <w:rPr>
          <w:rFonts w:ascii="Times New Roman" w:hAnsi="Times New Roman" w:cs="Times New Roman"/>
          <w:sz w:val="20"/>
          <w:szCs w:val="20"/>
        </w:rPr>
      </w:pPr>
      <w:r w:rsidRPr="00CC211B">
        <w:rPr>
          <w:rFonts w:ascii="Times New Roman" w:hAnsi="Times New Roman" w:cs="Times New Roman"/>
          <w:sz w:val="20"/>
          <w:szCs w:val="20"/>
        </w:rPr>
        <w:t>Note 3: The free area is adjusted annually in line with CPI increases (see section 59GAA).</w:t>
      </w:r>
    </w:p>
    <w:p w14:paraId="52865EFE" w14:textId="77777777" w:rsidR="00715471" w:rsidRPr="00715471" w:rsidRDefault="00715471" w:rsidP="00715471">
      <w:pPr>
        <w:pStyle w:val="Bodytext50"/>
        <w:spacing w:before="120" w:line="240" w:lineRule="auto"/>
        <w:ind w:firstLine="0"/>
        <w:jc w:val="both"/>
        <w:rPr>
          <w:sz w:val="22"/>
          <w:szCs w:val="22"/>
        </w:rPr>
      </w:pPr>
      <w:r w:rsidRPr="00715471">
        <w:rPr>
          <w:rFonts w:eastAsia="Lucida Sans Unicode"/>
          <w:sz w:val="22"/>
          <w:szCs w:val="22"/>
        </w:rPr>
        <w:t>Increase in residential care charge threshold rate</w:t>
      </w:r>
    </w:p>
    <w:p w14:paraId="07F72013" w14:textId="77777777" w:rsidR="00715471" w:rsidRPr="00715471" w:rsidRDefault="00715471" w:rsidP="00715471">
      <w:pPr>
        <w:pStyle w:val="BodyText121"/>
        <w:spacing w:before="120" w:line="240" w:lineRule="auto"/>
        <w:ind w:firstLine="279"/>
        <w:jc w:val="both"/>
        <w:rPr>
          <w:sz w:val="22"/>
          <w:szCs w:val="22"/>
        </w:rPr>
      </w:pPr>
      <w:r w:rsidRPr="00715471">
        <w:rPr>
          <w:sz w:val="22"/>
          <w:szCs w:val="22"/>
        </w:rPr>
        <w:t>“41-CAA9. On and after 1 January 1997, point 41-CAA3 has effect as if, immediately after indexation on 20 March 1996, the residential care charge threshold rate set out in that point had been increased by $130.”.</w:t>
      </w:r>
    </w:p>
    <w:p w14:paraId="2E963EA9" w14:textId="77777777" w:rsidR="00715471" w:rsidRPr="00715471" w:rsidRDefault="00715471" w:rsidP="00715471">
      <w:pPr>
        <w:spacing w:before="120"/>
        <w:rPr>
          <w:rFonts w:ascii="Times New Roman" w:hAnsi="Times New Roman" w:cs="Times New Roman"/>
        </w:rPr>
      </w:pPr>
      <w:bookmarkStart w:id="16" w:name="bookmark18"/>
      <w:r w:rsidRPr="00715471">
        <w:rPr>
          <w:rStyle w:val="Heading30"/>
          <w:rFonts w:eastAsia="Courier New"/>
          <w:sz w:val="22"/>
          <w:szCs w:val="22"/>
        </w:rPr>
        <w:t>36. Point 42-A1 (Method statement—Step 3):</w:t>
      </w:r>
      <w:bookmarkEnd w:id="16"/>
    </w:p>
    <w:p w14:paraId="54EEB75B" w14:textId="77777777" w:rsidR="00715471" w:rsidRPr="00715471" w:rsidRDefault="00715471" w:rsidP="00715471">
      <w:pPr>
        <w:pStyle w:val="BodyText121"/>
        <w:spacing w:before="120" w:line="240" w:lineRule="auto"/>
        <w:ind w:firstLine="279"/>
        <w:jc w:val="both"/>
        <w:rPr>
          <w:sz w:val="22"/>
          <w:szCs w:val="22"/>
        </w:rPr>
      </w:pPr>
      <w:r w:rsidRPr="00715471">
        <w:rPr>
          <w:sz w:val="22"/>
          <w:szCs w:val="22"/>
        </w:rPr>
        <w:t>Add at the end “or the amount per year (if any) for residential care allowance using MODULE DAAA below”.</w:t>
      </w:r>
    </w:p>
    <w:p w14:paraId="64FCEF5B" w14:textId="77777777" w:rsidR="00715471" w:rsidRPr="00715471" w:rsidRDefault="00715471" w:rsidP="00715471">
      <w:pPr>
        <w:spacing w:before="120"/>
        <w:rPr>
          <w:rFonts w:ascii="Times New Roman" w:hAnsi="Times New Roman" w:cs="Times New Roman"/>
          <w:sz w:val="22"/>
          <w:szCs w:val="22"/>
        </w:rPr>
      </w:pPr>
      <w:bookmarkStart w:id="17" w:name="bookmark19"/>
      <w:r w:rsidRPr="00715471">
        <w:rPr>
          <w:rStyle w:val="Heading30"/>
          <w:rFonts w:eastAsia="Courier New"/>
          <w:sz w:val="22"/>
          <w:szCs w:val="22"/>
        </w:rPr>
        <w:t>37. Point 42-A1 (Note 2):</w:t>
      </w:r>
      <w:bookmarkEnd w:id="17"/>
    </w:p>
    <w:p w14:paraId="567752F8" w14:textId="77777777" w:rsidR="00715471" w:rsidRPr="00715471" w:rsidRDefault="00715471" w:rsidP="00715471">
      <w:pPr>
        <w:pStyle w:val="BodyText121"/>
        <w:spacing w:before="120" w:line="240" w:lineRule="auto"/>
        <w:ind w:firstLine="279"/>
        <w:jc w:val="both"/>
        <w:rPr>
          <w:sz w:val="22"/>
          <w:szCs w:val="22"/>
        </w:rPr>
      </w:pPr>
      <w:r w:rsidRPr="00715471">
        <w:rPr>
          <w:sz w:val="22"/>
          <w:szCs w:val="22"/>
        </w:rPr>
        <w:t>After “rent assistance” insert “, or residential care allowance,”.</w:t>
      </w:r>
    </w:p>
    <w:p w14:paraId="3AB6D6ED" w14:textId="77777777" w:rsidR="00715471" w:rsidRPr="00715471" w:rsidRDefault="00715471" w:rsidP="00715471">
      <w:pPr>
        <w:spacing w:before="120"/>
        <w:rPr>
          <w:rFonts w:ascii="Times New Roman" w:hAnsi="Times New Roman" w:cs="Times New Roman"/>
          <w:sz w:val="22"/>
          <w:szCs w:val="22"/>
        </w:rPr>
      </w:pPr>
      <w:bookmarkStart w:id="18" w:name="bookmark20"/>
      <w:r w:rsidRPr="00715471">
        <w:rPr>
          <w:rStyle w:val="Heading30"/>
          <w:rFonts w:eastAsia="Courier New"/>
          <w:sz w:val="22"/>
          <w:szCs w:val="22"/>
        </w:rPr>
        <w:t>38. Point 42-D2:</w:t>
      </w:r>
      <w:bookmarkEnd w:id="18"/>
    </w:p>
    <w:p w14:paraId="13600BFB" w14:textId="77777777" w:rsidR="00715471" w:rsidRPr="00715471" w:rsidRDefault="00715471" w:rsidP="00715471">
      <w:pPr>
        <w:pStyle w:val="BodyText121"/>
        <w:spacing w:before="120" w:line="240" w:lineRule="auto"/>
        <w:ind w:firstLine="279"/>
        <w:jc w:val="both"/>
        <w:rPr>
          <w:sz w:val="22"/>
          <w:szCs w:val="22"/>
        </w:rPr>
      </w:pPr>
      <w:r w:rsidRPr="00715471">
        <w:rPr>
          <w:sz w:val="22"/>
          <w:szCs w:val="22"/>
        </w:rPr>
        <w:t>(a) Before paragraph (a) insert:</w:t>
      </w:r>
    </w:p>
    <w:p w14:paraId="66B85367" w14:textId="77777777" w:rsidR="00715471" w:rsidRPr="00715471" w:rsidRDefault="00715471" w:rsidP="00715471">
      <w:pPr>
        <w:pStyle w:val="BodyText121"/>
        <w:spacing w:before="120" w:line="240" w:lineRule="auto"/>
        <w:ind w:firstLine="639"/>
        <w:jc w:val="both"/>
        <w:rPr>
          <w:sz w:val="22"/>
          <w:szCs w:val="22"/>
        </w:rPr>
      </w:pPr>
      <w:r w:rsidRPr="00715471">
        <w:rPr>
          <w:sz w:val="22"/>
          <w:szCs w:val="22"/>
        </w:rPr>
        <w:t>“(aa) the person’s rate of pension does not include an amount of residential care allowance; and”.</w:t>
      </w:r>
    </w:p>
    <w:p w14:paraId="4864919A" w14:textId="77777777" w:rsidR="00715471" w:rsidRPr="00715471" w:rsidRDefault="00715471" w:rsidP="00715471">
      <w:pPr>
        <w:pStyle w:val="BodyText121"/>
        <w:spacing w:before="120" w:line="240" w:lineRule="auto"/>
        <w:ind w:firstLine="279"/>
        <w:jc w:val="both"/>
        <w:rPr>
          <w:sz w:val="22"/>
          <w:szCs w:val="22"/>
        </w:rPr>
      </w:pPr>
      <w:r w:rsidRPr="00715471">
        <w:rPr>
          <w:sz w:val="22"/>
          <w:szCs w:val="22"/>
        </w:rPr>
        <w:t>(b) Before Note 1 insert:</w:t>
      </w:r>
    </w:p>
    <w:p w14:paraId="55328C19" w14:textId="77777777" w:rsidR="00715471" w:rsidRPr="00CC211B" w:rsidRDefault="00715471" w:rsidP="00715471">
      <w:pPr>
        <w:pStyle w:val="Bodytext20"/>
        <w:spacing w:before="120" w:line="240" w:lineRule="auto"/>
        <w:ind w:firstLine="585"/>
        <w:jc w:val="both"/>
        <w:rPr>
          <w:sz w:val="20"/>
          <w:szCs w:val="20"/>
        </w:rPr>
      </w:pPr>
      <w:r w:rsidRPr="00CC211B">
        <w:rPr>
          <w:sz w:val="20"/>
          <w:szCs w:val="20"/>
        </w:rPr>
        <w:t xml:space="preserve">“Note 1A: For </w:t>
      </w:r>
      <w:r w:rsidRPr="00CC211B">
        <w:rPr>
          <w:rStyle w:val="Bodytext2Italic"/>
          <w:b/>
          <w:sz w:val="20"/>
          <w:szCs w:val="20"/>
        </w:rPr>
        <w:t>residential care allowance</w:t>
      </w:r>
      <w:r w:rsidRPr="00CC211B">
        <w:rPr>
          <w:sz w:val="20"/>
          <w:szCs w:val="20"/>
        </w:rPr>
        <w:t xml:space="preserve"> see Module DAAA.”.</w:t>
      </w:r>
    </w:p>
    <w:p w14:paraId="0F357C0B" w14:textId="77777777" w:rsidR="00715471" w:rsidRPr="00715471" w:rsidRDefault="00715471" w:rsidP="00715471">
      <w:pPr>
        <w:spacing w:before="120"/>
        <w:rPr>
          <w:rFonts w:ascii="Times New Roman" w:hAnsi="Times New Roman" w:cs="Times New Roman"/>
          <w:sz w:val="22"/>
          <w:szCs w:val="22"/>
        </w:rPr>
      </w:pPr>
      <w:bookmarkStart w:id="19" w:name="bookmark21"/>
      <w:r w:rsidRPr="00715471">
        <w:rPr>
          <w:rStyle w:val="Heading30"/>
          <w:rFonts w:eastAsia="Courier New"/>
          <w:sz w:val="22"/>
          <w:szCs w:val="22"/>
        </w:rPr>
        <w:t>39. Point 42-D2A (Table D) (excluding the Notes):</w:t>
      </w:r>
      <w:bookmarkEnd w:id="19"/>
    </w:p>
    <w:p w14:paraId="11E46720" w14:textId="77777777" w:rsidR="00715471" w:rsidRPr="00715471" w:rsidRDefault="00715471" w:rsidP="00715471">
      <w:pPr>
        <w:pStyle w:val="BodyText121"/>
        <w:spacing w:before="120" w:line="240" w:lineRule="auto"/>
        <w:ind w:firstLine="279"/>
        <w:jc w:val="both"/>
        <w:rPr>
          <w:sz w:val="22"/>
          <w:szCs w:val="22"/>
        </w:rPr>
      </w:pPr>
      <w:r w:rsidRPr="00715471">
        <w:rPr>
          <w:sz w:val="22"/>
          <w:szCs w:val="22"/>
        </w:rPr>
        <w:t>Omit, substitute:</w:t>
      </w:r>
    </w:p>
    <w:p w14:paraId="0254E1CA" w14:textId="77777777" w:rsidR="00715471" w:rsidRPr="00715471" w:rsidRDefault="00715471" w:rsidP="00715471">
      <w:pPr>
        <w:rPr>
          <w:rFonts w:ascii="Times New Roman" w:hAnsi="Times New Roman" w:cs="Times New Roman"/>
          <w:sz w:val="22"/>
          <w:szCs w:val="22"/>
        </w:rPr>
      </w:pPr>
      <w:r w:rsidRPr="00715471">
        <w:rPr>
          <w:rFonts w:ascii="Times New Roman" w:hAnsi="Times New Roman" w:cs="Times New Roman"/>
          <w:sz w:val="22"/>
          <w:szCs w:val="22"/>
        </w:rPr>
        <w:br w:type="page"/>
      </w:r>
    </w:p>
    <w:p w14:paraId="0D66A77A" w14:textId="77777777" w:rsidR="00715471" w:rsidRPr="00715471" w:rsidRDefault="00715471" w:rsidP="00715471">
      <w:pPr>
        <w:pStyle w:val="BodyText121"/>
        <w:spacing w:line="240" w:lineRule="auto"/>
        <w:ind w:firstLine="0"/>
        <w:jc w:val="center"/>
        <w:rPr>
          <w:sz w:val="22"/>
          <w:szCs w:val="22"/>
        </w:rPr>
      </w:pPr>
      <w:r w:rsidRPr="00715471">
        <w:rPr>
          <w:b/>
          <w:sz w:val="22"/>
          <w:szCs w:val="22"/>
        </w:rPr>
        <w:lastRenderedPageBreak/>
        <w:t>SCHEDULE 1</w:t>
      </w:r>
      <w:r w:rsidRPr="00715471">
        <w:rPr>
          <w:sz w:val="22"/>
          <w:szCs w:val="22"/>
        </w:rPr>
        <w:t>—continued</w:t>
      </w:r>
    </w:p>
    <w:p w14:paraId="3633A36D" w14:textId="77777777" w:rsidR="00715471" w:rsidRPr="00715471" w:rsidRDefault="00715471" w:rsidP="00715471">
      <w:pPr>
        <w:pStyle w:val="Tablecaption80"/>
        <w:spacing w:line="240" w:lineRule="auto"/>
        <w:jc w:val="both"/>
        <w:rPr>
          <w:rFonts w:ascii="Times New Roman" w:hAnsi="Times New Roman" w:cs="Times New Roman"/>
          <w:spacing w:val="0"/>
          <w:sz w:val="22"/>
          <w:szCs w:val="22"/>
        </w:rPr>
      </w:pPr>
      <w:r w:rsidRPr="00715471">
        <w:rPr>
          <w:rStyle w:val="Tablecaption814pt"/>
          <w:rFonts w:ascii="Times New Roman" w:hAnsi="Times New Roman" w:cs="Times New Roman"/>
          <w:spacing w:val="0"/>
          <w:sz w:val="22"/>
          <w:szCs w:val="22"/>
        </w:rPr>
        <w:t>“</w:t>
      </w:r>
    </w:p>
    <w:tbl>
      <w:tblPr>
        <w:tblOverlap w:val="never"/>
        <w:tblW w:w="0" w:type="auto"/>
        <w:tblLayout w:type="fixed"/>
        <w:tblCellMar>
          <w:left w:w="10" w:type="dxa"/>
          <w:right w:w="10" w:type="dxa"/>
        </w:tblCellMar>
        <w:tblLook w:val="0000" w:firstRow="0" w:lastRow="0" w:firstColumn="0" w:lastColumn="0" w:noHBand="0" w:noVBand="0"/>
      </w:tblPr>
      <w:tblGrid>
        <w:gridCol w:w="910"/>
        <w:gridCol w:w="4950"/>
        <w:gridCol w:w="1980"/>
        <w:gridCol w:w="1530"/>
      </w:tblGrid>
      <w:tr w:rsidR="00715471" w:rsidRPr="00715471" w14:paraId="15CCFA44" w14:textId="77777777" w:rsidTr="003C6944">
        <w:trPr>
          <w:trHeight w:val="278"/>
        </w:trPr>
        <w:tc>
          <w:tcPr>
            <w:tcW w:w="9370" w:type="dxa"/>
            <w:gridSpan w:val="4"/>
            <w:tcBorders>
              <w:top w:val="single" w:sz="4" w:space="0" w:color="auto"/>
              <w:left w:val="single" w:sz="4" w:space="0" w:color="auto"/>
              <w:right w:val="single" w:sz="4" w:space="0" w:color="auto"/>
            </w:tcBorders>
          </w:tcPr>
          <w:p w14:paraId="76116E9A" w14:textId="77777777" w:rsidR="00715471" w:rsidRPr="00715471" w:rsidRDefault="00715471" w:rsidP="003C6944">
            <w:pPr>
              <w:pStyle w:val="BodyText121"/>
              <w:spacing w:line="240" w:lineRule="auto"/>
              <w:ind w:firstLine="0"/>
              <w:jc w:val="center"/>
              <w:rPr>
                <w:sz w:val="22"/>
                <w:szCs w:val="22"/>
              </w:rPr>
            </w:pPr>
            <w:r w:rsidRPr="00715471">
              <w:rPr>
                <w:sz w:val="22"/>
                <w:szCs w:val="22"/>
              </w:rPr>
              <w:t>TABLE D</w:t>
            </w:r>
          </w:p>
        </w:tc>
      </w:tr>
      <w:tr w:rsidR="00715471" w:rsidRPr="00715471" w14:paraId="525CC1C2" w14:textId="77777777" w:rsidTr="003C6944">
        <w:trPr>
          <w:trHeight w:val="288"/>
        </w:trPr>
        <w:tc>
          <w:tcPr>
            <w:tcW w:w="9370" w:type="dxa"/>
            <w:gridSpan w:val="4"/>
            <w:tcBorders>
              <w:left w:val="single" w:sz="4" w:space="0" w:color="auto"/>
              <w:right w:val="single" w:sz="4" w:space="0" w:color="auto"/>
            </w:tcBorders>
          </w:tcPr>
          <w:p w14:paraId="73A9C0F7" w14:textId="77777777" w:rsidR="00715471" w:rsidRPr="00715471" w:rsidRDefault="00715471" w:rsidP="003C6944">
            <w:pPr>
              <w:pStyle w:val="BodyText121"/>
              <w:spacing w:line="240" w:lineRule="auto"/>
              <w:ind w:firstLine="0"/>
              <w:jc w:val="center"/>
              <w:rPr>
                <w:sz w:val="22"/>
                <w:szCs w:val="22"/>
              </w:rPr>
            </w:pPr>
            <w:r w:rsidRPr="00715471">
              <w:rPr>
                <w:sz w:val="22"/>
                <w:szCs w:val="22"/>
              </w:rPr>
              <w:t>RENT THRESHOLD RATES</w:t>
            </w:r>
          </w:p>
        </w:tc>
      </w:tr>
      <w:tr w:rsidR="00715471" w:rsidRPr="00715471" w14:paraId="723EF7B7" w14:textId="77777777" w:rsidTr="003C6944">
        <w:trPr>
          <w:trHeight w:val="317"/>
        </w:trPr>
        <w:tc>
          <w:tcPr>
            <w:tcW w:w="910" w:type="dxa"/>
            <w:tcBorders>
              <w:top w:val="single" w:sz="4" w:space="0" w:color="auto"/>
              <w:left w:val="single" w:sz="4" w:space="0" w:color="auto"/>
            </w:tcBorders>
          </w:tcPr>
          <w:p w14:paraId="4B821D65" w14:textId="1565F31C" w:rsidR="00715471" w:rsidRPr="00BA6FF7" w:rsidRDefault="00715471" w:rsidP="00BA6FF7">
            <w:pPr>
              <w:pStyle w:val="BodyText121"/>
              <w:spacing w:line="240" w:lineRule="auto"/>
              <w:ind w:firstLine="0"/>
              <w:jc w:val="center"/>
              <w:rPr>
                <w:sz w:val="20"/>
                <w:szCs w:val="22"/>
              </w:rPr>
            </w:pPr>
            <w:r w:rsidRPr="00BA6FF7">
              <w:rPr>
                <w:rStyle w:val="Bodytext85pt"/>
                <w:sz w:val="20"/>
                <w:szCs w:val="22"/>
              </w:rPr>
              <w:t>column 1</w:t>
            </w:r>
          </w:p>
        </w:tc>
        <w:tc>
          <w:tcPr>
            <w:tcW w:w="4950" w:type="dxa"/>
            <w:tcBorders>
              <w:top w:val="single" w:sz="4" w:space="0" w:color="auto"/>
              <w:left w:val="single" w:sz="4" w:space="0" w:color="auto"/>
            </w:tcBorders>
          </w:tcPr>
          <w:p w14:paraId="59AE9770" w14:textId="77777777" w:rsidR="00715471" w:rsidRPr="00BA6FF7" w:rsidRDefault="00715471" w:rsidP="003C6944">
            <w:pPr>
              <w:pStyle w:val="BodyText121"/>
              <w:spacing w:line="240" w:lineRule="auto"/>
              <w:ind w:firstLine="0"/>
              <w:jc w:val="center"/>
              <w:rPr>
                <w:sz w:val="20"/>
                <w:szCs w:val="22"/>
              </w:rPr>
            </w:pPr>
            <w:r w:rsidRPr="00BA6FF7">
              <w:rPr>
                <w:rStyle w:val="Bodytext85pt"/>
                <w:sz w:val="20"/>
                <w:szCs w:val="22"/>
              </w:rPr>
              <w:t>column 2</w:t>
            </w:r>
          </w:p>
        </w:tc>
        <w:tc>
          <w:tcPr>
            <w:tcW w:w="1980" w:type="dxa"/>
            <w:tcBorders>
              <w:top w:val="single" w:sz="4" w:space="0" w:color="auto"/>
              <w:left w:val="single" w:sz="4" w:space="0" w:color="auto"/>
            </w:tcBorders>
          </w:tcPr>
          <w:p w14:paraId="19F4852C" w14:textId="77777777" w:rsidR="00715471" w:rsidRPr="00BA6FF7" w:rsidRDefault="00715471" w:rsidP="003C6944">
            <w:pPr>
              <w:pStyle w:val="BodyText121"/>
              <w:spacing w:line="240" w:lineRule="auto"/>
              <w:ind w:firstLine="0"/>
              <w:jc w:val="center"/>
              <w:rPr>
                <w:sz w:val="20"/>
                <w:szCs w:val="22"/>
              </w:rPr>
            </w:pPr>
            <w:r w:rsidRPr="00BA6FF7">
              <w:rPr>
                <w:rStyle w:val="Bodytext85pt"/>
                <w:sz w:val="20"/>
                <w:szCs w:val="22"/>
              </w:rPr>
              <w:t>column 3</w:t>
            </w:r>
          </w:p>
        </w:tc>
        <w:tc>
          <w:tcPr>
            <w:tcW w:w="1530" w:type="dxa"/>
            <w:tcBorders>
              <w:top w:val="single" w:sz="4" w:space="0" w:color="auto"/>
              <w:left w:val="single" w:sz="4" w:space="0" w:color="auto"/>
              <w:right w:val="single" w:sz="4" w:space="0" w:color="auto"/>
            </w:tcBorders>
          </w:tcPr>
          <w:p w14:paraId="54A5A886" w14:textId="77777777" w:rsidR="00715471" w:rsidRPr="00BA6FF7" w:rsidRDefault="00715471" w:rsidP="003C6944">
            <w:pPr>
              <w:pStyle w:val="BodyText121"/>
              <w:spacing w:line="240" w:lineRule="auto"/>
              <w:ind w:firstLine="0"/>
              <w:jc w:val="center"/>
              <w:rPr>
                <w:sz w:val="20"/>
                <w:szCs w:val="22"/>
              </w:rPr>
            </w:pPr>
            <w:r w:rsidRPr="00BA6FF7">
              <w:rPr>
                <w:rStyle w:val="Bodytext85pt"/>
                <w:sz w:val="20"/>
                <w:szCs w:val="22"/>
              </w:rPr>
              <w:t>column 4</w:t>
            </w:r>
          </w:p>
        </w:tc>
      </w:tr>
      <w:tr w:rsidR="00715471" w:rsidRPr="00715471" w14:paraId="2D5BF2CE" w14:textId="77777777" w:rsidTr="003C6944">
        <w:trPr>
          <w:trHeight w:val="235"/>
        </w:trPr>
        <w:tc>
          <w:tcPr>
            <w:tcW w:w="910" w:type="dxa"/>
            <w:tcBorders>
              <w:left w:val="single" w:sz="4" w:space="0" w:color="auto"/>
            </w:tcBorders>
          </w:tcPr>
          <w:p w14:paraId="74B21BEB" w14:textId="77777777" w:rsidR="00715471" w:rsidRPr="00BA6FF7" w:rsidRDefault="00715471" w:rsidP="003C6944">
            <w:pPr>
              <w:jc w:val="center"/>
              <w:rPr>
                <w:rFonts w:ascii="Times New Roman" w:hAnsi="Times New Roman" w:cs="Times New Roman"/>
                <w:sz w:val="20"/>
                <w:szCs w:val="22"/>
              </w:rPr>
            </w:pPr>
          </w:p>
        </w:tc>
        <w:tc>
          <w:tcPr>
            <w:tcW w:w="4950" w:type="dxa"/>
            <w:tcBorders>
              <w:left w:val="single" w:sz="4" w:space="0" w:color="auto"/>
            </w:tcBorders>
          </w:tcPr>
          <w:p w14:paraId="6FE5EAB3" w14:textId="77777777" w:rsidR="00715471" w:rsidRPr="00BA6FF7" w:rsidRDefault="00715471" w:rsidP="003C6944">
            <w:pPr>
              <w:jc w:val="center"/>
              <w:rPr>
                <w:rFonts w:ascii="Times New Roman" w:hAnsi="Times New Roman" w:cs="Times New Roman"/>
                <w:sz w:val="20"/>
                <w:szCs w:val="22"/>
              </w:rPr>
            </w:pPr>
          </w:p>
        </w:tc>
        <w:tc>
          <w:tcPr>
            <w:tcW w:w="1980" w:type="dxa"/>
            <w:tcBorders>
              <w:left w:val="single" w:sz="4" w:space="0" w:color="auto"/>
            </w:tcBorders>
          </w:tcPr>
          <w:p w14:paraId="6269B742" w14:textId="77777777" w:rsidR="00715471" w:rsidRPr="00BA6FF7" w:rsidRDefault="00715471" w:rsidP="003C6944">
            <w:pPr>
              <w:jc w:val="center"/>
              <w:rPr>
                <w:rFonts w:ascii="Times New Roman" w:hAnsi="Times New Roman" w:cs="Times New Roman"/>
                <w:sz w:val="20"/>
                <w:szCs w:val="22"/>
              </w:rPr>
            </w:pPr>
          </w:p>
        </w:tc>
        <w:tc>
          <w:tcPr>
            <w:tcW w:w="1530" w:type="dxa"/>
            <w:tcBorders>
              <w:left w:val="single" w:sz="4" w:space="0" w:color="auto"/>
              <w:right w:val="single" w:sz="4" w:space="0" w:color="auto"/>
            </w:tcBorders>
          </w:tcPr>
          <w:p w14:paraId="0CA83DEA" w14:textId="77777777" w:rsidR="00715471" w:rsidRPr="00BA6FF7" w:rsidRDefault="00715471" w:rsidP="003C6944">
            <w:pPr>
              <w:pStyle w:val="BodyText121"/>
              <w:spacing w:line="240" w:lineRule="auto"/>
              <w:ind w:firstLine="0"/>
              <w:jc w:val="center"/>
              <w:rPr>
                <w:sz w:val="20"/>
                <w:szCs w:val="22"/>
              </w:rPr>
            </w:pPr>
            <w:r w:rsidRPr="00BA6FF7">
              <w:rPr>
                <w:rStyle w:val="Bodytext85pt"/>
                <w:sz w:val="20"/>
                <w:szCs w:val="22"/>
              </w:rPr>
              <w:t>rate per</w:t>
            </w:r>
          </w:p>
        </w:tc>
      </w:tr>
      <w:tr w:rsidR="00715471" w:rsidRPr="00715471" w14:paraId="58828628" w14:textId="77777777" w:rsidTr="003C6944">
        <w:trPr>
          <w:trHeight w:val="254"/>
        </w:trPr>
        <w:tc>
          <w:tcPr>
            <w:tcW w:w="910" w:type="dxa"/>
            <w:tcBorders>
              <w:left w:val="single" w:sz="4" w:space="0" w:color="auto"/>
            </w:tcBorders>
          </w:tcPr>
          <w:p w14:paraId="3B7E968A" w14:textId="77777777" w:rsidR="00715471" w:rsidRPr="00BA6FF7" w:rsidRDefault="00715471" w:rsidP="003C6944">
            <w:pPr>
              <w:pStyle w:val="BodyText121"/>
              <w:spacing w:line="240" w:lineRule="auto"/>
              <w:ind w:firstLine="0"/>
              <w:jc w:val="center"/>
              <w:rPr>
                <w:sz w:val="20"/>
                <w:szCs w:val="22"/>
              </w:rPr>
            </w:pPr>
            <w:r w:rsidRPr="00BA6FF7">
              <w:rPr>
                <w:rStyle w:val="Bodytext85pt"/>
                <w:sz w:val="20"/>
                <w:szCs w:val="22"/>
              </w:rPr>
              <w:t>item</w:t>
            </w:r>
          </w:p>
        </w:tc>
        <w:tc>
          <w:tcPr>
            <w:tcW w:w="4950" w:type="dxa"/>
            <w:tcBorders>
              <w:left w:val="single" w:sz="4" w:space="0" w:color="auto"/>
            </w:tcBorders>
          </w:tcPr>
          <w:p w14:paraId="0261ED79" w14:textId="77777777" w:rsidR="00715471" w:rsidRPr="00BA6FF7" w:rsidRDefault="00715471" w:rsidP="003C6944">
            <w:pPr>
              <w:pStyle w:val="BodyText121"/>
              <w:spacing w:line="240" w:lineRule="auto"/>
              <w:ind w:firstLine="0"/>
              <w:jc w:val="center"/>
              <w:rPr>
                <w:sz w:val="20"/>
                <w:szCs w:val="22"/>
              </w:rPr>
            </w:pPr>
            <w:r w:rsidRPr="00BA6FF7">
              <w:rPr>
                <w:rStyle w:val="Bodytext85pt"/>
                <w:sz w:val="20"/>
                <w:szCs w:val="22"/>
              </w:rPr>
              <w:t>person’s family situation</w:t>
            </w:r>
          </w:p>
        </w:tc>
        <w:tc>
          <w:tcPr>
            <w:tcW w:w="1980" w:type="dxa"/>
            <w:tcBorders>
              <w:left w:val="single" w:sz="4" w:space="0" w:color="auto"/>
            </w:tcBorders>
          </w:tcPr>
          <w:p w14:paraId="01DFFD6C" w14:textId="77777777" w:rsidR="00715471" w:rsidRPr="00BA6FF7" w:rsidRDefault="00715471" w:rsidP="003C6944">
            <w:pPr>
              <w:pStyle w:val="BodyText121"/>
              <w:spacing w:line="240" w:lineRule="auto"/>
              <w:ind w:firstLine="0"/>
              <w:jc w:val="center"/>
              <w:rPr>
                <w:sz w:val="20"/>
                <w:szCs w:val="22"/>
              </w:rPr>
            </w:pPr>
            <w:r w:rsidRPr="00BA6FF7">
              <w:rPr>
                <w:rStyle w:val="Bodytext85pt"/>
                <w:sz w:val="20"/>
                <w:szCs w:val="22"/>
              </w:rPr>
              <w:t>rate per year</w:t>
            </w:r>
          </w:p>
        </w:tc>
        <w:tc>
          <w:tcPr>
            <w:tcW w:w="1530" w:type="dxa"/>
            <w:tcBorders>
              <w:left w:val="single" w:sz="4" w:space="0" w:color="auto"/>
              <w:right w:val="single" w:sz="4" w:space="0" w:color="auto"/>
            </w:tcBorders>
          </w:tcPr>
          <w:p w14:paraId="0909D023" w14:textId="77777777" w:rsidR="00715471" w:rsidRPr="00BA6FF7" w:rsidRDefault="00715471" w:rsidP="003C6944">
            <w:pPr>
              <w:pStyle w:val="BodyText121"/>
              <w:spacing w:line="240" w:lineRule="auto"/>
              <w:ind w:firstLine="0"/>
              <w:jc w:val="center"/>
              <w:rPr>
                <w:sz w:val="20"/>
                <w:szCs w:val="22"/>
              </w:rPr>
            </w:pPr>
            <w:r w:rsidRPr="00BA6FF7">
              <w:rPr>
                <w:rStyle w:val="Bodytext85pt"/>
                <w:sz w:val="20"/>
                <w:szCs w:val="22"/>
              </w:rPr>
              <w:t>fortnight</w:t>
            </w:r>
          </w:p>
        </w:tc>
      </w:tr>
      <w:tr w:rsidR="00715471" w:rsidRPr="00715471" w14:paraId="4C54E7B6" w14:textId="77777777" w:rsidTr="003C6944">
        <w:trPr>
          <w:trHeight w:val="254"/>
        </w:trPr>
        <w:tc>
          <w:tcPr>
            <w:tcW w:w="910" w:type="dxa"/>
            <w:tcBorders>
              <w:top w:val="single" w:sz="4" w:space="0" w:color="auto"/>
              <w:left w:val="single" w:sz="4" w:space="0" w:color="auto"/>
            </w:tcBorders>
          </w:tcPr>
          <w:p w14:paraId="22618EA2" w14:textId="77777777" w:rsidR="00715471" w:rsidRPr="00BA6FF7" w:rsidRDefault="00715471" w:rsidP="003C6944">
            <w:pPr>
              <w:pStyle w:val="BodyText121"/>
              <w:spacing w:line="240" w:lineRule="auto"/>
              <w:ind w:firstLine="0"/>
              <w:jc w:val="center"/>
              <w:rPr>
                <w:sz w:val="20"/>
                <w:szCs w:val="22"/>
              </w:rPr>
            </w:pPr>
            <w:r w:rsidRPr="00BA6FF7">
              <w:rPr>
                <w:sz w:val="20"/>
                <w:szCs w:val="22"/>
              </w:rPr>
              <w:t>1.</w:t>
            </w:r>
          </w:p>
        </w:tc>
        <w:tc>
          <w:tcPr>
            <w:tcW w:w="4950" w:type="dxa"/>
            <w:tcBorders>
              <w:top w:val="single" w:sz="4" w:space="0" w:color="auto"/>
              <w:left w:val="single" w:sz="4" w:space="0" w:color="auto"/>
            </w:tcBorders>
          </w:tcPr>
          <w:p w14:paraId="13A9A5E9" w14:textId="77777777" w:rsidR="00715471" w:rsidRPr="00BA6FF7" w:rsidRDefault="00715471" w:rsidP="003C6944">
            <w:pPr>
              <w:pStyle w:val="BodyText121"/>
              <w:spacing w:line="240" w:lineRule="auto"/>
              <w:ind w:firstLine="0"/>
              <w:jc w:val="both"/>
              <w:rPr>
                <w:sz w:val="20"/>
                <w:szCs w:val="22"/>
              </w:rPr>
            </w:pPr>
            <w:r w:rsidRPr="00BA6FF7">
              <w:rPr>
                <w:rStyle w:val="Bodytext85pt"/>
                <w:sz w:val="20"/>
                <w:szCs w:val="22"/>
              </w:rPr>
              <w:t>Not member of a couple</w:t>
            </w:r>
          </w:p>
        </w:tc>
        <w:tc>
          <w:tcPr>
            <w:tcW w:w="1980" w:type="dxa"/>
            <w:tcBorders>
              <w:top w:val="single" w:sz="4" w:space="0" w:color="auto"/>
              <w:left w:val="single" w:sz="4" w:space="0" w:color="auto"/>
            </w:tcBorders>
          </w:tcPr>
          <w:p w14:paraId="6E4E92F0" w14:textId="77777777" w:rsidR="00715471" w:rsidRPr="00BA6FF7" w:rsidRDefault="00715471" w:rsidP="003C6944">
            <w:pPr>
              <w:pStyle w:val="BodyText121"/>
              <w:spacing w:line="240" w:lineRule="auto"/>
              <w:ind w:firstLine="0"/>
              <w:jc w:val="center"/>
              <w:rPr>
                <w:sz w:val="20"/>
                <w:szCs w:val="22"/>
              </w:rPr>
            </w:pPr>
            <w:r w:rsidRPr="00BA6FF7">
              <w:rPr>
                <w:rStyle w:val="Bodytext85pt"/>
                <w:sz w:val="20"/>
                <w:szCs w:val="22"/>
              </w:rPr>
              <w:t>$2,236.00</w:t>
            </w:r>
          </w:p>
        </w:tc>
        <w:tc>
          <w:tcPr>
            <w:tcW w:w="1530" w:type="dxa"/>
            <w:tcBorders>
              <w:top w:val="single" w:sz="4" w:space="0" w:color="auto"/>
              <w:left w:val="single" w:sz="4" w:space="0" w:color="auto"/>
              <w:right w:val="single" w:sz="4" w:space="0" w:color="auto"/>
            </w:tcBorders>
          </w:tcPr>
          <w:p w14:paraId="57680356" w14:textId="77777777" w:rsidR="00715471" w:rsidRPr="00BA6FF7" w:rsidRDefault="00715471" w:rsidP="003C6944">
            <w:pPr>
              <w:pStyle w:val="BodyText121"/>
              <w:spacing w:line="240" w:lineRule="auto"/>
              <w:ind w:firstLine="0"/>
              <w:jc w:val="center"/>
              <w:rPr>
                <w:sz w:val="20"/>
                <w:szCs w:val="22"/>
              </w:rPr>
            </w:pPr>
            <w:r w:rsidRPr="00BA6FF7">
              <w:rPr>
                <w:rStyle w:val="Bodytext85pt"/>
                <w:sz w:val="20"/>
                <w:szCs w:val="22"/>
              </w:rPr>
              <w:t>$86.00</w:t>
            </w:r>
          </w:p>
        </w:tc>
      </w:tr>
      <w:tr w:rsidR="00715471" w:rsidRPr="00715471" w14:paraId="55D89BD3" w14:textId="77777777" w:rsidTr="003C6944">
        <w:trPr>
          <w:trHeight w:val="342"/>
        </w:trPr>
        <w:tc>
          <w:tcPr>
            <w:tcW w:w="910" w:type="dxa"/>
            <w:tcBorders>
              <w:left w:val="single" w:sz="4" w:space="0" w:color="auto"/>
            </w:tcBorders>
          </w:tcPr>
          <w:p w14:paraId="704A196A" w14:textId="77777777" w:rsidR="00715471" w:rsidRPr="00BA6FF7" w:rsidRDefault="00715471" w:rsidP="003C6944">
            <w:pPr>
              <w:pStyle w:val="BodyText121"/>
              <w:spacing w:line="240" w:lineRule="auto"/>
              <w:ind w:firstLine="0"/>
              <w:jc w:val="center"/>
              <w:rPr>
                <w:sz w:val="20"/>
                <w:szCs w:val="22"/>
              </w:rPr>
            </w:pPr>
            <w:r w:rsidRPr="00BA6FF7">
              <w:rPr>
                <w:rStyle w:val="Bodytext85pt"/>
                <w:sz w:val="20"/>
                <w:szCs w:val="22"/>
              </w:rPr>
              <w:t>2.</w:t>
            </w:r>
          </w:p>
        </w:tc>
        <w:tc>
          <w:tcPr>
            <w:tcW w:w="4950" w:type="dxa"/>
            <w:tcBorders>
              <w:left w:val="single" w:sz="4" w:space="0" w:color="auto"/>
            </w:tcBorders>
          </w:tcPr>
          <w:p w14:paraId="65BDF1B7" w14:textId="77777777" w:rsidR="00715471" w:rsidRPr="00BA6FF7" w:rsidRDefault="00715471" w:rsidP="003C6944">
            <w:pPr>
              <w:pStyle w:val="BodyText121"/>
              <w:spacing w:line="240" w:lineRule="auto"/>
              <w:ind w:firstLine="0"/>
              <w:jc w:val="both"/>
              <w:rPr>
                <w:sz w:val="20"/>
                <w:szCs w:val="22"/>
              </w:rPr>
            </w:pPr>
            <w:r w:rsidRPr="00BA6FF7">
              <w:rPr>
                <w:rStyle w:val="Bodytext85pt"/>
                <w:sz w:val="20"/>
                <w:szCs w:val="22"/>
              </w:rPr>
              <w:t>Partnered—partner does not have rent increased pension</w:t>
            </w:r>
          </w:p>
        </w:tc>
        <w:tc>
          <w:tcPr>
            <w:tcW w:w="1980" w:type="dxa"/>
            <w:tcBorders>
              <w:left w:val="single" w:sz="4" w:space="0" w:color="auto"/>
            </w:tcBorders>
          </w:tcPr>
          <w:p w14:paraId="42EEDD36" w14:textId="77777777" w:rsidR="00715471" w:rsidRPr="00BA6FF7" w:rsidRDefault="00715471" w:rsidP="003C6944">
            <w:pPr>
              <w:pStyle w:val="BodyText121"/>
              <w:spacing w:line="240" w:lineRule="auto"/>
              <w:ind w:firstLine="0"/>
              <w:jc w:val="center"/>
              <w:rPr>
                <w:sz w:val="20"/>
                <w:szCs w:val="22"/>
              </w:rPr>
            </w:pPr>
            <w:r w:rsidRPr="00BA6FF7">
              <w:rPr>
                <w:rStyle w:val="Bodytext85pt"/>
                <w:sz w:val="20"/>
                <w:szCs w:val="22"/>
              </w:rPr>
              <w:t>$2,236.00</w:t>
            </w:r>
          </w:p>
        </w:tc>
        <w:tc>
          <w:tcPr>
            <w:tcW w:w="1530" w:type="dxa"/>
            <w:tcBorders>
              <w:left w:val="single" w:sz="4" w:space="0" w:color="auto"/>
              <w:right w:val="single" w:sz="4" w:space="0" w:color="auto"/>
            </w:tcBorders>
          </w:tcPr>
          <w:p w14:paraId="60A93163" w14:textId="77777777" w:rsidR="00715471" w:rsidRPr="00BA6FF7" w:rsidRDefault="00715471" w:rsidP="003C6944">
            <w:pPr>
              <w:pStyle w:val="BodyText121"/>
              <w:spacing w:line="240" w:lineRule="auto"/>
              <w:ind w:firstLine="0"/>
              <w:jc w:val="center"/>
              <w:rPr>
                <w:sz w:val="20"/>
                <w:szCs w:val="22"/>
              </w:rPr>
            </w:pPr>
            <w:r w:rsidRPr="00BA6FF7">
              <w:rPr>
                <w:rStyle w:val="Bodytext85pt"/>
                <w:sz w:val="20"/>
                <w:szCs w:val="22"/>
              </w:rPr>
              <w:t>$86.00</w:t>
            </w:r>
          </w:p>
        </w:tc>
      </w:tr>
      <w:tr w:rsidR="00715471" w:rsidRPr="00715471" w14:paraId="781964DF" w14:textId="77777777" w:rsidTr="003C6944">
        <w:trPr>
          <w:trHeight w:val="171"/>
        </w:trPr>
        <w:tc>
          <w:tcPr>
            <w:tcW w:w="910" w:type="dxa"/>
            <w:tcBorders>
              <w:left w:val="single" w:sz="4" w:space="0" w:color="auto"/>
            </w:tcBorders>
          </w:tcPr>
          <w:p w14:paraId="71DEC6F7" w14:textId="77777777" w:rsidR="00715471" w:rsidRPr="00BA6FF7" w:rsidRDefault="00715471" w:rsidP="003C6944">
            <w:pPr>
              <w:pStyle w:val="BodyText121"/>
              <w:spacing w:line="240" w:lineRule="auto"/>
              <w:ind w:firstLine="0"/>
              <w:jc w:val="center"/>
              <w:rPr>
                <w:sz w:val="20"/>
                <w:szCs w:val="22"/>
              </w:rPr>
            </w:pPr>
            <w:r w:rsidRPr="00BA6FF7">
              <w:rPr>
                <w:rStyle w:val="Bodytext85pt"/>
                <w:sz w:val="20"/>
                <w:szCs w:val="22"/>
              </w:rPr>
              <w:t>3.</w:t>
            </w:r>
          </w:p>
        </w:tc>
        <w:tc>
          <w:tcPr>
            <w:tcW w:w="4950" w:type="dxa"/>
            <w:tcBorders>
              <w:left w:val="single" w:sz="4" w:space="0" w:color="auto"/>
            </w:tcBorders>
          </w:tcPr>
          <w:p w14:paraId="0A83DF5B" w14:textId="77777777" w:rsidR="00715471" w:rsidRPr="00BA6FF7" w:rsidRDefault="00715471" w:rsidP="003C6944">
            <w:pPr>
              <w:pStyle w:val="BodyText121"/>
              <w:spacing w:line="240" w:lineRule="auto"/>
              <w:ind w:firstLine="0"/>
              <w:jc w:val="both"/>
              <w:rPr>
                <w:sz w:val="20"/>
                <w:szCs w:val="22"/>
              </w:rPr>
            </w:pPr>
            <w:r w:rsidRPr="00BA6FF7">
              <w:rPr>
                <w:rStyle w:val="Bodytext85pt"/>
                <w:sz w:val="20"/>
                <w:szCs w:val="22"/>
              </w:rPr>
              <w:t>Partnered—partner has rent increased pension</w:t>
            </w:r>
          </w:p>
        </w:tc>
        <w:tc>
          <w:tcPr>
            <w:tcW w:w="1980" w:type="dxa"/>
            <w:tcBorders>
              <w:left w:val="single" w:sz="4" w:space="0" w:color="auto"/>
            </w:tcBorders>
          </w:tcPr>
          <w:p w14:paraId="001C4FA6" w14:textId="77777777" w:rsidR="00715471" w:rsidRPr="00BA6FF7" w:rsidRDefault="00715471" w:rsidP="003C6944">
            <w:pPr>
              <w:pStyle w:val="BodyText121"/>
              <w:spacing w:line="240" w:lineRule="auto"/>
              <w:ind w:firstLine="0"/>
              <w:jc w:val="center"/>
              <w:rPr>
                <w:sz w:val="20"/>
                <w:szCs w:val="22"/>
              </w:rPr>
            </w:pPr>
            <w:r w:rsidRPr="00BA6FF7">
              <w:rPr>
                <w:rStyle w:val="Bodytext85pt"/>
                <w:sz w:val="20"/>
                <w:szCs w:val="22"/>
              </w:rPr>
              <w:t>$1,682.20</w:t>
            </w:r>
          </w:p>
        </w:tc>
        <w:tc>
          <w:tcPr>
            <w:tcW w:w="1530" w:type="dxa"/>
            <w:tcBorders>
              <w:left w:val="single" w:sz="4" w:space="0" w:color="auto"/>
              <w:right w:val="single" w:sz="4" w:space="0" w:color="auto"/>
            </w:tcBorders>
          </w:tcPr>
          <w:p w14:paraId="59283F83" w14:textId="77777777" w:rsidR="00715471" w:rsidRPr="00BA6FF7" w:rsidRDefault="00715471" w:rsidP="003C6944">
            <w:pPr>
              <w:pStyle w:val="BodyText121"/>
              <w:spacing w:line="240" w:lineRule="auto"/>
              <w:ind w:firstLine="0"/>
              <w:jc w:val="center"/>
              <w:rPr>
                <w:sz w:val="20"/>
                <w:szCs w:val="22"/>
              </w:rPr>
            </w:pPr>
            <w:r w:rsidRPr="00BA6FF7">
              <w:rPr>
                <w:rStyle w:val="Bodytext85pt"/>
                <w:sz w:val="20"/>
                <w:szCs w:val="22"/>
              </w:rPr>
              <w:t>$64.70</w:t>
            </w:r>
          </w:p>
        </w:tc>
      </w:tr>
      <w:tr w:rsidR="00715471" w:rsidRPr="00715471" w14:paraId="17AA37D3" w14:textId="77777777" w:rsidTr="003C6944">
        <w:trPr>
          <w:trHeight w:val="207"/>
        </w:trPr>
        <w:tc>
          <w:tcPr>
            <w:tcW w:w="910" w:type="dxa"/>
            <w:tcBorders>
              <w:left w:val="single" w:sz="4" w:space="0" w:color="auto"/>
              <w:bottom w:val="single" w:sz="4" w:space="0" w:color="auto"/>
            </w:tcBorders>
          </w:tcPr>
          <w:p w14:paraId="013FB6E7" w14:textId="77777777" w:rsidR="00715471" w:rsidRPr="00BA6FF7" w:rsidRDefault="00715471" w:rsidP="003C6944">
            <w:pPr>
              <w:pStyle w:val="BodyText121"/>
              <w:spacing w:line="240" w:lineRule="auto"/>
              <w:ind w:firstLine="0"/>
              <w:jc w:val="center"/>
              <w:rPr>
                <w:sz w:val="20"/>
                <w:szCs w:val="22"/>
              </w:rPr>
            </w:pPr>
            <w:r w:rsidRPr="00BA6FF7">
              <w:rPr>
                <w:rStyle w:val="Bodytext85pt"/>
                <w:sz w:val="20"/>
                <w:szCs w:val="22"/>
              </w:rPr>
              <w:t>4.</w:t>
            </w:r>
          </w:p>
        </w:tc>
        <w:tc>
          <w:tcPr>
            <w:tcW w:w="4950" w:type="dxa"/>
            <w:tcBorders>
              <w:left w:val="single" w:sz="4" w:space="0" w:color="auto"/>
              <w:bottom w:val="single" w:sz="4" w:space="0" w:color="auto"/>
            </w:tcBorders>
          </w:tcPr>
          <w:p w14:paraId="04586103" w14:textId="77777777" w:rsidR="00715471" w:rsidRPr="00BA6FF7" w:rsidRDefault="00715471" w:rsidP="003C6944">
            <w:pPr>
              <w:pStyle w:val="BodyText121"/>
              <w:spacing w:line="240" w:lineRule="auto"/>
              <w:ind w:firstLine="0"/>
              <w:jc w:val="both"/>
              <w:rPr>
                <w:sz w:val="20"/>
                <w:szCs w:val="22"/>
              </w:rPr>
            </w:pPr>
            <w:r w:rsidRPr="00BA6FF7">
              <w:rPr>
                <w:rStyle w:val="Bodytext85pt"/>
                <w:sz w:val="20"/>
                <w:szCs w:val="22"/>
              </w:rPr>
              <w:t>Member of illness separated or respite care couple</w:t>
            </w:r>
          </w:p>
        </w:tc>
        <w:tc>
          <w:tcPr>
            <w:tcW w:w="1980" w:type="dxa"/>
            <w:tcBorders>
              <w:left w:val="single" w:sz="4" w:space="0" w:color="auto"/>
              <w:bottom w:val="single" w:sz="4" w:space="0" w:color="auto"/>
            </w:tcBorders>
          </w:tcPr>
          <w:p w14:paraId="4D8E6032" w14:textId="77777777" w:rsidR="00715471" w:rsidRPr="00BA6FF7" w:rsidRDefault="00715471" w:rsidP="003C6944">
            <w:pPr>
              <w:pStyle w:val="BodyText121"/>
              <w:spacing w:line="240" w:lineRule="auto"/>
              <w:ind w:firstLine="0"/>
              <w:jc w:val="center"/>
              <w:rPr>
                <w:sz w:val="20"/>
                <w:szCs w:val="22"/>
              </w:rPr>
            </w:pPr>
            <w:r w:rsidRPr="00BA6FF7">
              <w:rPr>
                <w:rStyle w:val="Bodytext85pt"/>
                <w:sz w:val="20"/>
                <w:szCs w:val="22"/>
              </w:rPr>
              <w:t>$2,236.00</w:t>
            </w:r>
          </w:p>
        </w:tc>
        <w:tc>
          <w:tcPr>
            <w:tcW w:w="1530" w:type="dxa"/>
            <w:tcBorders>
              <w:left w:val="single" w:sz="4" w:space="0" w:color="auto"/>
              <w:bottom w:val="single" w:sz="4" w:space="0" w:color="auto"/>
              <w:right w:val="single" w:sz="4" w:space="0" w:color="auto"/>
            </w:tcBorders>
          </w:tcPr>
          <w:p w14:paraId="6A0D34A9" w14:textId="77777777" w:rsidR="00715471" w:rsidRPr="00BA6FF7" w:rsidRDefault="00715471" w:rsidP="003C6944">
            <w:pPr>
              <w:pStyle w:val="BodyText121"/>
              <w:spacing w:line="240" w:lineRule="auto"/>
              <w:ind w:firstLine="0"/>
              <w:jc w:val="center"/>
              <w:rPr>
                <w:sz w:val="20"/>
                <w:szCs w:val="22"/>
              </w:rPr>
            </w:pPr>
            <w:r w:rsidRPr="00BA6FF7">
              <w:rPr>
                <w:rStyle w:val="Bodytext85pt"/>
                <w:sz w:val="20"/>
                <w:szCs w:val="22"/>
              </w:rPr>
              <w:t>$86.00</w:t>
            </w:r>
          </w:p>
        </w:tc>
      </w:tr>
    </w:tbl>
    <w:p w14:paraId="782C59DD" w14:textId="77777777" w:rsidR="00715471" w:rsidRPr="00715471" w:rsidRDefault="00715471" w:rsidP="00715471">
      <w:pPr>
        <w:pStyle w:val="Tablecaption90"/>
        <w:spacing w:line="240" w:lineRule="auto"/>
        <w:jc w:val="right"/>
        <w:rPr>
          <w:rFonts w:ascii="Times New Roman" w:hAnsi="Times New Roman" w:cs="Times New Roman"/>
          <w:spacing w:val="0"/>
          <w:sz w:val="22"/>
          <w:szCs w:val="22"/>
        </w:rPr>
      </w:pPr>
      <w:r w:rsidRPr="00715471">
        <w:rPr>
          <w:rStyle w:val="Tablecaption914pt"/>
          <w:rFonts w:ascii="Times New Roman" w:hAnsi="Times New Roman" w:cs="Times New Roman"/>
          <w:spacing w:val="0"/>
          <w:sz w:val="22"/>
          <w:szCs w:val="22"/>
        </w:rPr>
        <w:t>”.</w:t>
      </w:r>
    </w:p>
    <w:p w14:paraId="588066AC" w14:textId="77777777" w:rsidR="00715471" w:rsidRPr="00715471" w:rsidRDefault="00715471" w:rsidP="00715471">
      <w:pPr>
        <w:spacing w:before="120"/>
        <w:rPr>
          <w:rFonts w:ascii="Times New Roman" w:hAnsi="Times New Roman" w:cs="Times New Roman"/>
          <w:b/>
          <w:sz w:val="22"/>
          <w:szCs w:val="22"/>
        </w:rPr>
      </w:pPr>
      <w:r w:rsidRPr="00715471">
        <w:rPr>
          <w:rFonts w:ascii="Times New Roman" w:hAnsi="Times New Roman" w:cs="Times New Roman"/>
          <w:b/>
          <w:sz w:val="22"/>
          <w:szCs w:val="22"/>
        </w:rPr>
        <w:t>40. Point 42-D2A:</w:t>
      </w:r>
    </w:p>
    <w:p w14:paraId="50EFCA32" w14:textId="77777777" w:rsidR="00715471" w:rsidRPr="00715471" w:rsidRDefault="00715471" w:rsidP="00715471">
      <w:pPr>
        <w:pStyle w:val="BodyText121"/>
        <w:spacing w:before="120" w:line="240" w:lineRule="auto"/>
        <w:ind w:firstLine="279"/>
        <w:jc w:val="both"/>
        <w:rPr>
          <w:sz w:val="22"/>
          <w:szCs w:val="22"/>
        </w:rPr>
      </w:pPr>
      <w:r w:rsidRPr="00715471">
        <w:rPr>
          <w:sz w:val="22"/>
          <w:szCs w:val="22"/>
        </w:rPr>
        <w:t>After Note 2 insert:</w:t>
      </w:r>
    </w:p>
    <w:p w14:paraId="1A2CC7B8" w14:textId="77777777" w:rsidR="00715471" w:rsidRPr="00CC211B" w:rsidRDefault="00715471" w:rsidP="00715471">
      <w:pPr>
        <w:spacing w:before="120"/>
        <w:rPr>
          <w:rFonts w:ascii="Times New Roman" w:hAnsi="Times New Roman" w:cs="Times New Roman"/>
          <w:sz w:val="20"/>
          <w:szCs w:val="20"/>
        </w:rPr>
      </w:pPr>
      <w:r w:rsidRPr="00CC211B">
        <w:rPr>
          <w:rFonts w:ascii="Times New Roman" w:hAnsi="Times New Roman" w:cs="Times New Roman"/>
          <w:sz w:val="20"/>
          <w:szCs w:val="20"/>
        </w:rPr>
        <w:t xml:space="preserve">“Note 2A: For </w:t>
      </w:r>
      <w:r w:rsidRPr="00CC211B">
        <w:rPr>
          <w:rStyle w:val="TablecaptionItalic"/>
          <w:rFonts w:eastAsia="Courier New"/>
          <w:b/>
          <w:sz w:val="20"/>
          <w:szCs w:val="20"/>
        </w:rPr>
        <w:t>illness separated couple</w:t>
      </w:r>
      <w:r w:rsidRPr="00CC211B">
        <w:rPr>
          <w:rFonts w:ascii="Times New Roman" w:hAnsi="Times New Roman" w:cs="Times New Roman"/>
          <w:sz w:val="20"/>
          <w:szCs w:val="20"/>
        </w:rPr>
        <w:t xml:space="preserve"> and </w:t>
      </w:r>
      <w:r w:rsidRPr="00CC211B">
        <w:rPr>
          <w:rStyle w:val="TablecaptionItalic"/>
          <w:rFonts w:eastAsia="Courier New"/>
          <w:b/>
          <w:sz w:val="20"/>
          <w:szCs w:val="20"/>
        </w:rPr>
        <w:t>respite care couple</w:t>
      </w:r>
      <w:r w:rsidRPr="00CC211B">
        <w:rPr>
          <w:rFonts w:ascii="Times New Roman" w:hAnsi="Times New Roman" w:cs="Times New Roman"/>
          <w:sz w:val="20"/>
          <w:szCs w:val="20"/>
        </w:rPr>
        <w:t xml:space="preserve"> see subsections 5R(5) and (6).”.</w:t>
      </w:r>
    </w:p>
    <w:p w14:paraId="42F6925E" w14:textId="77777777" w:rsidR="00715471" w:rsidRPr="00715471" w:rsidRDefault="00715471" w:rsidP="00715471">
      <w:pPr>
        <w:pStyle w:val="BodyText121"/>
        <w:spacing w:before="120" w:line="240" w:lineRule="auto"/>
        <w:ind w:firstLine="0"/>
        <w:jc w:val="both"/>
        <w:rPr>
          <w:b/>
          <w:sz w:val="22"/>
          <w:szCs w:val="22"/>
        </w:rPr>
      </w:pPr>
      <w:r w:rsidRPr="00715471">
        <w:rPr>
          <w:b/>
          <w:sz w:val="22"/>
          <w:szCs w:val="22"/>
        </w:rPr>
        <w:t>41. After point 42-D2A:</w:t>
      </w:r>
    </w:p>
    <w:p w14:paraId="085A06A7" w14:textId="77777777" w:rsidR="00715471" w:rsidRPr="00715471" w:rsidRDefault="00715471" w:rsidP="00715471">
      <w:pPr>
        <w:pStyle w:val="BodyText121"/>
        <w:spacing w:before="120" w:line="240" w:lineRule="auto"/>
        <w:ind w:firstLine="279"/>
        <w:jc w:val="both"/>
        <w:rPr>
          <w:sz w:val="22"/>
          <w:szCs w:val="22"/>
        </w:rPr>
      </w:pPr>
      <w:r w:rsidRPr="00715471">
        <w:rPr>
          <w:sz w:val="22"/>
          <w:szCs w:val="22"/>
        </w:rPr>
        <w:t>Insert:</w:t>
      </w:r>
    </w:p>
    <w:p w14:paraId="00BDFABB" w14:textId="77777777" w:rsidR="00715471" w:rsidRPr="00715471" w:rsidRDefault="00715471" w:rsidP="00715471">
      <w:pPr>
        <w:pStyle w:val="Bodytext50"/>
        <w:spacing w:before="120" w:line="240" w:lineRule="auto"/>
        <w:ind w:firstLine="0"/>
        <w:jc w:val="both"/>
        <w:rPr>
          <w:sz w:val="22"/>
          <w:szCs w:val="22"/>
        </w:rPr>
      </w:pPr>
      <w:r w:rsidRPr="00715471">
        <w:rPr>
          <w:rFonts w:eastAsia="Lucida Sans Unicode"/>
          <w:sz w:val="22"/>
          <w:szCs w:val="22"/>
        </w:rPr>
        <w:t>Increase in rent threshold rate</w:t>
      </w:r>
    </w:p>
    <w:p w14:paraId="1348850B" w14:textId="77777777" w:rsidR="00715471" w:rsidRPr="00715471" w:rsidRDefault="00715471" w:rsidP="00715471">
      <w:pPr>
        <w:pStyle w:val="BodyText121"/>
        <w:spacing w:before="120" w:line="240" w:lineRule="auto"/>
        <w:ind w:firstLine="279"/>
        <w:jc w:val="both"/>
        <w:rPr>
          <w:sz w:val="22"/>
          <w:szCs w:val="22"/>
        </w:rPr>
      </w:pPr>
      <w:r w:rsidRPr="00715471">
        <w:rPr>
          <w:sz w:val="22"/>
          <w:szCs w:val="22"/>
        </w:rPr>
        <w:t>“42-D2B. Each rent threshold rate set out in Table D in point 42-DA, or, if a higher rate is taken by section 59C to be substituted for that rate on 20 March 1996 as a result of indexation, the higher rate, is increased by $130 from and including that date.”.</w:t>
      </w:r>
    </w:p>
    <w:p w14:paraId="6024B7CF" w14:textId="77777777" w:rsidR="00715471" w:rsidRPr="00715471" w:rsidRDefault="00715471" w:rsidP="00715471">
      <w:pPr>
        <w:pStyle w:val="BodyText121"/>
        <w:spacing w:before="120" w:line="240" w:lineRule="auto"/>
        <w:ind w:firstLine="0"/>
        <w:jc w:val="both"/>
        <w:rPr>
          <w:b/>
          <w:sz w:val="22"/>
          <w:szCs w:val="22"/>
        </w:rPr>
      </w:pPr>
      <w:r w:rsidRPr="00715471">
        <w:rPr>
          <w:b/>
          <w:sz w:val="22"/>
          <w:szCs w:val="22"/>
        </w:rPr>
        <w:t>42. Point 42-D6 (Table D-l) (excluding the Notes):</w:t>
      </w:r>
    </w:p>
    <w:p w14:paraId="7BAC6A1B" w14:textId="77777777" w:rsidR="00715471" w:rsidRPr="00715471" w:rsidRDefault="00715471" w:rsidP="00715471">
      <w:pPr>
        <w:pStyle w:val="BodyText121"/>
        <w:spacing w:before="120" w:line="240" w:lineRule="auto"/>
        <w:ind w:firstLine="279"/>
        <w:jc w:val="both"/>
        <w:rPr>
          <w:sz w:val="22"/>
          <w:szCs w:val="22"/>
        </w:rPr>
      </w:pPr>
      <w:r w:rsidRPr="00715471">
        <w:rPr>
          <w:sz w:val="22"/>
          <w:szCs w:val="22"/>
        </w:rPr>
        <w:t>Omit, substitute:</w:t>
      </w:r>
    </w:p>
    <w:p w14:paraId="206F9787" w14:textId="77777777" w:rsidR="00715471" w:rsidRPr="00715471" w:rsidRDefault="00715471" w:rsidP="00715471">
      <w:pPr>
        <w:rPr>
          <w:rFonts w:ascii="Times New Roman" w:hAnsi="Times New Roman" w:cs="Times New Roman"/>
          <w:sz w:val="22"/>
          <w:szCs w:val="22"/>
        </w:rPr>
      </w:pPr>
      <w:bookmarkStart w:id="20" w:name="bookmark22"/>
      <w:r w:rsidRPr="00715471">
        <w:rPr>
          <w:rFonts w:ascii="Times New Roman" w:hAnsi="Times New Roman" w:cs="Times New Roman"/>
          <w:sz w:val="22"/>
          <w:szCs w:val="22"/>
        </w:rPr>
        <w:br w:type="page"/>
      </w:r>
    </w:p>
    <w:p w14:paraId="7414EA7C" w14:textId="77777777" w:rsidR="00715471" w:rsidRDefault="00715471" w:rsidP="003E2EA5">
      <w:pPr>
        <w:pStyle w:val="BodyText121"/>
        <w:spacing w:after="120" w:line="240" w:lineRule="auto"/>
        <w:ind w:firstLine="0"/>
        <w:jc w:val="center"/>
        <w:rPr>
          <w:sz w:val="22"/>
          <w:szCs w:val="22"/>
        </w:rPr>
      </w:pPr>
      <w:bookmarkStart w:id="21" w:name="bookmark23"/>
      <w:bookmarkEnd w:id="20"/>
      <w:r w:rsidRPr="00B9655D">
        <w:rPr>
          <w:b/>
          <w:sz w:val="22"/>
          <w:szCs w:val="22"/>
        </w:rPr>
        <w:lastRenderedPageBreak/>
        <w:t>SCHEDULE 1</w:t>
      </w:r>
      <w:r w:rsidRPr="00715471">
        <w:rPr>
          <w:sz w:val="22"/>
          <w:szCs w:val="22"/>
        </w:rPr>
        <w:t>—continued</w:t>
      </w:r>
      <w:bookmarkEnd w:id="21"/>
    </w:p>
    <w:p w14:paraId="61748C15" w14:textId="77777777" w:rsidR="00CD3FF8" w:rsidRPr="00715471" w:rsidRDefault="00CD3FF8" w:rsidP="00CD3FF8">
      <w:pPr>
        <w:pStyle w:val="BodyText121"/>
        <w:spacing w:after="120" w:line="240" w:lineRule="auto"/>
        <w:ind w:firstLine="0"/>
        <w:rPr>
          <w:sz w:val="22"/>
          <w:szCs w:val="22"/>
        </w:rPr>
      </w:pPr>
      <w:r>
        <w:rPr>
          <w:sz w:val="22"/>
          <w:szCs w:val="22"/>
        </w:rPr>
        <w:t>“</w:t>
      </w:r>
    </w:p>
    <w:tbl>
      <w:tblPr>
        <w:tblOverlap w:val="never"/>
        <w:tblW w:w="5000" w:type="pct"/>
        <w:tblCellMar>
          <w:left w:w="10" w:type="dxa"/>
          <w:right w:w="10" w:type="dxa"/>
        </w:tblCellMar>
        <w:tblLook w:val="0000" w:firstRow="0" w:lastRow="0" w:firstColumn="0" w:lastColumn="0" w:noHBand="0" w:noVBand="0"/>
      </w:tblPr>
      <w:tblGrid>
        <w:gridCol w:w="1001"/>
        <w:gridCol w:w="1441"/>
        <w:gridCol w:w="4722"/>
        <w:gridCol w:w="1081"/>
        <w:gridCol w:w="1135"/>
      </w:tblGrid>
      <w:tr w:rsidR="00715471" w:rsidRPr="00715471" w14:paraId="57D3AC28" w14:textId="77777777" w:rsidTr="00DE03ED">
        <w:trPr>
          <w:trHeight w:val="188"/>
        </w:trPr>
        <w:tc>
          <w:tcPr>
            <w:tcW w:w="5000" w:type="pct"/>
            <w:gridSpan w:val="5"/>
            <w:tcBorders>
              <w:top w:val="single" w:sz="4" w:space="0" w:color="auto"/>
              <w:left w:val="single" w:sz="4" w:space="0" w:color="auto"/>
              <w:right w:val="single" w:sz="4" w:space="0" w:color="auto"/>
            </w:tcBorders>
          </w:tcPr>
          <w:p w14:paraId="4F2EF757" w14:textId="77777777" w:rsidR="00715471" w:rsidRPr="00715471" w:rsidRDefault="00715471" w:rsidP="003C6944">
            <w:pPr>
              <w:jc w:val="center"/>
              <w:rPr>
                <w:rFonts w:ascii="Times New Roman" w:hAnsi="Times New Roman" w:cs="Times New Roman"/>
                <w:sz w:val="22"/>
                <w:szCs w:val="22"/>
              </w:rPr>
            </w:pPr>
            <w:r w:rsidRPr="00715471">
              <w:rPr>
                <w:rStyle w:val="BodyText21"/>
                <w:rFonts w:eastAsia="Courier New"/>
                <w:sz w:val="22"/>
                <w:szCs w:val="22"/>
              </w:rPr>
              <w:t>TABLE D-l</w:t>
            </w:r>
          </w:p>
        </w:tc>
      </w:tr>
      <w:tr w:rsidR="00715471" w:rsidRPr="00715471" w14:paraId="4C59D05F" w14:textId="77777777" w:rsidTr="00DE03ED">
        <w:trPr>
          <w:trHeight w:val="70"/>
        </w:trPr>
        <w:tc>
          <w:tcPr>
            <w:tcW w:w="5000" w:type="pct"/>
            <w:gridSpan w:val="5"/>
            <w:tcBorders>
              <w:left w:val="single" w:sz="4" w:space="0" w:color="auto"/>
              <w:right w:val="single" w:sz="4" w:space="0" w:color="auto"/>
            </w:tcBorders>
          </w:tcPr>
          <w:p w14:paraId="6E80556B" w14:textId="77777777" w:rsidR="00715471" w:rsidRPr="00715471" w:rsidRDefault="00715471" w:rsidP="003C6944">
            <w:pPr>
              <w:jc w:val="center"/>
              <w:rPr>
                <w:rFonts w:ascii="Times New Roman" w:hAnsi="Times New Roman" w:cs="Times New Roman"/>
                <w:sz w:val="22"/>
                <w:szCs w:val="22"/>
              </w:rPr>
            </w:pPr>
            <w:r w:rsidRPr="00715471">
              <w:rPr>
                <w:rStyle w:val="BodyText21"/>
                <w:rFonts w:eastAsia="Courier New"/>
                <w:sz w:val="22"/>
                <w:szCs w:val="22"/>
              </w:rPr>
              <w:t>RATE OF RENT ASSISTANCE</w:t>
            </w:r>
          </w:p>
        </w:tc>
      </w:tr>
      <w:tr w:rsidR="00715471" w:rsidRPr="00715471" w14:paraId="7F68D7A1" w14:textId="77777777" w:rsidTr="00DE03ED">
        <w:trPr>
          <w:trHeight w:val="259"/>
        </w:trPr>
        <w:tc>
          <w:tcPr>
            <w:tcW w:w="534" w:type="pct"/>
            <w:tcBorders>
              <w:top w:val="single" w:sz="4" w:space="0" w:color="auto"/>
              <w:left w:val="single" w:sz="4" w:space="0" w:color="auto"/>
            </w:tcBorders>
          </w:tcPr>
          <w:p w14:paraId="2C9BB8EF" w14:textId="1918B413" w:rsidR="00715471" w:rsidRPr="00BA6FF7" w:rsidRDefault="00715471" w:rsidP="00BA6FF7">
            <w:pPr>
              <w:pStyle w:val="BodyText121"/>
              <w:spacing w:line="240" w:lineRule="auto"/>
              <w:ind w:firstLine="0"/>
              <w:jc w:val="center"/>
              <w:rPr>
                <w:sz w:val="20"/>
                <w:szCs w:val="22"/>
              </w:rPr>
            </w:pPr>
            <w:r w:rsidRPr="00BA6FF7">
              <w:rPr>
                <w:rStyle w:val="Bodytext75pt"/>
                <w:sz w:val="20"/>
                <w:szCs w:val="22"/>
              </w:rPr>
              <w:t>column 1</w:t>
            </w:r>
          </w:p>
        </w:tc>
        <w:tc>
          <w:tcPr>
            <w:tcW w:w="768" w:type="pct"/>
            <w:tcBorders>
              <w:top w:val="single" w:sz="4" w:space="0" w:color="auto"/>
              <w:left w:val="single" w:sz="4" w:space="0" w:color="auto"/>
            </w:tcBorders>
          </w:tcPr>
          <w:p w14:paraId="6D127C4B" w14:textId="77777777" w:rsidR="00715471" w:rsidRPr="00BA6FF7" w:rsidRDefault="00715471" w:rsidP="003C6944">
            <w:pPr>
              <w:pStyle w:val="BodyText121"/>
              <w:spacing w:line="240" w:lineRule="auto"/>
              <w:ind w:firstLine="0"/>
              <w:jc w:val="center"/>
              <w:rPr>
                <w:sz w:val="20"/>
                <w:szCs w:val="22"/>
              </w:rPr>
            </w:pPr>
            <w:r w:rsidRPr="00BA6FF7">
              <w:rPr>
                <w:rStyle w:val="Bodytext75pt"/>
                <w:sz w:val="20"/>
                <w:szCs w:val="22"/>
              </w:rPr>
              <w:t>column 2</w:t>
            </w:r>
          </w:p>
        </w:tc>
        <w:tc>
          <w:tcPr>
            <w:tcW w:w="2517" w:type="pct"/>
            <w:tcBorders>
              <w:top w:val="single" w:sz="4" w:space="0" w:color="auto"/>
              <w:left w:val="single" w:sz="4" w:space="0" w:color="auto"/>
            </w:tcBorders>
          </w:tcPr>
          <w:p w14:paraId="7937306B" w14:textId="77777777" w:rsidR="00715471" w:rsidRPr="00BA6FF7" w:rsidRDefault="00715471" w:rsidP="003C6944">
            <w:pPr>
              <w:pStyle w:val="BodyText121"/>
              <w:spacing w:line="240" w:lineRule="auto"/>
              <w:ind w:firstLine="0"/>
              <w:jc w:val="center"/>
              <w:rPr>
                <w:sz w:val="20"/>
                <w:szCs w:val="22"/>
              </w:rPr>
            </w:pPr>
            <w:r w:rsidRPr="00BA6FF7">
              <w:rPr>
                <w:rStyle w:val="Bodytext75pt"/>
                <w:sz w:val="20"/>
                <w:szCs w:val="22"/>
              </w:rPr>
              <w:t>column 3</w:t>
            </w:r>
          </w:p>
        </w:tc>
        <w:tc>
          <w:tcPr>
            <w:tcW w:w="1181" w:type="pct"/>
            <w:gridSpan w:val="2"/>
            <w:tcBorders>
              <w:top w:val="single" w:sz="4" w:space="0" w:color="auto"/>
              <w:left w:val="single" w:sz="4" w:space="0" w:color="auto"/>
              <w:right w:val="single" w:sz="4" w:space="0" w:color="auto"/>
            </w:tcBorders>
          </w:tcPr>
          <w:p w14:paraId="55497DB8" w14:textId="77777777" w:rsidR="00715471" w:rsidRPr="00BA6FF7" w:rsidRDefault="00715471" w:rsidP="003C6944">
            <w:pPr>
              <w:pStyle w:val="BodyText121"/>
              <w:spacing w:line="240" w:lineRule="auto"/>
              <w:ind w:firstLine="0"/>
              <w:jc w:val="center"/>
              <w:rPr>
                <w:sz w:val="20"/>
                <w:szCs w:val="22"/>
              </w:rPr>
            </w:pPr>
            <w:r w:rsidRPr="00BA6FF7">
              <w:rPr>
                <w:rStyle w:val="Bodytext75pt"/>
                <w:sz w:val="20"/>
                <w:szCs w:val="22"/>
              </w:rPr>
              <w:t>column 4</w:t>
            </w:r>
          </w:p>
        </w:tc>
      </w:tr>
      <w:tr w:rsidR="00715471" w:rsidRPr="00715471" w14:paraId="42F1817A" w14:textId="77777777" w:rsidTr="00DE03ED">
        <w:trPr>
          <w:trHeight w:val="306"/>
        </w:trPr>
        <w:tc>
          <w:tcPr>
            <w:tcW w:w="534" w:type="pct"/>
            <w:tcBorders>
              <w:left w:val="single" w:sz="4" w:space="0" w:color="auto"/>
            </w:tcBorders>
          </w:tcPr>
          <w:p w14:paraId="742528E1" w14:textId="77777777" w:rsidR="00715471" w:rsidRPr="00BA6FF7" w:rsidRDefault="00715471" w:rsidP="003C6944">
            <w:pPr>
              <w:pStyle w:val="BodyText121"/>
              <w:spacing w:line="240" w:lineRule="auto"/>
              <w:ind w:firstLine="0"/>
              <w:jc w:val="center"/>
              <w:rPr>
                <w:sz w:val="20"/>
                <w:szCs w:val="22"/>
              </w:rPr>
            </w:pPr>
            <w:r w:rsidRPr="00BA6FF7">
              <w:rPr>
                <w:rStyle w:val="Bodytext75pt"/>
                <w:sz w:val="20"/>
                <w:szCs w:val="22"/>
              </w:rPr>
              <w:t>item</w:t>
            </w:r>
          </w:p>
        </w:tc>
        <w:tc>
          <w:tcPr>
            <w:tcW w:w="768" w:type="pct"/>
            <w:tcBorders>
              <w:left w:val="single" w:sz="4" w:space="0" w:color="auto"/>
            </w:tcBorders>
          </w:tcPr>
          <w:p w14:paraId="509E476F" w14:textId="77777777" w:rsidR="00715471" w:rsidRPr="00BA6FF7" w:rsidRDefault="00715471" w:rsidP="003C6944">
            <w:pPr>
              <w:pStyle w:val="BodyText121"/>
              <w:spacing w:line="240" w:lineRule="auto"/>
              <w:ind w:firstLine="0"/>
              <w:jc w:val="center"/>
              <w:rPr>
                <w:sz w:val="20"/>
                <w:szCs w:val="22"/>
              </w:rPr>
            </w:pPr>
            <w:r w:rsidRPr="00BA6FF7">
              <w:rPr>
                <w:rStyle w:val="Bodytext75pt"/>
                <w:sz w:val="20"/>
                <w:szCs w:val="22"/>
              </w:rPr>
              <w:t>family situation</w:t>
            </w:r>
          </w:p>
        </w:tc>
        <w:tc>
          <w:tcPr>
            <w:tcW w:w="2517" w:type="pct"/>
            <w:tcBorders>
              <w:left w:val="single" w:sz="4" w:space="0" w:color="auto"/>
            </w:tcBorders>
          </w:tcPr>
          <w:p w14:paraId="6327455D" w14:textId="77777777" w:rsidR="00715471" w:rsidRPr="00BA6FF7" w:rsidRDefault="00715471" w:rsidP="003C6944">
            <w:pPr>
              <w:pStyle w:val="BodyText121"/>
              <w:spacing w:line="240" w:lineRule="auto"/>
              <w:ind w:firstLine="0"/>
              <w:jc w:val="center"/>
              <w:rPr>
                <w:sz w:val="20"/>
                <w:szCs w:val="22"/>
              </w:rPr>
            </w:pPr>
            <w:r w:rsidRPr="00BA6FF7">
              <w:rPr>
                <w:rStyle w:val="Bodytext75pt"/>
                <w:sz w:val="20"/>
                <w:szCs w:val="22"/>
              </w:rPr>
              <w:t>Rate A</w:t>
            </w:r>
          </w:p>
        </w:tc>
        <w:tc>
          <w:tcPr>
            <w:tcW w:w="1181" w:type="pct"/>
            <w:gridSpan w:val="2"/>
            <w:tcBorders>
              <w:left w:val="single" w:sz="4" w:space="0" w:color="auto"/>
              <w:right w:val="single" w:sz="4" w:space="0" w:color="auto"/>
            </w:tcBorders>
          </w:tcPr>
          <w:p w14:paraId="749CEB08" w14:textId="77777777" w:rsidR="00715471" w:rsidRPr="00BA6FF7" w:rsidRDefault="00715471" w:rsidP="003C6944">
            <w:pPr>
              <w:pStyle w:val="BodyText121"/>
              <w:spacing w:line="240" w:lineRule="auto"/>
              <w:ind w:firstLine="0"/>
              <w:jc w:val="center"/>
              <w:rPr>
                <w:sz w:val="20"/>
                <w:szCs w:val="22"/>
              </w:rPr>
            </w:pPr>
            <w:r w:rsidRPr="00BA6FF7">
              <w:rPr>
                <w:rStyle w:val="Bodytext75pt"/>
                <w:sz w:val="20"/>
                <w:szCs w:val="22"/>
              </w:rPr>
              <w:t>Rate B</w:t>
            </w:r>
          </w:p>
        </w:tc>
      </w:tr>
      <w:tr w:rsidR="00715471" w:rsidRPr="00715471" w14:paraId="4114AD99" w14:textId="77777777" w:rsidTr="00DE03ED">
        <w:trPr>
          <w:trHeight w:val="1128"/>
        </w:trPr>
        <w:tc>
          <w:tcPr>
            <w:tcW w:w="534" w:type="pct"/>
            <w:tcBorders>
              <w:top w:val="single" w:sz="4" w:space="0" w:color="auto"/>
              <w:left w:val="single" w:sz="4" w:space="0" w:color="auto"/>
            </w:tcBorders>
          </w:tcPr>
          <w:p w14:paraId="4600EAA1" w14:textId="77777777" w:rsidR="00715471" w:rsidRPr="00BA6FF7" w:rsidRDefault="00715471" w:rsidP="003C6944">
            <w:pPr>
              <w:jc w:val="both"/>
              <w:rPr>
                <w:rFonts w:ascii="Times New Roman" w:hAnsi="Times New Roman" w:cs="Times New Roman"/>
                <w:sz w:val="20"/>
                <w:szCs w:val="22"/>
              </w:rPr>
            </w:pPr>
          </w:p>
        </w:tc>
        <w:tc>
          <w:tcPr>
            <w:tcW w:w="768" w:type="pct"/>
            <w:tcBorders>
              <w:top w:val="single" w:sz="4" w:space="0" w:color="auto"/>
              <w:left w:val="single" w:sz="4" w:space="0" w:color="auto"/>
            </w:tcBorders>
          </w:tcPr>
          <w:p w14:paraId="2C35FD01" w14:textId="77777777" w:rsidR="00715471" w:rsidRPr="00BA6FF7" w:rsidRDefault="00715471" w:rsidP="003C6944">
            <w:pPr>
              <w:jc w:val="both"/>
              <w:rPr>
                <w:rFonts w:ascii="Times New Roman" w:hAnsi="Times New Roman" w:cs="Times New Roman"/>
                <w:sz w:val="20"/>
                <w:szCs w:val="22"/>
              </w:rPr>
            </w:pPr>
          </w:p>
        </w:tc>
        <w:tc>
          <w:tcPr>
            <w:tcW w:w="2517" w:type="pct"/>
            <w:tcBorders>
              <w:top w:val="single" w:sz="4" w:space="0" w:color="auto"/>
              <w:left w:val="single" w:sz="4" w:space="0" w:color="auto"/>
            </w:tcBorders>
          </w:tcPr>
          <w:p w14:paraId="2E37D306" w14:textId="77777777" w:rsidR="00715471" w:rsidRPr="00BA6FF7" w:rsidRDefault="00715471" w:rsidP="00BA6FF7">
            <w:pPr>
              <w:jc w:val="both"/>
              <w:rPr>
                <w:rFonts w:ascii="Times New Roman" w:hAnsi="Times New Roman" w:cs="Times New Roman"/>
                <w:sz w:val="20"/>
                <w:szCs w:val="22"/>
              </w:rPr>
            </w:pPr>
          </w:p>
        </w:tc>
        <w:tc>
          <w:tcPr>
            <w:tcW w:w="576" w:type="pct"/>
            <w:tcBorders>
              <w:top w:val="single" w:sz="4" w:space="0" w:color="auto"/>
              <w:left w:val="single" w:sz="4" w:space="0" w:color="auto"/>
            </w:tcBorders>
          </w:tcPr>
          <w:p w14:paraId="2EA767D8" w14:textId="77777777" w:rsidR="00715471" w:rsidRPr="00BA6FF7" w:rsidRDefault="00715471" w:rsidP="003C6944">
            <w:pPr>
              <w:pStyle w:val="BodyText121"/>
              <w:spacing w:line="240" w:lineRule="auto"/>
              <w:ind w:firstLine="0"/>
              <w:jc w:val="center"/>
              <w:rPr>
                <w:sz w:val="20"/>
                <w:szCs w:val="22"/>
              </w:rPr>
            </w:pPr>
            <w:r w:rsidRPr="00BA6FF7">
              <w:rPr>
                <w:rStyle w:val="Bodytext75pt"/>
                <w:sz w:val="20"/>
                <w:szCs w:val="22"/>
              </w:rPr>
              <w:t>column 4A 1 or 2 pension increase children</w:t>
            </w:r>
          </w:p>
        </w:tc>
        <w:tc>
          <w:tcPr>
            <w:tcW w:w="605" w:type="pct"/>
            <w:tcBorders>
              <w:top w:val="single" w:sz="4" w:space="0" w:color="auto"/>
              <w:left w:val="single" w:sz="4" w:space="0" w:color="auto"/>
              <w:right w:val="single" w:sz="4" w:space="0" w:color="auto"/>
            </w:tcBorders>
          </w:tcPr>
          <w:p w14:paraId="67479B10" w14:textId="77777777" w:rsidR="00715471" w:rsidRPr="00BA6FF7" w:rsidRDefault="00715471" w:rsidP="003C6944">
            <w:pPr>
              <w:pStyle w:val="BodyText121"/>
              <w:spacing w:line="240" w:lineRule="auto"/>
              <w:ind w:firstLine="0"/>
              <w:jc w:val="center"/>
              <w:rPr>
                <w:sz w:val="20"/>
                <w:szCs w:val="22"/>
              </w:rPr>
            </w:pPr>
            <w:r w:rsidRPr="00BA6FF7">
              <w:rPr>
                <w:rStyle w:val="Bodytext75pt"/>
                <w:sz w:val="20"/>
                <w:szCs w:val="22"/>
              </w:rPr>
              <w:t>column 4B 3 or more pension increase children</w:t>
            </w:r>
          </w:p>
        </w:tc>
      </w:tr>
      <w:tr w:rsidR="00715471" w:rsidRPr="00715471" w14:paraId="336F6359" w14:textId="77777777" w:rsidTr="00DE03ED">
        <w:trPr>
          <w:trHeight w:val="509"/>
        </w:trPr>
        <w:tc>
          <w:tcPr>
            <w:tcW w:w="534" w:type="pct"/>
            <w:tcBorders>
              <w:left w:val="single" w:sz="4" w:space="0" w:color="auto"/>
            </w:tcBorders>
          </w:tcPr>
          <w:p w14:paraId="515498ED" w14:textId="2175E4A5" w:rsidR="00715471" w:rsidRPr="00BA6FF7" w:rsidRDefault="00715471" w:rsidP="00BA6FF7">
            <w:pPr>
              <w:pStyle w:val="BodyText121"/>
              <w:spacing w:line="240" w:lineRule="auto"/>
              <w:ind w:firstLine="0"/>
              <w:jc w:val="center"/>
              <w:rPr>
                <w:sz w:val="20"/>
                <w:szCs w:val="22"/>
              </w:rPr>
            </w:pPr>
            <w:r w:rsidRPr="00BA6FF7">
              <w:rPr>
                <w:rStyle w:val="BodytextLucidaSansUnicode"/>
                <w:rFonts w:ascii="Times New Roman" w:hAnsi="Times New Roman" w:cs="Times New Roman"/>
                <w:sz w:val="20"/>
                <w:szCs w:val="22"/>
              </w:rPr>
              <w:t>1</w:t>
            </w:r>
            <w:r w:rsidRPr="00BA6FF7">
              <w:rPr>
                <w:rStyle w:val="Bodytext2115pt"/>
                <w:b w:val="0"/>
                <w:sz w:val="20"/>
                <w:szCs w:val="22"/>
              </w:rPr>
              <w:t>.</w:t>
            </w:r>
          </w:p>
        </w:tc>
        <w:tc>
          <w:tcPr>
            <w:tcW w:w="768" w:type="pct"/>
            <w:tcBorders>
              <w:left w:val="single" w:sz="4" w:space="0" w:color="auto"/>
            </w:tcBorders>
          </w:tcPr>
          <w:p w14:paraId="357BADD7" w14:textId="77777777" w:rsidR="00715471" w:rsidRPr="00BA6FF7" w:rsidRDefault="00715471" w:rsidP="002312B6">
            <w:pPr>
              <w:pStyle w:val="BodyText121"/>
              <w:spacing w:line="240" w:lineRule="auto"/>
              <w:ind w:firstLine="0"/>
              <w:rPr>
                <w:sz w:val="20"/>
                <w:szCs w:val="22"/>
              </w:rPr>
            </w:pPr>
            <w:r w:rsidRPr="00BA6FF7">
              <w:rPr>
                <w:rStyle w:val="Bodytext75pt"/>
                <w:sz w:val="20"/>
                <w:szCs w:val="22"/>
              </w:rPr>
              <w:t>Not member of a couple</w:t>
            </w:r>
          </w:p>
        </w:tc>
        <w:tc>
          <w:tcPr>
            <w:tcW w:w="2517" w:type="pct"/>
            <w:tcBorders>
              <w:left w:val="single" w:sz="4" w:space="0" w:color="auto"/>
            </w:tcBorders>
          </w:tcPr>
          <w:p w14:paraId="64C8E09A" w14:textId="57F02955" w:rsidR="00BA6FF7" w:rsidRPr="00BA6FF7" w:rsidRDefault="00BA6FF7" w:rsidP="00BA6FF7">
            <w:pPr>
              <w:pStyle w:val="BodyText121"/>
              <w:spacing w:before="120" w:after="120" w:line="240" w:lineRule="auto"/>
              <w:ind w:firstLine="0"/>
              <w:jc w:val="center"/>
              <w:rPr>
                <w:sz w:val="20"/>
                <w:szCs w:val="22"/>
              </w:rPr>
            </w:pPr>
            <w:r w:rsidRPr="00BA6FF7">
              <w:rPr>
                <w:rStyle w:val="Bodytext85pt"/>
                <w:rFonts w:eastAsia="Franklin Gothic Demi Cond"/>
                <w:position w:val="-32"/>
                <w:sz w:val="20"/>
                <w:szCs w:val="22"/>
              </w:rPr>
              <w:pict w14:anchorId="3CCB2250">
                <v:shape id="_x0000_i1058" type="#_x0000_t75" style="width:181.05pt;height:32.8pt">
                  <v:imagedata r:id="rId17" o:title=""/>
                </v:shape>
              </w:pict>
            </w:r>
          </w:p>
          <w:p w14:paraId="095D6970" w14:textId="5138921F" w:rsidR="00715471" w:rsidRPr="00BA6FF7" w:rsidRDefault="00715471" w:rsidP="00BA6FF7">
            <w:pPr>
              <w:pStyle w:val="BodyText121"/>
              <w:spacing w:line="240" w:lineRule="auto"/>
              <w:ind w:firstLine="0"/>
              <w:jc w:val="center"/>
              <w:rPr>
                <w:sz w:val="20"/>
                <w:szCs w:val="22"/>
              </w:rPr>
            </w:pPr>
          </w:p>
        </w:tc>
        <w:tc>
          <w:tcPr>
            <w:tcW w:w="576" w:type="pct"/>
            <w:tcBorders>
              <w:top w:val="single" w:sz="4" w:space="0" w:color="auto"/>
              <w:left w:val="single" w:sz="4" w:space="0" w:color="auto"/>
            </w:tcBorders>
          </w:tcPr>
          <w:p w14:paraId="5FA299F8" w14:textId="77777777" w:rsidR="00715471" w:rsidRPr="00BA6FF7" w:rsidRDefault="00715471" w:rsidP="003C6944">
            <w:pPr>
              <w:pStyle w:val="BodyText121"/>
              <w:spacing w:line="240" w:lineRule="auto"/>
              <w:ind w:firstLine="0"/>
              <w:jc w:val="center"/>
              <w:rPr>
                <w:sz w:val="20"/>
                <w:szCs w:val="22"/>
              </w:rPr>
            </w:pPr>
            <w:r w:rsidRPr="00BA6FF7">
              <w:rPr>
                <w:rStyle w:val="Bodytext75pt"/>
                <w:sz w:val="20"/>
                <w:szCs w:val="22"/>
              </w:rPr>
              <w:t>$2,064.40</w:t>
            </w:r>
          </w:p>
        </w:tc>
        <w:tc>
          <w:tcPr>
            <w:tcW w:w="605" w:type="pct"/>
            <w:tcBorders>
              <w:top w:val="single" w:sz="4" w:space="0" w:color="auto"/>
              <w:left w:val="single" w:sz="4" w:space="0" w:color="auto"/>
              <w:right w:val="single" w:sz="4" w:space="0" w:color="auto"/>
            </w:tcBorders>
          </w:tcPr>
          <w:p w14:paraId="7BF9A657" w14:textId="77777777" w:rsidR="00715471" w:rsidRPr="00BA6FF7" w:rsidRDefault="00715471" w:rsidP="003C6944">
            <w:pPr>
              <w:pStyle w:val="BodyText121"/>
              <w:spacing w:line="240" w:lineRule="auto"/>
              <w:ind w:firstLine="0"/>
              <w:jc w:val="center"/>
              <w:rPr>
                <w:sz w:val="20"/>
                <w:szCs w:val="22"/>
              </w:rPr>
            </w:pPr>
            <w:r w:rsidRPr="00BA6FF7">
              <w:rPr>
                <w:rStyle w:val="Bodytext75pt"/>
                <w:sz w:val="20"/>
                <w:szCs w:val="22"/>
              </w:rPr>
              <w:t>$2,355.60</w:t>
            </w:r>
          </w:p>
        </w:tc>
      </w:tr>
      <w:tr w:rsidR="00715471" w:rsidRPr="00715471" w14:paraId="1F2E08B3" w14:textId="77777777" w:rsidTr="00DE03ED">
        <w:trPr>
          <w:trHeight w:val="1051"/>
        </w:trPr>
        <w:tc>
          <w:tcPr>
            <w:tcW w:w="534" w:type="pct"/>
            <w:tcBorders>
              <w:left w:val="single" w:sz="4" w:space="0" w:color="auto"/>
            </w:tcBorders>
          </w:tcPr>
          <w:p w14:paraId="53431E07" w14:textId="76C3A036" w:rsidR="00715471" w:rsidRPr="00BA6FF7" w:rsidRDefault="00715471" w:rsidP="00BA6FF7">
            <w:pPr>
              <w:pStyle w:val="BodyText121"/>
              <w:spacing w:line="240" w:lineRule="auto"/>
              <w:ind w:firstLine="0"/>
              <w:jc w:val="center"/>
              <w:rPr>
                <w:sz w:val="20"/>
                <w:szCs w:val="22"/>
              </w:rPr>
            </w:pPr>
            <w:r w:rsidRPr="00BA6FF7">
              <w:rPr>
                <w:rStyle w:val="BodytextLucidaSansUnicode"/>
                <w:rFonts w:ascii="Times New Roman" w:hAnsi="Times New Roman" w:cs="Times New Roman"/>
                <w:sz w:val="20"/>
                <w:szCs w:val="22"/>
              </w:rPr>
              <w:t>2</w:t>
            </w:r>
            <w:r w:rsidRPr="00BA6FF7">
              <w:rPr>
                <w:rStyle w:val="Bodytext2115pt"/>
                <w:b w:val="0"/>
                <w:sz w:val="20"/>
                <w:szCs w:val="22"/>
              </w:rPr>
              <w:t>.</w:t>
            </w:r>
          </w:p>
        </w:tc>
        <w:tc>
          <w:tcPr>
            <w:tcW w:w="768" w:type="pct"/>
            <w:tcBorders>
              <w:left w:val="single" w:sz="4" w:space="0" w:color="auto"/>
            </w:tcBorders>
          </w:tcPr>
          <w:p w14:paraId="50E3E46F" w14:textId="77777777" w:rsidR="00715471" w:rsidRPr="00BA6FF7" w:rsidRDefault="00715471" w:rsidP="002312B6">
            <w:pPr>
              <w:pStyle w:val="BodyText121"/>
              <w:spacing w:line="240" w:lineRule="auto"/>
              <w:ind w:firstLine="0"/>
              <w:rPr>
                <w:sz w:val="20"/>
                <w:szCs w:val="22"/>
              </w:rPr>
            </w:pPr>
            <w:r w:rsidRPr="00BA6FF7">
              <w:rPr>
                <w:rStyle w:val="Bodytext75pt"/>
                <w:sz w:val="20"/>
                <w:szCs w:val="22"/>
              </w:rPr>
              <w:t>Partne</w:t>
            </w:r>
            <w:r w:rsidR="002312B6" w:rsidRPr="00BA6FF7">
              <w:rPr>
                <w:rStyle w:val="Bodytext75pt"/>
                <w:sz w:val="20"/>
                <w:szCs w:val="22"/>
              </w:rPr>
              <w:t xml:space="preserve">red— partner does not have rent increased </w:t>
            </w:r>
            <w:r w:rsidRPr="00BA6FF7">
              <w:rPr>
                <w:rStyle w:val="Bodytext75pt"/>
                <w:sz w:val="20"/>
                <w:szCs w:val="22"/>
              </w:rPr>
              <w:t>pension</w:t>
            </w:r>
          </w:p>
        </w:tc>
        <w:tc>
          <w:tcPr>
            <w:tcW w:w="2517" w:type="pct"/>
            <w:tcBorders>
              <w:left w:val="single" w:sz="4" w:space="0" w:color="auto"/>
            </w:tcBorders>
          </w:tcPr>
          <w:p w14:paraId="51BF53C2" w14:textId="1ED0E0FA" w:rsidR="00BA6FF7" w:rsidRPr="00BA6FF7" w:rsidRDefault="00BA6FF7" w:rsidP="00BA6FF7">
            <w:pPr>
              <w:pStyle w:val="BodyText121"/>
              <w:spacing w:before="120" w:after="120" w:line="240" w:lineRule="auto"/>
              <w:ind w:firstLine="0"/>
              <w:jc w:val="center"/>
              <w:rPr>
                <w:sz w:val="20"/>
                <w:szCs w:val="22"/>
              </w:rPr>
            </w:pPr>
            <w:r w:rsidRPr="00BA6FF7">
              <w:rPr>
                <w:rStyle w:val="Bodytext85pt"/>
                <w:rFonts w:eastAsia="Franklin Gothic Demi Cond"/>
                <w:position w:val="-32"/>
                <w:sz w:val="20"/>
                <w:szCs w:val="22"/>
              </w:rPr>
              <w:pict w14:anchorId="7DA7861C">
                <v:shape id="_x0000_i1061" type="#_x0000_t75" style="width:181.05pt;height:32.8pt">
                  <v:imagedata r:id="rId17" o:title=""/>
                </v:shape>
              </w:pict>
            </w:r>
          </w:p>
          <w:p w14:paraId="33FD26B9" w14:textId="095C03A3" w:rsidR="00715471" w:rsidRPr="00BA6FF7" w:rsidRDefault="00715471" w:rsidP="00BA6FF7">
            <w:pPr>
              <w:pStyle w:val="BodyText121"/>
              <w:spacing w:line="240" w:lineRule="auto"/>
              <w:ind w:firstLine="0"/>
              <w:jc w:val="center"/>
              <w:rPr>
                <w:sz w:val="20"/>
                <w:szCs w:val="22"/>
              </w:rPr>
            </w:pPr>
          </w:p>
        </w:tc>
        <w:tc>
          <w:tcPr>
            <w:tcW w:w="576" w:type="pct"/>
            <w:tcBorders>
              <w:left w:val="single" w:sz="4" w:space="0" w:color="auto"/>
            </w:tcBorders>
          </w:tcPr>
          <w:p w14:paraId="11C35A9B" w14:textId="77777777" w:rsidR="00715471" w:rsidRPr="00BA6FF7" w:rsidRDefault="00715471" w:rsidP="003C6944">
            <w:pPr>
              <w:pStyle w:val="BodyText121"/>
              <w:spacing w:line="240" w:lineRule="auto"/>
              <w:ind w:firstLine="0"/>
              <w:jc w:val="center"/>
              <w:rPr>
                <w:sz w:val="20"/>
                <w:szCs w:val="22"/>
              </w:rPr>
            </w:pPr>
            <w:r w:rsidRPr="00BA6FF7">
              <w:rPr>
                <w:rStyle w:val="Bodytext75pt"/>
                <w:sz w:val="20"/>
                <w:szCs w:val="22"/>
              </w:rPr>
              <w:t>$2064.40</w:t>
            </w:r>
          </w:p>
        </w:tc>
        <w:tc>
          <w:tcPr>
            <w:tcW w:w="605" w:type="pct"/>
            <w:tcBorders>
              <w:left w:val="single" w:sz="4" w:space="0" w:color="auto"/>
              <w:right w:val="single" w:sz="4" w:space="0" w:color="auto"/>
            </w:tcBorders>
          </w:tcPr>
          <w:p w14:paraId="0E77A628" w14:textId="77777777" w:rsidR="00715471" w:rsidRPr="00BA6FF7" w:rsidRDefault="00715471" w:rsidP="003C6944">
            <w:pPr>
              <w:pStyle w:val="BodyText121"/>
              <w:spacing w:line="240" w:lineRule="auto"/>
              <w:ind w:firstLine="0"/>
              <w:jc w:val="center"/>
              <w:rPr>
                <w:sz w:val="20"/>
                <w:szCs w:val="22"/>
              </w:rPr>
            </w:pPr>
            <w:r w:rsidRPr="00BA6FF7">
              <w:rPr>
                <w:rStyle w:val="Bodytext75pt"/>
                <w:sz w:val="20"/>
                <w:szCs w:val="22"/>
              </w:rPr>
              <w:t>$2,355.60</w:t>
            </w:r>
          </w:p>
        </w:tc>
      </w:tr>
      <w:tr w:rsidR="00715471" w:rsidRPr="00715471" w14:paraId="5F17908A" w14:textId="77777777" w:rsidTr="00DE03ED">
        <w:trPr>
          <w:trHeight w:val="1012"/>
        </w:trPr>
        <w:tc>
          <w:tcPr>
            <w:tcW w:w="534" w:type="pct"/>
            <w:tcBorders>
              <w:left w:val="single" w:sz="4" w:space="0" w:color="auto"/>
            </w:tcBorders>
          </w:tcPr>
          <w:p w14:paraId="44108F66" w14:textId="77777777" w:rsidR="00715471" w:rsidRPr="00BA6FF7" w:rsidRDefault="00715471" w:rsidP="003C6944">
            <w:pPr>
              <w:pStyle w:val="BodyText121"/>
              <w:spacing w:line="240" w:lineRule="auto"/>
              <w:ind w:firstLine="0"/>
              <w:jc w:val="center"/>
              <w:rPr>
                <w:sz w:val="20"/>
                <w:szCs w:val="22"/>
              </w:rPr>
            </w:pPr>
            <w:r w:rsidRPr="00BA6FF7">
              <w:rPr>
                <w:rStyle w:val="Bodytext75pt"/>
                <w:sz w:val="20"/>
                <w:szCs w:val="22"/>
              </w:rPr>
              <w:t>3.</w:t>
            </w:r>
          </w:p>
        </w:tc>
        <w:tc>
          <w:tcPr>
            <w:tcW w:w="768" w:type="pct"/>
            <w:tcBorders>
              <w:left w:val="single" w:sz="4" w:space="0" w:color="auto"/>
            </w:tcBorders>
          </w:tcPr>
          <w:p w14:paraId="4A5A03C3" w14:textId="77777777" w:rsidR="00715471" w:rsidRPr="00BA6FF7" w:rsidRDefault="002312B6" w:rsidP="002312B6">
            <w:pPr>
              <w:pStyle w:val="BodyText121"/>
              <w:spacing w:line="240" w:lineRule="auto"/>
              <w:ind w:firstLine="0"/>
              <w:rPr>
                <w:sz w:val="20"/>
                <w:szCs w:val="22"/>
              </w:rPr>
            </w:pPr>
            <w:r w:rsidRPr="00BA6FF7">
              <w:rPr>
                <w:rStyle w:val="Bodytext75pt"/>
                <w:sz w:val="20"/>
                <w:szCs w:val="22"/>
              </w:rPr>
              <w:t xml:space="preserve">Partnered— partner has rent increased </w:t>
            </w:r>
            <w:r w:rsidR="00715471" w:rsidRPr="00BA6FF7">
              <w:rPr>
                <w:rStyle w:val="Bodytext75pt"/>
                <w:sz w:val="20"/>
                <w:szCs w:val="22"/>
              </w:rPr>
              <w:t>pension</w:t>
            </w:r>
          </w:p>
        </w:tc>
        <w:tc>
          <w:tcPr>
            <w:tcW w:w="2517" w:type="pct"/>
            <w:tcBorders>
              <w:left w:val="single" w:sz="4" w:space="0" w:color="auto"/>
            </w:tcBorders>
          </w:tcPr>
          <w:p w14:paraId="4904B522" w14:textId="5394CE5E" w:rsidR="00715471" w:rsidRPr="00BA6FF7" w:rsidRDefault="00BA6FF7" w:rsidP="00BA6FF7">
            <w:pPr>
              <w:pStyle w:val="BodyText121"/>
              <w:spacing w:before="120" w:after="120" w:line="240" w:lineRule="auto"/>
              <w:ind w:firstLine="0"/>
              <w:jc w:val="center"/>
              <w:rPr>
                <w:sz w:val="20"/>
                <w:szCs w:val="22"/>
              </w:rPr>
            </w:pPr>
            <w:r w:rsidRPr="00BA6FF7">
              <w:rPr>
                <w:rStyle w:val="Bodytext85pt"/>
                <w:rFonts w:eastAsia="Franklin Gothic Demi Cond"/>
                <w:position w:val="-32"/>
                <w:sz w:val="20"/>
                <w:szCs w:val="22"/>
              </w:rPr>
              <w:pict w14:anchorId="576833B7">
                <v:shape id="_x0000_i1069" type="#_x0000_t75" style="width:207.95pt;height:32.8pt">
                  <v:imagedata r:id="rId18" o:title=""/>
                </v:shape>
              </w:pict>
            </w:r>
          </w:p>
        </w:tc>
        <w:tc>
          <w:tcPr>
            <w:tcW w:w="576" w:type="pct"/>
            <w:tcBorders>
              <w:left w:val="single" w:sz="4" w:space="0" w:color="auto"/>
            </w:tcBorders>
          </w:tcPr>
          <w:p w14:paraId="54A5C014" w14:textId="77777777" w:rsidR="00715471" w:rsidRPr="00BA6FF7" w:rsidRDefault="00715471" w:rsidP="003C6944">
            <w:pPr>
              <w:pStyle w:val="BodyText121"/>
              <w:spacing w:line="240" w:lineRule="auto"/>
              <w:ind w:firstLine="0"/>
              <w:jc w:val="center"/>
              <w:rPr>
                <w:sz w:val="20"/>
                <w:szCs w:val="22"/>
              </w:rPr>
            </w:pPr>
            <w:r w:rsidRPr="00BA6FF7">
              <w:rPr>
                <w:rStyle w:val="Bodytext75pt"/>
                <w:sz w:val="20"/>
                <w:szCs w:val="22"/>
              </w:rPr>
              <w:t>$1,032.20</w:t>
            </w:r>
          </w:p>
        </w:tc>
        <w:tc>
          <w:tcPr>
            <w:tcW w:w="605" w:type="pct"/>
            <w:tcBorders>
              <w:left w:val="single" w:sz="4" w:space="0" w:color="auto"/>
              <w:right w:val="single" w:sz="4" w:space="0" w:color="auto"/>
            </w:tcBorders>
          </w:tcPr>
          <w:p w14:paraId="75C69A3A" w14:textId="77777777" w:rsidR="00715471" w:rsidRPr="00BA6FF7" w:rsidRDefault="00715471" w:rsidP="003C6944">
            <w:pPr>
              <w:pStyle w:val="BodyText121"/>
              <w:spacing w:line="240" w:lineRule="auto"/>
              <w:ind w:firstLine="0"/>
              <w:jc w:val="center"/>
              <w:rPr>
                <w:sz w:val="20"/>
                <w:szCs w:val="22"/>
              </w:rPr>
            </w:pPr>
            <w:r w:rsidRPr="00BA6FF7">
              <w:rPr>
                <w:rStyle w:val="Bodytext75pt"/>
                <w:sz w:val="20"/>
                <w:szCs w:val="22"/>
              </w:rPr>
              <w:t>$1,177.80</w:t>
            </w:r>
          </w:p>
        </w:tc>
      </w:tr>
      <w:tr w:rsidR="00715471" w:rsidRPr="00715471" w14:paraId="7C5B1D78" w14:textId="77777777" w:rsidTr="00DE03ED">
        <w:trPr>
          <w:trHeight w:val="806"/>
        </w:trPr>
        <w:tc>
          <w:tcPr>
            <w:tcW w:w="534" w:type="pct"/>
            <w:tcBorders>
              <w:left w:val="single" w:sz="4" w:space="0" w:color="auto"/>
              <w:bottom w:val="single" w:sz="4" w:space="0" w:color="auto"/>
            </w:tcBorders>
          </w:tcPr>
          <w:p w14:paraId="2610E683" w14:textId="77777777" w:rsidR="00715471" w:rsidRPr="00BA6FF7" w:rsidRDefault="00715471" w:rsidP="003C6944">
            <w:pPr>
              <w:pStyle w:val="BodyText121"/>
              <w:spacing w:line="240" w:lineRule="auto"/>
              <w:ind w:firstLine="0"/>
              <w:jc w:val="center"/>
              <w:rPr>
                <w:sz w:val="20"/>
                <w:szCs w:val="22"/>
              </w:rPr>
            </w:pPr>
            <w:r w:rsidRPr="00BA6FF7">
              <w:rPr>
                <w:rStyle w:val="Bodytext75pt"/>
                <w:sz w:val="20"/>
                <w:szCs w:val="22"/>
              </w:rPr>
              <w:t>4.</w:t>
            </w:r>
          </w:p>
        </w:tc>
        <w:tc>
          <w:tcPr>
            <w:tcW w:w="768" w:type="pct"/>
            <w:tcBorders>
              <w:left w:val="single" w:sz="4" w:space="0" w:color="auto"/>
              <w:bottom w:val="single" w:sz="4" w:space="0" w:color="auto"/>
            </w:tcBorders>
          </w:tcPr>
          <w:p w14:paraId="7167E409" w14:textId="77777777" w:rsidR="00715471" w:rsidRPr="00BA6FF7" w:rsidRDefault="002312B6" w:rsidP="002312B6">
            <w:pPr>
              <w:pStyle w:val="BodyText121"/>
              <w:spacing w:line="240" w:lineRule="auto"/>
              <w:ind w:firstLine="0"/>
              <w:rPr>
                <w:sz w:val="20"/>
                <w:szCs w:val="22"/>
              </w:rPr>
            </w:pPr>
            <w:r w:rsidRPr="00BA6FF7">
              <w:rPr>
                <w:rStyle w:val="Bodytext75pt"/>
                <w:sz w:val="20"/>
                <w:szCs w:val="22"/>
              </w:rPr>
              <w:t xml:space="preserve">Member of illness separated </w:t>
            </w:r>
            <w:r w:rsidR="00715471" w:rsidRPr="00BA6FF7">
              <w:rPr>
                <w:rStyle w:val="Bodytext75pt"/>
                <w:sz w:val="20"/>
                <w:szCs w:val="22"/>
              </w:rPr>
              <w:t>or respite care couple</w:t>
            </w:r>
          </w:p>
        </w:tc>
        <w:tc>
          <w:tcPr>
            <w:tcW w:w="2517" w:type="pct"/>
            <w:tcBorders>
              <w:left w:val="single" w:sz="4" w:space="0" w:color="auto"/>
              <w:bottom w:val="single" w:sz="4" w:space="0" w:color="auto"/>
            </w:tcBorders>
          </w:tcPr>
          <w:p w14:paraId="39A4332B" w14:textId="2F3DA10B" w:rsidR="00BA6FF7" w:rsidRPr="00BA6FF7" w:rsidRDefault="00BA6FF7" w:rsidP="00BA6FF7">
            <w:pPr>
              <w:pStyle w:val="BodyText121"/>
              <w:spacing w:before="120" w:after="120" w:line="240" w:lineRule="auto"/>
              <w:ind w:firstLine="0"/>
              <w:jc w:val="center"/>
              <w:rPr>
                <w:sz w:val="20"/>
                <w:szCs w:val="22"/>
              </w:rPr>
            </w:pPr>
            <w:r w:rsidRPr="00BA6FF7">
              <w:rPr>
                <w:rStyle w:val="Bodytext85pt"/>
                <w:rFonts w:eastAsia="Franklin Gothic Demi Cond"/>
                <w:position w:val="-32"/>
                <w:sz w:val="20"/>
                <w:szCs w:val="22"/>
              </w:rPr>
              <w:pict w14:anchorId="109E9819">
                <v:shape id="_x0000_i1064" type="#_x0000_t75" style="width:181.05pt;height:32.8pt">
                  <v:imagedata r:id="rId17" o:title=""/>
                </v:shape>
              </w:pict>
            </w:r>
          </w:p>
          <w:p w14:paraId="6B4BC2DF" w14:textId="175588FE" w:rsidR="00715471" w:rsidRPr="00BA6FF7" w:rsidRDefault="00715471" w:rsidP="00BA6FF7">
            <w:pPr>
              <w:pStyle w:val="BodyText121"/>
              <w:spacing w:line="240" w:lineRule="auto"/>
              <w:ind w:firstLine="0"/>
              <w:jc w:val="center"/>
              <w:rPr>
                <w:sz w:val="20"/>
                <w:szCs w:val="22"/>
              </w:rPr>
            </w:pPr>
          </w:p>
        </w:tc>
        <w:tc>
          <w:tcPr>
            <w:tcW w:w="576" w:type="pct"/>
            <w:tcBorders>
              <w:left w:val="single" w:sz="4" w:space="0" w:color="auto"/>
              <w:bottom w:val="single" w:sz="4" w:space="0" w:color="auto"/>
            </w:tcBorders>
          </w:tcPr>
          <w:p w14:paraId="547FE570" w14:textId="77777777" w:rsidR="00715471" w:rsidRPr="00BA6FF7" w:rsidRDefault="00715471" w:rsidP="003C6944">
            <w:pPr>
              <w:pStyle w:val="BodyText121"/>
              <w:spacing w:line="240" w:lineRule="auto"/>
              <w:ind w:firstLine="0"/>
              <w:jc w:val="center"/>
              <w:rPr>
                <w:sz w:val="20"/>
                <w:szCs w:val="22"/>
              </w:rPr>
            </w:pPr>
            <w:r w:rsidRPr="00BA6FF7">
              <w:rPr>
                <w:rStyle w:val="Bodytext75pt"/>
                <w:sz w:val="20"/>
                <w:szCs w:val="22"/>
              </w:rPr>
              <w:t>$2,064.40</w:t>
            </w:r>
          </w:p>
        </w:tc>
        <w:tc>
          <w:tcPr>
            <w:tcW w:w="605" w:type="pct"/>
            <w:tcBorders>
              <w:left w:val="single" w:sz="4" w:space="0" w:color="auto"/>
              <w:bottom w:val="single" w:sz="4" w:space="0" w:color="auto"/>
              <w:right w:val="single" w:sz="4" w:space="0" w:color="auto"/>
            </w:tcBorders>
          </w:tcPr>
          <w:p w14:paraId="4991E06A" w14:textId="77777777" w:rsidR="00715471" w:rsidRPr="00BA6FF7" w:rsidRDefault="00715471" w:rsidP="003C6944">
            <w:pPr>
              <w:pStyle w:val="BodyText121"/>
              <w:spacing w:line="240" w:lineRule="auto"/>
              <w:ind w:firstLine="0"/>
              <w:jc w:val="center"/>
              <w:rPr>
                <w:sz w:val="20"/>
                <w:szCs w:val="22"/>
              </w:rPr>
            </w:pPr>
            <w:r w:rsidRPr="00BA6FF7">
              <w:rPr>
                <w:rStyle w:val="Bodytext75pt"/>
                <w:sz w:val="20"/>
                <w:szCs w:val="22"/>
              </w:rPr>
              <w:t>$2,355.60</w:t>
            </w:r>
          </w:p>
        </w:tc>
      </w:tr>
    </w:tbl>
    <w:p w14:paraId="4E867210" w14:textId="77777777" w:rsidR="00715471" w:rsidRPr="00715471" w:rsidRDefault="00715471" w:rsidP="00715471">
      <w:pPr>
        <w:pStyle w:val="Tablecaption120"/>
        <w:spacing w:line="240" w:lineRule="auto"/>
        <w:jc w:val="right"/>
        <w:rPr>
          <w:rFonts w:ascii="Times New Roman" w:hAnsi="Times New Roman" w:cs="Times New Roman"/>
          <w:sz w:val="22"/>
          <w:szCs w:val="22"/>
        </w:rPr>
      </w:pPr>
      <w:r w:rsidRPr="00715471">
        <w:rPr>
          <w:rStyle w:val="Tablecaption129pt"/>
          <w:rFonts w:ascii="Times New Roman" w:hAnsi="Times New Roman" w:cs="Times New Roman"/>
          <w:sz w:val="22"/>
          <w:szCs w:val="22"/>
        </w:rPr>
        <w:t>”</w:t>
      </w:r>
    </w:p>
    <w:p w14:paraId="16D2B831" w14:textId="77777777" w:rsidR="00715471" w:rsidRPr="00715471" w:rsidRDefault="00715471" w:rsidP="00715471">
      <w:pPr>
        <w:pStyle w:val="BodyText121"/>
        <w:spacing w:line="240" w:lineRule="auto"/>
        <w:ind w:firstLine="0"/>
        <w:jc w:val="both"/>
        <w:rPr>
          <w:sz w:val="22"/>
          <w:szCs w:val="22"/>
        </w:rPr>
      </w:pPr>
      <w:bookmarkStart w:id="22" w:name="bookmark24"/>
      <w:r w:rsidRPr="00715471">
        <w:rPr>
          <w:rStyle w:val="BodytextBold0"/>
          <w:sz w:val="22"/>
          <w:szCs w:val="22"/>
        </w:rPr>
        <w:t xml:space="preserve">43. Point </w:t>
      </w:r>
      <w:r w:rsidRPr="00B175EA">
        <w:rPr>
          <w:rStyle w:val="BodyText21"/>
          <w:b/>
          <w:sz w:val="22"/>
          <w:szCs w:val="22"/>
        </w:rPr>
        <w:t>42-D6:</w:t>
      </w:r>
      <w:bookmarkEnd w:id="22"/>
    </w:p>
    <w:p w14:paraId="2CF0E441" w14:textId="77777777" w:rsidR="00715471" w:rsidRPr="00715471" w:rsidRDefault="00715471" w:rsidP="00715471">
      <w:pPr>
        <w:pStyle w:val="BodyText121"/>
        <w:spacing w:before="120" w:line="240" w:lineRule="auto"/>
        <w:ind w:firstLine="279"/>
        <w:jc w:val="both"/>
        <w:rPr>
          <w:sz w:val="22"/>
          <w:szCs w:val="22"/>
        </w:rPr>
      </w:pPr>
      <w:bookmarkStart w:id="23" w:name="bookmark25"/>
      <w:r w:rsidRPr="00715471">
        <w:rPr>
          <w:sz w:val="22"/>
          <w:szCs w:val="22"/>
        </w:rPr>
        <w:t>(a) After Note 2 insert:</w:t>
      </w:r>
      <w:bookmarkEnd w:id="23"/>
    </w:p>
    <w:p w14:paraId="30714AC9" w14:textId="77777777" w:rsidR="00715471" w:rsidRPr="00CC211B" w:rsidRDefault="00715471" w:rsidP="00715471">
      <w:pPr>
        <w:pStyle w:val="Bodytext20"/>
        <w:spacing w:before="120" w:line="240" w:lineRule="auto"/>
        <w:ind w:firstLine="585"/>
        <w:jc w:val="both"/>
        <w:rPr>
          <w:sz w:val="20"/>
          <w:szCs w:val="20"/>
        </w:rPr>
      </w:pPr>
      <w:r w:rsidRPr="00CC211B">
        <w:rPr>
          <w:rFonts w:eastAsia="MS Gothic"/>
          <w:sz w:val="20"/>
          <w:szCs w:val="20"/>
        </w:rPr>
        <w:t xml:space="preserve">“Note 2A: For </w:t>
      </w:r>
      <w:r w:rsidRPr="00CC211B">
        <w:rPr>
          <w:rStyle w:val="Bodytext2Italic"/>
          <w:b/>
          <w:sz w:val="20"/>
          <w:szCs w:val="20"/>
        </w:rPr>
        <w:t>illness separated couple</w:t>
      </w:r>
      <w:r w:rsidRPr="00CC211B">
        <w:rPr>
          <w:rFonts w:eastAsia="MS Gothic"/>
          <w:sz w:val="20"/>
          <w:szCs w:val="20"/>
        </w:rPr>
        <w:t xml:space="preserve"> and </w:t>
      </w:r>
      <w:r w:rsidRPr="00CC211B">
        <w:rPr>
          <w:rStyle w:val="Bodytext2Italic"/>
          <w:b/>
          <w:sz w:val="20"/>
          <w:szCs w:val="20"/>
        </w:rPr>
        <w:t>respite care couple</w:t>
      </w:r>
      <w:r w:rsidRPr="00CC211B">
        <w:rPr>
          <w:rFonts w:eastAsia="MS Gothic"/>
          <w:sz w:val="20"/>
          <w:szCs w:val="20"/>
        </w:rPr>
        <w:t xml:space="preserve"> see subsections 5R(5) and (6).”.</w:t>
      </w:r>
    </w:p>
    <w:p w14:paraId="054ECB34" w14:textId="77777777" w:rsidR="00715471" w:rsidRPr="00715471" w:rsidRDefault="00715471" w:rsidP="00715471">
      <w:pPr>
        <w:pStyle w:val="BodyText121"/>
        <w:spacing w:before="120" w:line="240" w:lineRule="auto"/>
        <w:ind w:firstLine="279"/>
        <w:jc w:val="both"/>
        <w:rPr>
          <w:sz w:val="22"/>
          <w:szCs w:val="22"/>
        </w:rPr>
      </w:pPr>
      <w:bookmarkStart w:id="24" w:name="bookmark26"/>
      <w:r w:rsidRPr="00715471">
        <w:rPr>
          <w:sz w:val="22"/>
          <w:szCs w:val="22"/>
        </w:rPr>
        <w:t>(b) Omit Note 4, substitute:</w:t>
      </w:r>
      <w:bookmarkEnd w:id="24"/>
    </w:p>
    <w:p w14:paraId="3AD636A0" w14:textId="77777777" w:rsidR="00715471" w:rsidRPr="00CC211B" w:rsidRDefault="00715471" w:rsidP="00715471">
      <w:pPr>
        <w:spacing w:before="120"/>
        <w:ind w:left="1341" w:hanging="756"/>
        <w:jc w:val="both"/>
        <w:rPr>
          <w:rFonts w:ascii="Times New Roman" w:hAnsi="Times New Roman" w:cs="Times New Roman"/>
          <w:sz w:val="20"/>
          <w:szCs w:val="20"/>
        </w:rPr>
      </w:pPr>
      <w:r w:rsidRPr="00CC211B">
        <w:rPr>
          <w:rFonts w:ascii="Times New Roman" w:hAnsi="Times New Roman" w:cs="Times New Roman"/>
          <w:sz w:val="20"/>
          <w:szCs w:val="20"/>
        </w:rPr>
        <w:t>“Note 4: The rent threshold rates referred to in column 3 are contained in Table D in point 42-D2A and are indexed 6 monthly in line with CPI increases (see sections 59B to 59E).”.</w:t>
      </w:r>
    </w:p>
    <w:p w14:paraId="46FA5C76" w14:textId="77777777" w:rsidR="00715471" w:rsidRPr="00715471" w:rsidRDefault="00715471" w:rsidP="00715471">
      <w:pPr>
        <w:spacing w:before="120"/>
        <w:rPr>
          <w:rFonts w:ascii="Times New Roman" w:hAnsi="Times New Roman" w:cs="Times New Roman"/>
          <w:sz w:val="22"/>
          <w:szCs w:val="22"/>
        </w:rPr>
      </w:pPr>
      <w:bookmarkStart w:id="25" w:name="bookmark27"/>
      <w:r w:rsidRPr="00715471">
        <w:rPr>
          <w:rStyle w:val="Heading30"/>
          <w:rFonts w:eastAsia="Courier New"/>
          <w:sz w:val="22"/>
          <w:szCs w:val="22"/>
        </w:rPr>
        <w:t xml:space="preserve">44. After point </w:t>
      </w:r>
      <w:r w:rsidRPr="00715471">
        <w:rPr>
          <w:rStyle w:val="Heading3NotBold"/>
          <w:rFonts w:eastAsia="Courier New"/>
          <w:sz w:val="22"/>
          <w:szCs w:val="22"/>
        </w:rPr>
        <w:t>42-D6:</w:t>
      </w:r>
      <w:bookmarkEnd w:id="25"/>
    </w:p>
    <w:p w14:paraId="0DB9E786" w14:textId="77777777" w:rsidR="00715471" w:rsidRPr="00715471" w:rsidRDefault="00715471" w:rsidP="00715471">
      <w:pPr>
        <w:pStyle w:val="BodyText121"/>
        <w:spacing w:before="120" w:line="240" w:lineRule="auto"/>
        <w:ind w:firstLine="279"/>
        <w:jc w:val="both"/>
        <w:rPr>
          <w:sz w:val="22"/>
          <w:szCs w:val="22"/>
        </w:rPr>
      </w:pPr>
      <w:r w:rsidRPr="00715471">
        <w:rPr>
          <w:sz w:val="22"/>
          <w:szCs w:val="22"/>
        </w:rPr>
        <w:t>Insert:</w:t>
      </w:r>
    </w:p>
    <w:p w14:paraId="2FF3AC30" w14:textId="77777777" w:rsidR="00715471" w:rsidRPr="00715471" w:rsidRDefault="00715471" w:rsidP="00715471">
      <w:pPr>
        <w:spacing w:before="120"/>
        <w:rPr>
          <w:rFonts w:ascii="Times New Roman" w:hAnsi="Times New Roman" w:cs="Times New Roman"/>
          <w:sz w:val="22"/>
          <w:szCs w:val="22"/>
        </w:rPr>
      </w:pPr>
      <w:r w:rsidRPr="00715471">
        <w:rPr>
          <w:rStyle w:val="Heading5Italic"/>
          <w:rFonts w:eastAsia="Courier New"/>
          <w:sz w:val="22"/>
          <w:szCs w:val="22"/>
        </w:rPr>
        <w:t>Rate B increase</w:t>
      </w:r>
    </w:p>
    <w:p w14:paraId="3221833B" w14:textId="77777777" w:rsidR="00715471" w:rsidRPr="00715471" w:rsidRDefault="00715471" w:rsidP="00715471">
      <w:pPr>
        <w:spacing w:before="120"/>
        <w:ind w:firstLine="279"/>
        <w:jc w:val="both"/>
        <w:rPr>
          <w:rFonts w:ascii="Times New Roman" w:hAnsi="Times New Roman" w:cs="Times New Roman"/>
          <w:sz w:val="22"/>
          <w:szCs w:val="22"/>
        </w:rPr>
      </w:pPr>
      <w:bookmarkStart w:id="26" w:name="bookmark28"/>
      <w:r w:rsidRPr="00715471">
        <w:rPr>
          <w:rFonts w:ascii="Times New Roman" w:hAnsi="Times New Roman" w:cs="Times New Roman"/>
          <w:sz w:val="22"/>
          <w:szCs w:val="22"/>
        </w:rPr>
        <w:t>“42-D6A.(1) Each rate set out in items 1, 2 and 4 in column 4 of Table D-l in point 42-D6, or, if a higher rate is taken by section 59C to be substituted for that rate on 20 March 1996 as a result of indexation, the higher rate, is increased by $130 from and including that date.</w:t>
      </w:r>
      <w:bookmarkEnd w:id="26"/>
    </w:p>
    <w:p w14:paraId="4AB44773" w14:textId="77777777" w:rsidR="00715471" w:rsidRPr="00715471" w:rsidRDefault="00715471" w:rsidP="00715471">
      <w:pPr>
        <w:rPr>
          <w:rFonts w:ascii="Times New Roman" w:hAnsi="Times New Roman" w:cs="Times New Roman"/>
          <w:sz w:val="22"/>
          <w:szCs w:val="22"/>
        </w:rPr>
      </w:pPr>
      <w:r w:rsidRPr="00715471">
        <w:rPr>
          <w:rFonts w:ascii="Times New Roman" w:hAnsi="Times New Roman" w:cs="Times New Roman"/>
          <w:sz w:val="22"/>
          <w:szCs w:val="22"/>
        </w:rPr>
        <w:br w:type="page"/>
      </w:r>
    </w:p>
    <w:p w14:paraId="0125D887" w14:textId="77777777" w:rsidR="00715471" w:rsidRPr="00715471" w:rsidRDefault="00715471" w:rsidP="00715471">
      <w:pPr>
        <w:pStyle w:val="BodyText121"/>
        <w:spacing w:before="120" w:line="240" w:lineRule="auto"/>
        <w:ind w:firstLine="0"/>
        <w:jc w:val="center"/>
        <w:rPr>
          <w:sz w:val="22"/>
          <w:szCs w:val="22"/>
        </w:rPr>
      </w:pPr>
      <w:r w:rsidRPr="00B175EA">
        <w:rPr>
          <w:b/>
          <w:sz w:val="22"/>
          <w:szCs w:val="22"/>
        </w:rPr>
        <w:lastRenderedPageBreak/>
        <w:t>SCHEDULE 1</w:t>
      </w:r>
      <w:r w:rsidRPr="00715471">
        <w:rPr>
          <w:sz w:val="22"/>
          <w:szCs w:val="22"/>
        </w:rPr>
        <w:t>—continued</w:t>
      </w:r>
    </w:p>
    <w:p w14:paraId="23F06D0A" w14:textId="77777777" w:rsidR="00715471" w:rsidRPr="00715471" w:rsidRDefault="00715471" w:rsidP="00715471">
      <w:pPr>
        <w:spacing w:before="120"/>
        <w:ind w:firstLine="279"/>
        <w:jc w:val="both"/>
        <w:rPr>
          <w:rFonts w:ascii="Times New Roman" w:hAnsi="Times New Roman" w:cs="Times New Roman"/>
          <w:sz w:val="22"/>
          <w:szCs w:val="22"/>
        </w:rPr>
      </w:pPr>
      <w:r w:rsidRPr="00715471">
        <w:rPr>
          <w:rFonts w:ascii="Times New Roman" w:hAnsi="Times New Roman" w:cs="Times New Roman"/>
          <w:sz w:val="22"/>
          <w:szCs w:val="22"/>
        </w:rPr>
        <w:t>“(2) The rate set out in item 3 in column 4 of Table D-l in point 42-D6, or, if a higher rate is taken by section 59C to be substituted for that rate on 20 March 1996 as a result of indexation, the higher rate, is increased by $65 from and including that date.”.</w:t>
      </w:r>
    </w:p>
    <w:p w14:paraId="5993E2BD" w14:textId="77777777" w:rsidR="00715471" w:rsidRPr="00B175EA" w:rsidRDefault="00715471" w:rsidP="00715471">
      <w:pPr>
        <w:pStyle w:val="Bodytext70"/>
        <w:spacing w:before="120" w:line="240" w:lineRule="auto"/>
        <w:ind w:firstLine="0"/>
        <w:jc w:val="both"/>
        <w:rPr>
          <w:sz w:val="22"/>
          <w:szCs w:val="22"/>
        </w:rPr>
      </w:pPr>
      <w:r w:rsidRPr="00B175EA">
        <w:rPr>
          <w:bCs w:val="0"/>
          <w:sz w:val="22"/>
          <w:szCs w:val="22"/>
        </w:rPr>
        <w:t>45. Point 42-D12 (Table D-2) (excluding the Notes):</w:t>
      </w:r>
    </w:p>
    <w:p w14:paraId="196E444B" w14:textId="77777777" w:rsidR="00715471" w:rsidRPr="00715471" w:rsidRDefault="00715471" w:rsidP="00715471">
      <w:pPr>
        <w:pStyle w:val="BodyText121"/>
        <w:spacing w:before="120" w:line="240" w:lineRule="auto"/>
        <w:ind w:firstLine="279"/>
        <w:jc w:val="both"/>
        <w:rPr>
          <w:sz w:val="22"/>
          <w:szCs w:val="22"/>
        </w:rPr>
      </w:pPr>
      <w:r w:rsidRPr="00715471">
        <w:rPr>
          <w:sz w:val="22"/>
          <w:szCs w:val="22"/>
        </w:rPr>
        <w:t xml:space="preserve">Omit, substitute: </w:t>
      </w:r>
    </w:p>
    <w:p w14:paraId="363EA1F3" w14:textId="77777777" w:rsidR="00715471" w:rsidRPr="00715471" w:rsidRDefault="00715471" w:rsidP="00715471">
      <w:pPr>
        <w:pStyle w:val="BodyText121"/>
        <w:spacing w:before="120" w:line="240" w:lineRule="auto"/>
        <w:ind w:firstLine="0"/>
        <w:jc w:val="both"/>
        <w:rPr>
          <w:sz w:val="22"/>
          <w:szCs w:val="22"/>
        </w:rPr>
      </w:pPr>
      <w:r w:rsidRPr="00715471">
        <w:rPr>
          <w:sz w:val="22"/>
          <w:szCs w:val="22"/>
        </w:rPr>
        <w:t>“</w:t>
      </w:r>
    </w:p>
    <w:tbl>
      <w:tblPr>
        <w:tblOverlap w:val="never"/>
        <w:tblW w:w="0" w:type="auto"/>
        <w:tblLayout w:type="fixed"/>
        <w:tblCellMar>
          <w:left w:w="10" w:type="dxa"/>
          <w:right w:w="10" w:type="dxa"/>
        </w:tblCellMar>
        <w:tblLook w:val="0000" w:firstRow="0" w:lastRow="0" w:firstColumn="0" w:lastColumn="0" w:noHBand="0" w:noVBand="0"/>
      </w:tblPr>
      <w:tblGrid>
        <w:gridCol w:w="1180"/>
        <w:gridCol w:w="1890"/>
        <w:gridCol w:w="1530"/>
        <w:gridCol w:w="1584"/>
        <w:gridCol w:w="1566"/>
        <w:gridCol w:w="1620"/>
      </w:tblGrid>
      <w:tr w:rsidR="00715471" w:rsidRPr="00715471" w14:paraId="3F7A292C" w14:textId="77777777" w:rsidTr="003C6944">
        <w:trPr>
          <w:trHeight w:val="192"/>
        </w:trPr>
        <w:tc>
          <w:tcPr>
            <w:tcW w:w="9370" w:type="dxa"/>
            <w:gridSpan w:val="6"/>
            <w:tcBorders>
              <w:top w:val="single" w:sz="4" w:space="0" w:color="auto"/>
              <w:left w:val="single" w:sz="4" w:space="0" w:color="auto"/>
              <w:right w:val="single" w:sz="4" w:space="0" w:color="auto"/>
            </w:tcBorders>
            <w:vAlign w:val="center"/>
          </w:tcPr>
          <w:p w14:paraId="1BD7C3AB" w14:textId="77777777" w:rsidR="00715471" w:rsidRPr="00715471" w:rsidRDefault="00715471" w:rsidP="003C6944">
            <w:pPr>
              <w:pStyle w:val="BodyText121"/>
              <w:spacing w:line="240" w:lineRule="auto"/>
              <w:ind w:firstLine="0"/>
              <w:jc w:val="center"/>
              <w:rPr>
                <w:sz w:val="22"/>
                <w:szCs w:val="22"/>
              </w:rPr>
            </w:pPr>
            <w:r w:rsidRPr="00715471">
              <w:rPr>
                <w:sz w:val="22"/>
                <w:szCs w:val="22"/>
              </w:rPr>
              <w:t>TABLE D-2</w:t>
            </w:r>
          </w:p>
        </w:tc>
      </w:tr>
      <w:tr w:rsidR="00715471" w:rsidRPr="00715471" w14:paraId="74201814" w14:textId="77777777" w:rsidTr="003C6944">
        <w:trPr>
          <w:trHeight w:val="288"/>
        </w:trPr>
        <w:tc>
          <w:tcPr>
            <w:tcW w:w="9370" w:type="dxa"/>
            <w:gridSpan w:val="6"/>
            <w:tcBorders>
              <w:left w:val="single" w:sz="4" w:space="0" w:color="auto"/>
              <w:right w:val="single" w:sz="4" w:space="0" w:color="auto"/>
            </w:tcBorders>
            <w:vAlign w:val="center"/>
          </w:tcPr>
          <w:p w14:paraId="4C8A63B6" w14:textId="77777777" w:rsidR="00715471" w:rsidRPr="00715471" w:rsidRDefault="00715471" w:rsidP="003C6944">
            <w:pPr>
              <w:pStyle w:val="BodyText121"/>
              <w:spacing w:line="240" w:lineRule="auto"/>
              <w:ind w:firstLine="0"/>
              <w:jc w:val="center"/>
              <w:rPr>
                <w:sz w:val="22"/>
                <w:szCs w:val="22"/>
              </w:rPr>
            </w:pPr>
            <w:r w:rsidRPr="00715471">
              <w:rPr>
                <w:sz w:val="22"/>
                <w:szCs w:val="22"/>
              </w:rPr>
              <w:t>RENT ASSISTANCE FREE AREA</w:t>
            </w:r>
          </w:p>
        </w:tc>
      </w:tr>
      <w:tr w:rsidR="00715471" w:rsidRPr="00715471" w14:paraId="2D7ECF00" w14:textId="77777777" w:rsidTr="003C6944">
        <w:trPr>
          <w:trHeight w:val="98"/>
        </w:trPr>
        <w:tc>
          <w:tcPr>
            <w:tcW w:w="1180" w:type="dxa"/>
            <w:tcBorders>
              <w:top w:val="single" w:sz="4" w:space="0" w:color="auto"/>
              <w:left w:val="single" w:sz="4" w:space="0" w:color="auto"/>
            </w:tcBorders>
          </w:tcPr>
          <w:p w14:paraId="0E48A4BD" w14:textId="568D4B76" w:rsidR="00715471" w:rsidRPr="00BA6FF7" w:rsidRDefault="00715471" w:rsidP="00BA6FF7">
            <w:pPr>
              <w:pStyle w:val="BodyText121"/>
              <w:spacing w:line="240" w:lineRule="auto"/>
              <w:ind w:firstLine="0"/>
              <w:jc w:val="center"/>
              <w:rPr>
                <w:sz w:val="20"/>
                <w:szCs w:val="22"/>
              </w:rPr>
            </w:pPr>
            <w:r w:rsidRPr="00BA6FF7">
              <w:rPr>
                <w:rStyle w:val="Bodytext85pt"/>
                <w:rFonts w:eastAsia="MS Gothic"/>
                <w:sz w:val="20"/>
                <w:szCs w:val="22"/>
              </w:rPr>
              <w:t>column 1</w:t>
            </w:r>
          </w:p>
        </w:tc>
        <w:tc>
          <w:tcPr>
            <w:tcW w:w="1890" w:type="dxa"/>
            <w:tcBorders>
              <w:top w:val="single" w:sz="4" w:space="0" w:color="auto"/>
              <w:left w:val="single" w:sz="4" w:space="0" w:color="auto"/>
            </w:tcBorders>
          </w:tcPr>
          <w:p w14:paraId="13E4A8AD" w14:textId="77777777" w:rsidR="00715471" w:rsidRPr="00BA6FF7" w:rsidRDefault="00715471" w:rsidP="003C6944">
            <w:pPr>
              <w:pStyle w:val="BodyText121"/>
              <w:spacing w:line="240" w:lineRule="auto"/>
              <w:ind w:firstLine="0"/>
              <w:jc w:val="center"/>
              <w:rPr>
                <w:sz w:val="20"/>
                <w:szCs w:val="22"/>
              </w:rPr>
            </w:pPr>
            <w:r w:rsidRPr="00BA6FF7">
              <w:rPr>
                <w:rStyle w:val="Bodytext85pt"/>
                <w:rFonts w:eastAsia="MS Gothic"/>
                <w:sz w:val="20"/>
                <w:szCs w:val="22"/>
              </w:rPr>
              <w:t>column 2</w:t>
            </w:r>
          </w:p>
        </w:tc>
        <w:tc>
          <w:tcPr>
            <w:tcW w:w="1530" w:type="dxa"/>
            <w:tcBorders>
              <w:top w:val="single" w:sz="4" w:space="0" w:color="auto"/>
              <w:left w:val="single" w:sz="4" w:space="0" w:color="auto"/>
            </w:tcBorders>
          </w:tcPr>
          <w:p w14:paraId="4627A94C" w14:textId="77777777" w:rsidR="00715471" w:rsidRPr="00BA6FF7" w:rsidRDefault="00715471" w:rsidP="003C6944">
            <w:pPr>
              <w:pStyle w:val="BodyText121"/>
              <w:spacing w:line="240" w:lineRule="auto"/>
              <w:ind w:firstLine="0"/>
              <w:jc w:val="center"/>
              <w:rPr>
                <w:sz w:val="20"/>
                <w:szCs w:val="22"/>
              </w:rPr>
            </w:pPr>
            <w:r w:rsidRPr="00BA6FF7">
              <w:rPr>
                <w:rStyle w:val="Bodytext85pt"/>
                <w:rFonts w:eastAsia="MS Gothic"/>
                <w:sz w:val="20"/>
                <w:szCs w:val="22"/>
              </w:rPr>
              <w:t>column 3</w:t>
            </w:r>
          </w:p>
        </w:tc>
        <w:tc>
          <w:tcPr>
            <w:tcW w:w="1584" w:type="dxa"/>
            <w:tcBorders>
              <w:top w:val="single" w:sz="4" w:space="0" w:color="auto"/>
              <w:left w:val="single" w:sz="4" w:space="0" w:color="auto"/>
            </w:tcBorders>
          </w:tcPr>
          <w:p w14:paraId="7A96A824" w14:textId="77777777" w:rsidR="00715471" w:rsidRPr="00BA6FF7" w:rsidRDefault="00715471" w:rsidP="003C6944">
            <w:pPr>
              <w:pStyle w:val="BodyText121"/>
              <w:spacing w:line="240" w:lineRule="auto"/>
              <w:ind w:firstLine="0"/>
              <w:jc w:val="center"/>
              <w:rPr>
                <w:sz w:val="20"/>
                <w:szCs w:val="22"/>
              </w:rPr>
            </w:pPr>
            <w:r w:rsidRPr="00BA6FF7">
              <w:rPr>
                <w:rStyle w:val="Bodytext85pt"/>
                <w:rFonts w:eastAsia="MS Gothic"/>
                <w:sz w:val="20"/>
                <w:szCs w:val="22"/>
              </w:rPr>
              <w:t>column 4</w:t>
            </w:r>
          </w:p>
        </w:tc>
        <w:tc>
          <w:tcPr>
            <w:tcW w:w="1566" w:type="dxa"/>
            <w:tcBorders>
              <w:top w:val="single" w:sz="4" w:space="0" w:color="auto"/>
              <w:left w:val="single" w:sz="4" w:space="0" w:color="auto"/>
            </w:tcBorders>
          </w:tcPr>
          <w:p w14:paraId="00BD5DA0" w14:textId="77777777" w:rsidR="00715471" w:rsidRPr="00BA6FF7" w:rsidRDefault="00715471" w:rsidP="003C6944">
            <w:pPr>
              <w:pStyle w:val="BodyText121"/>
              <w:spacing w:line="240" w:lineRule="auto"/>
              <w:ind w:firstLine="0"/>
              <w:jc w:val="center"/>
              <w:rPr>
                <w:sz w:val="20"/>
                <w:szCs w:val="22"/>
              </w:rPr>
            </w:pPr>
            <w:r w:rsidRPr="00BA6FF7">
              <w:rPr>
                <w:rStyle w:val="Bodytext85pt"/>
                <w:rFonts w:eastAsia="MS Gothic"/>
                <w:sz w:val="20"/>
                <w:szCs w:val="22"/>
              </w:rPr>
              <w:t>column 5</w:t>
            </w:r>
          </w:p>
        </w:tc>
        <w:tc>
          <w:tcPr>
            <w:tcW w:w="1620" w:type="dxa"/>
            <w:tcBorders>
              <w:top w:val="single" w:sz="4" w:space="0" w:color="auto"/>
              <w:left w:val="single" w:sz="4" w:space="0" w:color="auto"/>
              <w:right w:val="single" w:sz="4" w:space="0" w:color="auto"/>
            </w:tcBorders>
          </w:tcPr>
          <w:p w14:paraId="7BBD7001" w14:textId="77777777" w:rsidR="00715471" w:rsidRPr="00BA6FF7" w:rsidRDefault="00715471" w:rsidP="003C6944">
            <w:pPr>
              <w:pStyle w:val="BodyText121"/>
              <w:spacing w:line="240" w:lineRule="auto"/>
              <w:ind w:firstLine="0"/>
              <w:jc w:val="center"/>
              <w:rPr>
                <w:sz w:val="20"/>
                <w:szCs w:val="22"/>
              </w:rPr>
            </w:pPr>
            <w:r w:rsidRPr="00BA6FF7">
              <w:rPr>
                <w:rStyle w:val="Bodytext85pt"/>
                <w:rFonts w:eastAsia="MS Gothic"/>
                <w:sz w:val="20"/>
                <w:szCs w:val="22"/>
              </w:rPr>
              <w:t>column 6</w:t>
            </w:r>
          </w:p>
        </w:tc>
      </w:tr>
      <w:tr w:rsidR="00715471" w:rsidRPr="00715471" w14:paraId="37A7BC0E" w14:textId="77777777" w:rsidTr="003C6944">
        <w:trPr>
          <w:trHeight w:val="198"/>
        </w:trPr>
        <w:tc>
          <w:tcPr>
            <w:tcW w:w="1180" w:type="dxa"/>
            <w:tcBorders>
              <w:left w:val="single" w:sz="4" w:space="0" w:color="auto"/>
            </w:tcBorders>
          </w:tcPr>
          <w:p w14:paraId="74D802F2" w14:textId="77777777" w:rsidR="00715471" w:rsidRPr="00BA6FF7" w:rsidRDefault="00715471" w:rsidP="003C6944">
            <w:pPr>
              <w:jc w:val="center"/>
              <w:rPr>
                <w:rFonts w:ascii="Times New Roman" w:hAnsi="Times New Roman" w:cs="Times New Roman"/>
                <w:sz w:val="20"/>
                <w:szCs w:val="22"/>
              </w:rPr>
            </w:pPr>
          </w:p>
        </w:tc>
        <w:tc>
          <w:tcPr>
            <w:tcW w:w="1890" w:type="dxa"/>
            <w:tcBorders>
              <w:left w:val="single" w:sz="4" w:space="0" w:color="auto"/>
            </w:tcBorders>
          </w:tcPr>
          <w:p w14:paraId="1DF5F6DA" w14:textId="77777777" w:rsidR="00715471" w:rsidRPr="00BA6FF7" w:rsidRDefault="00715471" w:rsidP="003C6944">
            <w:pPr>
              <w:jc w:val="center"/>
              <w:rPr>
                <w:rFonts w:ascii="Times New Roman" w:hAnsi="Times New Roman" w:cs="Times New Roman"/>
                <w:sz w:val="20"/>
                <w:szCs w:val="22"/>
              </w:rPr>
            </w:pPr>
          </w:p>
        </w:tc>
        <w:tc>
          <w:tcPr>
            <w:tcW w:w="1530" w:type="dxa"/>
            <w:tcBorders>
              <w:left w:val="single" w:sz="4" w:space="0" w:color="auto"/>
            </w:tcBorders>
          </w:tcPr>
          <w:p w14:paraId="000BC345" w14:textId="77777777" w:rsidR="00715471" w:rsidRPr="00BA6FF7" w:rsidRDefault="00715471" w:rsidP="003C6944">
            <w:pPr>
              <w:jc w:val="center"/>
              <w:rPr>
                <w:rFonts w:ascii="Times New Roman" w:hAnsi="Times New Roman" w:cs="Times New Roman"/>
                <w:sz w:val="20"/>
                <w:szCs w:val="22"/>
              </w:rPr>
            </w:pPr>
          </w:p>
        </w:tc>
        <w:tc>
          <w:tcPr>
            <w:tcW w:w="1584" w:type="dxa"/>
            <w:tcBorders>
              <w:left w:val="single" w:sz="4" w:space="0" w:color="auto"/>
            </w:tcBorders>
          </w:tcPr>
          <w:p w14:paraId="5E4ED8C6" w14:textId="77777777" w:rsidR="00715471" w:rsidRPr="00BA6FF7" w:rsidRDefault="00715471" w:rsidP="003C6944">
            <w:pPr>
              <w:jc w:val="center"/>
              <w:rPr>
                <w:rFonts w:ascii="Times New Roman" w:hAnsi="Times New Roman" w:cs="Times New Roman"/>
                <w:sz w:val="20"/>
                <w:szCs w:val="22"/>
              </w:rPr>
            </w:pPr>
          </w:p>
        </w:tc>
        <w:tc>
          <w:tcPr>
            <w:tcW w:w="1566" w:type="dxa"/>
            <w:tcBorders>
              <w:left w:val="single" w:sz="4" w:space="0" w:color="auto"/>
            </w:tcBorders>
          </w:tcPr>
          <w:p w14:paraId="11DF124E" w14:textId="77777777" w:rsidR="00715471" w:rsidRPr="00BA6FF7" w:rsidRDefault="00715471" w:rsidP="003C6944">
            <w:pPr>
              <w:jc w:val="center"/>
              <w:rPr>
                <w:rFonts w:ascii="Times New Roman" w:hAnsi="Times New Roman" w:cs="Times New Roman"/>
                <w:sz w:val="20"/>
                <w:szCs w:val="22"/>
              </w:rPr>
            </w:pPr>
          </w:p>
        </w:tc>
        <w:tc>
          <w:tcPr>
            <w:tcW w:w="1620" w:type="dxa"/>
            <w:tcBorders>
              <w:left w:val="single" w:sz="4" w:space="0" w:color="auto"/>
              <w:right w:val="single" w:sz="4" w:space="0" w:color="auto"/>
            </w:tcBorders>
          </w:tcPr>
          <w:p w14:paraId="35CDEA71" w14:textId="77777777" w:rsidR="00715471" w:rsidRPr="00BA6FF7" w:rsidRDefault="00715471" w:rsidP="003C6944">
            <w:pPr>
              <w:pStyle w:val="BodyText121"/>
              <w:spacing w:line="240" w:lineRule="auto"/>
              <w:ind w:firstLine="0"/>
              <w:jc w:val="center"/>
              <w:rPr>
                <w:sz w:val="20"/>
                <w:szCs w:val="22"/>
              </w:rPr>
            </w:pPr>
            <w:r w:rsidRPr="00BA6FF7">
              <w:rPr>
                <w:rStyle w:val="Bodytext85pt"/>
                <w:rFonts w:eastAsia="MS Gothic"/>
                <w:sz w:val="20"/>
                <w:szCs w:val="22"/>
              </w:rPr>
              <w:t>additional free</w:t>
            </w:r>
          </w:p>
        </w:tc>
      </w:tr>
      <w:tr w:rsidR="00715471" w:rsidRPr="00715471" w14:paraId="20C90FBE" w14:textId="77777777" w:rsidTr="003C6944">
        <w:trPr>
          <w:trHeight w:val="225"/>
        </w:trPr>
        <w:tc>
          <w:tcPr>
            <w:tcW w:w="1180" w:type="dxa"/>
            <w:tcBorders>
              <w:left w:val="single" w:sz="4" w:space="0" w:color="auto"/>
            </w:tcBorders>
          </w:tcPr>
          <w:p w14:paraId="38E6381B" w14:textId="77777777" w:rsidR="00715471" w:rsidRPr="00BA6FF7" w:rsidRDefault="00715471" w:rsidP="003C6944">
            <w:pPr>
              <w:jc w:val="center"/>
              <w:rPr>
                <w:rFonts w:ascii="Times New Roman" w:hAnsi="Times New Roman" w:cs="Times New Roman"/>
                <w:sz w:val="20"/>
                <w:szCs w:val="22"/>
              </w:rPr>
            </w:pPr>
          </w:p>
        </w:tc>
        <w:tc>
          <w:tcPr>
            <w:tcW w:w="1890" w:type="dxa"/>
            <w:tcBorders>
              <w:left w:val="single" w:sz="4" w:space="0" w:color="auto"/>
            </w:tcBorders>
          </w:tcPr>
          <w:p w14:paraId="73034789" w14:textId="77777777" w:rsidR="00715471" w:rsidRPr="00BA6FF7" w:rsidRDefault="00715471" w:rsidP="003C6944">
            <w:pPr>
              <w:pStyle w:val="BodyText121"/>
              <w:spacing w:line="240" w:lineRule="auto"/>
              <w:ind w:firstLine="0"/>
              <w:jc w:val="center"/>
              <w:rPr>
                <w:sz w:val="20"/>
                <w:szCs w:val="22"/>
              </w:rPr>
            </w:pPr>
            <w:r w:rsidRPr="00BA6FF7">
              <w:rPr>
                <w:rStyle w:val="Bodytext85pt"/>
                <w:rFonts w:eastAsia="MS Gothic"/>
                <w:sz w:val="20"/>
                <w:szCs w:val="22"/>
              </w:rPr>
              <w:t>category of</w:t>
            </w:r>
          </w:p>
        </w:tc>
        <w:tc>
          <w:tcPr>
            <w:tcW w:w="1530" w:type="dxa"/>
            <w:tcBorders>
              <w:left w:val="single" w:sz="4" w:space="0" w:color="auto"/>
            </w:tcBorders>
          </w:tcPr>
          <w:p w14:paraId="5FDC49E7" w14:textId="77777777" w:rsidR="00715471" w:rsidRPr="00BA6FF7" w:rsidRDefault="00715471" w:rsidP="003C6944">
            <w:pPr>
              <w:pStyle w:val="BodyText121"/>
              <w:spacing w:line="240" w:lineRule="auto"/>
              <w:ind w:firstLine="0"/>
              <w:jc w:val="center"/>
              <w:rPr>
                <w:sz w:val="20"/>
                <w:szCs w:val="22"/>
              </w:rPr>
            </w:pPr>
            <w:r w:rsidRPr="00BA6FF7">
              <w:rPr>
                <w:rStyle w:val="Bodytext85pt"/>
                <w:rFonts w:eastAsia="MS Gothic"/>
                <w:sz w:val="20"/>
                <w:szCs w:val="22"/>
              </w:rPr>
              <w:t>basic free area</w:t>
            </w:r>
          </w:p>
        </w:tc>
        <w:tc>
          <w:tcPr>
            <w:tcW w:w="1584" w:type="dxa"/>
            <w:tcBorders>
              <w:left w:val="single" w:sz="4" w:space="0" w:color="auto"/>
            </w:tcBorders>
          </w:tcPr>
          <w:p w14:paraId="210C1BEE" w14:textId="77777777" w:rsidR="00715471" w:rsidRPr="00BA6FF7" w:rsidRDefault="00715471" w:rsidP="003C6944">
            <w:pPr>
              <w:pStyle w:val="BodyText121"/>
              <w:spacing w:line="240" w:lineRule="auto"/>
              <w:ind w:firstLine="0"/>
              <w:jc w:val="center"/>
              <w:rPr>
                <w:sz w:val="20"/>
                <w:szCs w:val="22"/>
              </w:rPr>
            </w:pPr>
            <w:r w:rsidRPr="00BA6FF7">
              <w:rPr>
                <w:rStyle w:val="Bodytext85pt"/>
                <w:rFonts w:eastAsia="MS Gothic"/>
                <w:sz w:val="20"/>
                <w:szCs w:val="22"/>
              </w:rPr>
              <w:t>basic free area</w:t>
            </w:r>
          </w:p>
        </w:tc>
        <w:tc>
          <w:tcPr>
            <w:tcW w:w="1566" w:type="dxa"/>
            <w:tcBorders>
              <w:left w:val="single" w:sz="4" w:space="0" w:color="auto"/>
            </w:tcBorders>
          </w:tcPr>
          <w:p w14:paraId="68983A59" w14:textId="77777777" w:rsidR="00715471" w:rsidRPr="00BA6FF7" w:rsidRDefault="00715471" w:rsidP="003C6944">
            <w:pPr>
              <w:pStyle w:val="BodyText121"/>
              <w:spacing w:line="240" w:lineRule="auto"/>
              <w:ind w:firstLine="0"/>
              <w:jc w:val="center"/>
              <w:rPr>
                <w:sz w:val="20"/>
                <w:szCs w:val="22"/>
              </w:rPr>
            </w:pPr>
            <w:r w:rsidRPr="00BA6FF7">
              <w:rPr>
                <w:rStyle w:val="Bodytext85pt"/>
                <w:rFonts w:eastAsia="MS Gothic"/>
                <w:sz w:val="20"/>
                <w:szCs w:val="22"/>
              </w:rPr>
              <w:t>additional free</w:t>
            </w:r>
          </w:p>
        </w:tc>
        <w:tc>
          <w:tcPr>
            <w:tcW w:w="1620" w:type="dxa"/>
            <w:tcBorders>
              <w:left w:val="single" w:sz="4" w:space="0" w:color="auto"/>
              <w:right w:val="single" w:sz="4" w:space="0" w:color="auto"/>
            </w:tcBorders>
          </w:tcPr>
          <w:p w14:paraId="33034DB6" w14:textId="77777777" w:rsidR="00715471" w:rsidRPr="00BA6FF7" w:rsidRDefault="00715471" w:rsidP="003C6944">
            <w:pPr>
              <w:pStyle w:val="BodyText121"/>
              <w:spacing w:line="240" w:lineRule="auto"/>
              <w:ind w:firstLine="0"/>
              <w:jc w:val="center"/>
              <w:rPr>
                <w:sz w:val="20"/>
                <w:szCs w:val="22"/>
              </w:rPr>
            </w:pPr>
            <w:r w:rsidRPr="00BA6FF7">
              <w:rPr>
                <w:rStyle w:val="Bodytext85pt"/>
                <w:rFonts w:eastAsia="MS Gothic"/>
                <w:sz w:val="20"/>
                <w:szCs w:val="22"/>
              </w:rPr>
              <w:t>area per</w:t>
            </w:r>
          </w:p>
        </w:tc>
      </w:tr>
      <w:tr w:rsidR="00715471" w:rsidRPr="00715471" w14:paraId="43670F2A" w14:textId="77777777" w:rsidTr="003C6944">
        <w:trPr>
          <w:trHeight w:val="70"/>
        </w:trPr>
        <w:tc>
          <w:tcPr>
            <w:tcW w:w="1180" w:type="dxa"/>
            <w:tcBorders>
              <w:left w:val="single" w:sz="4" w:space="0" w:color="auto"/>
            </w:tcBorders>
          </w:tcPr>
          <w:p w14:paraId="5C6DB095" w14:textId="77777777" w:rsidR="00715471" w:rsidRPr="00BA6FF7" w:rsidRDefault="00715471" w:rsidP="003C6944">
            <w:pPr>
              <w:pStyle w:val="BodyText121"/>
              <w:spacing w:line="240" w:lineRule="auto"/>
              <w:ind w:firstLine="0"/>
              <w:jc w:val="center"/>
              <w:rPr>
                <w:sz w:val="20"/>
                <w:szCs w:val="22"/>
              </w:rPr>
            </w:pPr>
            <w:r w:rsidRPr="00BA6FF7">
              <w:rPr>
                <w:rStyle w:val="Bodytext85pt"/>
                <w:rFonts w:eastAsia="MS Gothic"/>
                <w:sz w:val="20"/>
                <w:szCs w:val="22"/>
              </w:rPr>
              <w:t>item</w:t>
            </w:r>
          </w:p>
        </w:tc>
        <w:tc>
          <w:tcPr>
            <w:tcW w:w="1890" w:type="dxa"/>
            <w:tcBorders>
              <w:left w:val="single" w:sz="4" w:space="0" w:color="auto"/>
            </w:tcBorders>
          </w:tcPr>
          <w:p w14:paraId="771C25AF" w14:textId="77777777" w:rsidR="00715471" w:rsidRPr="00BA6FF7" w:rsidRDefault="00715471" w:rsidP="003C6944">
            <w:pPr>
              <w:pStyle w:val="BodyText121"/>
              <w:spacing w:line="240" w:lineRule="auto"/>
              <w:ind w:firstLine="0"/>
              <w:jc w:val="center"/>
              <w:rPr>
                <w:sz w:val="20"/>
                <w:szCs w:val="22"/>
              </w:rPr>
            </w:pPr>
            <w:r w:rsidRPr="00BA6FF7">
              <w:rPr>
                <w:rStyle w:val="Bodytext85pt"/>
                <w:rFonts w:eastAsia="MS Gothic"/>
                <w:sz w:val="20"/>
                <w:szCs w:val="22"/>
              </w:rPr>
              <w:t>person</w:t>
            </w:r>
          </w:p>
        </w:tc>
        <w:tc>
          <w:tcPr>
            <w:tcW w:w="1530" w:type="dxa"/>
            <w:tcBorders>
              <w:left w:val="single" w:sz="4" w:space="0" w:color="auto"/>
            </w:tcBorders>
          </w:tcPr>
          <w:p w14:paraId="0DDE9773" w14:textId="77777777" w:rsidR="00715471" w:rsidRPr="00BA6FF7" w:rsidRDefault="00715471" w:rsidP="003C6944">
            <w:pPr>
              <w:pStyle w:val="BodyText121"/>
              <w:spacing w:line="240" w:lineRule="auto"/>
              <w:ind w:firstLine="0"/>
              <w:jc w:val="center"/>
              <w:rPr>
                <w:sz w:val="20"/>
                <w:szCs w:val="22"/>
              </w:rPr>
            </w:pPr>
            <w:r w:rsidRPr="00BA6FF7">
              <w:rPr>
                <w:rStyle w:val="Bodytext85pt"/>
                <w:rFonts w:eastAsia="MS Gothic"/>
                <w:sz w:val="20"/>
                <w:szCs w:val="22"/>
              </w:rPr>
              <w:t>per year</w:t>
            </w:r>
          </w:p>
        </w:tc>
        <w:tc>
          <w:tcPr>
            <w:tcW w:w="1584" w:type="dxa"/>
            <w:tcBorders>
              <w:left w:val="single" w:sz="4" w:space="0" w:color="auto"/>
            </w:tcBorders>
          </w:tcPr>
          <w:p w14:paraId="2F64C768" w14:textId="77777777" w:rsidR="00715471" w:rsidRPr="00BA6FF7" w:rsidRDefault="00715471" w:rsidP="003C6944">
            <w:pPr>
              <w:pStyle w:val="BodyText121"/>
              <w:spacing w:line="240" w:lineRule="auto"/>
              <w:ind w:firstLine="0"/>
              <w:jc w:val="center"/>
              <w:rPr>
                <w:sz w:val="20"/>
                <w:szCs w:val="22"/>
              </w:rPr>
            </w:pPr>
            <w:r w:rsidRPr="00BA6FF7">
              <w:rPr>
                <w:rStyle w:val="Bodytext85pt"/>
                <w:rFonts w:eastAsia="MS Gothic"/>
                <w:sz w:val="20"/>
                <w:szCs w:val="22"/>
              </w:rPr>
              <w:t>per fortnight</w:t>
            </w:r>
          </w:p>
        </w:tc>
        <w:tc>
          <w:tcPr>
            <w:tcW w:w="1566" w:type="dxa"/>
            <w:tcBorders>
              <w:left w:val="single" w:sz="4" w:space="0" w:color="auto"/>
            </w:tcBorders>
          </w:tcPr>
          <w:p w14:paraId="4842B633" w14:textId="77777777" w:rsidR="00715471" w:rsidRPr="00BA6FF7" w:rsidRDefault="00715471" w:rsidP="003C6944">
            <w:pPr>
              <w:pStyle w:val="BodyText121"/>
              <w:spacing w:line="240" w:lineRule="auto"/>
              <w:ind w:firstLine="0"/>
              <w:jc w:val="center"/>
              <w:rPr>
                <w:sz w:val="20"/>
                <w:szCs w:val="22"/>
              </w:rPr>
            </w:pPr>
            <w:r w:rsidRPr="00BA6FF7">
              <w:rPr>
                <w:rStyle w:val="Bodytext85pt"/>
                <w:rFonts w:eastAsia="MS Gothic"/>
                <w:sz w:val="20"/>
                <w:szCs w:val="22"/>
              </w:rPr>
              <w:t>area per year</w:t>
            </w:r>
          </w:p>
        </w:tc>
        <w:tc>
          <w:tcPr>
            <w:tcW w:w="1620" w:type="dxa"/>
            <w:tcBorders>
              <w:left w:val="single" w:sz="4" w:space="0" w:color="auto"/>
              <w:right w:val="single" w:sz="4" w:space="0" w:color="auto"/>
            </w:tcBorders>
          </w:tcPr>
          <w:p w14:paraId="42549F10" w14:textId="77777777" w:rsidR="00715471" w:rsidRPr="00BA6FF7" w:rsidRDefault="00715471" w:rsidP="003C6944">
            <w:pPr>
              <w:pStyle w:val="BodyText121"/>
              <w:spacing w:line="240" w:lineRule="auto"/>
              <w:ind w:firstLine="0"/>
              <w:jc w:val="center"/>
              <w:rPr>
                <w:sz w:val="20"/>
                <w:szCs w:val="22"/>
              </w:rPr>
            </w:pPr>
            <w:r w:rsidRPr="00BA6FF7">
              <w:rPr>
                <w:rStyle w:val="Bodytext85pt"/>
                <w:rFonts w:eastAsia="MS Gothic"/>
                <w:sz w:val="20"/>
                <w:szCs w:val="22"/>
              </w:rPr>
              <w:t>fortnight</w:t>
            </w:r>
          </w:p>
        </w:tc>
      </w:tr>
      <w:tr w:rsidR="00715471" w:rsidRPr="00715471" w14:paraId="383B0C78" w14:textId="77777777" w:rsidTr="003C6944">
        <w:trPr>
          <w:trHeight w:val="245"/>
        </w:trPr>
        <w:tc>
          <w:tcPr>
            <w:tcW w:w="1180" w:type="dxa"/>
            <w:tcBorders>
              <w:top w:val="single" w:sz="4" w:space="0" w:color="auto"/>
              <w:left w:val="single" w:sz="4" w:space="0" w:color="auto"/>
            </w:tcBorders>
          </w:tcPr>
          <w:p w14:paraId="63BD9CBE" w14:textId="0EBDD2A7" w:rsidR="00715471" w:rsidRPr="00BA6FF7" w:rsidRDefault="00715471" w:rsidP="00BA6FF7">
            <w:pPr>
              <w:pStyle w:val="BodyText121"/>
              <w:spacing w:line="240" w:lineRule="auto"/>
              <w:ind w:firstLine="0"/>
              <w:jc w:val="center"/>
              <w:rPr>
                <w:sz w:val="20"/>
                <w:szCs w:val="22"/>
              </w:rPr>
            </w:pPr>
            <w:r w:rsidRPr="00BA6FF7">
              <w:rPr>
                <w:rStyle w:val="BodytextCenturyGothic"/>
                <w:rFonts w:ascii="Times New Roman" w:hAnsi="Times New Roman" w:cs="Times New Roman"/>
                <w:sz w:val="20"/>
                <w:szCs w:val="22"/>
              </w:rPr>
              <w:t>1</w:t>
            </w:r>
            <w:r w:rsidRPr="00BA6FF7">
              <w:rPr>
                <w:rStyle w:val="Bodytext2115pt"/>
                <w:rFonts w:eastAsia="Bookman Old Style"/>
                <w:b w:val="0"/>
                <w:sz w:val="20"/>
                <w:szCs w:val="22"/>
              </w:rPr>
              <w:t>.</w:t>
            </w:r>
          </w:p>
        </w:tc>
        <w:tc>
          <w:tcPr>
            <w:tcW w:w="1890" w:type="dxa"/>
            <w:tcBorders>
              <w:top w:val="single" w:sz="4" w:space="0" w:color="auto"/>
              <w:left w:val="single" w:sz="4" w:space="0" w:color="auto"/>
            </w:tcBorders>
          </w:tcPr>
          <w:p w14:paraId="7C3300BB" w14:textId="77777777" w:rsidR="00715471" w:rsidRPr="00BA6FF7" w:rsidRDefault="00715471" w:rsidP="003C6944">
            <w:pPr>
              <w:pStyle w:val="BodyText121"/>
              <w:spacing w:line="240" w:lineRule="auto"/>
              <w:ind w:firstLine="0"/>
              <w:jc w:val="both"/>
              <w:rPr>
                <w:sz w:val="20"/>
                <w:szCs w:val="22"/>
              </w:rPr>
            </w:pPr>
            <w:r w:rsidRPr="00BA6FF7">
              <w:rPr>
                <w:rStyle w:val="Bodytext85pt"/>
                <w:rFonts w:eastAsia="MS Gothic"/>
                <w:sz w:val="20"/>
                <w:szCs w:val="22"/>
              </w:rPr>
              <w:t>Not member</w:t>
            </w:r>
          </w:p>
        </w:tc>
        <w:tc>
          <w:tcPr>
            <w:tcW w:w="1530" w:type="dxa"/>
            <w:tcBorders>
              <w:top w:val="single" w:sz="4" w:space="0" w:color="auto"/>
              <w:left w:val="single" w:sz="4" w:space="0" w:color="auto"/>
            </w:tcBorders>
          </w:tcPr>
          <w:p w14:paraId="4BB012B9" w14:textId="77777777" w:rsidR="00715471" w:rsidRPr="00BA6FF7" w:rsidRDefault="00715471" w:rsidP="003C6944">
            <w:pPr>
              <w:pStyle w:val="BodyText121"/>
              <w:spacing w:line="240" w:lineRule="auto"/>
              <w:ind w:firstLine="0"/>
              <w:jc w:val="center"/>
              <w:rPr>
                <w:sz w:val="20"/>
                <w:szCs w:val="22"/>
              </w:rPr>
            </w:pPr>
            <w:r w:rsidRPr="00BA6FF7">
              <w:rPr>
                <w:rStyle w:val="Bodytext85pt"/>
                <w:rFonts w:eastAsia="MS Gothic"/>
                <w:sz w:val="20"/>
                <w:szCs w:val="22"/>
              </w:rPr>
              <w:t>$2,444</w:t>
            </w:r>
          </w:p>
        </w:tc>
        <w:tc>
          <w:tcPr>
            <w:tcW w:w="1584" w:type="dxa"/>
            <w:tcBorders>
              <w:top w:val="single" w:sz="4" w:space="0" w:color="auto"/>
              <w:left w:val="single" w:sz="4" w:space="0" w:color="auto"/>
            </w:tcBorders>
          </w:tcPr>
          <w:p w14:paraId="3CCB28BC" w14:textId="77777777" w:rsidR="00715471" w:rsidRPr="00BA6FF7" w:rsidRDefault="00715471" w:rsidP="003C6944">
            <w:pPr>
              <w:pStyle w:val="BodyText121"/>
              <w:spacing w:line="240" w:lineRule="auto"/>
              <w:ind w:firstLine="0"/>
              <w:jc w:val="center"/>
              <w:rPr>
                <w:sz w:val="20"/>
                <w:szCs w:val="22"/>
              </w:rPr>
            </w:pPr>
            <w:r w:rsidRPr="00BA6FF7">
              <w:rPr>
                <w:rStyle w:val="Bodytext85pt"/>
                <w:rFonts w:eastAsia="MS Gothic"/>
                <w:sz w:val="20"/>
                <w:szCs w:val="22"/>
              </w:rPr>
              <w:t>$94</w:t>
            </w:r>
          </w:p>
        </w:tc>
        <w:tc>
          <w:tcPr>
            <w:tcW w:w="1566" w:type="dxa"/>
            <w:tcBorders>
              <w:top w:val="single" w:sz="4" w:space="0" w:color="auto"/>
              <w:left w:val="single" w:sz="4" w:space="0" w:color="auto"/>
            </w:tcBorders>
          </w:tcPr>
          <w:p w14:paraId="58E692DB" w14:textId="77777777" w:rsidR="00715471" w:rsidRPr="00BA6FF7" w:rsidRDefault="00715471" w:rsidP="003C6944">
            <w:pPr>
              <w:pStyle w:val="BodyText121"/>
              <w:spacing w:line="240" w:lineRule="auto"/>
              <w:ind w:firstLine="0"/>
              <w:jc w:val="center"/>
              <w:rPr>
                <w:sz w:val="20"/>
                <w:szCs w:val="22"/>
              </w:rPr>
            </w:pPr>
            <w:r w:rsidRPr="00BA6FF7">
              <w:rPr>
                <w:rStyle w:val="Bodytext85pt"/>
                <w:rFonts w:eastAsia="MS Gothic"/>
                <w:sz w:val="20"/>
                <w:szCs w:val="22"/>
              </w:rPr>
              <w:t>$624</w:t>
            </w:r>
          </w:p>
        </w:tc>
        <w:tc>
          <w:tcPr>
            <w:tcW w:w="1620" w:type="dxa"/>
            <w:tcBorders>
              <w:top w:val="single" w:sz="4" w:space="0" w:color="auto"/>
              <w:left w:val="single" w:sz="4" w:space="0" w:color="auto"/>
              <w:right w:val="single" w:sz="4" w:space="0" w:color="auto"/>
            </w:tcBorders>
          </w:tcPr>
          <w:p w14:paraId="209CBE3E" w14:textId="77777777" w:rsidR="00715471" w:rsidRPr="00BA6FF7" w:rsidRDefault="00715471" w:rsidP="003C6944">
            <w:pPr>
              <w:pStyle w:val="BodyText121"/>
              <w:spacing w:line="240" w:lineRule="auto"/>
              <w:ind w:firstLine="0"/>
              <w:jc w:val="center"/>
              <w:rPr>
                <w:sz w:val="20"/>
                <w:szCs w:val="22"/>
              </w:rPr>
            </w:pPr>
            <w:r w:rsidRPr="00BA6FF7">
              <w:rPr>
                <w:rStyle w:val="Bodytext85pt"/>
                <w:rFonts w:eastAsia="MS Gothic"/>
                <w:sz w:val="20"/>
                <w:szCs w:val="22"/>
              </w:rPr>
              <w:t>$24</w:t>
            </w:r>
          </w:p>
        </w:tc>
      </w:tr>
      <w:tr w:rsidR="00715471" w:rsidRPr="00715471" w14:paraId="4EEED5DE" w14:textId="77777777" w:rsidTr="003C6944">
        <w:trPr>
          <w:trHeight w:val="264"/>
        </w:trPr>
        <w:tc>
          <w:tcPr>
            <w:tcW w:w="1180" w:type="dxa"/>
            <w:tcBorders>
              <w:left w:val="single" w:sz="4" w:space="0" w:color="auto"/>
            </w:tcBorders>
          </w:tcPr>
          <w:p w14:paraId="4C5A170F" w14:textId="77777777" w:rsidR="00715471" w:rsidRPr="00BA6FF7" w:rsidRDefault="00715471" w:rsidP="003C6944">
            <w:pPr>
              <w:jc w:val="center"/>
              <w:rPr>
                <w:rFonts w:ascii="Times New Roman" w:hAnsi="Times New Roman" w:cs="Times New Roman"/>
                <w:sz w:val="20"/>
                <w:szCs w:val="22"/>
              </w:rPr>
            </w:pPr>
          </w:p>
        </w:tc>
        <w:tc>
          <w:tcPr>
            <w:tcW w:w="1890" w:type="dxa"/>
            <w:tcBorders>
              <w:left w:val="single" w:sz="4" w:space="0" w:color="auto"/>
            </w:tcBorders>
          </w:tcPr>
          <w:p w14:paraId="37336E85" w14:textId="77777777" w:rsidR="00715471" w:rsidRPr="00BA6FF7" w:rsidRDefault="00715471" w:rsidP="003C6944">
            <w:pPr>
              <w:pStyle w:val="BodyText121"/>
              <w:spacing w:line="240" w:lineRule="auto"/>
              <w:ind w:firstLine="0"/>
              <w:jc w:val="both"/>
              <w:rPr>
                <w:sz w:val="20"/>
                <w:szCs w:val="22"/>
              </w:rPr>
            </w:pPr>
            <w:r w:rsidRPr="00BA6FF7">
              <w:rPr>
                <w:rStyle w:val="Bodytext85pt"/>
                <w:rFonts w:eastAsia="MS Gothic"/>
                <w:sz w:val="20"/>
                <w:szCs w:val="22"/>
              </w:rPr>
              <w:t>of a couple</w:t>
            </w:r>
          </w:p>
        </w:tc>
        <w:tc>
          <w:tcPr>
            <w:tcW w:w="1530" w:type="dxa"/>
            <w:tcBorders>
              <w:left w:val="single" w:sz="4" w:space="0" w:color="auto"/>
            </w:tcBorders>
          </w:tcPr>
          <w:p w14:paraId="4B23B683" w14:textId="77777777" w:rsidR="00715471" w:rsidRPr="00BA6FF7" w:rsidRDefault="00715471" w:rsidP="003C6944">
            <w:pPr>
              <w:jc w:val="center"/>
              <w:rPr>
                <w:rFonts w:ascii="Times New Roman" w:hAnsi="Times New Roman" w:cs="Times New Roman"/>
                <w:sz w:val="20"/>
                <w:szCs w:val="22"/>
              </w:rPr>
            </w:pPr>
          </w:p>
        </w:tc>
        <w:tc>
          <w:tcPr>
            <w:tcW w:w="1584" w:type="dxa"/>
            <w:tcBorders>
              <w:left w:val="single" w:sz="4" w:space="0" w:color="auto"/>
            </w:tcBorders>
          </w:tcPr>
          <w:p w14:paraId="341DA365" w14:textId="77777777" w:rsidR="00715471" w:rsidRPr="00BA6FF7" w:rsidRDefault="00715471" w:rsidP="003C6944">
            <w:pPr>
              <w:jc w:val="center"/>
              <w:rPr>
                <w:rFonts w:ascii="Times New Roman" w:hAnsi="Times New Roman" w:cs="Times New Roman"/>
                <w:sz w:val="20"/>
                <w:szCs w:val="22"/>
              </w:rPr>
            </w:pPr>
          </w:p>
        </w:tc>
        <w:tc>
          <w:tcPr>
            <w:tcW w:w="1566" w:type="dxa"/>
            <w:tcBorders>
              <w:left w:val="single" w:sz="4" w:space="0" w:color="auto"/>
            </w:tcBorders>
          </w:tcPr>
          <w:p w14:paraId="7012316E" w14:textId="77777777" w:rsidR="00715471" w:rsidRPr="00BA6FF7" w:rsidRDefault="00715471" w:rsidP="003C6944">
            <w:pPr>
              <w:jc w:val="center"/>
              <w:rPr>
                <w:rFonts w:ascii="Times New Roman" w:hAnsi="Times New Roman" w:cs="Times New Roman"/>
                <w:sz w:val="20"/>
                <w:szCs w:val="22"/>
              </w:rPr>
            </w:pPr>
          </w:p>
        </w:tc>
        <w:tc>
          <w:tcPr>
            <w:tcW w:w="1620" w:type="dxa"/>
            <w:tcBorders>
              <w:left w:val="single" w:sz="4" w:space="0" w:color="auto"/>
              <w:right w:val="single" w:sz="4" w:space="0" w:color="auto"/>
            </w:tcBorders>
          </w:tcPr>
          <w:p w14:paraId="04FF3DB4" w14:textId="77777777" w:rsidR="00715471" w:rsidRPr="00BA6FF7" w:rsidRDefault="00715471" w:rsidP="003C6944">
            <w:pPr>
              <w:jc w:val="center"/>
              <w:rPr>
                <w:rFonts w:ascii="Times New Roman" w:hAnsi="Times New Roman" w:cs="Times New Roman"/>
                <w:sz w:val="20"/>
                <w:szCs w:val="22"/>
              </w:rPr>
            </w:pPr>
          </w:p>
        </w:tc>
      </w:tr>
      <w:tr w:rsidR="00715471" w:rsidRPr="00715471" w14:paraId="04873A9F" w14:textId="77777777" w:rsidTr="003C6944">
        <w:trPr>
          <w:trHeight w:val="254"/>
        </w:trPr>
        <w:tc>
          <w:tcPr>
            <w:tcW w:w="1180" w:type="dxa"/>
            <w:tcBorders>
              <w:left w:val="single" w:sz="4" w:space="0" w:color="auto"/>
              <w:bottom w:val="single" w:sz="4" w:space="0" w:color="auto"/>
            </w:tcBorders>
          </w:tcPr>
          <w:p w14:paraId="3B8F7752" w14:textId="01BA0876" w:rsidR="00715471" w:rsidRPr="00BA6FF7" w:rsidRDefault="00715471" w:rsidP="00BA6FF7">
            <w:pPr>
              <w:pStyle w:val="BodyText121"/>
              <w:spacing w:line="240" w:lineRule="auto"/>
              <w:ind w:firstLine="0"/>
              <w:jc w:val="center"/>
              <w:rPr>
                <w:b/>
                <w:sz w:val="20"/>
                <w:szCs w:val="22"/>
              </w:rPr>
            </w:pPr>
            <w:r w:rsidRPr="00BA6FF7">
              <w:rPr>
                <w:rStyle w:val="Bodytext2115pt"/>
                <w:rFonts w:eastAsia="Bookman Old Style"/>
                <w:b w:val="0"/>
                <w:sz w:val="20"/>
                <w:szCs w:val="22"/>
              </w:rPr>
              <w:t>2</w:t>
            </w:r>
            <w:r w:rsidRPr="00BA6FF7">
              <w:rPr>
                <w:rStyle w:val="Bodytext2115pt"/>
                <w:b w:val="0"/>
                <w:sz w:val="20"/>
                <w:szCs w:val="22"/>
              </w:rPr>
              <w:t>.</w:t>
            </w:r>
          </w:p>
        </w:tc>
        <w:tc>
          <w:tcPr>
            <w:tcW w:w="1890" w:type="dxa"/>
            <w:tcBorders>
              <w:left w:val="single" w:sz="4" w:space="0" w:color="auto"/>
              <w:bottom w:val="single" w:sz="4" w:space="0" w:color="auto"/>
            </w:tcBorders>
          </w:tcPr>
          <w:p w14:paraId="09E15E2F" w14:textId="77777777" w:rsidR="00715471" w:rsidRPr="00BA6FF7" w:rsidRDefault="00715471" w:rsidP="003C6944">
            <w:pPr>
              <w:pStyle w:val="BodyText121"/>
              <w:spacing w:line="240" w:lineRule="auto"/>
              <w:ind w:firstLine="0"/>
              <w:jc w:val="both"/>
              <w:rPr>
                <w:sz w:val="20"/>
                <w:szCs w:val="22"/>
              </w:rPr>
            </w:pPr>
            <w:r w:rsidRPr="00BA6FF7">
              <w:rPr>
                <w:rStyle w:val="Bodytext85pt"/>
                <w:rFonts w:eastAsia="MS Gothic"/>
                <w:sz w:val="20"/>
                <w:szCs w:val="22"/>
              </w:rPr>
              <w:t>Partnered</w:t>
            </w:r>
          </w:p>
        </w:tc>
        <w:tc>
          <w:tcPr>
            <w:tcW w:w="1530" w:type="dxa"/>
            <w:tcBorders>
              <w:left w:val="single" w:sz="4" w:space="0" w:color="auto"/>
              <w:bottom w:val="single" w:sz="4" w:space="0" w:color="auto"/>
            </w:tcBorders>
          </w:tcPr>
          <w:p w14:paraId="25E6D8F0" w14:textId="77777777" w:rsidR="00715471" w:rsidRPr="00BA6FF7" w:rsidRDefault="00715471" w:rsidP="003C6944">
            <w:pPr>
              <w:pStyle w:val="BodyText121"/>
              <w:spacing w:line="240" w:lineRule="auto"/>
              <w:ind w:firstLine="0"/>
              <w:jc w:val="center"/>
              <w:rPr>
                <w:sz w:val="20"/>
                <w:szCs w:val="22"/>
              </w:rPr>
            </w:pPr>
            <w:r w:rsidRPr="00BA6FF7">
              <w:rPr>
                <w:rStyle w:val="Bodytext85pt"/>
                <w:rFonts w:eastAsia="MS Gothic"/>
                <w:sz w:val="20"/>
                <w:szCs w:val="22"/>
              </w:rPr>
              <w:t>$2,132</w:t>
            </w:r>
          </w:p>
        </w:tc>
        <w:tc>
          <w:tcPr>
            <w:tcW w:w="1584" w:type="dxa"/>
            <w:tcBorders>
              <w:left w:val="single" w:sz="4" w:space="0" w:color="auto"/>
              <w:bottom w:val="single" w:sz="4" w:space="0" w:color="auto"/>
            </w:tcBorders>
          </w:tcPr>
          <w:p w14:paraId="241D3AF1" w14:textId="77777777" w:rsidR="00715471" w:rsidRPr="00BA6FF7" w:rsidRDefault="00715471" w:rsidP="003C6944">
            <w:pPr>
              <w:pStyle w:val="BodyText121"/>
              <w:spacing w:line="240" w:lineRule="auto"/>
              <w:ind w:firstLine="0"/>
              <w:jc w:val="center"/>
              <w:rPr>
                <w:sz w:val="20"/>
                <w:szCs w:val="22"/>
              </w:rPr>
            </w:pPr>
            <w:r w:rsidRPr="00BA6FF7">
              <w:rPr>
                <w:rStyle w:val="Bodytext85pt"/>
                <w:rFonts w:eastAsia="MS Gothic"/>
                <w:sz w:val="20"/>
                <w:szCs w:val="22"/>
              </w:rPr>
              <w:t>$82</w:t>
            </w:r>
          </w:p>
        </w:tc>
        <w:tc>
          <w:tcPr>
            <w:tcW w:w="1566" w:type="dxa"/>
            <w:tcBorders>
              <w:left w:val="single" w:sz="4" w:space="0" w:color="auto"/>
              <w:bottom w:val="single" w:sz="4" w:space="0" w:color="auto"/>
            </w:tcBorders>
          </w:tcPr>
          <w:p w14:paraId="106AFB88" w14:textId="77777777" w:rsidR="00715471" w:rsidRPr="00BA6FF7" w:rsidRDefault="00715471" w:rsidP="003C6944">
            <w:pPr>
              <w:pStyle w:val="BodyText121"/>
              <w:spacing w:line="240" w:lineRule="auto"/>
              <w:ind w:firstLine="0"/>
              <w:jc w:val="center"/>
              <w:rPr>
                <w:sz w:val="20"/>
                <w:szCs w:val="22"/>
              </w:rPr>
            </w:pPr>
            <w:r w:rsidRPr="00BA6FF7">
              <w:rPr>
                <w:rStyle w:val="Bodytext85pt"/>
                <w:rFonts w:eastAsia="MS Gothic"/>
                <w:sz w:val="20"/>
                <w:szCs w:val="22"/>
              </w:rPr>
              <w:t>$312</w:t>
            </w:r>
          </w:p>
        </w:tc>
        <w:tc>
          <w:tcPr>
            <w:tcW w:w="1620" w:type="dxa"/>
            <w:tcBorders>
              <w:left w:val="single" w:sz="4" w:space="0" w:color="auto"/>
              <w:bottom w:val="single" w:sz="4" w:space="0" w:color="auto"/>
              <w:right w:val="single" w:sz="4" w:space="0" w:color="auto"/>
            </w:tcBorders>
          </w:tcPr>
          <w:p w14:paraId="73404AEC" w14:textId="77777777" w:rsidR="00715471" w:rsidRPr="00BA6FF7" w:rsidRDefault="00715471" w:rsidP="003C6944">
            <w:pPr>
              <w:pStyle w:val="BodyText121"/>
              <w:spacing w:line="240" w:lineRule="auto"/>
              <w:ind w:firstLine="0"/>
              <w:jc w:val="center"/>
              <w:rPr>
                <w:b/>
                <w:sz w:val="20"/>
                <w:szCs w:val="22"/>
              </w:rPr>
            </w:pPr>
            <w:r w:rsidRPr="00BA6FF7">
              <w:rPr>
                <w:rStyle w:val="Bodytext2115pt"/>
                <w:b w:val="0"/>
                <w:sz w:val="20"/>
                <w:szCs w:val="22"/>
              </w:rPr>
              <w:t>$12</w:t>
            </w:r>
          </w:p>
        </w:tc>
      </w:tr>
    </w:tbl>
    <w:p w14:paraId="52E0950A" w14:textId="77777777" w:rsidR="00715471" w:rsidRPr="003E2EA5" w:rsidRDefault="00715471" w:rsidP="00715471">
      <w:pPr>
        <w:jc w:val="right"/>
        <w:rPr>
          <w:rFonts w:ascii="Times New Roman" w:hAnsi="Times New Roman" w:cs="Times New Roman"/>
          <w:sz w:val="22"/>
          <w:szCs w:val="22"/>
        </w:rPr>
      </w:pPr>
      <w:r w:rsidRPr="003E2EA5">
        <w:rPr>
          <w:rFonts w:ascii="Times New Roman" w:hAnsi="Times New Roman" w:cs="Times New Roman"/>
          <w:bCs/>
          <w:sz w:val="22"/>
          <w:szCs w:val="22"/>
        </w:rPr>
        <w:t>”.</w:t>
      </w:r>
    </w:p>
    <w:p w14:paraId="0CC29214" w14:textId="77777777" w:rsidR="00715471" w:rsidRPr="00B175EA" w:rsidRDefault="00715471" w:rsidP="00715471">
      <w:pPr>
        <w:spacing w:before="120"/>
        <w:rPr>
          <w:rFonts w:ascii="Times New Roman" w:hAnsi="Times New Roman" w:cs="Times New Roman"/>
          <w:sz w:val="22"/>
          <w:szCs w:val="22"/>
        </w:rPr>
      </w:pPr>
      <w:r w:rsidRPr="00B175EA">
        <w:rPr>
          <w:rStyle w:val="Tablecaption50"/>
          <w:rFonts w:eastAsia="Courier New"/>
          <w:bCs w:val="0"/>
          <w:sz w:val="22"/>
          <w:szCs w:val="22"/>
        </w:rPr>
        <w:t>46. Point 42-D12 (Note 2):</w:t>
      </w:r>
    </w:p>
    <w:p w14:paraId="1F6ABCE5" w14:textId="77777777" w:rsidR="00715471" w:rsidRPr="00715471" w:rsidRDefault="00715471" w:rsidP="00715471">
      <w:pPr>
        <w:pStyle w:val="BodyText121"/>
        <w:spacing w:before="120" w:line="240" w:lineRule="auto"/>
        <w:ind w:firstLine="279"/>
        <w:jc w:val="both"/>
        <w:rPr>
          <w:sz w:val="22"/>
          <w:szCs w:val="22"/>
        </w:rPr>
      </w:pPr>
      <w:r w:rsidRPr="00715471">
        <w:rPr>
          <w:rStyle w:val="Tablecaption30"/>
          <w:rFonts w:eastAsia="Consolas"/>
          <w:sz w:val="22"/>
          <w:szCs w:val="22"/>
        </w:rPr>
        <w:t>Omit, substitute:</w:t>
      </w:r>
    </w:p>
    <w:p w14:paraId="5CDD566F" w14:textId="77777777" w:rsidR="00715471" w:rsidRPr="00CC211B" w:rsidRDefault="00715471" w:rsidP="00715471">
      <w:pPr>
        <w:spacing w:before="120"/>
        <w:rPr>
          <w:rFonts w:ascii="Times New Roman" w:hAnsi="Times New Roman" w:cs="Times New Roman"/>
          <w:sz w:val="20"/>
          <w:szCs w:val="20"/>
        </w:rPr>
      </w:pPr>
      <w:r w:rsidRPr="00CC211B">
        <w:rPr>
          <w:rStyle w:val="Tablecaption0"/>
          <w:rFonts w:eastAsia="Consolas"/>
          <w:sz w:val="20"/>
          <w:szCs w:val="20"/>
        </w:rPr>
        <w:t>“Note 2: Item 2 applies to members of illness separated couples and respite care couples.”.</w:t>
      </w:r>
    </w:p>
    <w:p w14:paraId="3249D7D6" w14:textId="77777777" w:rsidR="00715471" w:rsidRPr="00CC211B" w:rsidRDefault="00715471" w:rsidP="00715471">
      <w:pPr>
        <w:pStyle w:val="Bodytext70"/>
        <w:spacing w:before="120" w:line="240" w:lineRule="auto"/>
        <w:ind w:firstLine="0"/>
        <w:jc w:val="both"/>
        <w:rPr>
          <w:sz w:val="22"/>
          <w:szCs w:val="22"/>
        </w:rPr>
      </w:pPr>
      <w:r w:rsidRPr="00CC211B">
        <w:rPr>
          <w:bCs w:val="0"/>
          <w:sz w:val="22"/>
          <w:szCs w:val="22"/>
        </w:rPr>
        <w:t>47. Point 42-D14:</w:t>
      </w:r>
    </w:p>
    <w:p w14:paraId="55E9FBB7" w14:textId="77777777" w:rsidR="00715471" w:rsidRPr="00715471" w:rsidRDefault="00715471" w:rsidP="00715471">
      <w:pPr>
        <w:pStyle w:val="BodyText121"/>
        <w:spacing w:before="120" w:line="240" w:lineRule="auto"/>
        <w:ind w:firstLine="279"/>
        <w:jc w:val="both"/>
        <w:rPr>
          <w:sz w:val="22"/>
          <w:szCs w:val="22"/>
        </w:rPr>
      </w:pPr>
      <w:r w:rsidRPr="00715471">
        <w:rPr>
          <w:sz w:val="22"/>
          <w:szCs w:val="22"/>
        </w:rPr>
        <w:t>(a) Omit “, 2 or 3”.</w:t>
      </w:r>
    </w:p>
    <w:p w14:paraId="0C6A868E" w14:textId="77777777" w:rsidR="00715471" w:rsidRPr="00715471" w:rsidRDefault="00715471" w:rsidP="00715471">
      <w:pPr>
        <w:pStyle w:val="BodyText121"/>
        <w:spacing w:before="120" w:line="240" w:lineRule="auto"/>
        <w:ind w:firstLine="279"/>
        <w:jc w:val="both"/>
        <w:rPr>
          <w:sz w:val="22"/>
          <w:szCs w:val="22"/>
        </w:rPr>
      </w:pPr>
      <w:r w:rsidRPr="00715471">
        <w:rPr>
          <w:sz w:val="22"/>
          <w:szCs w:val="22"/>
        </w:rPr>
        <w:t>(b) Omit “or the person’s partner”.</w:t>
      </w:r>
    </w:p>
    <w:p w14:paraId="6DB8BEB7" w14:textId="77777777" w:rsidR="00715471" w:rsidRPr="00B175EA" w:rsidRDefault="00715471" w:rsidP="00715471">
      <w:pPr>
        <w:pStyle w:val="Bodytext70"/>
        <w:spacing w:before="120" w:line="240" w:lineRule="auto"/>
        <w:ind w:firstLine="0"/>
        <w:jc w:val="both"/>
        <w:rPr>
          <w:sz w:val="22"/>
          <w:szCs w:val="22"/>
        </w:rPr>
      </w:pPr>
      <w:r w:rsidRPr="00B175EA">
        <w:rPr>
          <w:bCs w:val="0"/>
          <w:sz w:val="22"/>
          <w:szCs w:val="22"/>
        </w:rPr>
        <w:t>48. Point 42-D15:</w:t>
      </w:r>
    </w:p>
    <w:p w14:paraId="6379571B" w14:textId="77777777" w:rsidR="00715471" w:rsidRPr="00715471" w:rsidRDefault="00715471" w:rsidP="00715471">
      <w:pPr>
        <w:pStyle w:val="BodyText121"/>
        <w:spacing w:before="120" w:line="240" w:lineRule="auto"/>
        <w:ind w:firstLine="279"/>
        <w:jc w:val="both"/>
        <w:rPr>
          <w:sz w:val="22"/>
          <w:szCs w:val="22"/>
        </w:rPr>
      </w:pPr>
      <w:r w:rsidRPr="00715471">
        <w:rPr>
          <w:sz w:val="22"/>
          <w:szCs w:val="22"/>
        </w:rPr>
        <w:t>Omit “item 3”, substitute “item 2”.</w:t>
      </w:r>
    </w:p>
    <w:p w14:paraId="410FA4EA" w14:textId="77777777" w:rsidR="00715471" w:rsidRPr="00B175EA" w:rsidRDefault="00715471" w:rsidP="00715471">
      <w:pPr>
        <w:pStyle w:val="Bodytext70"/>
        <w:spacing w:before="120" w:line="240" w:lineRule="auto"/>
        <w:ind w:firstLine="0"/>
        <w:jc w:val="both"/>
        <w:rPr>
          <w:sz w:val="22"/>
          <w:szCs w:val="22"/>
        </w:rPr>
      </w:pPr>
      <w:r w:rsidRPr="00B175EA">
        <w:rPr>
          <w:bCs w:val="0"/>
          <w:sz w:val="22"/>
          <w:szCs w:val="22"/>
        </w:rPr>
        <w:t>49. Point 42-D16:</w:t>
      </w:r>
    </w:p>
    <w:p w14:paraId="10367363" w14:textId="77777777" w:rsidR="00715471" w:rsidRPr="00715471" w:rsidRDefault="00715471" w:rsidP="00715471">
      <w:pPr>
        <w:pStyle w:val="BodyText121"/>
        <w:spacing w:before="120" w:line="240" w:lineRule="auto"/>
        <w:ind w:firstLine="279"/>
        <w:jc w:val="both"/>
        <w:rPr>
          <w:sz w:val="22"/>
          <w:szCs w:val="22"/>
        </w:rPr>
      </w:pPr>
      <w:r w:rsidRPr="00715471">
        <w:rPr>
          <w:sz w:val="22"/>
          <w:szCs w:val="22"/>
        </w:rPr>
        <w:t>Insert after “Part III” in paragraph (a) “or Part IIIA”.</w:t>
      </w:r>
    </w:p>
    <w:p w14:paraId="13F5504B" w14:textId="77777777" w:rsidR="00715471" w:rsidRPr="00B175EA" w:rsidRDefault="00715471" w:rsidP="00715471">
      <w:pPr>
        <w:pStyle w:val="Bodytext70"/>
        <w:spacing w:before="120" w:line="240" w:lineRule="auto"/>
        <w:ind w:firstLine="0"/>
        <w:jc w:val="both"/>
        <w:rPr>
          <w:sz w:val="22"/>
          <w:szCs w:val="22"/>
        </w:rPr>
      </w:pPr>
      <w:r w:rsidRPr="00B175EA">
        <w:rPr>
          <w:bCs w:val="0"/>
          <w:sz w:val="22"/>
          <w:szCs w:val="22"/>
        </w:rPr>
        <w:t>50. After Module D of the Service Pension Rate Calculator at the end of section 42:</w:t>
      </w:r>
    </w:p>
    <w:p w14:paraId="451610FB" w14:textId="77777777" w:rsidR="00715471" w:rsidRPr="00715471" w:rsidRDefault="00715471" w:rsidP="00715471">
      <w:pPr>
        <w:pStyle w:val="BodyText121"/>
        <w:spacing w:before="120" w:line="240" w:lineRule="auto"/>
        <w:ind w:firstLine="279"/>
        <w:jc w:val="both"/>
        <w:rPr>
          <w:sz w:val="22"/>
          <w:szCs w:val="22"/>
        </w:rPr>
      </w:pPr>
      <w:r w:rsidRPr="00715471">
        <w:rPr>
          <w:sz w:val="22"/>
          <w:szCs w:val="22"/>
        </w:rPr>
        <w:t>Insert:</w:t>
      </w:r>
    </w:p>
    <w:p w14:paraId="7A964ED0" w14:textId="7935655B" w:rsidR="00715471" w:rsidRPr="00715471" w:rsidRDefault="00715471" w:rsidP="00715471">
      <w:pPr>
        <w:pStyle w:val="Bodytext50"/>
        <w:spacing w:before="120" w:line="240" w:lineRule="auto"/>
        <w:ind w:firstLine="0"/>
        <w:jc w:val="center"/>
        <w:rPr>
          <w:sz w:val="22"/>
          <w:szCs w:val="22"/>
        </w:rPr>
      </w:pPr>
      <w:r w:rsidRPr="00BA6FF7">
        <w:rPr>
          <w:rFonts w:eastAsia="Consolas"/>
          <w:i w:val="0"/>
          <w:sz w:val="22"/>
          <w:szCs w:val="22"/>
        </w:rPr>
        <w:t>“</w:t>
      </w:r>
      <w:r w:rsidRPr="00715471">
        <w:rPr>
          <w:rFonts w:eastAsia="Consolas"/>
          <w:sz w:val="22"/>
          <w:szCs w:val="22"/>
        </w:rPr>
        <w:t xml:space="preserve">MODULE </w:t>
      </w:r>
      <w:proofErr w:type="spellStart"/>
      <w:r w:rsidRPr="00715471">
        <w:rPr>
          <w:rFonts w:eastAsia="Consolas"/>
          <w:sz w:val="22"/>
          <w:szCs w:val="22"/>
        </w:rPr>
        <w:t>DAAA</w:t>
      </w:r>
      <w:proofErr w:type="spellEnd"/>
      <w:r w:rsidRPr="00715471">
        <w:rPr>
          <w:rFonts w:eastAsia="Consolas"/>
          <w:sz w:val="22"/>
          <w:szCs w:val="22"/>
        </w:rPr>
        <w:t>—RESIDENTIAL CARE ALLOWANCE</w:t>
      </w:r>
    </w:p>
    <w:p w14:paraId="735A7566" w14:textId="77777777" w:rsidR="00715471" w:rsidRPr="00715471" w:rsidRDefault="00715471" w:rsidP="00715471">
      <w:pPr>
        <w:pStyle w:val="Bodytext50"/>
        <w:spacing w:before="120" w:line="240" w:lineRule="auto"/>
        <w:ind w:firstLine="0"/>
        <w:jc w:val="both"/>
        <w:rPr>
          <w:sz w:val="22"/>
          <w:szCs w:val="22"/>
        </w:rPr>
      </w:pPr>
      <w:r w:rsidRPr="00715471">
        <w:rPr>
          <w:rFonts w:eastAsia="Consolas"/>
          <w:sz w:val="22"/>
          <w:szCs w:val="22"/>
        </w:rPr>
        <w:t>Residential care allowance</w:t>
      </w:r>
    </w:p>
    <w:p w14:paraId="7056C35C" w14:textId="77777777" w:rsidR="00715471" w:rsidRPr="00715471" w:rsidRDefault="00715471" w:rsidP="00715471">
      <w:pPr>
        <w:pStyle w:val="BodyText121"/>
        <w:spacing w:before="120" w:line="240" w:lineRule="auto"/>
        <w:ind w:firstLine="279"/>
        <w:jc w:val="both"/>
        <w:rPr>
          <w:sz w:val="22"/>
          <w:szCs w:val="22"/>
        </w:rPr>
      </w:pPr>
      <w:r w:rsidRPr="00715471">
        <w:rPr>
          <w:sz w:val="22"/>
          <w:szCs w:val="22"/>
        </w:rPr>
        <w:t>“42-DAAA1. Residential care allowance is an amount that may be added to the maximum basic rate to help cover the cost of accommodation of a person in residential care. A person who is eligible for residential care</w:t>
      </w:r>
    </w:p>
    <w:p w14:paraId="4B91A39F" w14:textId="77777777" w:rsidR="00715471" w:rsidRPr="00715471" w:rsidRDefault="00715471" w:rsidP="00715471">
      <w:pPr>
        <w:rPr>
          <w:rFonts w:ascii="Times New Roman" w:hAnsi="Times New Roman" w:cs="Times New Roman"/>
          <w:sz w:val="22"/>
          <w:szCs w:val="22"/>
        </w:rPr>
      </w:pPr>
      <w:r w:rsidRPr="00715471">
        <w:rPr>
          <w:rFonts w:ascii="Times New Roman" w:hAnsi="Times New Roman" w:cs="Times New Roman"/>
          <w:sz w:val="22"/>
          <w:szCs w:val="22"/>
        </w:rPr>
        <w:br w:type="page"/>
      </w:r>
    </w:p>
    <w:p w14:paraId="2D3EE6B3" w14:textId="77777777" w:rsidR="00715471" w:rsidRPr="00715471" w:rsidRDefault="00715471" w:rsidP="00715471">
      <w:pPr>
        <w:pStyle w:val="BodyText121"/>
        <w:spacing w:before="120" w:line="240" w:lineRule="auto"/>
        <w:ind w:firstLine="0"/>
        <w:jc w:val="center"/>
        <w:rPr>
          <w:sz w:val="22"/>
          <w:szCs w:val="22"/>
        </w:rPr>
      </w:pPr>
      <w:r w:rsidRPr="00715471">
        <w:rPr>
          <w:b/>
          <w:sz w:val="22"/>
          <w:szCs w:val="22"/>
        </w:rPr>
        <w:lastRenderedPageBreak/>
        <w:t>SCHEDULE 1</w:t>
      </w:r>
      <w:r w:rsidRPr="00715471">
        <w:rPr>
          <w:sz w:val="22"/>
          <w:szCs w:val="22"/>
        </w:rPr>
        <w:t>—continued</w:t>
      </w:r>
    </w:p>
    <w:p w14:paraId="612535FF" w14:textId="77777777" w:rsidR="00715471" w:rsidRPr="00715471" w:rsidRDefault="00715471" w:rsidP="00715471">
      <w:pPr>
        <w:pStyle w:val="BodyText121"/>
        <w:spacing w:before="120" w:line="240" w:lineRule="auto"/>
        <w:ind w:firstLine="0"/>
        <w:jc w:val="both"/>
        <w:rPr>
          <w:sz w:val="22"/>
          <w:szCs w:val="22"/>
        </w:rPr>
      </w:pPr>
      <w:r w:rsidRPr="00715471">
        <w:rPr>
          <w:sz w:val="22"/>
          <w:szCs w:val="22"/>
        </w:rPr>
        <w:t>allowance under point 42-DAAA2 can have added to his or her maximum basic rate the amount applying to that person under point 42-DAAA5. This is the provisional amount of residential care allowance the person is entitled to. However, if the person or the person’s partner receives disability pension, the provisional amount of residential care allowance may be reduced under point 42-DAAA6.</w:t>
      </w:r>
    </w:p>
    <w:p w14:paraId="6B9550B9" w14:textId="77777777" w:rsidR="00715471" w:rsidRPr="00CC211B" w:rsidRDefault="00715471" w:rsidP="00715471">
      <w:pPr>
        <w:pStyle w:val="Bodytext20"/>
        <w:spacing w:before="120" w:line="240" w:lineRule="auto"/>
        <w:ind w:firstLine="0"/>
        <w:jc w:val="both"/>
        <w:rPr>
          <w:sz w:val="20"/>
          <w:szCs w:val="20"/>
        </w:rPr>
      </w:pPr>
      <w:r w:rsidRPr="00CC211B">
        <w:rPr>
          <w:sz w:val="20"/>
          <w:szCs w:val="20"/>
        </w:rPr>
        <w:t xml:space="preserve">Note: For </w:t>
      </w:r>
      <w:r w:rsidRPr="00CC211B">
        <w:rPr>
          <w:rStyle w:val="Bodytext2Italic"/>
          <w:b/>
          <w:sz w:val="20"/>
          <w:szCs w:val="20"/>
        </w:rPr>
        <w:t>disability pension</w:t>
      </w:r>
      <w:r w:rsidRPr="00CC211B">
        <w:rPr>
          <w:sz w:val="20"/>
          <w:szCs w:val="20"/>
        </w:rPr>
        <w:t xml:space="preserve"> see section 5N and for </w:t>
      </w:r>
      <w:r w:rsidRPr="00CC211B">
        <w:rPr>
          <w:rStyle w:val="Bodytext2Italic"/>
          <w:b/>
          <w:sz w:val="20"/>
          <w:szCs w:val="20"/>
        </w:rPr>
        <w:t>in residential care</w:t>
      </w:r>
      <w:r w:rsidRPr="00CC211B">
        <w:rPr>
          <w:sz w:val="20"/>
          <w:szCs w:val="20"/>
        </w:rPr>
        <w:t xml:space="preserve"> see subsection 5NAA(2).</w:t>
      </w:r>
    </w:p>
    <w:p w14:paraId="5A46C849" w14:textId="77777777" w:rsidR="00715471" w:rsidRPr="00715471" w:rsidRDefault="00715471" w:rsidP="00715471">
      <w:pPr>
        <w:pStyle w:val="Bodytext50"/>
        <w:spacing w:before="120" w:line="240" w:lineRule="auto"/>
        <w:ind w:firstLine="0"/>
        <w:jc w:val="both"/>
        <w:rPr>
          <w:sz w:val="22"/>
          <w:szCs w:val="22"/>
        </w:rPr>
      </w:pPr>
      <w:r w:rsidRPr="00715471">
        <w:rPr>
          <w:rFonts w:eastAsia="Lucida Sans Unicode"/>
          <w:sz w:val="22"/>
          <w:szCs w:val="22"/>
        </w:rPr>
        <w:t>Eligibility for residential care allowance</w:t>
      </w:r>
    </w:p>
    <w:p w14:paraId="687E74C1" w14:textId="77777777" w:rsidR="00715471" w:rsidRPr="00715471" w:rsidRDefault="00715471" w:rsidP="00715471">
      <w:pPr>
        <w:pStyle w:val="BodyText121"/>
        <w:spacing w:before="120" w:line="240" w:lineRule="auto"/>
        <w:ind w:firstLine="279"/>
        <w:jc w:val="both"/>
        <w:rPr>
          <w:sz w:val="22"/>
          <w:szCs w:val="22"/>
        </w:rPr>
      </w:pPr>
      <w:r w:rsidRPr="00715471">
        <w:rPr>
          <w:sz w:val="22"/>
          <w:szCs w:val="22"/>
        </w:rPr>
        <w:t>“42-DAAA2. Residential care allowance is to be added to a person’s maximum basic rate if:</w:t>
      </w:r>
    </w:p>
    <w:p w14:paraId="565200F4" w14:textId="77777777" w:rsidR="00715471" w:rsidRPr="00715471" w:rsidRDefault="00715471" w:rsidP="00715471">
      <w:pPr>
        <w:pStyle w:val="BodyText121"/>
        <w:spacing w:before="120" w:line="240" w:lineRule="auto"/>
        <w:ind w:firstLine="279"/>
        <w:jc w:val="both"/>
        <w:rPr>
          <w:sz w:val="22"/>
          <w:szCs w:val="22"/>
        </w:rPr>
      </w:pPr>
      <w:r w:rsidRPr="00715471">
        <w:rPr>
          <w:sz w:val="22"/>
          <w:szCs w:val="22"/>
        </w:rPr>
        <w:t>(a) the person is in residential care; and</w:t>
      </w:r>
    </w:p>
    <w:p w14:paraId="22FB7F9D" w14:textId="77777777" w:rsidR="00715471" w:rsidRPr="00715471" w:rsidRDefault="00715471" w:rsidP="00715471">
      <w:pPr>
        <w:pStyle w:val="BodyText121"/>
        <w:spacing w:before="120" w:line="240" w:lineRule="auto"/>
        <w:ind w:firstLine="279"/>
        <w:jc w:val="both"/>
        <w:rPr>
          <w:sz w:val="22"/>
          <w:szCs w:val="22"/>
        </w:rPr>
      </w:pPr>
      <w:r w:rsidRPr="00715471">
        <w:rPr>
          <w:sz w:val="22"/>
          <w:szCs w:val="22"/>
        </w:rPr>
        <w:t>(b) the person is not an excluded property owner; and</w:t>
      </w:r>
    </w:p>
    <w:p w14:paraId="255B5DE3" w14:textId="77777777" w:rsidR="00715471" w:rsidRPr="00715471" w:rsidRDefault="00715471" w:rsidP="00715471">
      <w:pPr>
        <w:pStyle w:val="BodyText121"/>
        <w:spacing w:before="120" w:line="240" w:lineRule="auto"/>
        <w:ind w:firstLine="279"/>
        <w:jc w:val="both"/>
        <w:rPr>
          <w:sz w:val="22"/>
          <w:szCs w:val="22"/>
        </w:rPr>
      </w:pPr>
      <w:r w:rsidRPr="00715471">
        <w:rPr>
          <w:sz w:val="22"/>
          <w:szCs w:val="22"/>
        </w:rPr>
        <w:t>(c) the person’s rate of pension does not include an amount of rent assistance; and</w:t>
      </w:r>
    </w:p>
    <w:p w14:paraId="3D2D9B9E" w14:textId="77777777" w:rsidR="00715471" w:rsidRPr="00715471" w:rsidRDefault="00715471" w:rsidP="00715471">
      <w:pPr>
        <w:pStyle w:val="BodyText121"/>
        <w:spacing w:before="120" w:line="240" w:lineRule="auto"/>
        <w:ind w:firstLine="279"/>
        <w:jc w:val="both"/>
        <w:rPr>
          <w:sz w:val="22"/>
          <w:szCs w:val="22"/>
        </w:rPr>
      </w:pPr>
      <w:r w:rsidRPr="00715471">
        <w:rPr>
          <w:sz w:val="22"/>
          <w:szCs w:val="22"/>
        </w:rPr>
        <w:t>(d) the person pays, or is liable to pay, a residential care charge for the person’s residential care; and</w:t>
      </w:r>
    </w:p>
    <w:p w14:paraId="19B7C12F" w14:textId="77777777" w:rsidR="00715471" w:rsidRPr="00715471" w:rsidRDefault="00715471" w:rsidP="00715471">
      <w:pPr>
        <w:pStyle w:val="BodyText121"/>
        <w:spacing w:before="120" w:line="240" w:lineRule="auto"/>
        <w:ind w:firstLine="279"/>
        <w:jc w:val="both"/>
        <w:rPr>
          <w:sz w:val="22"/>
          <w:szCs w:val="22"/>
        </w:rPr>
      </w:pPr>
      <w:r w:rsidRPr="00715471">
        <w:rPr>
          <w:sz w:val="22"/>
          <w:szCs w:val="22"/>
        </w:rPr>
        <w:t>(e) the charge is payable at a rate that is higher than the residential care charge threshold rate; and</w:t>
      </w:r>
    </w:p>
    <w:p w14:paraId="397AF82C" w14:textId="77777777" w:rsidR="00715471" w:rsidRPr="00715471" w:rsidRDefault="00715471" w:rsidP="00715471">
      <w:pPr>
        <w:pStyle w:val="BodyText121"/>
        <w:spacing w:before="120" w:line="240" w:lineRule="auto"/>
        <w:ind w:firstLine="279"/>
        <w:jc w:val="both"/>
        <w:rPr>
          <w:sz w:val="22"/>
          <w:szCs w:val="22"/>
        </w:rPr>
      </w:pPr>
      <w:r w:rsidRPr="00715471">
        <w:rPr>
          <w:sz w:val="22"/>
          <w:szCs w:val="22"/>
        </w:rPr>
        <w:t>(f) the person is in Australia.</w:t>
      </w:r>
    </w:p>
    <w:p w14:paraId="3D8F907E" w14:textId="77777777" w:rsidR="00715471" w:rsidRPr="00CC211B" w:rsidRDefault="00715471" w:rsidP="00715471">
      <w:pPr>
        <w:pStyle w:val="Bodytext100"/>
        <w:spacing w:before="120" w:line="240" w:lineRule="auto"/>
        <w:ind w:firstLine="0"/>
        <w:jc w:val="both"/>
        <w:rPr>
          <w:sz w:val="20"/>
          <w:szCs w:val="20"/>
        </w:rPr>
      </w:pPr>
      <w:r w:rsidRPr="00CC211B">
        <w:rPr>
          <w:rStyle w:val="Bodytext10NotItalic"/>
          <w:sz w:val="20"/>
          <w:szCs w:val="20"/>
        </w:rPr>
        <w:t xml:space="preserve">Note 1: For </w:t>
      </w:r>
      <w:r w:rsidRPr="00CC211B">
        <w:rPr>
          <w:b/>
          <w:sz w:val="20"/>
          <w:szCs w:val="20"/>
        </w:rPr>
        <w:t>in residential care</w:t>
      </w:r>
      <w:r w:rsidRPr="00CC211B">
        <w:rPr>
          <w:rStyle w:val="Bodytext10NotItalic"/>
          <w:b/>
          <w:sz w:val="20"/>
          <w:szCs w:val="20"/>
        </w:rPr>
        <w:t xml:space="preserve">, </w:t>
      </w:r>
      <w:r w:rsidRPr="00CC211B">
        <w:rPr>
          <w:b/>
          <w:sz w:val="20"/>
          <w:szCs w:val="20"/>
        </w:rPr>
        <w:t>excluded property owner</w:t>
      </w:r>
      <w:r w:rsidRPr="00CC211B">
        <w:rPr>
          <w:rStyle w:val="Bodytext10NotItalic"/>
          <w:sz w:val="20"/>
          <w:szCs w:val="20"/>
        </w:rPr>
        <w:t xml:space="preserve"> and </w:t>
      </w:r>
      <w:r w:rsidRPr="00CC211B">
        <w:rPr>
          <w:b/>
          <w:sz w:val="20"/>
          <w:szCs w:val="20"/>
        </w:rPr>
        <w:t>residential care charge</w:t>
      </w:r>
      <w:r w:rsidRPr="00CC211B">
        <w:rPr>
          <w:rStyle w:val="Bodytext10NotItalic"/>
          <w:sz w:val="20"/>
          <w:szCs w:val="20"/>
        </w:rPr>
        <w:t xml:space="preserve"> see section 5NAA.</w:t>
      </w:r>
    </w:p>
    <w:p w14:paraId="47A709D0" w14:textId="2E180103" w:rsidR="00715471" w:rsidRPr="00CC211B" w:rsidRDefault="00715471" w:rsidP="00BA6FF7">
      <w:pPr>
        <w:pStyle w:val="Bodytext100"/>
        <w:spacing w:before="40" w:line="240" w:lineRule="auto"/>
        <w:ind w:firstLine="0"/>
        <w:jc w:val="both"/>
        <w:rPr>
          <w:sz w:val="20"/>
          <w:szCs w:val="20"/>
        </w:rPr>
      </w:pPr>
      <w:r w:rsidRPr="00CC211B">
        <w:rPr>
          <w:rStyle w:val="Bodytext10NotItalic"/>
          <w:sz w:val="20"/>
          <w:szCs w:val="20"/>
        </w:rPr>
        <w:t xml:space="preserve">Note 2: For </w:t>
      </w:r>
      <w:r w:rsidRPr="00CC211B">
        <w:rPr>
          <w:b/>
          <w:sz w:val="20"/>
          <w:szCs w:val="20"/>
        </w:rPr>
        <w:t>residential care charge</w:t>
      </w:r>
      <w:r w:rsidRPr="00CC211B">
        <w:rPr>
          <w:sz w:val="20"/>
          <w:szCs w:val="20"/>
        </w:rPr>
        <w:t xml:space="preserve"> </w:t>
      </w:r>
      <w:r w:rsidRPr="00CC211B">
        <w:rPr>
          <w:b/>
          <w:sz w:val="20"/>
          <w:szCs w:val="20"/>
        </w:rPr>
        <w:t>threshold rate</w:t>
      </w:r>
      <w:r w:rsidRPr="00CC211B">
        <w:rPr>
          <w:rStyle w:val="Bodytext10NotItalic"/>
          <w:sz w:val="20"/>
          <w:szCs w:val="20"/>
        </w:rPr>
        <w:t xml:space="preserve"> see point 42-DAAA3.</w:t>
      </w:r>
    </w:p>
    <w:p w14:paraId="6E305ACF" w14:textId="77777777" w:rsidR="00715471" w:rsidRPr="00715471" w:rsidRDefault="00715471" w:rsidP="00715471">
      <w:pPr>
        <w:pStyle w:val="Bodytext50"/>
        <w:spacing w:before="120" w:line="240" w:lineRule="auto"/>
        <w:ind w:firstLine="0"/>
        <w:jc w:val="both"/>
        <w:rPr>
          <w:sz w:val="22"/>
          <w:szCs w:val="22"/>
        </w:rPr>
      </w:pPr>
      <w:r w:rsidRPr="00715471">
        <w:rPr>
          <w:rFonts w:eastAsia="Lucida Sans Unicode"/>
          <w:sz w:val="22"/>
          <w:szCs w:val="22"/>
        </w:rPr>
        <w:t>Residential care charge threshold rate</w:t>
      </w:r>
    </w:p>
    <w:p w14:paraId="5018A6C4" w14:textId="77777777" w:rsidR="00715471" w:rsidRPr="00715471" w:rsidRDefault="00715471" w:rsidP="00715471">
      <w:pPr>
        <w:pStyle w:val="BodyText121"/>
        <w:spacing w:before="120" w:line="240" w:lineRule="auto"/>
        <w:ind w:firstLine="279"/>
        <w:jc w:val="both"/>
        <w:rPr>
          <w:sz w:val="22"/>
          <w:szCs w:val="22"/>
        </w:rPr>
      </w:pPr>
      <w:r w:rsidRPr="00715471">
        <w:rPr>
          <w:sz w:val="22"/>
          <w:szCs w:val="22"/>
        </w:rPr>
        <w:t>“42-DAAA3. A person’s residential care charge threshold rate is $2,236 per year (equivalent to $86 per fortnight).</w:t>
      </w:r>
    </w:p>
    <w:p w14:paraId="5CC298E0" w14:textId="77777777" w:rsidR="00715471" w:rsidRPr="00CC211B" w:rsidRDefault="00715471" w:rsidP="00715471">
      <w:pPr>
        <w:pStyle w:val="Bodytext20"/>
        <w:spacing w:before="120" w:line="240" w:lineRule="auto"/>
        <w:ind w:firstLine="0"/>
        <w:jc w:val="both"/>
        <w:rPr>
          <w:sz w:val="20"/>
          <w:szCs w:val="20"/>
        </w:rPr>
      </w:pPr>
      <w:r w:rsidRPr="00CC211B">
        <w:rPr>
          <w:sz w:val="20"/>
          <w:szCs w:val="20"/>
        </w:rPr>
        <w:t>Note: The amounts are indexed 6 monthly in line with CPI increases (sec sections 59B to 59E).</w:t>
      </w:r>
    </w:p>
    <w:p w14:paraId="306FA3E4" w14:textId="77777777" w:rsidR="00715471" w:rsidRPr="00715471" w:rsidRDefault="00715471" w:rsidP="00715471">
      <w:pPr>
        <w:pStyle w:val="Bodytext50"/>
        <w:spacing w:before="120" w:line="240" w:lineRule="auto"/>
        <w:ind w:firstLine="0"/>
        <w:jc w:val="both"/>
        <w:rPr>
          <w:sz w:val="22"/>
          <w:szCs w:val="22"/>
        </w:rPr>
      </w:pPr>
      <w:r w:rsidRPr="00715471">
        <w:rPr>
          <w:rFonts w:eastAsia="Lucida Sans Unicode"/>
          <w:sz w:val="22"/>
          <w:szCs w:val="22"/>
        </w:rPr>
        <w:t>Factors affecting rate of residential care allowance</w:t>
      </w:r>
    </w:p>
    <w:p w14:paraId="45EF257D" w14:textId="77777777" w:rsidR="00715471" w:rsidRPr="00715471" w:rsidRDefault="00715471" w:rsidP="00715471">
      <w:pPr>
        <w:pStyle w:val="BodyText121"/>
        <w:spacing w:before="120" w:line="240" w:lineRule="auto"/>
        <w:ind w:firstLine="279"/>
        <w:jc w:val="both"/>
        <w:rPr>
          <w:sz w:val="22"/>
          <w:szCs w:val="22"/>
        </w:rPr>
      </w:pPr>
      <w:r w:rsidRPr="00715471">
        <w:rPr>
          <w:sz w:val="22"/>
          <w:szCs w:val="22"/>
        </w:rPr>
        <w:t>“42-DAAA4. The rate of residential care allowance depends on:</w:t>
      </w:r>
    </w:p>
    <w:p w14:paraId="027E0714" w14:textId="77777777" w:rsidR="00715471" w:rsidRPr="00715471" w:rsidRDefault="00715471" w:rsidP="00715471">
      <w:pPr>
        <w:pStyle w:val="BodyText121"/>
        <w:spacing w:before="120" w:line="240" w:lineRule="auto"/>
        <w:ind w:firstLine="279"/>
        <w:jc w:val="both"/>
        <w:rPr>
          <w:sz w:val="22"/>
          <w:szCs w:val="22"/>
        </w:rPr>
      </w:pPr>
      <w:r w:rsidRPr="00715471">
        <w:rPr>
          <w:sz w:val="22"/>
          <w:szCs w:val="22"/>
        </w:rPr>
        <w:t>(a) the annual residential care charge paid or payable by the person; and</w:t>
      </w:r>
    </w:p>
    <w:p w14:paraId="37E23580" w14:textId="77777777" w:rsidR="00715471" w:rsidRPr="00715471" w:rsidRDefault="00715471" w:rsidP="00715471">
      <w:pPr>
        <w:pStyle w:val="BodyText121"/>
        <w:spacing w:before="120" w:line="240" w:lineRule="auto"/>
        <w:ind w:firstLine="279"/>
        <w:jc w:val="both"/>
        <w:rPr>
          <w:sz w:val="22"/>
          <w:szCs w:val="22"/>
        </w:rPr>
      </w:pPr>
      <w:r w:rsidRPr="00715471">
        <w:rPr>
          <w:sz w:val="22"/>
          <w:szCs w:val="22"/>
        </w:rPr>
        <w:t>(b) whether or not the person or the person’s partner is receiving a disability pension; and</w:t>
      </w:r>
    </w:p>
    <w:p w14:paraId="7C2B41EC" w14:textId="77777777" w:rsidR="00715471" w:rsidRPr="00715471" w:rsidRDefault="00715471" w:rsidP="00715471">
      <w:pPr>
        <w:pStyle w:val="BodyText121"/>
        <w:spacing w:before="120" w:line="240" w:lineRule="auto"/>
        <w:ind w:firstLine="279"/>
        <w:jc w:val="both"/>
        <w:rPr>
          <w:sz w:val="22"/>
          <w:szCs w:val="22"/>
        </w:rPr>
      </w:pPr>
      <w:r w:rsidRPr="00715471">
        <w:rPr>
          <w:sz w:val="22"/>
          <w:szCs w:val="22"/>
        </w:rPr>
        <w:t>(c) the number of pension increase children (if any) that the person has.</w:t>
      </w:r>
    </w:p>
    <w:p w14:paraId="228CE416" w14:textId="77777777" w:rsidR="00715471" w:rsidRPr="00C348B9" w:rsidRDefault="00715471" w:rsidP="00715471">
      <w:pPr>
        <w:pStyle w:val="Bodytext20"/>
        <w:spacing w:before="120" w:line="240" w:lineRule="auto"/>
        <w:ind w:firstLine="0"/>
        <w:jc w:val="both"/>
        <w:rPr>
          <w:sz w:val="20"/>
          <w:szCs w:val="20"/>
        </w:rPr>
      </w:pPr>
      <w:r w:rsidRPr="00C348B9">
        <w:rPr>
          <w:sz w:val="20"/>
          <w:szCs w:val="20"/>
        </w:rPr>
        <w:t xml:space="preserve">Note 1: For </w:t>
      </w:r>
      <w:r w:rsidRPr="00C348B9">
        <w:rPr>
          <w:rStyle w:val="Bodytext2Italic"/>
          <w:b/>
          <w:sz w:val="20"/>
          <w:szCs w:val="20"/>
        </w:rPr>
        <w:t>residential care charge</w:t>
      </w:r>
      <w:r w:rsidRPr="00C348B9">
        <w:rPr>
          <w:b/>
          <w:sz w:val="20"/>
          <w:szCs w:val="20"/>
        </w:rPr>
        <w:t xml:space="preserve"> </w:t>
      </w:r>
      <w:r w:rsidRPr="00C348B9">
        <w:rPr>
          <w:sz w:val="20"/>
          <w:szCs w:val="20"/>
        </w:rPr>
        <w:t xml:space="preserve">and </w:t>
      </w:r>
      <w:r w:rsidRPr="00C348B9">
        <w:rPr>
          <w:rStyle w:val="Bodytext2Italic"/>
          <w:sz w:val="20"/>
          <w:szCs w:val="20"/>
        </w:rPr>
        <w:t>disability pension</w:t>
      </w:r>
      <w:r w:rsidRPr="00C348B9">
        <w:rPr>
          <w:sz w:val="20"/>
          <w:szCs w:val="20"/>
        </w:rPr>
        <w:t xml:space="preserve"> see sections 5NAA and 5N respectively.</w:t>
      </w:r>
    </w:p>
    <w:p w14:paraId="1216E275" w14:textId="08BC21D4" w:rsidR="00715471" w:rsidRPr="00C348B9" w:rsidRDefault="00715471" w:rsidP="00BA6FF7">
      <w:pPr>
        <w:pStyle w:val="Bodytext20"/>
        <w:spacing w:before="40" w:line="240" w:lineRule="auto"/>
        <w:ind w:firstLine="0"/>
        <w:jc w:val="both"/>
        <w:rPr>
          <w:sz w:val="20"/>
          <w:szCs w:val="20"/>
        </w:rPr>
      </w:pPr>
      <w:r w:rsidRPr="00C348B9">
        <w:rPr>
          <w:sz w:val="20"/>
          <w:szCs w:val="20"/>
        </w:rPr>
        <w:t xml:space="preserve">Note 2: For </w:t>
      </w:r>
      <w:r w:rsidRPr="00C348B9">
        <w:rPr>
          <w:rStyle w:val="Bodytext2Italic"/>
          <w:b/>
          <w:sz w:val="20"/>
          <w:szCs w:val="20"/>
        </w:rPr>
        <w:t>pension increase child</w:t>
      </w:r>
      <w:r w:rsidRPr="00C348B9">
        <w:rPr>
          <w:sz w:val="20"/>
          <w:szCs w:val="20"/>
        </w:rPr>
        <w:t xml:space="preserve"> see subsection 5F(6).</w:t>
      </w:r>
    </w:p>
    <w:p w14:paraId="12FA5A67" w14:textId="77777777" w:rsidR="00715471" w:rsidRPr="00715471" w:rsidRDefault="00715471" w:rsidP="00715471">
      <w:pPr>
        <w:pStyle w:val="Bodytext50"/>
        <w:spacing w:before="120" w:line="240" w:lineRule="auto"/>
        <w:ind w:firstLine="0"/>
        <w:jc w:val="both"/>
        <w:rPr>
          <w:sz w:val="22"/>
          <w:szCs w:val="22"/>
        </w:rPr>
      </w:pPr>
      <w:r w:rsidRPr="00715471">
        <w:rPr>
          <w:rFonts w:eastAsia="Lucida Sans Unicode"/>
          <w:sz w:val="22"/>
          <w:szCs w:val="22"/>
        </w:rPr>
        <w:t>Rate of residential care allowance</w:t>
      </w:r>
    </w:p>
    <w:p w14:paraId="296AE83A" w14:textId="058F5CC3" w:rsidR="00715471" w:rsidRPr="00715471" w:rsidRDefault="00715471" w:rsidP="00715471">
      <w:pPr>
        <w:pStyle w:val="BodyText121"/>
        <w:spacing w:before="120" w:line="240" w:lineRule="auto"/>
        <w:ind w:firstLine="279"/>
        <w:jc w:val="both"/>
        <w:rPr>
          <w:sz w:val="22"/>
          <w:szCs w:val="22"/>
        </w:rPr>
      </w:pPr>
      <w:r w:rsidRPr="00715471">
        <w:rPr>
          <w:sz w:val="22"/>
          <w:szCs w:val="22"/>
        </w:rPr>
        <w:t>“42-DAAA5.(</w:t>
      </w:r>
      <w:r w:rsidR="00BA6FF7">
        <w:rPr>
          <w:sz w:val="22"/>
          <w:szCs w:val="22"/>
        </w:rPr>
        <w:t>1</w:t>
      </w:r>
      <w:r w:rsidRPr="00715471">
        <w:rPr>
          <w:sz w:val="22"/>
          <w:szCs w:val="22"/>
        </w:rPr>
        <w:t>) The rate of residential care allowance in respect of a person is the rate per year that is the lesser of Rate A and Rate B applicable to the person in accordance with Table DAAA-1.</w:t>
      </w:r>
    </w:p>
    <w:p w14:paraId="055BC580" w14:textId="77777777" w:rsidR="00715471" w:rsidRPr="00715471" w:rsidRDefault="00715471" w:rsidP="00715471">
      <w:pPr>
        <w:rPr>
          <w:rFonts w:ascii="Times New Roman" w:hAnsi="Times New Roman" w:cs="Times New Roman"/>
          <w:sz w:val="22"/>
          <w:szCs w:val="22"/>
        </w:rPr>
      </w:pPr>
      <w:r w:rsidRPr="00715471">
        <w:rPr>
          <w:rFonts w:ascii="Times New Roman" w:hAnsi="Times New Roman" w:cs="Times New Roman"/>
          <w:sz w:val="22"/>
          <w:szCs w:val="22"/>
        </w:rPr>
        <w:br w:type="page"/>
      </w:r>
    </w:p>
    <w:p w14:paraId="2CB47D78" w14:textId="77777777" w:rsidR="00715471" w:rsidRPr="00715471" w:rsidRDefault="00715471" w:rsidP="003E2EA5">
      <w:pPr>
        <w:pStyle w:val="BodyText121"/>
        <w:spacing w:after="120" w:line="240" w:lineRule="auto"/>
        <w:ind w:firstLine="0"/>
        <w:jc w:val="center"/>
        <w:rPr>
          <w:sz w:val="22"/>
          <w:szCs w:val="22"/>
        </w:rPr>
      </w:pPr>
      <w:r w:rsidRPr="00715471">
        <w:rPr>
          <w:b/>
          <w:sz w:val="22"/>
          <w:szCs w:val="22"/>
        </w:rPr>
        <w:lastRenderedPageBreak/>
        <w:t>SCHEDULE 1</w:t>
      </w:r>
      <w:r w:rsidRPr="00715471">
        <w:rPr>
          <w:sz w:val="22"/>
          <w:szCs w:val="22"/>
        </w:rPr>
        <w:t>—continued</w:t>
      </w:r>
    </w:p>
    <w:tbl>
      <w:tblPr>
        <w:tblOverlap w:val="never"/>
        <w:tblW w:w="5000" w:type="pct"/>
        <w:tblCellMar>
          <w:left w:w="10" w:type="dxa"/>
          <w:right w:w="10" w:type="dxa"/>
        </w:tblCellMar>
        <w:tblLook w:val="0000" w:firstRow="0" w:lastRow="0" w:firstColumn="0" w:lastColumn="0" w:noHBand="0" w:noVBand="0"/>
      </w:tblPr>
      <w:tblGrid>
        <w:gridCol w:w="6489"/>
        <w:gridCol w:w="1441"/>
        <w:gridCol w:w="1450"/>
      </w:tblGrid>
      <w:tr w:rsidR="00715471" w:rsidRPr="00715471" w14:paraId="216D4DDC" w14:textId="77777777" w:rsidTr="00DE03ED">
        <w:trPr>
          <w:trHeight w:val="317"/>
        </w:trPr>
        <w:tc>
          <w:tcPr>
            <w:tcW w:w="5000" w:type="pct"/>
            <w:gridSpan w:val="3"/>
            <w:tcBorders>
              <w:top w:val="single" w:sz="4" w:space="0" w:color="auto"/>
              <w:left w:val="single" w:sz="4" w:space="0" w:color="auto"/>
              <w:right w:val="single" w:sz="4" w:space="0" w:color="auto"/>
            </w:tcBorders>
          </w:tcPr>
          <w:p w14:paraId="233E2063" w14:textId="77777777" w:rsidR="00715471" w:rsidRPr="00715471" w:rsidRDefault="00715471" w:rsidP="003C6944">
            <w:pPr>
              <w:pStyle w:val="BodyText121"/>
              <w:spacing w:line="240" w:lineRule="auto"/>
              <w:ind w:firstLine="0"/>
              <w:jc w:val="center"/>
              <w:rPr>
                <w:sz w:val="22"/>
                <w:szCs w:val="22"/>
              </w:rPr>
            </w:pPr>
            <w:r w:rsidRPr="00715471">
              <w:rPr>
                <w:sz w:val="22"/>
                <w:szCs w:val="22"/>
              </w:rPr>
              <w:t>TABLE DAAA-1</w:t>
            </w:r>
          </w:p>
        </w:tc>
      </w:tr>
      <w:tr w:rsidR="00715471" w:rsidRPr="00715471" w14:paraId="261E8A76" w14:textId="77777777" w:rsidTr="00DE03ED">
        <w:trPr>
          <w:trHeight w:val="355"/>
        </w:trPr>
        <w:tc>
          <w:tcPr>
            <w:tcW w:w="5000" w:type="pct"/>
            <w:gridSpan w:val="3"/>
            <w:tcBorders>
              <w:left w:val="single" w:sz="4" w:space="0" w:color="auto"/>
              <w:right w:val="single" w:sz="4" w:space="0" w:color="auto"/>
            </w:tcBorders>
          </w:tcPr>
          <w:p w14:paraId="7950A6DE" w14:textId="77777777" w:rsidR="00715471" w:rsidRPr="00715471" w:rsidRDefault="00715471" w:rsidP="003C6944">
            <w:pPr>
              <w:pStyle w:val="BodyText121"/>
              <w:spacing w:line="240" w:lineRule="auto"/>
              <w:ind w:firstLine="0"/>
              <w:jc w:val="center"/>
              <w:rPr>
                <w:sz w:val="22"/>
                <w:szCs w:val="22"/>
              </w:rPr>
            </w:pPr>
            <w:r w:rsidRPr="00715471">
              <w:rPr>
                <w:sz w:val="22"/>
                <w:szCs w:val="22"/>
              </w:rPr>
              <w:t>RATE OF RESIDENTIAL CARE ALLOWANCE</w:t>
            </w:r>
          </w:p>
        </w:tc>
      </w:tr>
      <w:tr w:rsidR="00715471" w:rsidRPr="00715471" w14:paraId="3611BD31" w14:textId="77777777" w:rsidTr="00510F78">
        <w:trPr>
          <w:trHeight w:val="254"/>
        </w:trPr>
        <w:tc>
          <w:tcPr>
            <w:tcW w:w="3459" w:type="pct"/>
            <w:tcBorders>
              <w:top w:val="single" w:sz="4" w:space="0" w:color="auto"/>
              <w:left w:val="single" w:sz="4" w:space="0" w:color="auto"/>
            </w:tcBorders>
          </w:tcPr>
          <w:p w14:paraId="7CB2956C" w14:textId="0C131EE0" w:rsidR="00715471" w:rsidRPr="00BA6FF7" w:rsidRDefault="00715471" w:rsidP="00BA6FF7">
            <w:pPr>
              <w:pStyle w:val="BodyText121"/>
              <w:spacing w:line="240" w:lineRule="auto"/>
              <w:ind w:firstLine="0"/>
              <w:jc w:val="center"/>
              <w:rPr>
                <w:sz w:val="20"/>
                <w:szCs w:val="22"/>
              </w:rPr>
            </w:pPr>
            <w:r w:rsidRPr="00BA6FF7">
              <w:rPr>
                <w:rStyle w:val="Bodytext85pt"/>
                <w:sz w:val="20"/>
                <w:szCs w:val="22"/>
              </w:rPr>
              <w:t>column 1</w:t>
            </w:r>
          </w:p>
        </w:tc>
        <w:tc>
          <w:tcPr>
            <w:tcW w:w="1541" w:type="pct"/>
            <w:gridSpan w:val="2"/>
            <w:tcBorders>
              <w:top w:val="single" w:sz="4" w:space="0" w:color="auto"/>
              <w:left w:val="single" w:sz="4" w:space="0" w:color="auto"/>
              <w:right w:val="single" w:sz="4" w:space="0" w:color="auto"/>
            </w:tcBorders>
          </w:tcPr>
          <w:p w14:paraId="6A1B5827" w14:textId="77777777" w:rsidR="00715471" w:rsidRPr="00BA6FF7" w:rsidRDefault="00715471" w:rsidP="003C6944">
            <w:pPr>
              <w:pStyle w:val="BodyText121"/>
              <w:spacing w:line="240" w:lineRule="auto"/>
              <w:ind w:firstLine="0"/>
              <w:jc w:val="center"/>
              <w:rPr>
                <w:sz w:val="20"/>
                <w:szCs w:val="22"/>
              </w:rPr>
            </w:pPr>
            <w:r w:rsidRPr="00BA6FF7">
              <w:rPr>
                <w:rStyle w:val="Bodytext85pt"/>
                <w:sz w:val="20"/>
                <w:szCs w:val="22"/>
              </w:rPr>
              <w:t>column 2</w:t>
            </w:r>
          </w:p>
        </w:tc>
      </w:tr>
      <w:tr w:rsidR="00715471" w:rsidRPr="00715471" w14:paraId="354D518C" w14:textId="77777777" w:rsidTr="00510F78">
        <w:trPr>
          <w:trHeight w:val="288"/>
        </w:trPr>
        <w:tc>
          <w:tcPr>
            <w:tcW w:w="3459" w:type="pct"/>
            <w:tcBorders>
              <w:left w:val="single" w:sz="4" w:space="0" w:color="auto"/>
            </w:tcBorders>
          </w:tcPr>
          <w:p w14:paraId="6193BF4A" w14:textId="77777777" w:rsidR="00715471" w:rsidRPr="00BA6FF7" w:rsidRDefault="00715471" w:rsidP="003C6944">
            <w:pPr>
              <w:pStyle w:val="BodyText121"/>
              <w:spacing w:line="240" w:lineRule="auto"/>
              <w:ind w:firstLine="0"/>
              <w:jc w:val="center"/>
              <w:rPr>
                <w:sz w:val="20"/>
                <w:szCs w:val="22"/>
              </w:rPr>
            </w:pPr>
            <w:r w:rsidRPr="00BA6FF7">
              <w:rPr>
                <w:rStyle w:val="Bodytext85pt"/>
                <w:sz w:val="20"/>
                <w:szCs w:val="22"/>
              </w:rPr>
              <w:t>Rate A</w:t>
            </w:r>
          </w:p>
        </w:tc>
        <w:tc>
          <w:tcPr>
            <w:tcW w:w="1541" w:type="pct"/>
            <w:gridSpan w:val="2"/>
            <w:tcBorders>
              <w:left w:val="single" w:sz="4" w:space="0" w:color="auto"/>
              <w:right w:val="single" w:sz="4" w:space="0" w:color="auto"/>
            </w:tcBorders>
          </w:tcPr>
          <w:p w14:paraId="7C1E6673" w14:textId="77777777" w:rsidR="00715471" w:rsidRPr="00BA6FF7" w:rsidRDefault="00715471" w:rsidP="003C6944">
            <w:pPr>
              <w:pStyle w:val="BodyText121"/>
              <w:spacing w:line="240" w:lineRule="auto"/>
              <w:ind w:firstLine="0"/>
              <w:jc w:val="center"/>
              <w:rPr>
                <w:sz w:val="20"/>
                <w:szCs w:val="22"/>
              </w:rPr>
            </w:pPr>
            <w:r w:rsidRPr="00BA6FF7">
              <w:rPr>
                <w:rStyle w:val="Bodytext85pt"/>
                <w:sz w:val="20"/>
                <w:szCs w:val="22"/>
              </w:rPr>
              <w:t>Rate B</w:t>
            </w:r>
          </w:p>
        </w:tc>
      </w:tr>
      <w:tr w:rsidR="00715471" w:rsidRPr="00715471" w14:paraId="1F8C69A1" w14:textId="77777777" w:rsidTr="00510F78">
        <w:trPr>
          <w:trHeight w:val="245"/>
        </w:trPr>
        <w:tc>
          <w:tcPr>
            <w:tcW w:w="3459" w:type="pct"/>
            <w:tcBorders>
              <w:top w:val="single" w:sz="4" w:space="0" w:color="auto"/>
              <w:left w:val="single" w:sz="4" w:space="0" w:color="auto"/>
            </w:tcBorders>
          </w:tcPr>
          <w:p w14:paraId="723E46CA" w14:textId="77777777" w:rsidR="00715471" w:rsidRPr="00BA6FF7" w:rsidRDefault="00715471" w:rsidP="003C6944">
            <w:pPr>
              <w:jc w:val="both"/>
              <w:rPr>
                <w:rFonts w:ascii="Times New Roman" w:hAnsi="Times New Roman" w:cs="Times New Roman"/>
                <w:sz w:val="20"/>
                <w:szCs w:val="22"/>
              </w:rPr>
            </w:pPr>
          </w:p>
        </w:tc>
        <w:tc>
          <w:tcPr>
            <w:tcW w:w="768" w:type="pct"/>
            <w:tcBorders>
              <w:top w:val="single" w:sz="4" w:space="0" w:color="auto"/>
              <w:left w:val="single" w:sz="4" w:space="0" w:color="auto"/>
            </w:tcBorders>
          </w:tcPr>
          <w:p w14:paraId="5A2EB8E7" w14:textId="77777777" w:rsidR="00715471" w:rsidRPr="00BA6FF7" w:rsidRDefault="00715471" w:rsidP="003C6944">
            <w:pPr>
              <w:pStyle w:val="BodyText121"/>
              <w:spacing w:line="240" w:lineRule="auto"/>
              <w:ind w:firstLine="0"/>
              <w:jc w:val="center"/>
              <w:rPr>
                <w:sz w:val="20"/>
                <w:szCs w:val="22"/>
              </w:rPr>
            </w:pPr>
            <w:r w:rsidRPr="00BA6FF7">
              <w:rPr>
                <w:rStyle w:val="Bodytext85pt"/>
                <w:sz w:val="20"/>
                <w:szCs w:val="22"/>
              </w:rPr>
              <w:t>column 2A</w:t>
            </w:r>
          </w:p>
        </w:tc>
        <w:tc>
          <w:tcPr>
            <w:tcW w:w="773" w:type="pct"/>
            <w:tcBorders>
              <w:top w:val="single" w:sz="4" w:space="0" w:color="auto"/>
              <w:left w:val="single" w:sz="4" w:space="0" w:color="auto"/>
              <w:right w:val="single" w:sz="4" w:space="0" w:color="auto"/>
            </w:tcBorders>
          </w:tcPr>
          <w:p w14:paraId="4D786A22" w14:textId="77777777" w:rsidR="00715471" w:rsidRPr="00BA6FF7" w:rsidRDefault="00715471" w:rsidP="003C6944">
            <w:pPr>
              <w:pStyle w:val="BodyText121"/>
              <w:spacing w:line="240" w:lineRule="auto"/>
              <w:ind w:firstLine="0"/>
              <w:jc w:val="center"/>
              <w:rPr>
                <w:sz w:val="20"/>
                <w:szCs w:val="22"/>
              </w:rPr>
            </w:pPr>
            <w:r w:rsidRPr="00BA6FF7">
              <w:rPr>
                <w:rStyle w:val="Bodytext85pt"/>
                <w:sz w:val="20"/>
                <w:szCs w:val="22"/>
              </w:rPr>
              <w:t>column 2B</w:t>
            </w:r>
          </w:p>
        </w:tc>
      </w:tr>
      <w:tr w:rsidR="00510F78" w:rsidRPr="00715471" w14:paraId="74C842AC" w14:textId="77777777" w:rsidTr="00510F78">
        <w:trPr>
          <w:trHeight w:val="70"/>
        </w:trPr>
        <w:tc>
          <w:tcPr>
            <w:tcW w:w="3459" w:type="pct"/>
            <w:tcBorders>
              <w:left w:val="single" w:sz="4" w:space="0" w:color="auto"/>
            </w:tcBorders>
          </w:tcPr>
          <w:p w14:paraId="68BCFFB5" w14:textId="77777777" w:rsidR="00510F78" w:rsidRPr="00BA6FF7" w:rsidRDefault="00510F78" w:rsidP="003C6944">
            <w:pPr>
              <w:jc w:val="both"/>
              <w:rPr>
                <w:rFonts w:ascii="Times New Roman" w:hAnsi="Times New Roman" w:cs="Times New Roman"/>
                <w:sz w:val="20"/>
                <w:szCs w:val="22"/>
              </w:rPr>
            </w:pPr>
          </w:p>
        </w:tc>
        <w:tc>
          <w:tcPr>
            <w:tcW w:w="768" w:type="pct"/>
            <w:tcBorders>
              <w:left w:val="single" w:sz="4" w:space="0" w:color="auto"/>
            </w:tcBorders>
          </w:tcPr>
          <w:p w14:paraId="35AAA1C4" w14:textId="77777777" w:rsidR="00510F78" w:rsidRPr="00BA6FF7" w:rsidRDefault="00510F78" w:rsidP="003C6944">
            <w:pPr>
              <w:jc w:val="center"/>
              <w:rPr>
                <w:rFonts w:ascii="Times New Roman" w:hAnsi="Times New Roman" w:cs="Times New Roman"/>
                <w:sz w:val="20"/>
                <w:szCs w:val="22"/>
              </w:rPr>
            </w:pPr>
          </w:p>
        </w:tc>
        <w:tc>
          <w:tcPr>
            <w:tcW w:w="773" w:type="pct"/>
            <w:vMerge w:val="restart"/>
            <w:tcBorders>
              <w:left w:val="single" w:sz="4" w:space="0" w:color="auto"/>
              <w:right w:val="single" w:sz="4" w:space="0" w:color="auto"/>
            </w:tcBorders>
          </w:tcPr>
          <w:p w14:paraId="6E0C9BF7" w14:textId="77777777" w:rsidR="00510F78" w:rsidRPr="00BA6FF7" w:rsidRDefault="00510F78" w:rsidP="00510F78">
            <w:pPr>
              <w:pStyle w:val="BodyText121"/>
              <w:spacing w:line="240" w:lineRule="auto"/>
              <w:ind w:firstLine="0"/>
              <w:jc w:val="center"/>
              <w:rPr>
                <w:sz w:val="20"/>
                <w:szCs w:val="22"/>
              </w:rPr>
            </w:pPr>
            <w:r w:rsidRPr="00BA6FF7">
              <w:rPr>
                <w:rStyle w:val="Bodytext85pt"/>
                <w:sz w:val="20"/>
                <w:szCs w:val="22"/>
              </w:rPr>
              <w:t>3 or more pension increase children</w:t>
            </w:r>
          </w:p>
        </w:tc>
      </w:tr>
      <w:tr w:rsidR="00510F78" w:rsidRPr="00715471" w14:paraId="2526A832" w14:textId="77777777" w:rsidTr="00510F78">
        <w:trPr>
          <w:trHeight w:val="70"/>
        </w:trPr>
        <w:tc>
          <w:tcPr>
            <w:tcW w:w="3459" w:type="pct"/>
            <w:tcBorders>
              <w:left w:val="single" w:sz="4" w:space="0" w:color="auto"/>
            </w:tcBorders>
          </w:tcPr>
          <w:p w14:paraId="41B2A8B6" w14:textId="77777777" w:rsidR="00510F78" w:rsidRPr="00BA6FF7" w:rsidRDefault="00510F78" w:rsidP="003C6944">
            <w:pPr>
              <w:jc w:val="both"/>
              <w:rPr>
                <w:rFonts w:ascii="Times New Roman" w:hAnsi="Times New Roman" w:cs="Times New Roman"/>
                <w:sz w:val="20"/>
                <w:szCs w:val="22"/>
              </w:rPr>
            </w:pPr>
          </w:p>
        </w:tc>
        <w:tc>
          <w:tcPr>
            <w:tcW w:w="768" w:type="pct"/>
            <w:vMerge w:val="restart"/>
            <w:tcBorders>
              <w:left w:val="single" w:sz="4" w:space="0" w:color="auto"/>
            </w:tcBorders>
          </w:tcPr>
          <w:p w14:paraId="7DFF1B11" w14:textId="77777777" w:rsidR="00510F78" w:rsidRPr="00BA6FF7" w:rsidRDefault="00510F78" w:rsidP="00510F78">
            <w:pPr>
              <w:pStyle w:val="BodyText121"/>
              <w:spacing w:line="240" w:lineRule="auto"/>
              <w:ind w:firstLine="0"/>
              <w:jc w:val="center"/>
              <w:rPr>
                <w:sz w:val="20"/>
                <w:szCs w:val="22"/>
              </w:rPr>
            </w:pPr>
            <w:r w:rsidRPr="00BA6FF7">
              <w:rPr>
                <w:rStyle w:val="Bodytext85pt"/>
                <w:sz w:val="20"/>
                <w:szCs w:val="22"/>
              </w:rPr>
              <w:t>1 or 2 pension Increase children</w:t>
            </w:r>
          </w:p>
        </w:tc>
        <w:tc>
          <w:tcPr>
            <w:tcW w:w="773" w:type="pct"/>
            <w:vMerge/>
            <w:tcBorders>
              <w:left w:val="single" w:sz="4" w:space="0" w:color="auto"/>
              <w:right w:val="single" w:sz="4" w:space="0" w:color="auto"/>
            </w:tcBorders>
          </w:tcPr>
          <w:p w14:paraId="3EBE49EC" w14:textId="77777777" w:rsidR="00510F78" w:rsidRPr="00BA6FF7" w:rsidRDefault="00510F78" w:rsidP="003C6944">
            <w:pPr>
              <w:pStyle w:val="BodyText121"/>
              <w:spacing w:line="240" w:lineRule="auto"/>
              <w:jc w:val="center"/>
              <w:rPr>
                <w:sz w:val="20"/>
                <w:szCs w:val="22"/>
              </w:rPr>
            </w:pPr>
          </w:p>
        </w:tc>
      </w:tr>
      <w:tr w:rsidR="00510F78" w:rsidRPr="00715471" w14:paraId="23CE9359" w14:textId="77777777" w:rsidTr="00510F78">
        <w:trPr>
          <w:trHeight w:val="182"/>
        </w:trPr>
        <w:tc>
          <w:tcPr>
            <w:tcW w:w="3459" w:type="pct"/>
            <w:tcBorders>
              <w:left w:val="single" w:sz="4" w:space="0" w:color="auto"/>
            </w:tcBorders>
          </w:tcPr>
          <w:p w14:paraId="570F4840" w14:textId="77777777" w:rsidR="00510F78" w:rsidRPr="00BA6FF7" w:rsidRDefault="00510F78" w:rsidP="003C6944">
            <w:pPr>
              <w:jc w:val="both"/>
              <w:rPr>
                <w:rFonts w:ascii="Times New Roman" w:hAnsi="Times New Roman" w:cs="Times New Roman"/>
                <w:sz w:val="20"/>
                <w:szCs w:val="22"/>
              </w:rPr>
            </w:pPr>
          </w:p>
        </w:tc>
        <w:tc>
          <w:tcPr>
            <w:tcW w:w="768" w:type="pct"/>
            <w:vMerge/>
            <w:tcBorders>
              <w:left w:val="single" w:sz="4" w:space="0" w:color="auto"/>
            </w:tcBorders>
          </w:tcPr>
          <w:p w14:paraId="0053A109" w14:textId="77777777" w:rsidR="00510F78" w:rsidRPr="00BA6FF7" w:rsidRDefault="00510F78" w:rsidP="003C6944">
            <w:pPr>
              <w:pStyle w:val="BodyText121"/>
              <w:spacing w:line="240" w:lineRule="auto"/>
              <w:jc w:val="center"/>
              <w:rPr>
                <w:sz w:val="20"/>
                <w:szCs w:val="22"/>
              </w:rPr>
            </w:pPr>
          </w:p>
        </w:tc>
        <w:tc>
          <w:tcPr>
            <w:tcW w:w="773" w:type="pct"/>
            <w:vMerge/>
            <w:tcBorders>
              <w:left w:val="single" w:sz="4" w:space="0" w:color="auto"/>
              <w:right w:val="single" w:sz="4" w:space="0" w:color="auto"/>
            </w:tcBorders>
          </w:tcPr>
          <w:p w14:paraId="23558B52" w14:textId="77777777" w:rsidR="00510F78" w:rsidRPr="00BA6FF7" w:rsidRDefault="00510F78" w:rsidP="003C6944">
            <w:pPr>
              <w:pStyle w:val="BodyText121"/>
              <w:spacing w:line="240" w:lineRule="auto"/>
              <w:jc w:val="center"/>
              <w:rPr>
                <w:sz w:val="20"/>
                <w:szCs w:val="22"/>
              </w:rPr>
            </w:pPr>
          </w:p>
        </w:tc>
      </w:tr>
      <w:tr w:rsidR="00510F78" w:rsidRPr="00715471" w14:paraId="6D2662CB" w14:textId="77777777" w:rsidTr="00510F78">
        <w:trPr>
          <w:trHeight w:val="259"/>
        </w:trPr>
        <w:tc>
          <w:tcPr>
            <w:tcW w:w="3459" w:type="pct"/>
            <w:tcBorders>
              <w:left w:val="single" w:sz="4" w:space="0" w:color="auto"/>
            </w:tcBorders>
          </w:tcPr>
          <w:p w14:paraId="46F774EE" w14:textId="77777777" w:rsidR="00510F78" w:rsidRPr="00BA6FF7" w:rsidRDefault="00510F78" w:rsidP="003C6944">
            <w:pPr>
              <w:jc w:val="both"/>
              <w:rPr>
                <w:rFonts w:ascii="Times New Roman" w:hAnsi="Times New Roman" w:cs="Times New Roman"/>
                <w:sz w:val="20"/>
                <w:szCs w:val="22"/>
              </w:rPr>
            </w:pPr>
          </w:p>
        </w:tc>
        <w:tc>
          <w:tcPr>
            <w:tcW w:w="768" w:type="pct"/>
            <w:vMerge/>
            <w:tcBorders>
              <w:left w:val="single" w:sz="4" w:space="0" w:color="auto"/>
            </w:tcBorders>
          </w:tcPr>
          <w:p w14:paraId="1E4D9FC3" w14:textId="77777777" w:rsidR="00510F78" w:rsidRPr="00BA6FF7" w:rsidRDefault="00510F78" w:rsidP="003C6944">
            <w:pPr>
              <w:pStyle w:val="BodyText121"/>
              <w:spacing w:line="240" w:lineRule="auto"/>
              <w:ind w:firstLine="0"/>
              <w:jc w:val="center"/>
              <w:rPr>
                <w:sz w:val="20"/>
                <w:szCs w:val="22"/>
              </w:rPr>
            </w:pPr>
          </w:p>
        </w:tc>
        <w:tc>
          <w:tcPr>
            <w:tcW w:w="773" w:type="pct"/>
            <w:vMerge/>
            <w:tcBorders>
              <w:left w:val="single" w:sz="4" w:space="0" w:color="auto"/>
              <w:right w:val="single" w:sz="4" w:space="0" w:color="auto"/>
            </w:tcBorders>
          </w:tcPr>
          <w:p w14:paraId="22F6B264" w14:textId="77777777" w:rsidR="00510F78" w:rsidRPr="00BA6FF7" w:rsidRDefault="00510F78" w:rsidP="003C6944">
            <w:pPr>
              <w:pStyle w:val="BodyText121"/>
              <w:spacing w:line="240" w:lineRule="auto"/>
              <w:ind w:firstLine="0"/>
              <w:jc w:val="center"/>
              <w:rPr>
                <w:sz w:val="20"/>
                <w:szCs w:val="22"/>
              </w:rPr>
            </w:pPr>
          </w:p>
        </w:tc>
      </w:tr>
      <w:tr w:rsidR="00BA6FF7" w:rsidRPr="00715471" w14:paraId="137A29D0" w14:textId="77777777" w:rsidTr="00BA6FF7">
        <w:trPr>
          <w:trHeight w:val="798"/>
        </w:trPr>
        <w:tc>
          <w:tcPr>
            <w:tcW w:w="3459" w:type="pct"/>
            <w:tcBorders>
              <w:left w:val="single" w:sz="4" w:space="0" w:color="auto"/>
            </w:tcBorders>
          </w:tcPr>
          <w:p w14:paraId="74A8F5FC" w14:textId="56E3C723" w:rsidR="00BA6FF7" w:rsidRPr="00BA6FF7" w:rsidRDefault="00BA6FF7" w:rsidP="00BA6FF7">
            <w:pPr>
              <w:pStyle w:val="BodyText121"/>
              <w:spacing w:before="120" w:after="120" w:line="240" w:lineRule="auto"/>
              <w:ind w:left="780"/>
              <w:jc w:val="center"/>
              <w:rPr>
                <w:sz w:val="20"/>
                <w:szCs w:val="22"/>
              </w:rPr>
            </w:pPr>
            <w:r w:rsidRPr="00BA6FF7">
              <w:rPr>
                <w:rStyle w:val="Bodytext85pt"/>
                <w:rFonts w:eastAsia="Franklin Gothic Demi Cond"/>
                <w:position w:val="-32"/>
                <w:sz w:val="20"/>
                <w:szCs w:val="22"/>
              </w:rPr>
              <w:pict w14:anchorId="2A63EF65">
                <v:shape id="_x0000_i1074" type="#_x0000_t75" style="width:270.8pt;height:32.8pt">
                  <v:imagedata r:id="rId19" o:title=""/>
                </v:shape>
              </w:pict>
            </w:r>
          </w:p>
        </w:tc>
        <w:tc>
          <w:tcPr>
            <w:tcW w:w="768" w:type="pct"/>
            <w:tcBorders>
              <w:top w:val="single" w:sz="4" w:space="0" w:color="auto"/>
              <w:left w:val="single" w:sz="4" w:space="0" w:color="auto"/>
            </w:tcBorders>
          </w:tcPr>
          <w:p w14:paraId="10F1C8A6" w14:textId="77777777" w:rsidR="00BA6FF7" w:rsidRPr="00BA6FF7" w:rsidRDefault="00BA6FF7" w:rsidP="003C6944">
            <w:pPr>
              <w:pStyle w:val="BodyText121"/>
              <w:spacing w:line="240" w:lineRule="auto"/>
              <w:ind w:firstLine="0"/>
              <w:jc w:val="center"/>
              <w:rPr>
                <w:sz w:val="20"/>
                <w:szCs w:val="22"/>
              </w:rPr>
            </w:pPr>
            <w:r w:rsidRPr="00BA6FF7">
              <w:rPr>
                <w:rStyle w:val="Bodytext85pt"/>
                <w:sz w:val="20"/>
                <w:szCs w:val="22"/>
              </w:rPr>
              <w:t>$2,064.40</w:t>
            </w:r>
          </w:p>
        </w:tc>
        <w:tc>
          <w:tcPr>
            <w:tcW w:w="773" w:type="pct"/>
            <w:tcBorders>
              <w:top w:val="single" w:sz="4" w:space="0" w:color="auto"/>
              <w:left w:val="single" w:sz="4" w:space="0" w:color="auto"/>
              <w:right w:val="single" w:sz="4" w:space="0" w:color="auto"/>
            </w:tcBorders>
          </w:tcPr>
          <w:p w14:paraId="26AB44C6" w14:textId="77777777" w:rsidR="00BA6FF7" w:rsidRPr="00BA6FF7" w:rsidRDefault="00BA6FF7" w:rsidP="003C6944">
            <w:pPr>
              <w:pStyle w:val="BodyText121"/>
              <w:spacing w:line="240" w:lineRule="auto"/>
              <w:ind w:firstLine="0"/>
              <w:jc w:val="center"/>
              <w:rPr>
                <w:sz w:val="20"/>
                <w:szCs w:val="22"/>
              </w:rPr>
            </w:pPr>
            <w:r w:rsidRPr="00BA6FF7">
              <w:rPr>
                <w:rStyle w:val="Bodytext85pt"/>
                <w:sz w:val="20"/>
                <w:szCs w:val="22"/>
              </w:rPr>
              <w:t>$2,355.60</w:t>
            </w:r>
          </w:p>
        </w:tc>
      </w:tr>
    </w:tbl>
    <w:p w14:paraId="33C07150" w14:textId="77777777" w:rsidR="00715471" w:rsidRPr="00715471" w:rsidRDefault="00715471" w:rsidP="00715471">
      <w:pPr>
        <w:pStyle w:val="BodyText121"/>
        <w:spacing w:before="120" w:line="240" w:lineRule="auto"/>
        <w:ind w:firstLine="279"/>
        <w:jc w:val="both"/>
        <w:rPr>
          <w:sz w:val="22"/>
          <w:szCs w:val="22"/>
        </w:rPr>
      </w:pPr>
      <w:r w:rsidRPr="00715471">
        <w:rPr>
          <w:sz w:val="22"/>
          <w:szCs w:val="22"/>
        </w:rPr>
        <w:t>“(2) In the Table in subpoint (1):</w:t>
      </w:r>
    </w:p>
    <w:p w14:paraId="78C7DB95" w14:textId="77777777" w:rsidR="00715471" w:rsidRPr="00715471" w:rsidRDefault="00715471" w:rsidP="00715471">
      <w:pPr>
        <w:pStyle w:val="BodyText121"/>
        <w:spacing w:before="120" w:line="240" w:lineRule="auto"/>
        <w:ind w:firstLine="0"/>
        <w:jc w:val="both"/>
        <w:rPr>
          <w:sz w:val="22"/>
          <w:szCs w:val="22"/>
        </w:rPr>
      </w:pPr>
      <w:r w:rsidRPr="008C16F9">
        <w:rPr>
          <w:rStyle w:val="BodytextItalic0"/>
          <w:b/>
          <w:sz w:val="22"/>
          <w:szCs w:val="22"/>
        </w:rPr>
        <w:t>annual charge</w:t>
      </w:r>
      <w:r w:rsidRPr="00715471">
        <w:rPr>
          <w:b/>
          <w:sz w:val="22"/>
          <w:szCs w:val="22"/>
        </w:rPr>
        <w:t xml:space="preserve"> </w:t>
      </w:r>
      <w:r w:rsidRPr="00715471">
        <w:rPr>
          <w:sz w:val="22"/>
          <w:szCs w:val="22"/>
        </w:rPr>
        <w:t>means the annual residential care charge paid or payable by the person whose pension rate is being calculated.</w:t>
      </w:r>
    </w:p>
    <w:p w14:paraId="263FD4F2" w14:textId="77777777" w:rsidR="00715471" w:rsidRPr="006264DA" w:rsidRDefault="00715471" w:rsidP="00715471">
      <w:pPr>
        <w:pStyle w:val="Bodytext100"/>
        <w:spacing w:before="120" w:line="240" w:lineRule="auto"/>
        <w:ind w:firstLine="0"/>
        <w:jc w:val="both"/>
        <w:rPr>
          <w:sz w:val="20"/>
          <w:szCs w:val="20"/>
        </w:rPr>
      </w:pPr>
      <w:r w:rsidRPr="006264DA">
        <w:rPr>
          <w:rStyle w:val="Bodytext10NotItalic"/>
          <w:sz w:val="20"/>
          <w:szCs w:val="20"/>
        </w:rPr>
        <w:t xml:space="preserve">Note 1: For </w:t>
      </w:r>
      <w:r w:rsidRPr="006264DA">
        <w:rPr>
          <w:b/>
          <w:sz w:val="20"/>
          <w:szCs w:val="20"/>
        </w:rPr>
        <w:t>residential care charge threshold rate</w:t>
      </w:r>
      <w:r w:rsidRPr="006264DA">
        <w:rPr>
          <w:rStyle w:val="Bodytext10NotItalic"/>
          <w:sz w:val="20"/>
          <w:szCs w:val="20"/>
        </w:rPr>
        <w:t xml:space="preserve"> see point 42-DAAA3.</w:t>
      </w:r>
    </w:p>
    <w:p w14:paraId="79D91E74" w14:textId="77777777" w:rsidR="00715471" w:rsidRPr="006264DA" w:rsidRDefault="00715471" w:rsidP="00BA6FF7">
      <w:pPr>
        <w:pStyle w:val="Bodytext20"/>
        <w:spacing w:before="40" w:line="240" w:lineRule="auto"/>
        <w:ind w:firstLine="0"/>
        <w:jc w:val="both"/>
        <w:rPr>
          <w:sz w:val="20"/>
          <w:szCs w:val="20"/>
        </w:rPr>
      </w:pPr>
      <w:r w:rsidRPr="006264DA">
        <w:rPr>
          <w:sz w:val="20"/>
          <w:szCs w:val="20"/>
        </w:rPr>
        <w:t xml:space="preserve">Note 2: For </w:t>
      </w:r>
      <w:r w:rsidRPr="006264DA">
        <w:rPr>
          <w:rStyle w:val="Bodytext2Italic"/>
          <w:b/>
          <w:sz w:val="20"/>
          <w:szCs w:val="20"/>
        </w:rPr>
        <w:t>residential care charge</w:t>
      </w:r>
      <w:r w:rsidRPr="006264DA">
        <w:rPr>
          <w:sz w:val="20"/>
          <w:szCs w:val="20"/>
        </w:rPr>
        <w:t xml:space="preserve"> see section 5NAA.</w:t>
      </w:r>
    </w:p>
    <w:p w14:paraId="1972407A" w14:textId="7B5B748F" w:rsidR="00715471" w:rsidRPr="006264DA" w:rsidRDefault="00715471" w:rsidP="00BA6FF7">
      <w:pPr>
        <w:pStyle w:val="Bodytext20"/>
        <w:spacing w:before="40" w:line="240" w:lineRule="auto"/>
        <w:ind w:left="720" w:hanging="720"/>
        <w:jc w:val="both"/>
        <w:rPr>
          <w:sz w:val="20"/>
          <w:szCs w:val="20"/>
        </w:rPr>
      </w:pPr>
      <w:r w:rsidRPr="006264DA">
        <w:rPr>
          <w:sz w:val="20"/>
          <w:szCs w:val="20"/>
        </w:rPr>
        <w:t>Note 3: The residential care charge threshold rate is in point 42-DAAA3. This rate and the amounts in column 2 of Table DAAA-1 are indexed 6 monthly in line with CPI increases (see sections 59B to 59E).</w:t>
      </w:r>
    </w:p>
    <w:p w14:paraId="4F20575E" w14:textId="77777777" w:rsidR="00715471" w:rsidRPr="00715471" w:rsidRDefault="00715471" w:rsidP="00715471">
      <w:pPr>
        <w:pStyle w:val="Bodytext50"/>
        <w:spacing w:before="120" w:line="240" w:lineRule="auto"/>
        <w:ind w:firstLine="0"/>
        <w:jc w:val="both"/>
        <w:rPr>
          <w:sz w:val="22"/>
          <w:szCs w:val="22"/>
        </w:rPr>
      </w:pPr>
      <w:r w:rsidRPr="00715471">
        <w:rPr>
          <w:rFonts w:eastAsia="Lucida Sans Unicode"/>
          <w:sz w:val="22"/>
          <w:szCs w:val="22"/>
        </w:rPr>
        <w:t>Effect of disability pension on rate of residential care allowance</w:t>
      </w:r>
    </w:p>
    <w:p w14:paraId="26C4A331" w14:textId="77777777" w:rsidR="008C16F9" w:rsidRDefault="00715471" w:rsidP="008C16F9">
      <w:pPr>
        <w:pStyle w:val="BodyText121"/>
        <w:spacing w:before="120" w:line="240" w:lineRule="auto"/>
        <w:ind w:firstLine="279"/>
        <w:jc w:val="both"/>
        <w:rPr>
          <w:sz w:val="22"/>
          <w:szCs w:val="22"/>
        </w:rPr>
      </w:pPr>
      <w:r w:rsidRPr="00715471">
        <w:rPr>
          <w:sz w:val="22"/>
          <w:szCs w:val="22"/>
        </w:rPr>
        <w:t>“42-DAAA6. This is how to work out the effect of a person’s disability pension on the person’s rate of residential care allowance:</w:t>
      </w:r>
    </w:p>
    <w:p w14:paraId="60B553CF" w14:textId="77777777" w:rsidR="00715471" w:rsidRPr="00715471" w:rsidRDefault="00715471" w:rsidP="008C16F9">
      <w:pPr>
        <w:pStyle w:val="BodyText121"/>
        <w:spacing w:before="120" w:line="240" w:lineRule="auto"/>
        <w:ind w:firstLine="279"/>
        <w:jc w:val="both"/>
        <w:rPr>
          <w:sz w:val="22"/>
          <w:szCs w:val="22"/>
        </w:rPr>
      </w:pPr>
      <w:r w:rsidRPr="00715471">
        <w:rPr>
          <w:sz w:val="22"/>
          <w:szCs w:val="22"/>
        </w:rPr>
        <w:br w:type="page"/>
      </w:r>
    </w:p>
    <w:p w14:paraId="275D1134" w14:textId="77777777" w:rsidR="00715471" w:rsidRPr="00715471" w:rsidRDefault="00715471" w:rsidP="00A64742">
      <w:pPr>
        <w:spacing w:after="120"/>
        <w:jc w:val="center"/>
        <w:rPr>
          <w:rFonts w:ascii="Times New Roman" w:hAnsi="Times New Roman" w:cs="Times New Roman"/>
          <w:sz w:val="22"/>
          <w:szCs w:val="22"/>
        </w:rPr>
      </w:pPr>
      <w:r w:rsidRPr="00715471">
        <w:rPr>
          <w:rFonts w:ascii="Times New Roman" w:hAnsi="Times New Roman" w:cs="Times New Roman"/>
          <w:b/>
          <w:sz w:val="22"/>
          <w:szCs w:val="22"/>
        </w:rPr>
        <w:lastRenderedPageBreak/>
        <w:t>SCHEDULE 1</w:t>
      </w:r>
      <w:r w:rsidRPr="00715471">
        <w:rPr>
          <w:rFonts w:ascii="Times New Roman" w:hAnsi="Times New Roman" w:cs="Times New Roman"/>
          <w:sz w:val="22"/>
          <w:szCs w:val="22"/>
        </w:rPr>
        <w:t>—continued</w:t>
      </w:r>
    </w:p>
    <w:tbl>
      <w:tblPr>
        <w:tblOverlap w:val="never"/>
        <w:tblW w:w="5000" w:type="pct"/>
        <w:tblCellMar>
          <w:left w:w="10" w:type="dxa"/>
          <w:right w:w="10" w:type="dxa"/>
        </w:tblCellMar>
        <w:tblLook w:val="0000" w:firstRow="0" w:lastRow="0" w:firstColumn="0" w:lastColumn="0" w:noHBand="0" w:noVBand="0"/>
      </w:tblPr>
      <w:tblGrid>
        <w:gridCol w:w="9380"/>
      </w:tblGrid>
      <w:tr w:rsidR="00715471" w:rsidRPr="00715471" w14:paraId="4DC54E6F" w14:textId="77777777" w:rsidTr="00CD3FF8">
        <w:trPr>
          <w:trHeight w:val="278"/>
        </w:trPr>
        <w:tc>
          <w:tcPr>
            <w:tcW w:w="5000" w:type="pct"/>
            <w:tcBorders>
              <w:top w:val="single" w:sz="4" w:space="0" w:color="auto"/>
              <w:left w:val="single" w:sz="4" w:space="0" w:color="auto"/>
              <w:right w:val="single" w:sz="4" w:space="0" w:color="auto"/>
            </w:tcBorders>
          </w:tcPr>
          <w:p w14:paraId="3869CC09" w14:textId="77777777" w:rsidR="00715471" w:rsidRPr="00715471" w:rsidRDefault="00715471" w:rsidP="003C6944">
            <w:pPr>
              <w:pStyle w:val="BodyText121"/>
              <w:spacing w:line="240" w:lineRule="auto"/>
              <w:ind w:firstLine="0"/>
              <w:jc w:val="center"/>
              <w:rPr>
                <w:sz w:val="22"/>
                <w:szCs w:val="22"/>
              </w:rPr>
            </w:pPr>
            <w:r w:rsidRPr="00715471">
              <w:rPr>
                <w:rStyle w:val="BodytextItalic0"/>
                <w:sz w:val="22"/>
                <w:szCs w:val="22"/>
              </w:rPr>
              <w:t>Method statement</w:t>
            </w:r>
          </w:p>
        </w:tc>
      </w:tr>
      <w:tr w:rsidR="00715471" w:rsidRPr="00715471" w14:paraId="42919CD8" w14:textId="77777777" w:rsidTr="00CD3FF8">
        <w:trPr>
          <w:trHeight w:val="504"/>
        </w:trPr>
        <w:tc>
          <w:tcPr>
            <w:tcW w:w="5000" w:type="pct"/>
            <w:tcBorders>
              <w:left w:val="single" w:sz="4" w:space="0" w:color="auto"/>
              <w:right w:val="single" w:sz="4" w:space="0" w:color="auto"/>
            </w:tcBorders>
            <w:shd w:val="clear" w:color="auto" w:fill="auto"/>
          </w:tcPr>
          <w:p w14:paraId="255ED802" w14:textId="4E57ED95" w:rsidR="00715471" w:rsidRPr="00715471" w:rsidRDefault="00715471" w:rsidP="00BA6FF7">
            <w:pPr>
              <w:pStyle w:val="BodyText121"/>
              <w:spacing w:line="240" w:lineRule="auto"/>
              <w:ind w:left="1215" w:hanging="1215"/>
              <w:jc w:val="both"/>
              <w:rPr>
                <w:sz w:val="22"/>
                <w:szCs w:val="22"/>
              </w:rPr>
            </w:pPr>
            <w:r w:rsidRPr="00715471">
              <w:rPr>
                <w:rStyle w:val="BodytextItalic0"/>
                <w:sz w:val="22"/>
                <w:szCs w:val="22"/>
              </w:rPr>
              <w:t>Step 1.</w:t>
            </w:r>
            <w:r w:rsidRPr="00715471">
              <w:rPr>
                <w:sz w:val="22"/>
                <w:szCs w:val="22"/>
              </w:rPr>
              <w:tab/>
              <w:t xml:space="preserve">Work out the annual rate of the person’s disability pension: the result is the person’s </w:t>
            </w:r>
            <w:r w:rsidRPr="00D939FE">
              <w:rPr>
                <w:rStyle w:val="BodytextItalic0"/>
                <w:b/>
                <w:sz w:val="22"/>
                <w:szCs w:val="22"/>
              </w:rPr>
              <w:t>disability pension income</w:t>
            </w:r>
            <w:r w:rsidRPr="00BA6FF7">
              <w:rPr>
                <w:rStyle w:val="BodytextItalic0"/>
                <w:sz w:val="22"/>
                <w:szCs w:val="22"/>
              </w:rPr>
              <w:t>.</w:t>
            </w:r>
          </w:p>
        </w:tc>
      </w:tr>
      <w:tr w:rsidR="00715471" w:rsidRPr="00715471" w14:paraId="188E67C5" w14:textId="77777777" w:rsidTr="00CD3FF8">
        <w:trPr>
          <w:trHeight w:val="737"/>
        </w:trPr>
        <w:tc>
          <w:tcPr>
            <w:tcW w:w="5000" w:type="pct"/>
            <w:tcBorders>
              <w:left w:val="single" w:sz="4" w:space="0" w:color="auto"/>
              <w:right w:val="single" w:sz="4" w:space="0" w:color="auto"/>
            </w:tcBorders>
          </w:tcPr>
          <w:p w14:paraId="673AD552" w14:textId="77777777" w:rsidR="00715471" w:rsidRPr="006264DA" w:rsidRDefault="00715471" w:rsidP="003C6944">
            <w:pPr>
              <w:pStyle w:val="BodyText121"/>
              <w:spacing w:line="240" w:lineRule="auto"/>
              <w:ind w:firstLine="1215"/>
              <w:jc w:val="both"/>
              <w:rPr>
                <w:sz w:val="20"/>
                <w:szCs w:val="20"/>
              </w:rPr>
            </w:pPr>
            <w:r w:rsidRPr="006264DA">
              <w:rPr>
                <w:rStyle w:val="Bodytext85pt"/>
                <w:sz w:val="20"/>
                <w:szCs w:val="20"/>
              </w:rPr>
              <w:t xml:space="preserve">Note 1: For </w:t>
            </w:r>
            <w:r w:rsidRPr="006264DA">
              <w:rPr>
                <w:rStyle w:val="Bodytext85pt"/>
                <w:b/>
                <w:i/>
                <w:sz w:val="20"/>
                <w:szCs w:val="20"/>
              </w:rPr>
              <w:t>disability pension</w:t>
            </w:r>
            <w:r w:rsidRPr="006264DA">
              <w:rPr>
                <w:rStyle w:val="Bodytext85pt"/>
                <w:sz w:val="20"/>
                <w:szCs w:val="20"/>
              </w:rPr>
              <w:t xml:space="preserve"> see section 5N.</w:t>
            </w:r>
          </w:p>
          <w:p w14:paraId="5716963C" w14:textId="77777777" w:rsidR="00715471" w:rsidRPr="00715471" w:rsidRDefault="00715471" w:rsidP="003C6944">
            <w:pPr>
              <w:pStyle w:val="BodyText121"/>
              <w:spacing w:line="240" w:lineRule="auto"/>
              <w:ind w:left="1926" w:hanging="711"/>
              <w:jc w:val="both"/>
              <w:rPr>
                <w:sz w:val="22"/>
                <w:szCs w:val="22"/>
              </w:rPr>
            </w:pPr>
            <w:r w:rsidRPr="006264DA">
              <w:rPr>
                <w:rStyle w:val="Bodytext85pt"/>
                <w:sz w:val="20"/>
                <w:szCs w:val="20"/>
              </w:rPr>
              <w:t>Note 2: For the treatment of the amount of disability pension of members of a couple see point 42-DAAA7.</w:t>
            </w:r>
          </w:p>
        </w:tc>
      </w:tr>
      <w:tr w:rsidR="00715471" w:rsidRPr="00715471" w14:paraId="04FC3A66" w14:textId="77777777" w:rsidTr="001D0158">
        <w:trPr>
          <w:trHeight w:val="216"/>
        </w:trPr>
        <w:tc>
          <w:tcPr>
            <w:tcW w:w="5000" w:type="pct"/>
            <w:tcBorders>
              <w:left w:val="single" w:sz="4" w:space="0" w:color="auto"/>
              <w:right w:val="single" w:sz="4" w:space="0" w:color="auto"/>
            </w:tcBorders>
          </w:tcPr>
          <w:p w14:paraId="2A2FC097" w14:textId="77777777" w:rsidR="00715471" w:rsidRPr="00715471" w:rsidRDefault="00715471" w:rsidP="003C6944">
            <w:pPr>
              <w:pStyle w:val="BodyText121"/>
              <w:spacing w:line="240" w:lineRule="auto"/>
              <w:ind w:left="1215" w:hanging="1215"/>
              <w:jc w:val="both"/>
              <w:rPr>
                <w:sz w:val="22"/>
                <w:szCs w:val="22"/>
              </w:rPr>
            </w:pPr>
            <w:r w:rsidRPr="00715471">
              <w:rPr>
                <w:rStyle w:val="BodytextItalic0"/>
                <w:sz w:val="22"/>
                <w:szCs w:val="22"/>
              </w:rPr>
              <w:t>Step 2.</w:t>
            </w:r>
            <w:r w:rsidRPr="00715471">
              <w:rPr>
                <w:sz w:val="22"/>
                <w:szCs w:val="22"/>
              </w:rPr>
              <w:tab/>
              <w:t>Work out the person’s residential care allowance free area (see point 42-DAAA8 below).</w:t>
            </w:r>
          </w:p>
        </w:tc>
      </w:tr>
      <w:tr w:rsidR="00715471" w:rsidRPr="00715471" w14:paraId="02E86513" w14:textId="77777777" w:rsidTr="001D0158">
        <w:trPr>
          <w:trHeight w:val="414"/>
        </w:trPr>
        <w:tc>
          <w:tcPr>
            <w:tcW w:w="5000" w:type="pct"/>
            <w:tcBorders>
              <w:left w:val="single" w:sz="4" w:space="0" w:color="auto"/>
              <w:right w:val="single" w:sz="4" w:space="0" w:color="auto"/>
            </w:tcBorders>
          </w:tcPr>
          <w:p w14:paraId="5B5910DA" w14:textId="77777777" w:rsidR="00715471" w:rsidRPr="00715471" w:rsidRDefault="00715471" w:rsidP="003C6944">
            <w:pPr>
              <w:pStyle w:val="BodyText121"/>
              <w:spacing w:line="240" w:lineRule="auto"/>
              <w:ind w:left="1215" w:hanging="1215"/>
              <w:jc w:val="both"/>
              <w:rPr>
                <w:sz w:val="22"/>
                <w:szCs w:val="22"/>
              </w:rPr>
            </w:pPr>
            <w:r w:rsidRPr="00715471">
              <w:rPr>
                <w:rStyle w:val="BodytextItalic0"/>
                <w:sz w:val="22"/>
                <w:szCs w:val="22"/>
              </w:rPr>
              <w:t>Step 3.</w:t>
            </w:r>
            <w:r w:rsidRPr="00715471">
              <w:rPr>
                <w:rStyle w:val="BodytextItalic0"/>
                <w:sz w:val="22"/>
                <w:szCs w:val="22"/>
              </w:rPr>
              <w:tab/>
            </w:r>
            <w:r w:rsidRPr="00715471">
              <w:rPr>
                <w:sz w:val="22"/>
                <w:szCs w:val="22"/>
              </w:rPr>
              <w:t>Work out whether the person’s disability pension income exceeds the person’s residential care allowance free area.</w:t>
            </w:r>
          </w:p>
        </w:tc>
      </w:tr>
      <w:tr w:rsidR="00715471" w:rsidRPr="00715471" w14:paraId="729A7A8B" w14:textId="77777777" w:rsidTr="001D0158">
        <w:trPr>
          <w:trHeight w:val="711"/>
        </w:trPr>
        <w:tc>
          <w:tcPr>
            <w:tcW w:w="5000" w:type="pct"/>
            <w:tcBorders>
              <w:left w:val="single" w:sz="4" w:space="0" w:color="auto"/>
              <w:right w:val="single" w:sz="4" w:space="0" w:color="auto"/>
            </w:tcBorders>
          </w:tcPr>
          <w:p w14:paraId="287A3044" w14:textId="77777777" w:rsidR="00715471" w:rsidRPr="00715471" w:rsidRDefault="00715471" w:rsidP="003C6944">
            <w:pPr>
              <w:pStyle w:val="BodyText121"/>
              <w:spacing w:line="240" w:lineRule="auto"/>
              <w:ind w:left="1215" w:hanging="1215"/>
              <w:jc w:val="both"/>
              <w:rPr>
                <w:sz w:val="22"/>
                <w:szCs w:val="22"/>
              </w:rPr>
            </w:pPr>
            <w:r w:rsidRPr="00715471">
              <w:rPr>
                <w:rStyle w:val="BodytextItalic0"/>
                <w:sz w:val="22"/>
                <w:szCs w:val="22"/>
              </w:rPr>
              <w:t>Step 4.</w:t>
            </w:r>
            <w:r w:rsidRPr="00715471">
              <w:rPr>
                <w:rStyle w:val="BodytextItalic0"/>
                <w:sz w:val="22"/>
                <w:szCs w:val="22"/>
              </w:rPr>
              <w:tab/>
            </w:r>
            <w:r w:rsidRPr="00715471">
              <w:rPr>
                <w:sz w:val="22"/>
                <w:szCs w:val="22"/>
              </w:rPr>
              <w:t>If the person’s disability pension income does not exceed the person’s residential care allowance free area, the person’s rate of residential care allowance worked out under point 42-DAAA5 is not affected.</w:t>
            </w:r>
          </w:p>
        </w:tc>
      </w:tr>
      <w:tr w:rsidR="00715471" w:rsidRPr="00715471" w14:paraId="05BEDB63" w14:textId="77777777" w:rsidTr="001D0158">
        <w:trPr>
          <w:trHeight w:val="765"/>
        </w:trPr>
        <w:tc>
          <w:tcPr>
            <w:tcW w:w="5000" w:type="pct"/>
            <w:tcBorders>
              <w:left w:val="single" w:sz="4" w:space="0" w:color="auto"/>
              <w:right w:val="single" w:sz="4" w:space="0" w:color="auto"/>
            </w:tcBorders>
          </w:tcPr>
          <w:p w14:paraId="2B5C0F2C" w14:textId="3304C97A" w:rsidR="00715471" w:rsidRPr="00715471" w:rsidRDefault="00715471" w:rsidP="00BA6FF7">
            <w:pPr>
              <w:pStyle w:val="BodyText121"/>
              <w:spacing w:line="240" w:lineRule="auto"/>
              <w:ind w:left="1215" w:hanging="1215"/>
              <w:jc w:val="both"/>
              <w:rPr>
                <w:sz w:val="22"/>
                <w:szCs w:val="22"/>
              </w:rPr>
            </w:pPr>
            <w:r w:rsidRPr="00715471">
              <w:rPr>
                <w:rStyle w:val="BodytextItalic0"/>
                <w:sz w:val="22"/>
                <w:szCs w:val="22"/>
              </w:rPr>
              <w:t>Step 5.</w:t>
            </w:r>
            <w:r w:rsidRPr="00715471">
              <w:rPr>
                <w:rStyle w:val="BodytextItalic0"/>
                <w:sz w:val="22"/>
                <w:szCs w:val="22"/>
              </w:rPr>
              <w:tab/>
            </w:r>
            <w:r w:rsidRPr="00715471">
              <w:rPr>
                <w:sz w:val="22"/>
                <w:szCs w:val="22"/>
              </w:rPr>
              <w:t xml:space="preserve">If the person’s disability pension income exceeds the person’s residential care allowance free area, take the person’s residential care allowance free area away from the person’s disability pension income: the result is the person’s </w:t>
            </w:r>
            <w:r w:rsidRPr="00D939FE">
              <w:rPr>
                <w:rStyle w:val="BodytextItalic0"/>
                <w:b/>
                <w:sz w:val="22"/>
                <w:szCs w:val="22"/>
              </w:rPr>
              <w:t>disability pension income excess</w:t>
            </w:r>
            <w:r w:rsidRPr="00BA6FF7">
              <w:rPr>
                <w:rStyle w:val="BodytextItalic0"/>
                <w:sz w:val="22"/>
                <w:szCs w:val="22"/>
              </w:rPr>
              <w:t>.</w:t>
            </w:r>
          </w:p>
        </w:tc>
      </w:tr>
      <w:tr w:rsidR="00715471" w:rsidRPr="00715471" w14:paraId="596ADF51" w14:textId="77777777" w:rsidTr="001D0158">
        <w:trPr>
          <w:trHeight w:val="450"/>
        </w:trPr>
        <w:tc>
          <w:tcPr>
            <w:tcW w:w="5000" w:type="pct"/>
            <w:tcBorders>
              <w:left w:val="single" w:sz="4" w:space="0" w:color="auto"/>
              <w:right w:val="single" w:sz="4" w:space="0" w:color="auto"/>
            </w:tcBorders>
          </w:tcPr>
          <w:p w14:paraId="05F314A0" w14:textId="283737D5" w:rsidR="00715471" w:rsidRPr="00715471" w:rsidRDefault="00715471" w:rsidP="00BA6FF7">
            <w:pPr>
              <w:pStyle w:val="BodyText121"/>
              <w:spacing w:line="240" w:lineRule="auto"/>
              <w:ind w:left="1215" w:hanging="1215"/>
              <w:jc w:val="both"/>
              <w:rPr>
                <w:sz w:val="22"/>
                <w:szCs w:val="22"/>
              </w:rPr>
            </w:pPr>
            <w:r w:rsidRPr="00715471">
              <w:rPr>
                <w:rStyle w:val="BodytextItalic0"/>
                <w:sz w:val="22"/>
                <w:szCs w:val="22"/>
              </w:rPr>
              <w:t xml:space="preserve">Step </w:t>
            </w:r>
            <w:r w:rsidRPr="00715471">
              <w:rPr>
                <w:rStyle w:val="Bodytext85pt"/>
                <w:sz w:val="22"/>
                <w:szCs w:val="22"/>
              </w:rPr>
              <w:t>6.</w:t>
            </w:r>
            <w:r w:rsidRPr="00715471">
              <w:rPr>
                <w:sz w:val="22"/>
                <w:szCs w:val="22"/>
              </w:rPr>
              <w:tab/>
              <w:t xml:space="preserve">Halve the person’s disability pension income excess: the result is the </w:t>
            </w:r>
            <w:r w:rsidRPr="00D939FE">
              <w:rPr>
                <w:rStyle w:val="BodytextItalic0"/>
                <w:b/>
                <w:sz w:val="22"/>
                <w:szCs w:val="22"/>
              </w:rPr>
              <w:t>residential care allowance reduction amount</w:t>
            </w:r>
            <w:r w:rsidRPr="00BA6FF7">
              <w:rPr>
                <w:rStyle w:val="BodytextItalic0"/>
                <w:sz w:val="22"/>
                <w:szCs w:val="22"/>
              </w:rPr>
              <w:t>.</w:t>
            </w:r>
          </w:p>
        </w:tc>
      </w:tr>
      <w:tr w:rsidR="00715471" w:rsidRPr="00715471" w14:paraId="27F40378" w14:textId="77777777" w:rsidTr="001D0158">
        <w:trPr>
          <w:trHeight w:val="756"/>
        </w:trPr>
        <w:tc>
          <w:tcPr>
            <w:tcW w:w="5000" w:type="pct"/>
            <w:tcBorders>
              <w:left w:val="single" w:sz="4" w:space="0" w:color="auto"/>
              <w:bottom w:val="single" w:sz="4" w:space="0" w:color="auto"/>
              <w:right w:val="single" w:sz="4" w:space="0" w:color="auto"/>
            </w:tcBorders>
          </w:tcPr>
          <w:p w14:paraId="7406122B" w14:textId="49760BCD" w:rsidR="00715471" w:rsidRPr="00715471" w:rsidRDefault="00715471" w:rsidP="00BA6FF7">
            <w:pPr>
              <w:pStyle w:val="BodyText121"/>
              <w:spacing w:line="240" w:lineRule="auto"/>
              <w:ind w:left="1215" w:hanging="1215"/>
              <w:jc w:val="both"/>
              <w:rPr>
                <w:sz w:val="22"/>
                <w:szCs w:val="22"/>
              </w:rPr>
            </w:pPr>
            <w:r w:rsidRPr="00715471">
              <w:rPr>
                <w:rStyle w:val="BodytextItalic0"/>
                <w:sz w:val="22"/>
                <w:szCs w:val="22"/>
              </w:rPr>
              <w:t>Step 7.</w:t>
            </w:r>
            <w:r w:rsidRPr="00715471">
              <w:rPr>
                <w:rStyle w:val="BodytextItalic0"/>
                <w:sz w:val="22"/>
                <w:szCs w:val="22"/>
              </w:rPr>
              <w:tab/>
            </w:r>
            <w:r w:rsidRPr="00715471">
              <w:rPr>
                <w:sz w:val="22"/>
                <w:szCs w:val="22"/>
              </w:rPr>
              <w:t xml:space="preserve">Take the person’s residential care allowance reduction amount away from the rate of residential care allowance worked out under point 42-DAAA5: the result is the person’s </w:t>
            </w:r>
            <w:r w:rsidRPr="00D939FE">
              <w:rPr>
                <w:rStyle w:val="BodytextItalic0"/>
                <w:b/>
                <w:sz w:val="22"/>
                <w:szCs w:val="22"/>
              </w:rPr>
              <w:t>rate of residential care allowance</w:t>
            </w:r>
            <w:r w:rsidRPr="00BA6FF7">
              <w:rPr>
                <w:rStyle w:val="BodytextItalic0"/>
                <w:sz w:val="22"/>
                <w:szCs w:val="22"/>
              </w:rPr>
              <w:t>.</w:t>
            </w:r>
          </w:p>
        </w:tc>
      </w:tr>
    </w:tbl>
    <w:p w14:paraId="5735D235" w14:textId="77777777" w:rsidR="00715471" w:rsidRPr="00715471" w:rsidRDefault="00715471" w:rsidP="00715471">
      <w:pPr>
        <w:pStyle w:val="Tablecaption70"/>
        <w:spacing w:before="120" w:line="240" w:lineRule="auto"/>
        <w:jc w:val="both"/>
        <w:rPr>
          <w:sz w:val="22"/>
          <w:szCs w:val="22"/>
        </w:rPr>
      </w:pPr>
      <w:r w:rsidRPr="00715471">
        <w:rPr>
          <w:sz w:val="22"/>
          <w:szCs w:val="22"/>
        </w:rPr>
        <w:t>Members of couples</w:t>
      </w:r>
    </w:p>
    <w:p w14:paraId="46CE1D43" w14:textId="77777777" w:rsidR="00715471" w:rsidRPr="00715471" w:rsidRDefault="00715471" w:rsidP="00715471">
      <w:pPr>
        <w:spacing w:before="120"/>
        <w:ind w:firstLine="279"/>
        <w:rPr>
          <w:rFonts w:ascii="Times New Roman" w:hAnsi="Times New Roman" w:cs="Times New Roman"/>
          <w:sz w:val="22"/>
          <w:szCs w:val="22"/>
        </w:rPr>
      </w:pPr>
      <w:r w:rsidRPr="00715471">
        <w:rPr>
          <w:rFonts w:ascii="Times New Roman" w:hAnsi="Times New Roman" w:cs="Times New Roman"/>
          <w:sz w:val="22"/>
          <w:szCs w:val="22"/>
        </w:rPr>
        <w:t>“42-DAAA7.(l) If a person is a member of a couple and the person’s partner also receives disability pension, add the couple’s disability pensions (on a yearly basis) and divide by 2 to work out the amount of the disability pension income of each of them for the purposes of this Module.</w:t>
      </w:r>
    </w:p>
    <w:p w14:paraId="6C455D4B" w14:textId="4EC9254B" w:rsidR="00715471" w:rsidRPr="006264DA" w:rsidRDefault="00715471" w:rsidP="00715471">
      <w:pPr>
        <w:spacing w:before="120"/>
        <w:rPr>
          <w:rFonts w:ascii="Times New Roman" w:hAnsi="Times New Roman" w:cs="Times New Roman"/>
          <w:sz w:val="20"/>
          <w:szCs w:val="20"/>
        </w:rPr>
      </w:pPr>
      <w:r w:rsidRPr="006264DA">
        <w:rPr>
          <w:rFonts w:ascii="Times New Roman" w:hAnsi="Times New Roman" w:cs="Times New Roman"/>
          <w:sz w:val="20"/>
          <w:szCs w:val="20"/>
        </w:rPr>
        <w:t xml:space="preserve">Note: For </w:t>
      </w:r>
      <w:r w:rsidRPr="006264DA">
        <w:rPr>
          <w:rStyle w:val="TablecaptionItalic"/>
          <w:rFonts w:eastAsia="Courier New"/>
          <w:b/>
          <w:sz w:val="20"/>
          <w:szCs w:val="20"/>
        </w:rPr>
        <w:t>disability pension</w:t>
      </w:r>
      <w:r w:rsidRPr="006264DA">
        <w:rPr>
          <w:rFonts w:ascii="Times New Roman" w:hAnsi="Times New Roman" w:cs="Times New Roman"/>
          <w:sz w:val="20"/>
          <w:szCs w:val="20"/>
        </w:rPr>
        <w:t xml:space="preserve"> see section 5N. For </w:t>
      </w:r>
      <w:r w:rsidRPr="006264DA">
        <w:rPr>
          <w:rStyle w:val="TablecaptionItalic"/>
          <w:rFonts w:eastAsia="Courier New"/>
          <w:b/>
          <w:sz w:val="20"/>
          <w:szCs w:val="20"/>
        </w:rPr>
        <w:t>member of a couple</w:t>
      </w:r>
      <w:r w:rsidR="00BA6FF7">
        <w:rPr>
          <w:rFonts w:ascii="Times New Roman" w:hAnsi="Times New Roman" w:cs="Times New Roman"/>
          <w:sz w:val="20"/>
          <w:szCs w:val="20"/>
        </w:rPr>
        <w:t xml:space="preserve"> see subsection 5E(</w:t>
      </w:r>
      <w:r w:rsidRPr="006264DA">
        <w:rPr>
          <w:rFonts w:ascii="Times New Roman" w:hAnsi="Times New Roman" w:cs="Times New Roman"/>
          <w:sz w:val="20"/>
          <w:szCs w:val="20"/>
        </w:rPr>
        <w:t>1).</w:t>
      </w:r>
    </w:p>
    <w:p w14:paraId="3C18EACD" w14:textId="77777777" w:rsidR="00715471" w:rsidRPr="00715471" w:rsidRDefault="00715471" w:rsidP="00715471">
      <w:pPr>
        <w:spacing w:before="120"/>
        <w:ind w:firstLine="279"/>
        <w:rPr>
          <w:rFonts w:ascii="Times New Roman" w:hAnsi="Times New Roman" w:cs="Times New Roman"/>
          <w:sz w:val="22"/>
          <w:szCs w:val="22"/>
        </w:rPr>
      </w:pPr>
      <w:r w:rsidRPr="00715471">
        <w:rPr>
          <w:rFonts w:ascii="Times New Roman" w:hAnsi="Times New Roman" w:cs="Times New Roman"/>
          <w:sz w:val="22"/>
          <w:szCs w:val="22"/>
        </w:rPr>
        <w:t>“(2) If a person is a member of an illness separated couple or a respite care couple, any amount that the person’s partner pays or is liable to pay in respect of the accommodation of the person is to be treated as paid or payable by the person.</w:t>
      </w:r>
    </w:p>
    <w:p w14:paraId="22F48B53" w14:textId="77777777" w:rsidR="00715471" w:rsidRPr="006264DA" w:rsidRDefault="00715471" w:rsidP="00715471">
      <w:pPr>
        <w:pStyle w:val="Bodytext20"/>
        <w:spacing w:before="120" w:line="240" w:lineRule="auto"/>
        <w:ind w:left="567" w:hanging="567"/>
        <w:jc w:val="both"/>
        <w:rPr>
          <w:sz w:val="20"/>
          <w:szCs w:val="20"/>
        </w:rPr>
      </w:pPr>
      <w:r w:rsidRPr="006264DA">
        <w:rPr>
          <w:sz w:val="20"/>
          <w:szCs w:val="20"/>
        </w:rPr>
        <w:t xml:space="preserve">Note: For member of an </w:t>
      </w:r>
      <w:r w:rsidRPr="006264DA">
        <w:rPr>
          <w:rStyle w:val="Bodytext2Italic"/>
          <w:b/>
          <w:sz w:val="20"/>
          <w:szCs w:val="20"/>
        </w:rPr>
        <w:t>illness separated couple</w:t>
      </w:r>
      <w:r w:rsidRPr="006264DA">
        <w:rPr>
          <w:sz w:val="20"/>
          <w:szCs w:val="20"/>
        </w:rPr>
        <w:t xml:space="preserve"> and member of a </w:t>
      </w:r>
      <w:r w:rsidRPr="006264DA">
        <w:rPr>
          <w:rStyle w:val="Bodytext2Italic"/>
          <w:b/>
          <w:sz w:val="20"/>
          <w:szCs w:val="20"/>
        </w:rPr>
        <w:t>respite care couple</w:t>
      </w:r>
      <w:r w:rsidRPr="006264DA">
        <w:rPr>
          <w:sz w:val="20"/>
          <w:szCs w:val="20"/>
        </w:rPr>
        <w:t xml:space="preserve"> see subsections 5R(5) and (6).</w:t>
      </w:r>
    </w:p>
    <w:p w14:paraId="1A91A242" w14:textId="77777777" w:rsidR="00715471" w:rsidRPr="00715471" w:rsidRDefault="00715471" w:rsidP="00715471">
      <w:pPr>
        <w:rPr>
          <w:rFonts w:ascii="Times New Roman" w:hAnsi="Times New Roman" w:cs="Times New Roman"/>
          <w:sz w:val="22"/>
          <w:szCs w:val="22"/>
        </w:rPr>
      </w:pPr>
      <w:r w:rsidRPr="00715471">
        <w:rPr>
          <w:rFonts w:ascii="Times New Roman" w:hAnsi="Times New Roman" w:cs="Times New Roman"/>
          <w:sz w:val="22"/>
          <w:szCs w:val="22"/>
        </w:rPr>
        <w:br w:type="page"/>
      </w:r>
    </w:p>
    <w:p w14:paraId="600A6CCE" w14:textId="77777777" w:rsidR="00715471" w:rsidRPr="00715471" w:rsidRDefault="00715471" w:rsidP="00715471">
      <w:pPr>
        <w:pStyle w:val="BodyText121"/>
        <w:spacing w:line="240" w:lineRule="auto"/>
        <w:ind w:firstLine="0"/>
        <w:jc w:val="center"/>
        <w:rPr>
          <w:sz w:val="22"/>
          <w:szCs w:val="22"/>
        </w:rPr>
      </w:pPr>
      <w:r w:rsidRPr="00715471">
        <w:rPr>
          <w:rStyle w:val="BodyText6"/>
          <w:rFonts w:eastAsia="Century Gothic"/>
          <w:b/>
          <w:sz w:val="22"/>
          <w:szCs w:val="22"/>
        </w:rPr>
        <w:lastRenderedPageBreak/>
        <w:t>SCHEDULE 1</w:t>
      </w:r>
      <w:r w:rsidRPr="00715471">
        <w:rPr>
          <w:rStyle w:val="BodyText6"/>
          <w:rFonts w:eastAsia="Century Gothic"/>
          <w:sz w:val="22"/>
          <w:szCs w:val="22"/>
        </w:rPr>
        <w:t>—continued</w:t>
      </w:r>
    </w:p>
    <w:p w14:paraId="0AFD08D6" w14:textId="77777777" w:rsidR="00715471" w:rsidRPr="00715471" w:rsidRDefault="00715471" w:rsidP="00715471">
      <w:pPr>
        <w:pStyle w:val="Bodytext50"/>
        <w:spacing w:before="120" w:line="240" w:lineRule="auto"/>
        <w:ind w:firstLine="0"/>
        <w:jc w:val="both"/>
        <w:rPr>
          <w:sz w:val="22"/>
          <w:szCs w:val="22"/>
        </w:rPr>
      </w:pPr>
      <w:r w:rsidRPr="00715471">
        <w:rPr>
          <w:rFonts w:eastAsia="Lucida Sans Unicode"/>
          <w:sz w:val="22"/>
          <w:szCs w:val="22"/>
        </w:rPr>
        <w:t>Person's residential care allowance free area</w:t>
      </w:r>
    </w:p>
    <w:p w14:paraId="28489FBC" w14:textId="77777777" w:rsidR="00715471" w:rsidRPr="00715471" w:rsidRDefault="00715471" w:rsidP="00715471">
      <w:pPr>
        <w:spacing w:before="120"/>
        <w:ind w:firstLine="279"/>
        <w:rPr>
          <w:rFonts w:ascii="Times New Roman" w:hAnsi="Times New Roman" w:cs="Times New Roman"/>
          <w:sz w:val="22"/>
          <w:szCs w:val="22"/>
        </w:rPr>
      </w:pPr>
      <w:r w:rsidRPr="00715471">
        <w:rPr>
          <w:rStyle w:val="BodyText6"/>
          <w:rFonts w:eastAsia="Century Gothic"/>
          <w:sz w:val="22"/>
          <w:szCs w:val="22"/>
        </w:rPr>
        <w:t>“42-DAAA8. A person’s residential care allowance free area is worked out using Table DAAA-2. Work out which family situation in Table DAAA-2 applies to the person. The residential care allowance free area is the corresponding amount in column 3 plus an additional corresponding amount in column 5 for each dependent child of the person.</w:t>
      </w:r>
    </w:p>
    <w:tbl>
      <w:tblPr>
        <w:tblOverlap w:val="never"/>
        <w:tblW w:w="0" w:type="auto"/>
        <w:tblLayout w:type="fixed"/>
        <w:tblCellMar>
          <w:left w:w="10" w:type="dxa"/>
          <w:right w:w="10" w:type="dxa"/>
        </w:tblCellMar>
        <w:tblLook w:val="0000" w:firstRow="0" w:lastRow="0" w:firstColumn="0" w:lastColumn="0" w:noHBand="0" w:noVBand="0"/>
      </w:tblPr>
      <w:tblGrid>
        <w:gridCol w:w="1181"/>
        <w:gridCol w:w="1799"/>
        <w:gridCol w:w="1620"/>
        <w:gridCol w:w="1710"/>
        <w:gridCol w:w="1620"/>
        <w:gridCol w:w="1440"/>
      </w:tblGrid>
      <w:tr w:rsidR="00715471" w:rsidRPr="00715471" w14:paraId="6A0C7185" w14:textId="77777777" w:rsidTr="003C6944">
        <w:trPr>
          <w:trHeight w:val="317"/>
        </w:trPr>
        <w:tc>
          <w:tcPr>
            <w:tcW w:w="9370" w:type="dxa"/>
            <w:gridSpan w:val="6"/>
            <w:tcBorders>
              <w:top w:val="single" w:sz="4" w:space="0" w:color="auto"/>
              <w:left w:val="single" w:sz="4" w:space="0" w:color="auto"/>
              <w:right w:val="single" w:sz="4" w:space="0" w:color="auto"/>
            </w:tcBorders>
          </w:tcPr>
          <w:p w14:paraId="0524A64C" w14:textId="77777777" w:rsidR="00715471" w:rsidRPr="00715471" w:rsidRDefault="00715471" w:rsidP="003C6944">
            <w:pPr>
              <w:pStyle w:val="BodyText121"/>
              <w:spacing w:line="240" w:lineRule="auto"/>
              <w:ind w:firstLine="0"/>
              <w:jc w:val="center"/>
              <w:rPr>
                <w:sz w:val="22"/>
                <w:szCs w:val="22"/>
              </w:rPr>
            </w:pPr>
            <w:r w:rsidRPr="00715471">
              <w:rPr>
                <w:rStyle w:val="Bodytext85pt"/>
                <w:sz w:val="22"/>
                <w:szCs w:val="22"/>
              </w:rPr>
              <w:t>TABLE DAAA-2</w:t>
            </w:r>
          </w:p>
        </w:tc>
      </w:tr>
      <w:tr w:rsidR="00715471" w:rsidRPr="00715471" w14:paraId="1B43D300" w14:textId="77777777" w:rsidTr="003C6944">
        <w:trPr>
          <w:trHeight w:val="360"/>
        </w:trPr>
        <w:tc>
          <w:tcPr>
            <w:tcW w:w="9370" w:type="dxa"/>
            <w:gridSpan w:val="6"/>
            <w:tcBorders>
              <w:left w:val="single" w:sz="4" w:space="0" w:color="auto"/>
              <w:right w:val="single" w:sz="4" w:space="0" w:color="auto"/>
            </w:tcBorders>
          </w:tcPr>
          <w:p w14:paraId="7A6BF931" w14:textId="77777777" w:rsidR="00715471" w:rsidRPr="00715471" w:rsidRDefault="00715471" w:rsidP="003C6944">
            <w:pPr>
              <w:pStyle w:val="BodyText121"/>
              <w:spacing w:line="240" w:lineRule="auto"/>
              <w:ind w:firstLine="0"/>
              <w:jc w:val="center"/>
              <w:rPr>
                <w:sz w:val="22"/>
                <w:szCs w:val="22"/>
              </w:rPr>
            </w:pPr>
            <w:r w:rsidRPr="00715471">
              <w:rPr>
                <w:rStyle w:val="Bodytext85pt"/>
                <w:sz w:val="22"/>
                <w:szCs w:val="22"/>
              </w:rPr>
              <w:t>RESIDENTIAL CARE ALLOWANCE FREE AREA</w:t>
            </w:r>
          </w:p>
        </w:tc>
      </w:tr>
      <w:tr w:rsidR="00715471" w:rsidRPr="00715471" w14:paraId="1C40F75D" w14:textId="77777777" w:rsidTr="003C6944">
        <w:trPr>
          <w:trHeight w:val="264"/>
        </w:trPr>
        <w:tc>
          <w:tcPr>
            <w:tcW w:w="1181" w:type="dxa"/>
            <w:tcBorders>
              <w:top w:val="single" w:sz="4" w:space="0" w:color="auto"/>
              <w:left w:val="single" w:sz="4" w:space="0" w:color="auto"/>
            </w:tcBorders>
          </w:tcPr>
          <w:p w14:paraId="140266C4" w14:textId="28119499" w:rsidR="00715471" w:rsidRPr="00BA6FF7" w:rsidRDefault="00715471" w:rsidP="00BA6FF7">
            <w:pPr>
              <w:pStyle w:val="BodyText121"/>
              <w:spacing w:line="240" w:lineRule="auto"/>
              <w:ind w:firstLine="0"/>
              <w:jc w:val="center"/>
              <w:rPr>
                <w:sz w:val="20"/>
                <w:szCs w:val="22"/>
              </w:rPr>
            </w:pPr>
            <w:r w:rsidRPr="00BA6FF7">
              <w:rPr>
                <w:rStyle w:val="Bodytext85pt"/>
                <w:sz w:val="20"/>
                <w:szCs w:val="22"/>
              </w:rPr>
              <w:t>column 1</w:t>
            </w:r>
          </w:p>
        </w:tc>
        <w:tc>
          <w:tcPr>
            <w:tcW w:w="1799" w:type="dxa"/>
            <w:tcBorders>
              <w:top w:val="single" w:sz="4" w:space="0" w:color="auto"/>
              <w:left w:val="single" w:sz="4" w:space="0" w:color="auto"/>
            </w:tcBorders>
          </w:tcPr>
          <w:p w14:paraId="3B2D36C9" w14:textId="77777777" w:rsidR="00715471" w:rsidRPr="00BA6FF7" w:rsidRDefault="00715471" w:rsidP="003C6944">
            <w:pPr>
              <w:pStyle w:val="BodyText121"/>
              <w:spacing w:line="240" w:lineRule="auto"/>
              <w:ind w:firstLine="0"/>
              <w:jc w:val="center"/>
              <w:rPr>
                <w:sz w:val="20"/>
                <w:szCs w:val="22"/>
              </w:rPr>
            </w:pPr>
            <w:r w:rsidRPr="00BA6FF7">
              <w:rPr>
                <w:rStyle w:val="Bodytext85pt"/>
                <w:sz w:val="20"/>
                <w:szCs w:val="22"/>
              </w:rPr>
              <w:t>column 2</w:t>
            </w:r>
          </w:p>
        </w:tc>
        <w:tc>
          <w:tcPr>
            <w:tcW w:w="1620" w:type="dxa"/>
            <w:tcBorders>
              <w:top w:val="single" w:sz="4" w:space="0" w:color="auto"/>
              <w:left w:val="single" w:sz="4" w:space="0" w:color="auto"/>
            </w:tcBorders>
          </w:tcPr>
          <w:p w14:paraId="509B7EBB" w14:textId="77777777" w:rsidR="00715471" w:rsidRPr="00BA6FF7" w:rsidRDefault="00715471" w:rsidP="003C6944">
            <w:pPr>
              <w:pStyle w:val="BodyText121"/>
              <w:spacing w:line="240" w:lineRule="auto"/>
              <w:ind w:firstLine="0"/>
              <w:jc w:val="center"/>
              <w:rPr>
                <w:sz w:val="20"/>
                <w:szCs w:val="22"/>
              </w:rPr>
            </w:pPr>
            <w:r w:rsidRPr="00BA6FF7">
              <w:rPr>
                <w:rStyle w:val="Bodytext85pt"/>
                <w:sz w:val="20"/>
                <w:szCs w:val="22"/>
              </w:rPr>
              <w:t>column 3</w:t>
            </w:r>
          </w:p>
        </w:tc>
        <w:tc>
          <w:tcPr>
            <w:tcW w:w="1710" w:type="dxa"/>
            <w:tcBorders>
              <w:top w:val="single" w:sz="4" w:space="0" w:color="auto"/>
              <w:left w:val="single" w:sz="4" w:space="0" w:color="auto"/>
            </w:tcBorders>
          </w:tcPr>
          <w:p w14:paraId="7859B13C" w14:textId="77777777" w:rsidR="00715471" w:rsidRPr="00BA6FF7" w:rsidRDefault="00715471" w:rsidP="003C6944">
            <w:pPr>
              <w:pStyle w:val="BodyText121"/>
              <w:spacing w:line="240" w:lineRule="auto"/>
              <w:ind w:firstLine="0"/>
              <w:jc w:val="center"/>
              <w:rPr>
                <w:sz w:val="20"/>
                <w:szCs w:val="22"/>
              </w:rPr>
            </w:pPr>
            <w:r w:rsidRPr="00BA6FF7">
              <w:rPr>
                <w:rStyle w:val="Bodytext85pt"/>
                <w:sz w:val="20"/>
                <w:szCs w:val="22"/>
              </w:rPr>
              <w:t>column 4</w:t>
            </w:r>
          </w:p>
        </w:tc>
        <w:tc>
          <w:tcPr>
            <w:tcW w:w="1620" w:type="dxa"/>
            <w:tcBorders>
              <w:top w:val="single" w:sz="4" w:space="0" w:color="auto"/>
              <w:left w:val="single" w:sz="4" w:space="0" w:color="auto"/>
            </w:tcBorders>
          </w:tcPr>
          <w:p w14:paraId="23F13AD1" w14:textId="77777777" w:rsidR="00715471" w:rsidRPr="00BA6FF7" w:rsidRDefault="00715471" w:rsidP="003C6944">
            <w:pPr>
              <w:pStyle w:val="BodyText121"/>
              <w:spacing w:line="240" w:lineRule="auto"/>
              <w:ind w:firstLine="0"/>
              <w:jc w:val="center"/>
              <w:rPr>
                <w:sz w:val="20"/>
                <w:szCs w:val="22"/>
              </w:rPr>
            </w:pPr>
            <w:r w:rsidRPr="00BA6FF7">
              <w:rPr>
                <w:rStyle w:val="Bodytext85pt"/>
                <w:sz w:val="20"/>
                <w:szCs w:val="22"/>
              </w:rPr>
              <w:t>column 5</w:t>
            </w:r>
          </w:p>
        </w:tc>
        <w:tc>
          <w:tcPr>
            <w:tcW w:w="1440" w:type="dxa"/>
            <w:tcBorders>
              <w:top w:val="single" w:sz="4" w:space="0" w:color="auto"/>
              <w:left w:val="single" w:sz="4" w:space="0" w:color="auto"/>
              <w:right w:val="single" w:sz="4" w:space="0" w:color="auto"/>
            </w:tcBorders>
          </w:tcPr>
          <w:p w14:paraId="786A2CAE" w14:textId="77777777" w:rsidR="00715471" w:rsidRPr="00BA6FF7" w:rsidRDefault="00715471" w:rsidP="003C6944">
            <w:pPr>
              <w:pStyle w:val="BodyText121"/>
              <w:spacing w:line="240" w:lineRule="auto"/>
              <w:ind w:firstLine="0"/>
              <w:jc w:val="center"/>
              <w:rPr>
                <w:sz w:val="20"/>
                <w:szCs w:val="22"/>
              </w:rPr>
            </w:pPr>
            <w:r w:rsidRPr="00BA6FF7">
              <w:rPr>
                <w:rStyle w:val="Bodytext85pt"/>
                <w:sz w:val="20"/>
                <w:szCs w:val="22"/>
              </w:rPr>
              <w:t>column 6</w:t>
            </w:r>
          </w:p>
        </w:tc>
      </w:tr>
      <w:tr w:rsidR="00715471" w:rsidRPr="00715471" w14:paraId="4589D33E" w14:textId="77777777" w:rsidTr="003C6944">
        <w:trPr>
          <w:trHeight w:val="274"/>
        </w:trPr>
        <w:tc>
          <w:tcPr>
            <w:tcW w:w="1181" w:type="dxa"/>
            <w:tcBorders>
              <w:left w:val="single" w:sz="4" w:space="0" w:color="auto"/>
            </w:tcBorders>
          </w:tcPr>
          <w:p w14:paraId="035E70D9" w14:textId="77777777" w:rsidR="00715471" w:rsidRPr="00BA6FF7" w:rsidRDefault="00715471" w:rsidP="003C6944">
            <w:pPr>
              <w:jc w:val="center"/>
              <w:rPr>
                <w:rFonts w:ascii="Times New Roman" w:hAnsi="Times New Roman" w:cs="Times New Roman"/>
                <w:sz w:val="20"/>
                <w:szCs w:val="22"/>
              </w:rPr>
            </w:pPr>
          </w:p>
        </w:tc>
        <w:tc>
          <w:tcPr>
            <w:tcW w:w="1799" w:type="dxa"/>
            <w:tcBorders>
              <w:left w:val="single" w:sz="4" w:space="0" w:color="auto"/>
            </w:tcBorders>
          </w:tcPr>
          <w:p w14:paraId="591BE1F0" w14:textId="77777777" w:rsidR="00715471" w:rsidRPr="00BA6FF7" w:rsidRDefault="00715471" w:rsidP="003C6944">
            <w:pPr>
              <w:jc w:val="center"/>
              <w:rPr>
                <w:rFonts w:ascii="Times New Roman" w:hAnsi="Times New Roman" w:cs="Times New Roman"/>
                <w:sz w:val="20"/>
                <w:szCs w:val="22"/>
              </w:rPr>
            </w:pPr>
          </w:p>
        </w:tc>
        <w:tc>
          <w:tcPr>
            <w:tcW w:w="1620" w:type="dxa"/>
            <w:tcBorders>
              <w:left w:val="single" w:sz="4" w:space="0" w:color="auto"/>
            </w:tcBorders>
          </w:tcPr>
          <w:p w14:paraId="1DB79B5E" w14:textId="77777777" w:rsidR="00715471" w:rsidRPr="00BA6FF7" w:rsidRDefault="00715471" w:rsidP="003C6944">
            <w:pPr>
              <w:jc w:val="center"/>
              <w:rPr>
                <w:rFonts w:ascii="Times New Roman" w:hAnsi="Times New Roman" w:cs="Times New Roman"/>
                <w:sz w:val="20"/>
                <w:szCs w:val="22"/>
              </w:rPr>
            </w:pPr>
          </w:p>
        </w:tc>
        <w:tc>
          <w:tcPr>
            <w:tcW w:w="1710" w:type="dxa"/>
            <w:tcBorders>
              <w:left w:val="single" w:sz="4" w:space="0" w:color="auto"/>
            </w:tcBorders>
          </w:tcPr>
          <w:p w14:paraId="27D01D32" w14:textId="77777777" w:rsidR="00715471" w:rsidRPr="00BA6FF7" w:rsidRDefault="00715471" w:rsidP="003C6944">
            <w:pPr>
              <w:pStyle w:val="BodyText121"/>
              <w:spacing w:line="240" w:lineRule="auto"/>
              <w:ind w:firstLine="0"/>
              <w:jc w:val="center"/>
              <w:rPr>
                <w:sz w:val="20"/>
                <w:szCs w:val="22"/>
              </w:rPr>
            </w:pPr>
            <w:r w:rsidRPr="00BA6FF7">
              <w:rPr>
                <w:rStyle w:val="Bodytext85pt"/>
                <w:sz w:val="20"/>
                <w:szCs w:val="22"/>
              </w:rPr>
              <w:t>basic free</w:t>
            </w:r>
          </w:p>
        </w:tc>
        <w:tc>
          <w:tcPr>
            <w:tcW w:w="1620" w:type="dxa"/>
            <w:tcBorders>
              <w:left w:val="single" w:sz="4" w:space="0" w:color="auto"/>
            </w:tcBorders>
          </w:tcPr>
          <w:p w14:paraId="75FCDBE8" w14:textId="77777777" w:rsidR="00715471" w:rsidRPr="00BA6FF7" w:rsidRDefault="00715471" w:rsidP="003C6944">
            <w:pPr>
              <w:pStyle w:val="BodyText121"/>
              <w:spacing w:line="240" w:lineRule="auto"/>
              <w:ind w:firstLine="0"/>
              <w:jc w:val="center"/>
              <w:rPr>
                <w:sz w:val="20"/>
                <w:szCs w:val="22"/>
              </w:rPr>
            </w:pPr>
            <w:r w:rsidRPr="00BA6FF7">
              <w:rPr>
                <w:rStyle w:val="Bodytext85pt"/>
                <w:sz w:val="20"/>
                <w:szCs w:val="22"/>
              </w:rPr>
              <w:t>additional</w:t>
            </w:r>
          </w:p>
        </w:tc>
        <w:tc>
          <w:tcPr>
            <w:tcW w:w="1440" w:type="dxa"/>
            <w:tcBorders>
              <w:left w:val="single" w:sz="4" w:space="0" w:color="auto"/>
              <w:right w:val="single" w:sz="4" w:space="0" w:color="auto"/>
            </w:tcBorders>
          </w:tcPr>
          <w:p w14:paraId="008D3DD5" w14:textId="77777777" w:rsidR="00715471" w:rsidRPr="00BA6FF7" w:rsidRDefault="00715471" w:rsidP="003C6944">
            <w:pPr>
              <w:pStyle w:val="BodyText121"/>
              <w:spacing w:line="240" w:lineRule="auto"/>
              <w:ind w:firstLine="0"/>
              <w:jc w:val="center"/>
              <w:rPr>
                <w:sz w:val="20"/>
                <w:szCs w:val="22"/>
              </w:rPr>
            </w:pPr>
            <w:r w:rsidRPr="00BA6FF7">
              <w:rPr>
                <w:rStyle w:val="Bodytext85pt"/>
                <w:sz w:val="20"/>
                <w:szCs w:val="22"/>
              </w:rPr>
              <w:t>additional</w:t>
            </w:r>
          </w:p>
        </w:tc>
      </w:tr>
      <w:tr w:rsidR="00715471" w:rsidRPr="00715471" w14:paraId="69D6D05E" w14:textId="77777777" w:rsidTr="003C6944">
        <w:trPr>
          <w:trHeight w:val="206"/>
        </w:trPr>
        <w:tc>
          <w:tcPr>
            <w:tcW w:w="1181" w:type="dxa"/>
            <w:tcBorders>
              <w:left w:val="single" w:sz="4" w:space="0" w:color="auto"/>
            </w:tcBorders>
          </w:tcPr>
          <w:p w14:paraId="5379DA93" w14:textId="77777777" w:rsidR="00715471" w:rsidRPr="00BA6FF7" w:rsidRDefault="00715471" w:rsidP="003C6944">
            <w:pPr>
              <w:jc w:val="center"/>
              <w:rPr>
                <w:rFonts w:ascii="Times New Roman" w:hAnsi="Times New Roman" w:cs="Times New Roman"/>
                <w:sz w:val="20"/>
                <w:szCs w:val="22"/>
              </w:rPr>
            </w:pPr>
          </w:p>
        </w:tc>
        <w:tc>
          <w:tcPr>
            <w:tcW w:w="1799" w:type="dxa"/>
            <w:tcBorders>
              <w:left w:val="single" w:sz="4" w:space="0" w:color="auto"/>
            </w:tcBorders>
          </w:tcPr>
          <w:p w14:paraId="04C311AC" w14:textId="77777777" w:rsidR="00715471" w:rsidRPr="00BA6FF7" w:rsidRDefault="00715471" w:rsidP="003C6944">
            <w:pPr>
              <w:pStyle w:val="BodyText121"/>
              <w:spacing w:line="240" w:lineRule="auto"/>
              <w:ind w:firstLine="0"/>
              <w:jc w:val="center"/>
              <w:rPr>
                <w:sz w:val="20"/>
                <w:szCs w:val="22"/>
              </w:rPr>
            </w:pPr>
            <w:r w:rsidRPr="00BA6FF7">
              <w:rPr>
                <w:rStyle w:val="Bodytext85pt"/>
                <w:sz w:val="20"/>
                <w:szCs w:val="22"/>
              </w:rPr>
              <w:t>category of</w:t>
            </w:r>
          </w:p>
        </w:tc>
        <w:tc>
          <w:tcPr>
            <w:tcW w:w="1620" w:type="dxa"/>
            <w:tcBorders>
              <w:left w:val="single" w:sz="4" w:space="0" w:color="auto"/>
            </w:tcBorders>
          </w:tcPr>
          <w:p w14:paraId="4A89A5E9" w14:textId="77777777" w:rsidR="00715471" w:rsidRPr="00BA6FF7" w:rsidRDefault="00715471" w:rsidP="003C6944">
            <w:pPr>
              <w:pStyle w:val="BodyText121"/>
              <w:spacing w:line="240" w:lineRule="auto"/>
              <w:ind w:firstLine="0"/>
              <w:jc w:val="center"/>
              <w:rPr>
                <w:sz w:val="20"/>
                <w:szCs w:val="22"/>
              </w:rPr>
            </w:pPr>
            <w:r w:rsidRPr="00BA6FF7">
              <w:rPr>
                <w:rStyle w:val="Bodytext85pt"/>
                <w:sz w:val="20"/>
                <w:szCs w:val="22"/>
              </w:rPr>
              <w:t>basic free</w:t>
            </w:r>
          </w:p>
        </w:tc>
        <w:tc>
          <w:tcPr>
            <w:tcW w:w="1710" w:type="dxa"/>
            <w:tcBorders>
              <w:left w:val="single" w:sz="4" w:space="0" w:color="auto"/>
            </w:tcBorders>
          </w:tcPr>
          <w:p w14:paraId="1DAEBEDA" w14:textId="77777777" w:rsidR="00715471" w:rsidRPr="00BA6FF7" w:rsidRDefault="00715471" w:rsidP="003C6944">
            <w:pPr>
              <w:pStyle w:val="BodyText121"/>
              <w:spacing w:line="240" w:lineRule="auto"/>
              <w:ind w:firstLine="0"/>
              <w:jc w:val="center"/>
              <w:rPr>
                <w:sz w:val="20"/>
                <w:szCs w:val="22"/>
              </w:rPr>
            </w:pPr>
            <w:r w:rsidRPr="00BA6FF7">
              <w:rPr>
                <w:rStyle w:val="Bodytext85pt"/>
                <w:sz w:val="20"/>
                <w:szCs w:val="22"/>
              </w:rPr>
              <w:t>area per</w:t>
            </w:r>
          </w:p>
        </w:tc>
        <w:tc>
          <w:tcPr>
            <w:tcW w:w="1620" w:type="dxa"/>
            <w:tcBorders>
              <w:left w:val="single" w:sz="4" w:space="0" w:color="auto"/>
            </w:tcBorders>
          </w:tcPr>
          <w:p w14:paraId="53DC778D" w14:textId="77777777" w:rsidR="00715471" w:rsidRPr="00BA6FF7" w:rsidRDefault="00715471" w:rsidP="003C6944">
            <w:pPr>
              <w:pStyle w:val="BodyText121"/>
              <w:spacing w:line="240" w:lineRule="auto"/>
              <w:ind w:firstLine="0"/>
              <w:jc w:val="center"/>
              <w:rPr>
                <w:sz w:val="20"/>
                <w:szCs w:val="22"/>
              </w:rPr>
            </w:pPr>
            <w:r w:rsidRPr="00BA6FF7">
              <w:rPr>
                <w:rStyle w:val="Bodytext85pt"/>
                <w:sz w:val="20"/>
                <w:szCs w:val="22"/>
              </w:rPr>
              <w:t>free area per</w:t>
            </w:r>
          </w:p>
        </w:tc>
        <w:tc>
          <w:tcPr>
            <w:tcW w:w="1440" w:type="dxa"/>
            <w:tcBorders>
              <w:left w:val="single" w:sz="4" w:space="0" w:color="auto"/>
              <w:right w:val="single" w:sz="4" w:space="0" w:color="auto"/>
            </w:tcBorders>
          </w:tcPr>
          <w:p w14:paraId="4BE34B91" w14:textId="77777777" w:rsidR="00715471" w:rsidRPr="00BA6FF7" w:rsidRDefault="00715471" w:rsidP="003C6944">
            <w:pPr>
              <w:pStyle w:val="BodyText121"/>
              <w:spacing w:line="240" w:lineRule="auto"/>
              <w:ind w:firstLine="0"/>
              <w:jc w:val="center"/>
              <w:rPr>
                <w:sz w:val="20"/>
                <w:szCs w:val="22"/>
              </w:rPr>
            </w:pPr>
            <w:r w:rsidRPr="00BA6FF7">
              <w:rPr>
                <w:rStyle w:val="Bodytext85pt"/>
                <w:sz w:val="20"/>
                <w:szCs w:val="22"/>
              </w:rPr>
              <w:t>free area per</w:t>
            </w:r>
          </w:p>
        </w:tc>
      </w:tr>
      <w:tr w:rsidR="00715471" w:rsidRPr="00715471" w14:paraId="6FE69BC7" w14:textId="77777777" w:rsidTr="003C6944">
        <w:trPr>
          <w:trHeight w:val="226"/>
        </w:trPr>
        <w:tc>
          <w:tcPr>
            <w:tcW w:w="1181" w:type="dxa"/>
            <w:tcBorders>
              <w:left w:val="single" w:sz="4" w:space="0" w:color="auto"/>
            </w:tcBorders>
          </w:tcPr>
          <w:p w14:paraId="7104860E" w14:textId="77777777" w:rsidR="00715471" w:rsidRPr="00BA6FF7" w:rsidRDefault="00715471" w:rsidP="003C6944">
            <w:pPr>
              <w:pStyle w:val="BodyText121"/>
              <w:spacing w:line="240" w:lineRule="auto"/>
              <w:ind w:firstLine="0"/>
              <w:jc w:val="center"/>
              <w:rPr>
                <w:sz w:val="20"/>
                <w:szCs w:val="22"/>
              </w:rPr>
            </w:pPr>
            <w:r w:rsidRPr="00BA6FF7">
              <w:rPr>
                <w:rStyle w:val="Bodytext85pt"/>
                <w:sz w:val="20"/>
                <w:szCs w:val="22"/>
              </w:rPr>
              <w:t>item</w:t>
            </w:r>
          </w:p>
        </w:tc>
        <w:tc>
          <w:tcPr>
            <w:tcW w:w="1799" w:type="dxa"/>
            <w:tcBorders>
              <w:left w:val="single" w:sz="4" w:space="0" w:color="auto"/>
            </w:tcBorders>
          </w:tcPr>
          <w:p w14:paraId="5597B41B" w14:textId="77777777" w:rsidR="00715471" w:rsidRPr="00BA6FF7" w:rsidRDefault="00715471" w:rsidP="003C6944">
            <w:pPr>
              <w:pStyle w:val="BodyText121"/>
              <w:spacing w:line="240" w:lineRule="auto"/>
              <w:ind w:firstLine="0"/>
              <w:jc w:val="center"/>
              <w:rPr>
                <w:sz w:val="20"/>
                <w:szCs w:val="22"/>
              </w:rPr>
            </w:pPr>
            <w:r w:rsidRPr="00BA6FF7">
              <w:rPr>
                <w:rStyle w:val="Bodytext85pt"/>
                <w:sz w:val="20"/>
                <w:szCs w:val="22"/>
              </w:rPr>
              <w:t>person</w:t>
            </w:r>
          </w:p>
        </w:tc>
        <w:tc>
          <w:tcPr>
            <w:tcW w:w="1620" w:type="dxa"/>
            <w:tcBorders>
              <w:left w:val="single" w:sz="4" w:space="0" w:color="auto"/>
            </w:tcBorders>
          </w:tcPr>
          <w:p w14:paraId="37E554BD" w14:textId="77777777" w:rsidR="00715471" w:rsidRPr="00BA6FF7" w:rsidRDefault="00715471" w:rsidP="003C6944">
            <w:pPr>
              <w:pStyle w:val="BodyText121"/>
              <w:spacing w:line="240" w:lineRule="auto"/>
              <w:ind w:firstLine="0"/>
              <w:jc w:val="center"/>
              <w:rPr>
                <w:sz w:val="20"/>
                <w:szCs w:val="22"/>
              </w:rPr>
            </w:pPr>
            <w:r w:rsidRPr="00BA6FF7">
              <w:rPr>
                <w:rStyle w:val="Bodytext85pt"/>
                <w:sz w:val="20"/>
                <w:szCs w:val="22"/>
              </w:rPr>
              <w:t>area per year</w:t>
            </w:r>
          </w:p>
        </w:tc>
        <w:tc>
          <w:tcPr>
            <w:tcW w:w="1710" w:type="dxa"/>
            <w:tcBorders>
              <w:left w:val="single" w:sz="4" w:space="0" w:color="auto"/>
            </w:tcBorders>
          </w:tcPr>
          <w:p w14:paraId="73F0A3D5" w14:textId="77777777" w:rsidR="00715471" w:rsidRPr="00BA6FF7" w:rsidRDefault="00715471" w:rsidP="003C6944">
            <w:pPr>
              <w:pStyle w:val="BodyText121"/>
              <w:spacing w:line="240" w:lineRule="auto"/>
              <w:ind w:firstLine="0"/>
              <w:jc w:val="center"/>
              <w:rPr>
                <w:sz w:val="20"/>
                <w:szCs w:val="22"/>
              </w:rPr>
            </w:pPr>
            <w:r w:rsidRPr="00BA6FF7">
              <w:rPr>
                <w:rStyle w:val="Bodytext85pt"/>
                <w:sz w:val="20"/>
                <w:szCs w:val="22"/>
              </w:rPr>
              <w:t>fortnight</w:t>
            </w:r>
          </w:p>
        </w:tc>
        <w:tc>
          <w:tcPr>
            <w:tcW w:w="1620" w:type="dxa"/>
            <w:tcBorders>
              <w:left w:val="single" w:sz="4" w:space="0" w:color="auto"/>
            </w:tcBorders>
          </w:tcPr>
          <w:p w14:paraId="71CA2606" w14:textId="77777777" w:rsidR="00715471" w:rsidRPr="00BA6FF7" w:rsidRDefault="00715471" w:rsidP="003C6944">
            <w:pPr>
              <w:pStyle w:val="BodyText121"/>
              <w:spacing w:line="240" w:lineRule="auto"/>
              <w:ind w:firstLine="0"/>
              <w:jc w:val="center"/>
              <w:rPr>
                <w:sz w:val="20"/>
                <w:szCs w:val="22"/>
              </w:rPr>
            </w:pPr>
            <w:r w:rsidRPr="00BA6FF7">
              <w:rPr>
                <w:rStyle w:val="Bodytext85pt"/>
                <w:sz w:val="20"/>
                <w:szCs w:val="22"/>
              </w:rPr>
              <w:t>year</w:t>
            </w:r>
          </w:p>
        </w:tc>
        <w:tc>
          <w:tcPr>
            <w:tcW w:w="1440" w:type="dxa"/>
            <w:tcBorders>
              <w:left w:val="single" w:sz="4" w:space="0" w:color="auto"/>
              <w:right w:val="single" w:sz="4" w:space="0" w:color="auto"/>
            </w:tcBorders>
          </w:tcPr>
          <w:p w14:paraId="7321B9ED" w14:textId="77777777" w:rsidR="00715471" w:rsidRPr="00BA6FF7" w:rsidRDefault="00715471" w:rsidP="003C6944">
            <w:pPr>
              <w:pStyle w:val="BodyText121"/>
              <w:spacing w:line="240" w:lineRule="auto"/>
              <w:ind w:firstLine="0"/>
              <w:jc w:val="center"/>
              <w:rPr>
                <w:sz w:val="20"/>
                <w:szCs w:val="22"/>
              </w:rPr>
            </w:pPr>
            <w:r w:rsidRPr="00BA6FF7">
              <w:rPr>
                <w:rStyle w:val="Bodytext85pt"/>
                <w:sz w:val="20"/>
                <w:szCs w:val="22"/>
              </w:rPr>
              <w:t>fortnight</w:t>
            </w:r>
          </w:p>
        </w:tc>
      </w:tr>
      <w:tr w:rsidR="00715471" w:rsidRPr="00715471" w14:paraId="7A87DA99" w14:textId="77777777" w:rsidTr="003C6944">
        <w:trPr>
          <w:trHeight w:val="116"/>
        </w:trPr>
        <w:tc>
          <w:tcPr>
            <w:tcW w:w="1181" w:type="dxa"/>
            <w:tcBorders>
              <w:top w:val="single" w:sz="4" w:space="0" w:color="auto"/>
              <w:left w:val="single" w:sz="4" w:space="0" w:color="auto"/>
            </w:tcBorders>
          </w:tcPr>
          <w:p w14:paraId="7CF303AC" w14:textId="77777777" w:rsidR="00715471" w:rsidRPr="00BA6FF7" w:rsidRDefault="00715471" w:rsidP="003C6944">
            <w:pPr>
              <w:pStyle w:val="BodyText121"/>
              <w:spacing w:line="240" w:lineRule="auto"/>
              <w:ind w:firstLine="0"/>
              <w:jc w:val="center"/>
              <w:rPr>
                <w:sz w:val="20"/>
                <w:szCs w:val="22"/>
              </w:rPr>
            </w:pPr>
            <w:r w:rsidRPr="00BA6FF7">
              <w:rPr>
                <w:rStyle w:val="BodytextCenturyGothic"/>
                <w:rFonts w:ascii="Times New Roman" w:hAnsi="Times New Roman" w:cs="Times New Roman"/>
                <w:sz w:val="20"/>
                <w:szCs w:val="22"/>
              </w:rPr>
              <w:t>1</w:t>
            </w:r>
            <w:r w:rsidRPr="00BA6FF7">
              <w:rPr>
                <w:rStyle w:val="Bodytext2115pt"/>
                <w:sz w:val="20"/>
                <w:szCs w:val="22"/>
              </w:rPr>
              <w:t>.</w:t>
            </w:r>
          </w:p>
        </w:tc>
        <w:tc>
          <w:tcPr>
            <w:tcW w:w="1799" w:type="dxa"/>
            <w:tcBorders>
              <w:top w:val="single" w:sz="4" w:space="0" w:color="auto"/>
              <w:left w:val="single" w:sz="4" w:space="0" w:color="auto"/>
            </w:tcBorders>
          </w:tcPr>
          <w:p w14:paraId="11E0CA5C" w14:textId="77777777" w:rsidR="00715471" w:rsidRPr="00BA6FF7" w:rsidRDefault="00715471" w:rsidP="003C6944">
            <w:pPr>
              <w:pStyle w:val="BodyText121"/>
              <w:spacing w:line="240" w:lineRule="auto"/>
              <w:ind w:firstLine="0"/>
              <w:jc w:val="both"/>
              <w:rPr>
                <w:sz w:val="20"/>
                <w:szCs w:val="22"/>
              </w:rPr>
            </w:pPr>
            <w:r w:rsidRPr="00BA6FF7">
              <w:rPr>
                <w:rStyle w:val="Bodytext85pt"/>
                <w:sz w:val="20"/>
                <w:szCs w:val="22"/>
              </w:rPr>
              <w:t>Not member</w:t>
            </w:r>
          </w:p>
        </w:tc>
        <w:tc>
          <w:tcPr>
            <w:tcW w:w="1620" w:type="dxa"/>
            <w:tcBorders>
              <w:top w:val="single" w:sz="4" w:space="0" w:color="auto"/>
              <w:left w:val="single" w:sz="4" w:space="0" w:color="auto"/>
            </w:tcBorders>
          </w:tcPr>
          <w:p w14:paraId="77BFDC0C" w14:textId="77777777" w:rsidR="00715471" w:rsidRPr="00BA6FF7" w:rsidRDefault="00715471" w:rsidP="003C6944">
            <w:pPr>
              <w:pStyle w:val="BodyText121"/>
              <w:spacing w:line="240" w:lineRule="auto"/>
              <w:ind w:firstLine="0"/>
              <w:jc w:val="center"/>
              <w:rPr>
                <w:sz w:val="20"/>
                <w:szCs w:val="22"/>
              </w:rPr>
            </w:pPr>
            <w:r w:rsidRPr="00BA6FF7">
              <w:rPr>
                <w:rStyle w:val="Bodytext85pt"/>
                <w:sz w:val="20"/>
                <w:szCs w:val="22"/>
              </w:rPr>
              <w:t>$2,444</w:t>
            </w:r>
          </w:p>
        </w:tc>
        <w:tc>
          <w:tcPr>
            <w:tcW w:w="1710" w:type="dxa"/>
            <w:tcBorders>
              <w:top w:val="single" w:sz="4" w:space="0" w:color="auto"/>
              <w:left w:val="single" w:sz="4" w:space="0" w:color="auto"/>
            </w:tcBorders>
          </w:tcPr>
          <w:p w14:paraId="1669B425" w14:textId="77777777" w:rsidR="00715471" w:rsidRPr="00BA6FF7" w:rsidRDefault="00715471" w:rsidP="003C6944">
            <w:pPr>
              <w:pStyle w:val="BodyText121"/>
              <w:spacing w:line="240" w:lineRule="auto"/>
              <w:ind w:firstLine="0"/>
              <w:jc w:val="center"/>
              <w:rPr>
                <w:sz w:val="20"/>
                <w:szCs w:val="22"/>
              </w:rPr>
            </w:pPr>
            <w:r w:rsidRPr="00BA6FF7">
              <w:rPr>
                <w:rStyle w:val="Bodytext85pt"/>
                <w:sz w:val="20"/>
                <w:szCs w:val="22"/>
              </w:rPr>
              <w:t>$94</w:t>
            </w:r>
          </w:p>
        </w:tc>
        <w:tc>
          <w:tcPr>
            <w:tcW w:w="1620" w:type="dxa"/>
            <w:tcBorders>
              <w:top w:val="single" w:sz="4" w:space="0" w:color="auto"/>
              <w:left w:val="single" w:sz="4" w:space="0" w:color="auto"/>
            </w:tcBorders>
          </w:tcPr>
          <w:p w14:paraId="7030A59D" w14:textId="77777777" w:rsidR="00715471" w:rsidRPr="00BA6FF7" w:rsidRDefault="00715471" w:rsidP="003C6944">
            <w:pPr>
              <w:pStyle w:val="BodyText121"/>
              <w:spacing w:line="240" w:lineRule="auto"/>
              <w:ind w:firstLine="0"/>
              <w:jc w:val="center"/>
              <w:rPr>
                <w:sz w:val="20"/>
                <w:szCs w:val="22"/>
              </w:rPr>
            </w:pPr>
            <w:r w:rsidRPr="00BA6FF7">
              <w:rPr>
                <w:rStyle w:val="Bodytext85pt"/>
                <w:sz w:val="20"/>
                <w:szCs w:val="22"/>
              </w:rPr>
              <w:t>$624</w:t>
            </w:r>
          </w:p>
        </w:tc>
        <w:tc>
          <w:tcPr>
            <w:tcW w:w="1440" w:type="dxa"/>
            <w:tcBorders>
              <w:top w:val="single" w:sz="4" w:space="0" w:color="auto"/>
              <w:left w:val="single" w:sz="4" w:space="0" w:color="auto"/>
              <w:right w:val="single" w:sz="4" w:space="0" w:color="auto"/>
            </w:tcBorders>
          </w:tcPr>
          <w:p w14:paraId="154E5E64" w14:textId="77777777" w:rsidR="00715471" w:rsidRPr="00BA6FF7" w:rsidRDefault="00715471" w:rsidP="003C6944">
            <w:pPr>
              <w:pStyle w:val="BodyText121"/>
              <w:spacing w:line="240" w:lineRule="auto"/>
              <w:ind w:firstLine="0"/>
              <w:jc w:val="center"/>
              <w:rPr>
                <w:sz w:val="20"/>
                <w:szCs w:val="22"/>
              </w:rPr>
            </w:pPr>
            <w:r w:rsidRPr="00BA6FF7">
              <w:rPr>
                <w:rStyle w:val="Bodytext85pt"/>
                <w:sz w:val="20"/>
                <w:szCs w:val="22"/>
              </w:rPr>
              <w:t>$24</w:t>
            </w:r>
          </w:p>
        </w:tc>
      </w:tr>
      <w:tr w:rsidR="00715471" w:rsidRPr="00715471" w14:paraId="125FAA9B" w14:textId="77777777" w:rsidTr="003C6944">
        <w:trPr>
          <w:trHeight w:val="70"/>
        </w:trPr>
        <w:tc>
          <w:tcPr>
            <w:tcW w:w="1181" w:type="dxa"/>
            <w:tcBorders>
              <w:left w:val="single" w:sz="4" w:space="0" w:color="auto"/>
            </w:tcBorders>
          </w:tcPr>
          <w:p w14:paraId="48DA093B" w14:textId="77777777" w:rsidR="00715471" w:rsidRPr="00BA6FF7" w:rsidRDefault="00715471" w:rsidP="003C6944">
            <w:pPr>
              <w:jc w:val="center"/>
              <w:rPr>
                <w:rFonts w:ascii="Times New Roman" w:hAnsi="Times New Roman" w:cs="Times New Roman"/>
                <w:sz w:val="20"/>
                <w:szCs w:val="22"/>
              </w:rPr>
            </w:pPr>
          </w:p>
        </w:tc>
        <w:tc>
          <w:tcPr>
            <w:tcW w:w="1799" w:type="dxa"/>
            <w:tcBorders>
              <w:left w:val="single" w:sz="4" w:space="0" w:color="auto"/>
            </w:tcBorders>
          </w:tcPr>
          <w:p w14:paraId="6FA0FAC4" w14:textId="77777777" w:rsidR="00715471" w:rsidRPr="00BA6FF7" w:rsidRDefault="00715471" w:rsidP="003C6944">
            <w:pPr>
              <w:pStyle w:val="BodyText121"/>
              <w:spacing w:line="240" w:lineRule="auto"/>
              <w:ind w:firstLine="0"/>
              <w:jc w:val="both"/>
              <w:rPr>
                <w:sz w:val="20"/>
                <w:szCs w:val="22"/>
              </w:rPr>
            </w:pPr>
            <w:r w:rsidRPr="00BA6FF7">
              <w:rPr>
                <w:rStyle w:val="Bodytext85pt"/>
                <w:sz w:val="20"/>
                <w:szCs w:val="22"/>
              </w:rPr>
              <w:t>of a couple</w:t>
            </w:r>
          </w:p>
        </w:tc>
        <w:tc>
          <w:tcPr>
            <w:tcW w:w="1620" w:type="dxa"/>
            <w:tcBorders>
              <w:left w:val="single" w:sz="4" w:space="0" w:color="auto"/>
            </w:tcBorders>
          </w:tcPr>
          <w:p w14:paraId="0DC12558" w14:textId="77777777" w:rsidR="00715471" w:rsidRPr="00BA6FF7" w:rsidRDefault="00715471" w:rsidP="003C6944">
            <w:pPr>
              <w:jc w:val="center"/>
              <w:rPr>
                <w:rFonts w:ascii="Times New Roman" w:hAnsi="Times New Roman" w:cs="Times New Roman"/>
                <w:sz w:val="20"/>
                <w:szCs w:val="22"/>
              </w:rPr>
            </w:pPr>
          </w:p>
        </w:tc>
        <w:tc>
          <w:tcPr>
            <w:tcW w:w="1710" w:type="dxa"/>
            <w:tcBorders>
              <w:left w:val="single" w:sz="4" w:space="0" w:color="auto"/>
            </w:tcBorders>
          </w:tcPr>
          <w:p w14:paraId="45C2696D" w14:textId="77777777" w:rsidR="00715471" w:rsidRPr="00BA6FF7" w:rsidRDefault="00715471" w:rsidP="003C6944">
            <w:pPr>
              <w:jc w:val="center"/>
              <w:rPr>
                <w:rFonts w:ascii="Times New Roman" w:hAnsi="Times New Roman" w:cs="Times New Roman"/>
                <w:sz w:val="20"/>
                <w:szCs w:val="22"/>
              </w:rPr>
            </w:pPr>
          </w:p>
        </w:tc>
        <w:tc>
          <w:tcPr>
            <w:tcW w:w="1620" w:type="dxa"/>
            <w:tcBorders>
              <w:left w:val="single" w:sz="4" w:space="0" w:color="auto"/>
            </w:tcBorders>
          </w:tcPr>
          <w:p w14:paraId="4E5346E0" w14:textId="77777777" w:rsidR="00715471" w:rsidRPr="00BA6FF7" w:rsidRDefault="00715471" w:rsidP="003C6944">
            <w:pPr>
              <w:jc w:val="center"/>
              <w:rPr>
                <w:rFonts w:ascii="Times New Roman" w:hAnsi="Times New Roman" w:cs="Times New Roman"/>
                <w:sz w:val="20"/>
                <w:szCs w:val="22"/>
              </w:rPr>
            </w:pPr>
          </w:p>
        </w:tc>
        <w:tc>
          <w:tcPr>
            <w:tcW w:w="1440" w:type="dxa"/>
            <w:tcBorders>
              <w:left w:val="single" w:sz="4" w:space="0" w:color="auto"/>
              <w:right w:val="single" w:sz="4" w:space="0" w:color="auto"/>
            </w:tcBorders>
          </w:tcPr>
          <w:p w14:paraId="6BD2D5C4" w14:textId="77777777" w:rsidR="00715471" w:rsidRPr="00BA6FF7" w:rsidRDefault="00715471" w:rsidP="003C6944">
            <w:pPr>
              <w:jc w:val="center"/>
              <w:rPr>
                <w:rFonts w:ascii="Times New Roman" w:hAnsi="Times New Roman" w:cs="Times New Roman"/>
                <w:sz w:val="20"/>
                <w:szCs w:val="22"/>
              </w:rPr>
            </w:pPr>
          </w:p>
        </w:tc>
      </w:tr>
      <w:tr w:rsidR="00715471" w:rsidRPr="00715471" w14:paraId="7E9B2C0C" w14:textId="77777777" w:rsidTr="003C6944">
        <w:trPr>
          <w:trHeight w:val="70"/>
        </w:trPr>
        <w:tc>
          <w:tcPr>
            <w:tcW w:w="1181" w:type="dxa"/>
            <w:tcBorders>
              <w:left w:val="single" w:sz="4" w:space="0" w:color="auto"/>
              <w:bottom w:val="single" w:sz="4" w:space="0" w:color="auto"/>
            </w:tcBorders>
          </w:tcPr>
          <w:p w14:paraId="7B20AD15" w14:textId="77777777" w:rsidR="00715471" w:rsidRPr="00BA6FF7" w:rsidRDefault="00715471" w:rsidP="003C6944">
            <w:pPr>
              <w:pStyle w:val="BodyText121"/>
              <w:spacing w:line="240" w:lineRule="auto"/>
              <w:ind w:firstLine="0"/>
              <w:jc w:val="center"/>
              <w:rPr>
                <w:sz w:val="20"/>
                <w:szCs w:val="22"/>
              </w:rPr>
            </w:pPr>
            <w:r w:rsidRPr="00BA6FF7">
              <w:rPr>
                <w:rStyle w:val="Bodytext85pt"/>
                <w:sz w:val="20"/>
                <w:szCs w:val="22"/>
              </w:rPr>
              <w:t>2.</w:t>
            </w:r>
          </w:p>
        </w:tc>
        <w:tc>
          <w:tcPr>
            <w:tcW w:w="1799" w:type="dxa"/>
            <w:tcBorders>
              <w:left w:val="single" w:sz="4" w:space="0" w:color="auto"/>
              <w:bottom w:val="single" w:sz="4" w:space="0" w:color="auto"/>
            </w:tcBorders>
          </w:tcPr>
          <w:p w14:paraId="2F9D0859" w14:textId="77777777" w:rsidR="00715471" w:rsidRPr="00BA6FF7" w:rsidRDefault="00715471" w:rsidP="003C6944">
            <w:pPr>
              <w:pStyle w:val="BodyText121"/>
              <w:spacing w:line="240" w:lineRule="auto"/>
              <w:ind w:firstLine="0"/>
              <w:jc w:val="both"/>
              <w:rPr>
                <w:sz w:val="20"/>
                <w:szCs w:val="22"/>
              </w:rPr>
            </w:pPr>
            <w:r w:rsidRPr="00BA6FF7">
              <w:rPr>
                <w:rStyle w:val="Bodytext85pt"/>
                <w:sz w:val="20"/>
                <w:szCs w:val="22"/>
              </w:rPr>
              <w:t>Partnered</w:t>
            </w:r>
          </w:p>
        </w:tc>
        <w:tc>
          <w:tcPr>
            <w:tcW w:w="1620" w:type="dxa"/>
            <w:tcBorders>
              <w:left w:val="single" w:sz="4" w:space="0" w:color="auto"/>
              <w:bottom w:val="single" w:sz="4" w:space="0" w:color="auto"/>
            </w:tcBorders>
          </w:tcPr>
          <w:p w14:paraId="365612C7" w14:textId="77777777" w:rsidR="00715471" w:rsidRPr="00BA6FF7" w:rsidRDefault="00715471" w:rsidP="003C6944">
            <w:pPr>
              <w:pStyle w:val="BodyText121"/>
              <w:spacing w:line="240" w:lineRule="auto"/>
              <w:ind w:firstLine="0"/>
              <w:jc w:val="center"/>
              <w:rPr>
                <w:sz w:val="20"/>
                <w:szCs w:val="22"/>
              </w:rPr>
            </w:pPr>
            <w:r w:rsidRPr="00BA6FF7">
              <w:rPr>
                <w:rStyle w:val="Bodytext85pt"/>
                <w:sz w:val="20"/>
                <w:szCs w:val="22"/>
              </w:rPr>
              <w:t>$2,132</w:t>
            </w:r>
          </w:p>
        </w:tc>
        <w:tc>
          <w:tcPr>
            <w:tcW w:w="1710" w:type="dxa"/>
            <w:tcBorders>
              <w:left w:val="single" w:sz="4" w:space="0" w:color="auto"/>
              <w:bottom w:val="single" w:sz="4" w:space="0" w:color="auto"/>
            </w:tcBorders>
          </w:tcPr>
          <w:p w14:paraId="1F1B2AF8" w14:textId="77777777" w:rsidR="00715471" w:rsidRPr="00BA6FF7" w:rsidRDefault="00715471" w:rsidP="003C6944">
            <w:pPr>
              <w:pStyle w:val="BodyText121"/>
              <w:spacing w:line="240" w:lineRule="auto"/>
              <w:ind w:firstLine="0"/>
              <w:jc w:val="center"/>
              <w:rPr>
                <w:sz w:val="20"/>
                <w:szCs w:val="22"/>
              </w:rPr>
            </w:pPr>
            <w:r w:rsidRPr="00BA6FF7">
              <w:rPr>
                <w:rStyle w:val="Bodytext85pt"/>
                <w:sz w:val="20"/>
                <w:szCs w:val="22"/>
              </w:rPr>
              <w:t>$82</w:t>
            </w:r>
          </w:p>
        </w:tc>
        <w:tc>
          <w:tcPr>
            <w:tcW w:w="1620" w:type="dxa"/>
            <w:tcBorders>
              <w:left w:val="single" w:sz="4" w:space="0" w:color="auto"/>
              <w:bottom w:val="single" w:sz="4" w:space="0" w:color="auto"/>
            </w:tcBorders>
          </w:tcPr>
          <w:p w14:paraId="704C3B4A" w14:textId="77777777" w:rsidR="00715471" w:rsidRPr="00BA6FF7" w:rsidRDefault="00715471" w:rsidP="003C6944">
            <w:pPr>
              <w:pStyle w:val="BodyText121"/>
              <w:spacing w:line="240" w:lineRule="auto"/>
              <w:ind w:firstLine="0"/>
              <w:jc w:val="center"/>
              <w:rPr>
                <w:sz w:val="20"/>
                <w:szCs w:val="22"/>
              </w:rPr>
            </w:pPr>
            <w:r w:rsidRPr="00BA6FF7">
              <w:rPr>
                <w:rStyle w:val="Bodytext85pt"/>
                <w:sz w:val="20"/>
                <w:szCs w:val="22"/>
              </w:rPr>
              <w:t>$312</w:t>
            </w:r>
          </w:p>
        </w:tc>
        <w:tc>
          <w:tcPr>
            <w:tcW w:w="1440" w:type="dxa"/>
            <w:tcBorders>
              <w:left w:val="single" w:sz="4" w:space="0" w:color="auto"/>
              <w:bottom w:val="single" w:sz="4" w:space="0" w:color="auto"/>
              <w:right w:val="single" w:sz="4" w:space="0" w:color="auto"/>
            </w:tcBorders>
          </w:tcPr>
          <w:p w14:paraId="378B85DC" w14:textId="77777777" w:rsidR="00715471" w:rsidRPr="00BA6FF7" w:rsidRDefault="00715471" w:rsidP="003C6944">
            <w:pPr>
              <w:pStyle w:val="BodyText121"/>
              <w:spacing w:line="240" w:lineRule="auto"/>
              <w:ind w:firstLine="0"/>
              <w:jc w:val="center"/>
              <w:rPr>
                <w:sz w:val="20"/>
                <w:szCs w:val="22"/>
              </w:rPr>
            </w:pPr>
            <w:r w:rsidRPr="00BA6FF7">
              <w:rPr>
                <w:rStyle w:val="Bodytext85pt"/>
                <w:sz w:val="20"/>
                <w:szCs w:val="22"/>
              </w:rPr>
              <w:t>$12</w:t>
            </w:r>
          </w:p>
        </w:tc>
      </w:tr>
    </w:tbl>
    <w:p w14:paraId="21F5D47A" w14:textId="77777777" w:rsidR="00715471" w:rsidRPr="006264DA" w:rsidRDefault="00715471" w:rsidP="00715471">
      <w:pPr>
        <w:spacing w:before="120"/>
        <w:rPr>
          <w:rFonts w:ascii="Times New Roman" w:hAnsi="Times New Roman" w:cs="Times New Roman"/>
          <w:sz w:val="20"/>
          <w:szCs w:val="20"/>
        </w:rPr>
      </w:pPr>
      <w:r w:rsidRPr="006264DA">
        <w:rPr>
          <w:rStyle w:val="Tablecaption0"/>
          <w:rFonts w:eastAsia="Courier New"/>
          <w:sz w:val="20"/>
          <w:szCs w:val="20"/>
        </w:rPr>
        <w:t xml:space="preserve">Note 1: For </w:t>
      </w:r>
      <w:r w:rsidRPr="006264DA">
        <w:rPr>
          <w:rStyle w:val="TablecaptionItalic"/>
          <w:rFonts w:eastAsia="Courier New"/>
          <w:b/>
          <w:sz w:val="20"/>
          <w:szCs w:val="20"/>
        </w:rPr>
        <w:t>member of a couple</w:t>
      </w:r>
      <w:r w:rsidRPr="006264DA">
        <w:rPr>
          <w:rStyle w:val="Tablecaption0"/>
          <w:rFonts w:eastAsia="Courier New"/>
          <w:sz w:val="20"/>
          <w:szCs w:val="20"/>
        </w:rPr>
        <w:t xml:space="preserve"> and </w:t>
      </w:r>
      <w:r w:rsidRPr="006264DA">
        <w:rPr>
          <w:rStyle w:val="TablecaptionItalic"/>
          <w:rFonts w:eastAsia="Courier New"/>
          <w:b/>
          <w:sz w:val="20"/>
          <w:szCs w:val="20"/>
        </w:rPr>
        <w:t>partnered</w:t>
      </w:r>
      <w:r w:rsidRPr="006264DA">
        <w:rPr>
          <w:rStyle w:val="Tablecaption0"/>
          <w:rFonts w:eastAsia="Courier New"/>
          <w:sz w:val="20"/>
          <w:szCs w:val="20"/>
        </w:rPr>
        <w:t xml:space="preserve"> see section 5E.</w:t>
      </w:r>
    </w:p>
    <w:p w14:paraId="6EE51992" w14:textId="77777777" w:rsidR="00715471" w:rsidRPr="006264DA" w:rsidRDefault="00715471" w:rsidP="00BA6FF7">
      <w:pPr>
        <w:spacing w:before="40"/>
        <w:rPr>
          <w:rFonts w:ascii="Times New Roman" w:hAnsi="Times New Roman" w:cs="Times New Roman"/>
          <w:sz w:val="20"/>
          <w:szCs w:val="20"/>
        </w:rPr>
      </w:pPr>
      <w:r w:rsidRPr="006264DA">
        <w:rPr>
          <w:rStyle w:val="Tablecaption0"/>
          <w:rFonts w:eastAsia="Courier New"/>
          <w:sz w:val="20"/>
          <w:szCs w:val="20"/>
        </w:rPr>
        <w:t xml:space="preserve">Note 2: For </w:t>
      </w:r>
      <w:r w:rsidRPr="006264DA">
        <w:rPr>
          <w:rStyle w:val="TablecaptionItalic"/>
          <w:rFonts w:eastAsia="Courier New"/>
          <w:b/>
          <w:sz w:val="20"/>
          <w:szCs w:val="20"/>
        </w:rPr>
        <w:t>dependent child</w:t>
      </w:r>
      <w:r w:rsidRPr="006264DA">
        <w:rPr>
          <w:rStyle w:val="Tablecaption0"/>
          <w:rFonts w:eastAsia="Courier New"/>
          <w:sz w:val="20"/>
          <w:szCs w:val="20"/>
        </w:rPr>
        <w:t xml:space="preserve"> see section 5F.</w:t>
      </w:r>
    </w:p>
    <w:p w14:paraId="6612DA4B" w14:textId="77777777" w:rsidR="00715471" w:rsidRPr="006264DA" w:rsidRDefault="00715471" w:rsidP="00BA6FF7">
      <w:pPr>
        <w:spacing w:before="40"/>
        <w:ind w:left="720" w:hanging="720"/>
        <w:rPr>
          <w:rFonts w:ascii="Times New Roman" w:hAnsi="Times New Roman" w:cs="Times New Roman"/>
          <w:sz w:val="20"/>
          <w:szCs w:val="20"/>
        </w:rPr>
      </w:pPr>
      <w:r w:rsidRPr="006264DA">
        <w:rPr>
          <w:rStyle w:val="Tablecaption0"/>
          <w:rFonts w:eastAsia="Courier New"/>
          <w:sz w:val="20"/>
          <w:szCs w:val="20"/>
        </w:rPr>
        <w:t>Note 3: Item 2 of Table DAAA-2 applies to members of illness separated couples and respite care couples.</w:t>
      </w:r>
    </w:p>
    <w:p w14:paraId="7C4D4A95" w14:textId="56453C98" w:rsidR="00715471" w:rsidRPr="006264DA" w:rsidRDefault="00715471" w:rsidP="00BA6FF7">
      <w:pPr>
        <w:pStyle w:val="Bodytext20"/>
        <w:spacing w:before="40" w:line="240" w:lineRule="auto"/>
        <w:ind w:firstLine="0"/>
        <w:jc w:val="both"/>
        <w:rPr>
          <w:sz w:val="20"/>
          <w:szCs w:val="20"/>
        </w:rPr>
      </w:pPr>
      <w:r w:rsidRPr="006264DA">
        <w:rPr>
          <w:sz w:val="20"/>
          <w:szCs w:val="20"/>
        </w:rPr>
        <w:t>Note 4: The basic free area is adjusted annually (see section 59GAA).</w:t>
      </w:r>
    </w:p>
    <w:p w14:paraId="3C332014" w14:textId="77777777" w:rsidR="00715471" w:rsidRPr="00715471" w:rsidRDefault="00715471" w:rsidP="00715471">
      <w:pPr>
        <w:pStyle w:val="Bodytext50"/>
        <w:spacing w:before="120" w:line="240" w:lineRule="auto"/>
        <w:ind w:firstLine="0"/>
        <w:jc w:val="both"/>
        <w:rPr>
          <w:sz w:val="22"/>
          <w:szCs w:val="22"/>
        </w:rPr>
      </w:pPr>
      <w:r w:rsidRPr="00715471">
        <w:rPr>
          <w:rFonts w:eastAsia="Lucida Sans Unicode"/>
          <w:sz w:val="22"/>
          <w:szCs w:val="22"/>
        </w:rPr>
        <w:t>No additional free area for certain prescribed student children</w:t>
      </w:r>
    </w:p>
    <w:p w14:paraId="1062731D" w14:textId="77777777" w:rsidR="00715471" w:rsidRPr="00715471" w:rsidRDefault="00715471" w:rsidP="00715471">
      <w:pPr>
        <w:spacing w:before="120"/>
        <w:ind w:firstLine="279"/>
        <w:rPr>
          <w:rFonts w:ascii="Times New Roman" w:hAnsi="Times New Roman" w:cs="Times New Roman"/>
          <w:sz w:val="22"/>
          <w:szCs w:val="22"/>
        </w:rPr>
      </w:pPr>
      <w:r w:rsidRPr="00715471">
        <w:rPr>
          <w:rStyle w:val="BodyText6"/>
          <w:rFonts w:eastAsia="Century Gothic"/>
          <w:sz w:val="22"/>
          <w:szCs w:val="22"/>
        </w:rPr>
        <w:t>“42-DAAA9. No additional free area is to be added for a dependent child who:</w:t>
      </w:r>
    </w:p>
    <w:p w14:paraId="2BE6DCD4" w14:textId="77777777" w:rsidR="00715471" w:rsidRPr="00715471" w:rsidRDefault="00715471" w:rsidP="00715471">
      <w:pPr>
        <w:pStyle w:val="BodyText121"/>
        <w:spacing w:before="120" w:line="240" w:lineRule="auto"/>
        <w:ind w:firstLine="279"/>
        <w:jc w:val="both"/>
        <w:rPr>
          <w:sz w:val="22"/>
          <w:szCs w:val="22"/>
        </w:rPr>
      </w:pPr>
      <w:r w:rsidRPr="00715471">
        <w:rPr>
          <w:rStyle w:val="BodyText6"/>
          <w:rFonts w:eastAsia="Century Gothic"/>
          <w:sz w:val="22"/>
          <w:szCs w:val="22"/>
        </w:rPr>
        <w:t>(a) has reached the age of 18 years; and</w:t>
      </w:r>
    </w:p>
    <w:p w14:paraId="52B27AD2" w14:textId="77777777" w:rsidR="00715471" w:rsidRPr="00715471" w:rsidRDefault="00715471" w:rsidP="00715471">
      <w:pPr>
        <w:pStyle w:val="BodyText121"/>
        <w:spacing w:before="120" w:line="240" w:lineRule="auto"/>
        <w:ind w:firstLine="279"/>
        <w:jc w:val="both"/>
        <w:rPr>
          <w:sz w:val="22"/>
          <w:szCs w:val="22"/>
        </w:rPr>
      </w:pPr>
      <w:r w:rsidRPr="00715471">
        <w:rPr>
          <w:rStyle w:val="BodyText6"/>
          <w:rFonts w:eastAsia="Century Gothic"/>
          <w:sz w:val="22"/>
          <w:szCs w:val="22"/>
        </w:rPr>
        <w:t>(b) is a prescribed student child;</w:t>
      </w:r>
    </w:p>
    <w:p w14:paraId="241EA0E8" w14:textId="77777777" w:rsidR="00715471" w:rsidRPr="00715471" w:rsidRDefault="00715471" w:rsidP="00715471">
      <w:pPr>
        <w:pStyle w:val="BodyText121"/>
        <w:spacing w:before="120" w:line="240" w:lineRule="auto"/>
        <w:ind w:firstLine="0"/>
        <w:jc w:val="both"/>
        <w:rPr>
          <w:sz w:val="22"/>
          <w:szCs w:val="22"/>
        </w:rPr>
      </w:pPr>
      <w:r w:rsidRPr="00715471">
        <w:rPr>
          <w:rStyle w:val="BodyText6"/>
          <w:rFonts w:eastAsia="Century Gothic"/>
          <w:sz w:val="22"/>
          <w:szCs w:val="22"/>
        </w:rPr>
        <w:t>unless the person whose rate is being calculated, or the person’s partner, receives child disability allowance under the Social Security Act for the child.</w:t>
      </w:r>
    </w:p>
    <w:p w14:paraId="460FBD39" w14:textId="77777777" w:rsidR="00715471" w:rsidRPr="00715471" w:rsidRDefault="00715471" w:rsidP="00715471">
      <w:pPr>
        <w:pStyle w:val="Bodytext50"/>
        <w:spacing w:before="120" w:line="240" w:lineRule="auto"/>
        <w:ind w:firstLine="0"/>
        <w:jc w:val="both"/>
        <w:rPr>
          <w:sz w:val="22"/>
          <w:szCs w:val="22"/>
        </w:rPr>
      </w:pPr>
      <w:r w:rsidRPr="00715471">
        <w:rPr>
          <w:rFonts w:eastAsia="Lucida Sans Unicode"/>
          <w:sz w:val="22"/>
          <w:szCs w:val="22"/>
        </w:rPr>
        <w:t>Reduction of additional free area for dependent children</w:t>
      </w:r>
    </w:p>
    <w:p w14:paraId="64DAFE7C" w14:textId="77777777" w:rsidR="00715471" w:rsidRPr="00715471" w:rsidRDefault="00715471" w:rsidP="00715471">
      <w:pPr>
        <w:spacing w:before="120"/>
        <w:ind w:firstLine="279"/>
        <w:rPr>
          <w:rFonts w:ascii="Times New Roman" w:hAnsi="Times New Roman" w:cs="Times New Roman"/>
          <w:sz w:val="22"/>
          <w:szCs w:val="22"/>
        </w:rPr>
      </w:pPr>
      <w:r w:rsidRPr="00715471">
        <w:rPr>
          <w:rStyle w:val="BodyText6"/>
          <w:rFonts w:eastAsia="Century Gothic"/>
          <w:sz w:val="22"/>
          <w:szCs w:val="22"/>
        </w:rPr>
        <w:t>“42-DAAA 10.(1) The additional free area for a dependent child of a person to whom item 1 in Table DAAA-2 applies is reduced by the annual amount of any payment received by the person for or in respect of that particular child.</w:t>
      </w:r>
    </w:p>
    <w:p w14:paraId="4061BF87" w14:textId="77777777" w:rsidR="00715471" w:rsidRPr="00715471" w:rsidRDefault="00715471" w:rsidP="00715471">
      <w:pPr>
        <w:spacing w:before="120"/>
        <w:ind w:firstLine="279"/>
        <w:rPr>
          <w:rFonts w:ascii="Times New Roman" w:hAnsi="Times New Roman" w:cs="Times New Roman"/>
          <w:sz w:val="22"/>
          <w:szCs w:val="22"/>
        </w:rPr>
      </w:pPr>
      <w:r w:rsidRPr="00715471">
        <w:rPr>
          <w:rStyle w:val="BodyText6"/>
          <w:rFonts w:eastAsia="Century Gothic"/>
          <w:sz w:val="22"/>
          <w:szCs w:val="22"/>
        </w:rPr>
        <w:t>“(2) The additional free area for a dependent child of a person to whom item 2 in Table DAAA-2 applies is reduced by one-half of the annual amount of any payment received by the person or the person’s partner for or in respect of that particular child.</w:t>
      </w:r>
    </w:p>
    <w:p w14:paraId="00FD67C7" w14:textId="77777777" w:rsidR="00715471" w:rsidRPr="00715471" w:rsidRDefault="00715471" w:rsidP="00715471">
      <w:pPr>
        <w:rPr>
          <w:rFonts w:ascii="Times New Roman" w:eastAsia="Times New Roman" w:hAnsi="Times New Roman" w:cs="Times New Roman"/>
          <w:i/>
          <w:iCs/>
          <w:sz w:val="22"/>
          <w:szCs w:val="22"/>
        </w:rPr>
      </w:pPr>
      <w:r w:rsidRPr="00715471">
        <w:rPr>
          <w:rFonts w:ascii="Times New Roman" w:hAnsi="Times New Roman" w:cs="Times New Roman"/>
          <w:sz w:val="22"/>
          <w:szCs w:val="22"/>
        </w:rPr>
        <w:br w:type="page"/>
      </w:r>
    </w:p>
    <w:p w14:paraId="1482E695" w14:textId="77777777" w:rsidR="00715471" w:rsidRPr="00715471" w:rsidRDefault="00715471" w:rsidP="00715471">
      <w:pPr>
        <w:pStyle w:val="BodyText121"/>
        <w:spacing w:before="120" w:line="240" w:lineRule="auto"/>
        <w:ind w:firstLine="0"/>
        <w:jc w:val="center"/>
        <w:rPr>
          <w:sz w:val="22"/>
          <w:szCs w:val="22"/>
        </w:rPr>
      </w:pPr>
      <w:r w:rsidRPr="00715471">
        <w:rPr>
          <w:rStyle w:val="BodyText74"/>
          <w:b/>
          <w:sz w:val="22"/>
          <w:szCs w:val="22"/>
        </w:rPr>
        <w:lastRenderedPageBreak/>
        <w:t>SCHEDULE 1</w:t>
      </w:r>
      <w:r w:rsidRPr="00715471">
        <w:rPr>
          <w:rStyle w:val="BodyText74"/>
          <w:sz w:val="22"/>
          <w:szCs w:val="22"/>
        </w:rPr>
        <w:t>—continued</w:t>
      </w:r>
    </w:p>
    <w:p w14:paraId="7CD498D3" w14:textId="77777777" w:rsidR="00715471" w:rsidRPr="00715471" w:rsidRDefault="00715471" w:rsidP="00715471">
      <w:pPr>
        <w:spacing w:before="120"/>
        <w:ind w:firstLine="279"/>
        <w:rPr>
          <w:rFonts w:ascii="Times New Roman" w:hAnsi="Times New Roman" w:cs="Times New Roman"/>
          <w:sz w:val="22"/>
          <w:szCs w:val="22"/>
        </w:rPr>
      </w:pPr>
      <w:r w:rsidRPr="00715471">
        <w:rPr>
          <w:rStyle w:val="BodyText74"/>
          <w:rFonts w:eastAsia="Courier New"/>
          <w:sz w:val="22"/>
          <w:szCs w:val="22"/>
        </w:rPr>
        <w:t>“(3) The payments referred to in point 42-DAAA11 do not result in a reduction.</w:t>
      </w:r>
    </w:p>
    <w:p w14:paraId="02F7D2ED" w14:textId="77777777" w:rsidR="00715471" w:rsidRPr="00715471" w:rsidRDefault="00715471" w:rsidP="00715471">
      <w:pPr>
        <w:spacing w:before="120"/>
        <w:ind w:firstLine="279"/>
        <w:rPr>
          <w:rFonts w:ascii="Times New Roman" w:hAnsi="Times New Roman" w:cs="Times New Roman"/>
          <w:sz w:val="22"/>
          <w:szCs w:val="22"/>
        </w:rPr>
      </w:pPr>
      <w:r w:rsidRPr="00715471">
        <w:rPr>
          <w:rStyle w:val="BodyText74"/>
          <w:rFonts w:eastAsia="Courier New"/>
          <w:sz w:val="22"/>
          <w:szCs w:val="22"/>
        </w:rPr>
        <w:t>“42-DAAA11. No reduction is to be made under point 42-DAAA10 for a payment:</w:t>
      </w:r>
    </w:p>
    <w:p w14:paraId="78637821" w14:textId="77777777" w:rsidR="00715471" w:rsidRPr="00715471" w:rsidRDefault="00715471" w:rsidP="00715471">
      <w:pPr>
        <w:pStyle w:val="BodyText121"/>
        <w:spacing w:before="120" w:line="240" w:lineRule="auto"/>
        <w:ind w:firstLine="279"/>
        <w:jc w:val="both"/>
        <w:rPr>
          <w:sz w:val="22"/>
          <w:szCs w:val="22"/>
        </w:rPr>
      </w:pPr>
      <w:r w:rsidRPr="00715471">
        <w:rPr>
          <w:rStyle w:val="BodyText74"/>
          <w:sz w:val="22"/>
          <w:szCs w:val="22"/>
        </w:rPr>
        <w:t>(a) under Part III or Part IIIA of this Act; or</w:t>
      </w:r>
    </w:p>
    <w:p w14:paraId="1B048660" w14:textId="77777777" w:rsidR="00715471" w:rsidRPr="00715471" w:rsidRDefault="00715471" w:rsidP="00715471">
      <w:pPr>
        <w:pStyle w:val="BodyText121"/>
        <w:spacing w:before="120" w:line="240" w:lineRule="auto"/>
        <w:ind w:firstLine="279"/>
        <w:jc w:val="both"/>
        <w:rPr>
          <w:sz w:val="22"/>
          <w:szCs w:val="22"/>
        </w:rPr>
      </w:pPr>
      <w:r w:rsidRPr="00715471">
        <w:rPr>
          <w:rStyle w:val="BodyText74"/>
          <w:sz w:val="22"/>
          <w:szCs w:val="22"/>
        </w:rPr>
        <w:t>(b) under the Social Security Act; or</w:t>
      </w:r>
    </w:p>
    <w:p w14:paraId="17A3C926" w14:textId="77777777" w:rsidR="00715471" w:rsidRPr="00715471" w:rsidRDefault="00715471" w:rsidP="00715471">
      <w:pPr>
        <w:pStyle w:val="BodyText121"/>
        <w:spacing w:before="120" w:line="240" w:lineRule="auto"/>
        <w:ind w:firstLine="279"/>
        <w:jc w:val="both"/>
        <w:rPr>
          <w:sz w:val="22"/>
          <w:szCs w:val="22"/>
        </w:rPr>
      </w:pPr>
      <w:r w:rsidRPr="00715471">
        <w:rPr>
          <w:rStyle w:val="BodyText74"/>
          <w:sz w:val="22"/>
          <w:szCs w:val="22"/>
        </w:rPr>
        <w:t>(c) that is similar in nature to family payment under the Social Security Act.</w:t>
      </w:r>
    </w:p>
    <w:p w14:paraId="01687A18" w14:textId="77777777" w:rsidR="00715471" w:rsidRPr="00715471" w:rsidRDefault="00715471" w:rsidP="00715471">
      <w:pPr>
        <w:pStyle w:val="Bodytext50"/>
        <w:spacing w:before="120" w:line="240" w:lineRule="auto"/>
        <w:ind w:firstLine="0"/>
        <w:jc w:val="both"/>
        <w:rPr>
          <w:sz w:val="22"/>
          <w:szCs w:val="22"/>
        </w:rPr>
      </w:pPr>
      <w:r w:rsidRPr="00715471">
        <w:rPr>
          <w:sz w:val="22"/>
          <w:szCs w:val="22"/>
        </w:rPr>
        <w:t>Increase in residential care charge threshold rate</w:t>
      </w:r>
    </w:p>
    <w:p w14:paraId="2020A28B" w14:textId="77777777" w:rsidR="00715471" w:rsidRPr="00715471" w:rsidRDefault="00715471" w:rsidP="00715471">
      <w:pPr>
        <w:spacing w:before="120"/>
        <w:ind w:firstLine="279"/>
        <w:rPr>
          <w:rFonts w:ascii="Times New Roman" w:hAnsi="Times New Roman" w:cs="Times New Roman"/>
          <w:sz w:val="22"/>
          <w:szCs w:val="22"/>
        </w:rPr>
      </w:pPr>
      <w:r w:rsidRPr="00715471">
        <w:rPr>
          <w:rStyle w:val="BodyText74"/>
          <w:rFonts w:eastAsia="Courier New"/>
          <w:sz w:val="22"/>
          <w:szCs w:val="22"/>
        </w:rPr>
        <w:t>“42-DAAA12. On and after 1 January 1997, point 42-DAAA3 has effect as if, immediately after indexation on 20 March 1996, the annual residential care charge threshold rate set out in that point had been increased by $130.</w:t>
      </w:r>
    </w:p>
    <w:p w14:paraId="1F086E57" w14:textId="77777777" w:rsidR="00715471" w:rsidRPr="00715471" w:rsidRDefault="00715471" w:rsidP="00715471">
      <w:pPr>
        <w:pStyle w:val="Bodytext50"/>
        <w:spacing w:before="120" w:line="240" w:lineRule="auto"/>
        <w:ind w:firstLine="0"/>
        <w:jc w:val="both"/>
        <w:rPr>
          <w:sz w:val="22"/>
          <w:szCs w:val="22"/>
        </w:rPr>
      </w:pPr>
      <w:r w:rsidRPr="00715471">
        <w:rPr>
          <w:sz w:val="22"/>
          <w:szCs w:val="22"/>
        </w:rPr>
        <w:t>Increase in rate of residential care allowance</w:t>
      </w:r>
    </w:p>
    <w:p w14:paraId="217DB54B" w14:textId="7D8F1924" w:rsidR="00715471" w:rsidRPr="00715471" w:rsidRDefault="00715471" w:rsidP="00715471">
      <w:pPr>
        <w:spacing w:before="120"/>
        <w:ind w:firstLine="279"/>
        <w:rPr>
          <w:rFonts w:ascii="Times New Roman" w:hAnsi="Times New Roman" w:cs="Times New Roman"/>
          <w:sz w:val="22"/>
          <w:szCs w:val="22"/>
        </w:rPr>
      </w:pPr>
      <w:r w:rsidRPr="00715471">
        <w:rPr>
          <w:rStyle w:val="BodyText74"/>
          <w:rFonts w:eastAsia="Courier New"/>
          <w:sz w:val="22"/>
          <w:szCs w:val="22"/>
        </w:rPr>
        <w:t xml:space="preserve">“42-DAAA13. On and after 1 January 1997, </w:t>
      </w:r>
      <w:proofErr w:type="spellStart"/>
      <w:r w:rsidRPr="00715471">
        <w:rPr>
          <w:rStyle w:val="BodyText74"/>
          <w:rFonts w:eastAsia="Courier New"/>
          <w:sz w:val="22"/>
          <w:szCs w:val="22"/>
        </w:rPr>
        <w:t>subpoint</w:t>
      </w:r>
      <w:proofErr w:type="spellEnd"/>
      <w:r w:rsidRPr="00715471">
        <w:rPr>
          <w:rStyle w:val="BodyText74"/>
          <w:rFonts w:eastAsia="Courier New"/>
          <w:sz w:val="22"/>
          <w:szCs w:val="22"/>
        </w:rPr>
        <w:t xml:space="preserve"> 42-DAAA5(</w:t>
      </w:r>
      <w:r w:rsidR="00BA6FF7">
        <w:rPr>
          <w:rStyle w:val="BodyText74"/>
          <w:rFonts w:eastAsia="Courier New"/>
          <w:sz w:val="22"/>
          <w:szCs w:val="22"/>
        </w:rPr>
        <w:t>1</w:t>
      </w:r>
      <w:r w:rsidRPr="00715471">
        <w:rPr>
          <w:rStyle w:val="BodyText74"/>
          <w:rFonts w:eastAsia="Courier New"/>
          <w:sz w:val="22"/>
          <w:szCs w:val="22"/>
        </w:rPr>
        <w:t>) has effect as if, immediately after indexation on 20 March 1996, each rate of residential care allowance set out in column 2 of Table DAAA-1 in that subpoint had been increased by $130.”.</w:t>
      </w:r>
    </w:p>
    <w:p w14:paraId="6EA0CA7C" w14:textId="77777777" w:rsidR="00715471" w:rsidRPr="00715471" w:rsidRDefault="00715471" w:rsidP="00715471">
      <w:pPr>
        <w:pStyle w:val="BodyText121"/>
        <w:spacing w:before="120" w:line="240" w:lineRule="auto"/>
        <w:ind w:firstLine="0"/>
        <w:jc w:val="both"/>
        <w:rPr>
          <w:b/>
          <w:sz w:val="22"/>
          <w:szCs w:val="22"/>
        </w:rPr>
      </w:pPr>
      <w:r w:rsidRPr="00715471">
        <w:rPr>
          <w:rStyle w:val="BodyText74"/>
          <w:b/>
          <w:sz w:val="22"/>
          <w:szCs w:val="22"/>
        </w:rPr>
        <w:t>51. Point 42-DAA12:</w:t>
      </w:r>
    </w:p>
    <w:p w14:paraId="2984DD23" w14:textId="77777777" w:rsidR="00715471" w:rsidRPr="00715471" w:rsidRDefault="00715471" w:rsidP="00715471">
      <w:pPr>
        <w:pStyle w:val="BodyText121"/>
        <w:spacing w:before="120" w:line="240" w:lineRule="auto"/>
        <w:ind w:firstLine="279"/>
        <w:jc w:val="both"/>
        <w:rPr>
          <w:sz w:val="22"/>
          <w:szCs w:val="22"/>
        </w:rPr>
      </w:pPr>
      <w:r w:rsidRPr="00715471">
        <w:rPr>
          <w:rStyle w:val="BodyText74"/>
          <w:sz w:val="22"/>
          <w:szCs w:val="22"/>
        </w:rPr>
        <w:t>Add at the end “or residential care allowance”.</w:t>
      </w:r>
    </w:p>
    <w:p w14:paraId="6924611A" w14:textId="77777777" w:rsidR="00715471" w:rsidRPr="00715471" w:rsidRDefault="00715471" w:rsidP="00715471">
      <w:pPr>
        <w:pStyle w:val="BodyText121"/>
        <w:spacing w:before="120" w:line="240" w:lineRule="auto"/>
        <w:ind w:firstLine="0"/>
        <w:jc w:val="both"/>
        <w:rPr>
          <w:b/>
          <w:sz w:val="22"/>
          <w:szCs w:val="22"/>
        </w:rPr>
      </w:pPr>
      <w:r w:rsidRPr="00715471">
        <w:rPr>
          <w:rStyle w:val="BodyText74"/>
          <w:b/>
          <w:sz w:val="22"/>
          <w:szCs w:val="22"/>
        </w:rPr>
        <w:t>52. Point 42-DAA12 (Note):</w:t>
      </w:r>
    </w:p>
    <w:p w14:paraId="33AE1709" w14:textId="77777777" w:rsidR="00715471" w:rsidRPr="00715471" w:rsidRDefault="00715471" w:rsidP="00715471">
      <w:pPr>
        <w:pStyle w:val="BodyText121"/>
        <w:spacing w:before="120" w:line="240" w:lineRule="auto"/>
        <w:ind w:firstLine="279"/>
        <w:jc w:val="both"/>
        <w:rPr>
          <w:sz w:val="22"/>
          <w:szCs w:val="22"/>
        </w:rPr>
      </w:pPr>
      <w:r w:rsidRPr="00715471">
        <w:rPr>
          <w:rStyle w:val="BodyText74"/>
          <w:sz w:val="22"/>
          <w:szCs w:val="22"/>
        </w:rPr>
        <w:t xml:space="preserve">Add at the end “For </w:t>
      </w:r>
      <w:r w:rsidRPr="00D939FE">
        <w:rPr>
          <w:rStyle w:val="BodytextItalic0"/>
          <w:b/>
          <w:sz w:val="22"/>
          <w:szCs w:val="22"/>
        </w:rPr>
        <w:t>residential care allowance</w:t>
      </w:r>
      <w:r w:rsidRPr="00715471">
        <w:rPr>
          <w:rStyle w:val="BodyText74"/>
          <w:sz w:val="22"/>
          <w:szCs w:val="22"/>
        </w:rPr>
        <w:t xml:space="preserve"> see Module DAAA.”.</w:t>
      </w:r>
    </w:p>
    <w:p w14:paraId="38B68006" w14:textId="77777777" w:rsidR="00715471" w:rsidRPr="00715471" w:rsidRDefault="00715471" w:rsidP="00715471">
      <w:pPr>
        <w:pStyle w:val="BodyText121"/>
        <w:spacing w:before="120" w:line="240" w:lineRule="auto"/>
        <w:ind w:firstLine="0"/>
        <w:jc w:val="both"/>
        <w:rPr>
          <w:b/>
          <w:sz w:val="22"/>
          <w:szCs w:val="22"/>
        </w:rPr>
      </w:pPr>
      <w:r w:rsidRPr="00715471">
        <w:rPr>
          <w:rStyle w:val="BodyText74"/>
          <w:b/>
          <w:sz w:val="22"/>
          <w:szCs w:val="22"/>
        </w:rPr>
        <w:t>53. Paragraph 43(4)(d) (formula):</w:t>
      </w:r>
    </w:p>
    <w:p w14:paraId="4C5A3228" w14:textId="77777777" w:rsidR="00715471" w:rsidRPr="00715471" w:rsidRDefault="00715471" w:rsidP="00715471">
      <w:pPr>
        <w:pStyle w:val="BodyText121"/>
        <w:spacing w:before="120" w:line="240" w:lineRule="auto"/>
        <w:ind w:firstLine="279"/>
        <w:jc w:val="both"/>
        <w:rPr>
          <w:sz w:val="22"/>
          <w:szCs w:val="22"/>
        </w:rPr>
      </w:pPr>
      <w:r w:rsidRPr="00715471">
        <w:rPr>
          <w:rStyle w:val="BodyText74"/>
          <w:sz w:val="22"/>
          <w:szCs w:val="22"/>
        </w:rPr>
        <w:t>Omit “RA”, substitute “RA/RCA”.</w:t>
      </w:r>
    </w:p>
    <w:p w14:paraId="3B43096A" w14:textId="023E31C7" w:rsidR="00715471" w:rsidRPr="00715471" w:rsidRDefault="00715471" w:rsidP="00715471">
      <w:pPr>
        <w:pStyle w:val="BodyText121"/>
        <w:spacing w:before="120" w:line="240" w:lineRule="auto"/>
        <w:ind w:firstLine="0"/>
        <w:jc w:val="both"/>
        <w:rPr>
          <w:b/>
          <w:sz w:val="22"/>
          <w:szCs w:val="22"/>
        </w:rPr>
      </w:pPr>
      <w:r w:rsidRPr="00715471">
        <w:rPr>
          <w:rStyle w:val="BodyText74"/>
          <w:b/>
          <w:sz w:val="22"/>
          <w:szCs w:val="22"/>
        </w:rPr>
        <w:t xml:space="preserve">54. Subsection 43(4) (definition of </w:t>
      </w:r>
      <w:r w:rsidRPr="00715471">
        <w:rPr>
          <w:rStyle w:val="BodytextItalic0"/>
          <w:b/>
          <w:sz w:val="22"/>
          <w:szCs w:val="22"/>
        </w:rPr>
        <w:t>RA</w:t>
      </w:r>
      <w:r w:rsidRPr="00BA6FF7">
        <w:rPr>
          <w:rStyle w:val="BodytextItalic0"/>
          <w:b/>
          <w:i w:val="0"/>
          <w:sz w:val="22"/>
          <w:szCs w:val="22"/>
        </w:rPr>
        <w:t>):</w:t>
      </w:r>
    </w:p>
    <w:p w14:paraId="15CCFC08" w14:textId="77777777" w:rsidR="00715471" w:rsidRPr="00715471" w:rsidRDefault="00715471" w:rsidP="00715471">
      <w:pPr>
        <w:pStyle w:val="BodyText121"/>
        <w:spacing w:before="120" w:line="240" w:lineRule="auto"/>
        <w:ind w:firstLine="279"/>
        <w:jc w:val="both"/>
        <w:rPr>
          <w:sz w:val="22"/>
          <w:szCs w:val="22"/>
        </w:rPr>
      </w:pPr>
      <w:r w:rsidRPr="00715471">
        <w:rPr>
          <w:rStyle w:val="BodyText74"/>
          <w:sz w:val="22"/>
          <w:szCs w:val="22"/>
        </w:rPr>
        <w:t>Omit, substitute:</w:t>
      </w:r>
    </w:p>
    <w:p w14:paraId="73ED6E2F" w14:textId="77777777" w:rsidR="00715471" w:rsidRPr="00715471" w:rsidRDefault="00715471" w:rsidP="00715471">
      <w:pPr>
        <w:pStyle w:val="BodyText121"/>
        <w:spacing w:before="120" w:line="240" w:lineRule="auto"/>
        <w:ind w:firstLine="0"/>
        <w:jc w:val="both"/>
        <w:rPr>
          <w:sz w:val="22"/>
          <w:szCs w:val="22"/>
        </w:rPr>
      </w:pPr>
      <w:r w:rsidRPr="00D939FE">
        <w:rPr>
          <w:rStyle w:val="BodyText74"/>
          <w:b/>
          <w:sz w:val="22"/>
          <w:szCs w:val="22"/>
        </w:rPr>
        <w:t>“</w:t>
      </w:r>
      <w:r w:rsidRPr="00D939FE">
        <w:rPr>
          <w:rStyle w:val="BodytextItalic0"/>
          <w:b/>
          <w:sz w:val="22"/>
          <w:szCs w:val="22"/>
        </w:rPr>
        <w:t>RA/RCA</w:t>
      </w:r>
      <w:r w:rsidRPr="00715471">
        <w:rPr>
          <w:rStyle w:val="BodyText74"/>
          <w:sz w:val="22"/>
          <w:szCs w:val="22"/>
        </w:rPr>
        <w:t xml:space="preserve"> means the amount for rent or residential care added to the person’s maximum basic rate under Step 3 of Method statement A in point 43-A1.”.</w:t>
      </w:r>
    </w:p>
    <w:p w14:paraId="76A8F283" w14:textId="77777777" w:rsidR="00715471" w:rsidRPr="00715471" w:rsidRDefault="00715471" w:rsidP="00715471">
      <w:pPr>
        <w:pStyle w:val="BodyText121"/>
        <w:spacing w:before="120" w:line="240" w:lineRule="auto"/>
        <w:ind w:firstLine="0"/>
        <w:jc w:val="both"/>
        <w:rPr>
          <w:b/>
          <w:sz w:val="22"/>
          <w:szCs w:val="22"/>
        </w:rPr>
      </w:pPr>
      <w:r w:rsidRPr="00715471">
        <w:rPr>
          <w:rStyle w:val="BodyText74"/>
          <w:b/>
          <w:sz w:val="22"/>
          <w:szCs w:val="22"/>
        </w:rPr>
        <w:t>55. Point 43-A1 (Method statement A—Step 3):</w:t>
      </w:r>
    </w:p>
    <w:p w14:paraId="4A6C8C17" w14:textId="77777777" w:rsidR="00715471" w:rsidRPr="00715471" w:rsidRDefault="00715471" w:rsidP="00715471">
      <w:pPr>
        <w:pStyle w:val="BodyText121"/>
        <w:spacing w:before="120" w:line="240" w:lineRule="auto"/>
        <w:ind w:firstLine="279"/>
        <w:jc w:val="both"/>
        <w:rPr>
          <w:sz w:val="22"/>
          <w:szCs w:val="22"/>
        </w:rPr>
      </w:pPr>
      <w:r w:rsidRPr="00715471">
        <w:rPr>
          <w:rStyle w:val="BodyText74"/>
          <w:sz w:val="22"/>
          <w:szCs w:val="22"/>
        </w:rPr>
        <w:t>Add at the end “or the amount per year (if any) for residential care allowance using MODULE 43DAA below”.</w:t>
      </w:r>
    </w:p>
    <w:p w14:paraId="41473BFA" w14:textId="77777777" w:rsidR="00715471" w:rsidRPr="00715471" w:rsidRDefault="00715471" w:rsidP="00715471">
      <w:pPr>
        <w:pStyle w:val="BodyText121"/>
        <w:spacing w:before="120" w:line="240" w:lineRule="auto"/>
        <w:ind w:firstLine="0"/>
        <w:jc w:val="both"/>
        <w:rPr>
          <w:b/>
          <w:sz w:val="22"/>
          <w:szCs w:val="22"/>
        </w:rPr>
      </w:pPr>
      <w:r w:rsidRPr="00715471">
        <w:rPr>
          <w:rStyle w:val="BodyText74"/>
          <w:b/>
          <w:sz w:val="22"/>
          <w:szCs w:val="22"/>
        </w:rPr>
        <w:t>56. Point 43-C1 (Note to Step 2 of Method statement):</w:t>
      </w:r>
    </w:p>
    <w:p w14:paraId="64D4B5B1" w14:textId="77777777" w:rsidR="00715471" w:rsidRPr="00715471" w:rsidRDefault="00715471" w:rsidP="00715471">
      <w:pPr>
        <w:pStyle w:val="BodyText121"/>
        <w:spacing w:before="120" w:line="240" w:lineRule="auto"/>
        <w:ind w:firstLine="279"/>
        <w:jc w:val="both"/>
        <w:rPr>
          <w:sz w:val="22"/>
          <w:szCs w:val="22"/>
        </w:rPr>
      </w:pPr>
      <w:r w:rsidRPr="00715471">
        <w:rPr>
          <w:rStyle w:val="BodyText74"/>
          <w:sz w:val="22"/>
          <w:szCs w:val="22"/>
        </w:rPr>
        <w:t>Omit “rent”, substitute “rent assistance or residential care allowance”.</w:t>
      </w:r>
    </w:p>
    <w:p w14:paraId="4F4B3944" w14:textId="77777777" w:rsidR="00715471" w:rsidRPr="00715471" w:rsidRDefault="00715471" w:rsidP="00715471">
      <w:pPr>
        <w:rPr>
          <w:rFonts w:ascii="Times New Roman" w:hAnsi="Times New Roman" w:cs="Times New Roman"/>
          <w:sz w:val="22"/>
          <w:szCs w:val="22"/>
        </w:rPr>
      </w:pPr>
      <w:r w:rsidRPr="00715471">
        <w:rPr>
          <w:rFonts w:ascii="Times New Roman" w:hAnsi="Times New Roman" w:cs="Times New Roman"/>
          <w:sz w:val="22"/>
          <w:szCs w:val="22"/>
        </w:rPr>
        <w:br w:type="page"/>
      </w:r>
    </w:p>
    <w:p w14:paraId="13E0CA1C" w14:textId="77777777" w:rsidR="00715471" w:rsidRPr="00715471" w:rsidRDefault="00715471" w:rsidP="00715471">
      <w:pPr>
        <w:pStyle w:val="BodyText121"/>
        <w:spacing w:before="120" w:line="240" w:lineRule="auto"/>
        <w:ind w:firstLine="0"/>
        <w:jc w:val="center"/>
        <w:rPr>
          <w:sz w:val="22"/>
          <w:szCs w:val="22"/>
        </w:rPr>
      </w:pPr>
      <w:r w:rsidRPr="00715471">
        <w:rPr>
          <w:rStyle w:val="BodyText82"/>
          <w:rFonts w:eastAsia="MS Gothic"/>
          <w:b/>
          <w:sz w:val="22"/>
          <w:szCs w:val="22"/>
        </w:rPr>
        <w:lastRenderedPageBreak/>
        <w:t>SCHEDULE 1</w:t>
      </w:r>
      <w:r w:rsidRPr="00715471">
        <w:rPr>
          <w:rStyle w:val="BodyText82"/>
          <w:rFonts w:eastAsia="MS Gothic"/>
          <w:sz w:val="22"/>
          <w:szCs w:val="22"/>
        </w:rPr>
        <w:t>—continued</w:t>
      </w:r>
    </w:p>
    <w:p w14:paraId="31B656EF" w14:textId="77777777" w:rsidR="00715471" w:rsidRPr="00715471" w:rsidRDefault="00715471" w:rsidP="00715471">
      <w:pPr>
        <w:pStyle w:val="Bodytext70"/>
        <w:spacing w:before="120" w:line="240" w:lineRule="auto"/>
        <w:ind w:firstLine="0"/>
        <w:jc w:val="both"/>
        <w:rPr>
          <w:sz w:val="22"/>
          <w:szCs w:val="22"/>
        </w:rPr>
      </w:pPr>
      <w:r w:rsidRPr="00715471">
        <w:rPr>
          <w:rFonts w:eastAsia="Century Schoolbook"/>
          <w:sz w:val="22"/>
          <w:szCs w:val="22"/>
        </w:rPr>
        <w:t>57. Point 43-D2:</w:t>
      </w:r>
    </w:p>
    <w:p w14:paraId="3B31E298" w14:textId="77777777" w:rsidR="00715471" w:rsidRPr="00715471" w:rsidRDefault="00715471" w:rsidP="00715471">
      <w:pPr>
        <w:pStyle w:val="BodyText121"/>
        <w:spacing w:before="120" w:line="240" w:lineRule="auto"/>
        <w:ind w:firstLine="279"/>
        <w:jc w:val="both"/>
        <w:rPr>
          <w:sz w:val="22"/>
          <w:szCs w:val="22"/>
        </w:rPr>
      </w:pPr>
      <w:r w:rsidRPr="00715471">
        <w:rPr>
          <w:rStyle w:val="BodyText82"/>
          <w:rFonts w:eastAsia="MS Gothic"/>
          <w:sz w:val="22"/>
          <w:szCs w:val="22"/>
        </w:rPr>
        <w:t>(a) Before paragraph (a) insert:</w:t>
      </w:r>
    </w:p>
    <w:p w14:paraId="03CEBDE9" w14:textId="77777777" w:rsidR="00715471" w:rsidRPr="00715471" w:rsidRDefault="00715471" w:rsidP="00715471">
      <w:pPr>
        <w:pStyle w:val="BodyText121"/>
        <w:spacing w:before="120" w:line="240" w:lineRule="auto"/>
        <w:ind w:left="1323" w:hanging="522"/>
        <w:jc w:val="both"/>
        <w:rPr>
          <w:sz w:val="22"/>
          <w:szCs w:val="22"/>
        </w:rPr>
      </w:pPr>
      <w:r w:rsidRPr="00715471">
        <w:rPr>
          <w:rStyle w:val="BodyText82"/>
          <w:rFonts w:eastAsia="MS Gothic"/>
          <w:sz w:val="22"/>
          <w:szCs w:val="22"/>
        </w:rPr>
        <w:t>“(aa) the person’s rate of pension does not include an amount of residential care allowance; and”.</w:t>
      </w:r>
    </w:p>
    <w:p w14:paraId="2D583B35" w14:textId="77777777" w:rsidR="00715471" w:rsidRPr="00715471" w:rsidRDefault="00715471" w:rsidP="00715471">
      <w:pPr>
        <w:pStyle w:val="BodyText121"/>
        <w:spacing w:before="120" w:line="240" w:lineRule="auto"/>
        <w:ind w:firstLine="279"/>
        <w:jc w:val="both"/>
        <w:rPr>
          <w:sz w:val="22"/>
          <w:szCs w:val="22"/>
        </w:rPr>
      </w:pPr>
      <w:r w:rsidRPr="00715471">
        <w:rPr>
          <w:rStyle w:val="BodyText82"/>
          <w:rFonts w:eastAsia="MS Gothic"/>
          <w:sz w:val="22"/>
          <w:szCs w:val="22"/>
        </w:rPr>
        <w:t>(b) Before Note 1 insert:</w:t>
      </w:r>
    </w:p>
    <w:p w14:paraId="2CE4367F" w14:textId="77777777" w:rsidR="00715471" w:rsidRPr="006264DA" w:rsidRDefault="00715471" w:rsidP="00715471">
      <w:pPr>
        <w:pStyle w:val="Bodytext20"/>
        <w:spacing w:before="120" w:line="240" w:lineRule="auto"/>
        <w:ind w:firstLine="612"/>
        <w:jc w:val="both"/>
        <w:rPr>
          <w:sz w:val="20"/>
          <w:szCs w:val="20"/>
        </w:rPr>
      </w:pPr>
      <w:r w:rsidRPr="006264DA">
        <w:rPr>
          <w:rFonts w:eastAsia="MS Gothic"/>
          <w:sz w:val="20"/>
          <w:szCs w:val="20"/>
        </w:rPr>
        <w:t xml:space="preserve">“Note 1A: For </w:t>
      </w:r>
      <w:r w:rsidRPr="006264DA">
        <w:rPr>
          <w:rStyle w:val="Bodytext2Italic"/>
          <w:b/>
          <w:sz w:val="20"/>
          <w:szCs w:val="20"/>
        </w:rPr>
        <w:t>residential care allowance</w:t>
      </w:r>
      <w:r w:rsidRPr="006264DA">
        <w:rPr>
          <w:rFonts w:eastAsia="MS Gothic"/>
          <w:sz w:val="20"/>
          <w:szCs w:val="20"/>
        </w:rPr>
        <w:t xml:space="preserve"> see Module DAA.”.</w:t>
      </w:r>
    </w:p>
    <w:p w14:paraId="4A0B8299" w14:textId="77777777" w:rsidR="00715471" w:rsidRPr="00715471" w:rsidRDefault="00715471" w:rsidP="00715471">
      <w:pPr>
        <w:pStyle w:val="Bodytext70"/>
        <w:spacing w:before="120" w:line="240" w:lineRule="auto"/>
        <w:ind w:firstLine="0"/>
        <w:jc w:val="both"/>
        <w:rPr>
          <w:sz w:val="22"/>
          <w:szCs w:val="22"/>
        </w:rPr>
      </w:pPr>
      <w:r w:rsidRPr="00715471">
        <w:rPr>
          <w:rFonts w:eastAsia="Century Schoolbook"/>
          <w:sz w:val="22"/>
          <w:szCs w:val="22"/>
        </w:rPr>
        <w:t>58. After Module D of the Service Pension Rate Calculator at the end of section 43:</w:t>
      </w:r>
    </w:p>
    <w:p w14:paraId="369E06F7" w14:textId="77777777" w:rsidR="00715471" w:rsidRPr="00715471" w:rsidRDefault="00715471" w:rsidP="00715471">
      <w:pPr>
        <w:pStyle w:val="BodyText121"/>
        <w:spacing w:before="120" w:line="240" w:lineRule="auto"/>
        <w:ind w:firstLine="279"/>
        <w:jc w:val="both"/>
        <w:rPr>
          <w:sz w:val="22"/>
          <w:szCs w:val="22"/>
        </w:rPr>
      </w:pPr>
      <w:r w:rsidRPr="00715471">
        <w:rPr>
          <w:rStyle w:val="BodyText82"/>
          <w:rFonts w:eastAsia="MS Gothic"/>
          <w:sz w:val="22"/>
          <w:szCs w:val="22"/>
        </w:rPr>
        <w:t>Insert:</w:t>
      </w:r>
    </w:p>
    <w:p w14:paraId="677E1456" w14:textId="3B3ED818" w:rsidR="00715471" w:rsidRPr="00715471" w:rsidRDefault="00715471" w:rsidP="00715471">
      <w:pPr>
        <w:pStyle w:val="Bodytext50"/>
        <w:spacing w:before="120" w:line="240" w:lineRule="auto"/>
        <w:ind w:firstLine="0"/>
        <w:jc w:val="center"/>
        <w:rPr>
          <w:sz w:val="22"/>
          <w:szCs w:val="22"/>
        </w:rPr>
      </w:pPr>
      <w:r w:rsidRPr="00BA6FF7">
        <w:rPr>
          <w:rFonts w:eastAsia="Consolas"/>
          <w:i w:val="0"/>
          <w:sz w:val="22"/>
          <w:szCs w:val="22"/>
        </w:rPr>
        <w:t>“</w:t>
      </w:r>
      <w:r w:rsidRPr="00715471">
        <w:rPr>
          <w:rFonts w:eastAsia="Consolas"/>
          <w:sz w:val="22"/>
          <w:szCs w:val="22"/>
        </w:rPr>
        <w:t xml:space="preserve">MODULE </w:t>
      </w:r>
      <w:proofErr w:type="spellStart"/>
      <w:r w:rsidRPr="00715471">
        <w:rPr>
          <w:rFonts w:eastAsia="Consolas"/>
          <w:sz w:val="22"/>
          <w:szCs w:val="22"/>
        </w:rPr>
        <w:t>DAA</w:t>
      </w:r>
      <w:proofErr w:type="spellEnd"/>
      <w:r w:rsidRPr="00715471">
        <w:rPr>
          <w:rFonts w:eastAsia="Consolas"/>
          <w:sz w:val="22"/>
          <w:szCs w:val="22"/>
        </w:rPr>
        <w:t>—RESIDENTIAL CARE ALLOWANCE</w:t>
      </w:r>
    </w:p>
    <w:p w14:paraId="6ADF0294" w14:textId="77777777" w:rsidR="00715471" w:rsidRPr="00715471" w:rsidRDefault="00715471" w:rsidP="00715471">
      <w:pPr>
        <w:pStyle w:val="Bodytext50"/>
        <w:spacing w:before="120" w:line="240" w:lineRule="auto"/>
        <w:ind w:firstLine="0"/>
        <w:jc w:val="both"/>
        <w:rPr>
          <w:sz w:val="22"/>
          <w:szCs w:val="22"/>
        </w:rPr>
      </w:pPr>
      <w:r w:rsidRPr="00715471">
        <w:rPr>
          <w:rFonts w:eastAsia="Consolas"/>
          <w:sz w:val="22"/>
          <w:szCs w:val="22"/>
        </w:rPr>
        <w:t>Residential care allowance</w:t>
      </w:r>
    </w:p>
    <w:p w14:paraId="0872D1B8" w14:textId="77777777" w:rsidR="00715471" w:rsidRPr="00715471" w:rsidRDefault="00715471" w:rsidP="00715471">
      <w:pPr>
        <w:pStyle w:val="BodyText121"/>
        <w:spacing w:before="120" w:line="240" w:lineRule="auto"/>
        <w:ind w:firstLine="279"/>
        <w:jc w:val="both"/>
        <w:rPr>
          <w:sz w:val="22"/>
          <w:szCs w:val="22"/>
        </w:rPr>
      </w:pPr>
      <w:r w:rsidRPr="00715471">
        <w:rPr>
          <w:rStyle w:val="BodyText82"/>
          <w:rFonts w:eastAsia="MS Gothic"/>
          <w:sz w:val="22"/>
          <w:szCs w:val="22"/>
        </w:rPr>
        <w:t>“43-DAA1. Residential care allowance is an amount that may be added to the maximum basic rate to help cover the cost of accommodation in residential care of a person who is eligible for residential care allowance under point 43-DAA2.</w:t>
      </w:r>
    </w:p>
    <w:p w14:paraId="37E42D53" w14:textId="77777777" w:rsidR="00715471" w:rsidRPr="006264DA" w:rsidRDefault="00715471" w:rsidP="00715471">
      <w:pPr>
        <w:pStyle w:val="Bodytext20"/>
        <w:spacing w:before="120" w:line="240" w:lineRule="auto"/>
        <w:ind w:firstLine="0"/>
        <w:jc w:val="both"/>
        <w:rPr>
          <w:sz w:val="20"/>
          <w:szCs w:val="20"/>
        </w:rPr>
      </w:pPr>
      <w:r w:rsidRPr="006264DA">
        <w:rPr>
          <w:rFonts w:eastAsia="MS Gothic"/>
          <w:sz w:val="20"/>
          <w:szCs w:val="20"/>
        </w:rPr>
        <w:t xml:space="preserve">Note: For </w:t>
      </w:r>
      <w:r w:rsidRPr="006264DA">
        <w:rPr>
          <w:rStyle w:val="Bodytext2Italic"/>
          <w:b/>
          <w:sz w:val="20"/>
          <w:szCs w:val="20"/>
        </w:rPr>
        <w:t>in residential care</w:t>
      </w:r>
      <w:r w:rsidRPr="006264DA">
        <w:rPr>
          <w:rFonts w:eastAsia="MS Gothic"/>
          <w:sz w:val="20"/>
          <w:szCs w:val="20"/>
        </w:rPr>
        <w:t xml:space="preserve"> see subsection 5NAA(2).</w:t>
      </w:r>
    </w:p>
    <w:p w14:paraId="47ABACCF" w14:textId="77777777" w:rsidR="00715471" w:rsidRPr="00715471" w:rsidRDefault="00715471" w:rsidP="00715471">
      <w:pPr>
        <w:pStyle w:val="Bodytext50"/>
        <w:spacing w:before="120" w:line="240" w:lineRule="auto"/>
        <w:ind w:firstLine="0"/>
        <w:jc w:val="both"/>
        <w:rPr>
          <w:sz w:val="22"/>
          <w:szCs w:val="22"/>
        </w:rPr>
      </w:pPr>
      <w:r w:rsidRPr="00715471">
        <w:rPr>
          <w:rFonts w:eastAsia="Consolas"/>
          <w:sz w:val="22"/>
          <w:szCs w:val="22"/>
        </w:rPr>
        <w:t>Eligibility for residential care allowance</w:t>
      </w:r>
    </w:p>
    <w:p w14:paraId="20114B02" w14:textId="77777777" w:rsidR="00715471" w:rsidRPr="00715471" w:rsidRDefault="00715471" w:rsidP="00715471">
      <w:pPr>
        <w:pStyle w:val="BodyText121"/>
        <w:spacing w:before="120" w:line="240" w:lineRule="auto"/>
        <w:ind w:firstLine="279"/>
        <w:jc w:val="both"/>
        <w:rPr>
          <w:sz w:val="22"/>
          <w:szCs w:val="22"/>
        </w:rPr>
      </w:pPr>
      <w:r w:rsidRPr="00715471">
        <w:rPr>
          <w:rStyle w:val="BodyText82"/>
          <w:rFonts w:eastAsia="MS Gothic"/>
          <w:sz w:val="22"/>
          <w:szCs w:val="22"/>
        </w:rPr>
        <w:t>“43-DAA2. Residential care allowance is to be added to the person’s maximum basic rate if:</w:t>
      </w:r>
    </w:p>
    <w:p w14:paraId="52773BFB" w14:textId="77777777" w:rsidR="00715471" w:rsidRPr="00715471" w:rsidRDefault="00715471" w:rsidP="00715471">
      <w:pPr>
        <w:pStyle w:val="BodyText121"/>
        <w:spacing w:before="120" w:line="240" w:lineRule="auto"/>
        <w:ind w:firstLine="279"/>
        <w:jc w:val="both"/>
        <w:rPr>
          <w:sz w:val="22"/>
          <w:szCs w:val="22"/>
        </w:rPr>
      </w:pPr>
      <w:r w:rsidRPr="00715471">
        <w:rPr>
          <w:rStyle w:val="BodyText82"/>
          <w:rFonts w:eastAsia="MS Gothic"/>
          <w:sz w:val="22"/>
          <w:szCs w:val="22"/>
        </w:rPr>
        <w:t>(a) the person is in residential care; and</w:t>
      </w:r>
    </w:p>
    <w:p w14:paraId="4344E520" w14:textId="77777777" w:rsidR="00715471" w:rsidRPr="00715471" w:rsidRDefault="00715471" w:rsidP="00715471">
      <w:pPr>
        <w:pStyle w:val="BodyText121"/>
        <w:spacing w:before="120" w:line="240" w:lineRule="auto"/>
        <w:ind w:firstLine="279"/>
        <w:jc w:val="both"/>
        <w:rPr>
          <w:sz w:val="22"/>
          <w:szCs w:val="22"/>
        </w:rPr>
      </w:pPr>
      <w:r w:rsidRPr="00715471">
        <w:rPr>
          <w:rStyle w:val="BodyText82"/>
          <w:rFonts w:eastAsia="MS Gothic"/>
          <w:sz w:val="22"/>
          <w:szCs w:val="22"/>
        </w:rPr>
        <w:t>(b) the person is not an excluded property owner; and</w:t>
      </w:r>
    </w:p>
    <w:p w14:paraId="4516C767" w14:textId="77777777" w:rsidR="00715471" w:rsidRPr="00715471" w:rsidRDefault="00715471" w:rsidP="00715471">
      <w:pPr>
        <w:pStyle w:val="BodyText121"/>
        <w:spacing w:before="120" w:line="240" w:lineRule="auto"/>
        <w:ind w:firstLine="279"/>
        <w:jc w:val="both"/>
        <w:rPr>
          <w:sz w:val="22"/>
          <w:szCs w:val="22"/>
        </w:rPr>
      </w:pPr>
      <w:r w:rsidRPr="00715471">
        <w:rPr>
          <w:rStyle w:val="BodyText82"/>
          <w:rFonts w:eastAsia="MS Gothic"/>
          <w:sz w:val="22"/>
          <w:szCs w:val="22"/>
        </w:rPr>
        <w:t>(c) the person’s rate of pension does not include an amount of rent assistance; and</w:t>
      </w:r>
    </w:p>
    <w:p w14:paraId="15EC9EE6" w14:textId="77777777" w:rsidR="00715471" w:rsidRPr="00715471" w:rsidRDefault="00715471" w:rsidP="00715471">
      <w:pPr>
        <w:pStyle w:val="BodyText121"/>
        <w:spacing w:before="120" w:line="240" w:lineRule="auto"/>
        <w:ind w:firstLine="279"/>
        <w:jc w:val="both"/>
        <w:rPr>
          <w:sz w:val="22"/>
          <w:szCs w:val="22"/>
        </w:rPr>
      </w:pPr>
      <w:r w:rsidRPr="00715471">
        <w:rPr>
          <w:rStyle w:val="BodyText82"/>
          <w:rFonts w:eastAsia="MS Gothic"/>
          <w:sz w:val="22"/>
          <w:szCs w:val="22"/>
        </w:rPr>
        <w:t>(d) the person pays, or is liable to pay, a residential care charge for the person’s residential care; and</w:t>
      </w:r>
    </w:p>
    <w:p w14:paraId="3198A749" w14:textId="77777777" w:rsidR="00715471" w:rsidRPr="00715471" w:rsidRDefault="00715471" w:rsidP="00715471">
      <w:pPr>
        <w:pStyle w:val="BodyText121"/>
        <w:spacing w:before="120" w:line="240" w:lineRule="auto"/>
        <w:ind w:firstLine="279"/>
        <w:jc w:val="both"/>
        <w:rPr>
          <w:sz w:val="22"/>
          <w:szCs w:val="22"/>
        </w:rPr>
      </w:pPr>
      <w:r w:rsidRPr="00715471">
        <w:rPr>
          <w:rStyle w:val="BodyText82"/>
          <w:rFonts w:eastAsia="MS Gothic"/>
          <w:sz w:val="22"/>
          <w:szCs w:val="22"/>
        </w:rPr>
        <w:t>(e) the residential care charge is payable at a rate that is more than:</w:t>
      </w:r>
    </w:p>
    <w:p w14:paraId="48566B2B" w14:textId="77777777" w:rsidR="00715471" w:rsidRPr="00715471" w:rsidRDefault="00715471" w:rsidP="00715471">
      <w:pPr>
        <w:pStyle w:val="BodyText121"/>
        <w:spacing w:before="120" w:line="240" w:lineRule="auto"/>
        <w:ind w:left="1116" w:hanging="261"/>
        <w:jc w:val="both"/>
        <w:rPr>
          <w:sz w:val="22"/>
          <w:szCs w:val="22"/>
        </w:rPr>
      </w:pPr>
      <w:r w:rsidRPr="00715471">
        <w:rPr>
          <w:rStyle w:val="BodyText82"/>
          <w:rFonts w:eastAsia="MS Gothic"/>
          <w:sz w:val="22"/>
          <w:szCs w:val="22"/>
        </w:rPr>
        <w:t>(</w:t>
      </w:r>
      <w:proofErr w:type="spellStart"/>
      <w:r w:rsidRPr="00715471">
        <w:rPr>
          <w:rStyle w:val="BodyText82"/>
          <w:rFonts w:eastAsia="MS Gothic"/>
          <w:sz w:val="22"/>
          <w:szCs w:val="22"/>
        </w:rPr>
        <w:t>i</w:t>
      </w:r>
      <w:proofErr w:type="spellEnd"/>
      <w:r w:rsidRPr="00715471">
        <w:rPr>
          <w:rStyle w:val="BodyText82"/>
          <w:rFonts w:eastAsia="MS Gothic"/>
          <w:sz w:val="22"/>
          <w:szCs w:val="22"/>
        </w:rPr>
        <w:t>) if the Service Pension Rate Calculator Where There Are No Dependent Children applied to the person—the rate in paragraph 41-CAA(2)(e); or</w:t>
      </w:r>
    </w:p>
    <w:p w14:paraId="365A2DAF" w14:textId="77777777" w:rsidR="00715471" w:rsidRPr="00715471" w:rsidRDefault="00715471" w:rsidP="00715471">
      <w:pPr>
        <w:pStyle w:val="BodyText121"/>
        <w:spacing w:before="120" w:line="240" w:lineRule="auto"/>
        <w:ind w:left="1098" w:hanging="288"/>
        <w:jc w:val="both"/>
        <w:rPr>
          <w:sz w:val="22"/>
          <w:szCs w:val="22"/>
        </w:rPr>
      </w:pPr>
      <w:r w:rsidRPr="00715471">
        <w:rPr>
          <w:rStyle w:val="BodyText82"/>
          <w:rFonts w:eastAsia="MS Gothic"/>
          <w:sz w:val="22"/>
          <w:szCs w:val="22"/>
        </w:rPr>
        <w:t>(ii) if the Service Pension Rate Calculator Where There Are Dependent Children applied to the person—the rate in paragraph 42-DAAA(2)(e); and</w:t>
      </w:r>
    </w:p>
    <w:p w14:paraId="3C975CFB" w14:textId="77777777" w:rsidR="00715471" w:rsidRPr="00715471" w:rsidRDefault="00715471" w:rsidP="00715471">
      <w:pPr>
        <w:pStyle w:val="BodyText121"/>
        <w:spacing w:before="120" w:line="240" w:lineRule="auto"/>
        <w:ind w:firstLine="279"/>
        <w:jc w:val="both"/>
        <w:rPr>
          <w:sz w:val="22"/>
          <w:szCs w:val="22"/>
        </w:rPr>
      </w:pPr>
      <w:r w:rsidRPr="00715471">
        <w:rPr>
          <w:rStyle w:val="BodyText82"/>
          <w:rFonts w:eastAsia="MS Gothic"/>
          <w:sz w:val="22"/>
          <w:szCs w:val="22"/>
        </w:rPr>
        <w:t>(f) the person is in Australia; and</w:t>
      </w:r>
    </w:p>
    <w:p w14:paraId="15D6CAD3" w14:textId="77777777" w:rsidR="00715471" w:rsidRPr="00715471" w:rsidRDefault="00715471" w:rsidP="00715471">
      <w:pPr>
        <w:pStyle w:val="BodyText121"/>
        <w:spacing w:before="120" w:line="240" w:lineRule="auto"/>
        <w:ind w:firstLine="279"/>
        <w:jc w:val="both"/>
        <w:rPr>
          <w:sz w:val="22"/>
          <w:szCs w:val="22"/>
        </w:rPr>
      </w:pPr>
      <w:r w:rsidRPr="00715471">
        <w:rPr>
          <w:rStyle w:val="BodyText82"/>
          <w:rFonts w:eastAsia="MS Gothic"/>
          <w:sz w:val="22"/>
          <w:szCs w:val="22"/>
        </w:rPr>
        <w:t>(g) the person would be entitled to an additional amount by way of residential care allowance:</w:t>
      </w:r>
    </w:p>
    <w:p w14:paraId="6C2FB89F" w14:textId="77777777" w:rsidR="00715471" w:rsidRPr="00715471" w:rsidRDefault="00715471" w:rsidP="00715471">
      <w:pPr>
        <w:rPr>
          <w:rFonts w:ascii="Times New Roman" w:hAnsi="Times New Roman" w:cs="Times New Roman"/>
          <w:sz w:val="22"/>
          <w:szCs w:val="22"/>
        </w:rPr>
      </w:pPr>
      <w:r w:rsidRPr="00715471">
        <w:rPr>
          <w:rFonts w:ascii="Times New Roman" w:hAnsi="Times New Roman" w:cs="Times New Roman"/>
          <w:sz w:val="22"/>
          <w:szCs w:val="22"/>
        </w:rPr>
        <w:br w:type="page"/>
      </w:r>
    </w:p>
    <w:p w14:paraId="7DCA9FE6" w14:textId="77777777" w:rsidR="00715471" w:rsidRPr="00715471" w:rsidRDefault="00715471" w:rsidP="00715471">
      <w:pPr>
        <w:pStyle w:val="BodyText121"/>
        <w:spacing w:line="240" w:lineRule="auto"/>
        <w:ind w:firstLine="0"/>
        <w:jc w:val="center"/>
        <w:rPr>
          <w:sz w:val="22"/>
          <w:szCs w:val="22"/>
        </w:rPr>
      </w:pPr>
      <w:r w:rsidRPr="00715471">
        <w:rPr>
          <w:b/>
          <w:sz w:val="22"/>
          <w:szCs w:val="22"/>
        </w:rPr>
        <w:lastRenderedPageBreak/>
        <w:t>SCHEDULE 1</w:t>
      </w:r>
      <w:r w:rsidRPr="00715471">
        <w:rPr>
          <w:sz w:val="22"/>
          <w:szCs w:val="22"/>
        </w:rPr>
        <w:t>—continued</w:t>
      </w:r>
    </w:p>
    <w:p w14:paraId="6165295F" w14:textId="77777777" w:rsidR="00715471" w:rsidRPr="00715471" w:rsidRDefault="00715471" w:rsidP="00715471">
      <w:pPr>
        <w:pStyle w:val="BodyText121"/>
        <w:spacing w:before="120" w:line="240" w:lineRule="auto"/>
        <w:ind w:left="1116" w:hanging="261"/>
        <w:jc w:val="both"/>
        <w:rPr>
          <w:sz w:val="22"/>
          <w:szCs w:val="22"/>
        </w:rPr>
      </w:pPr>
      <w:r w:rsidRPr="00715471">
        <w:rPr>
          <w:sz w:val="22"/>
          <w:szCs w:val="22"/>
        </w:rPr>
        <w:t>(</w:t>
      </w:r>
      <w:proofErr w:type="spellStart"/>
      <w:r w:rsidRPr="00715471">
        <w:rPr>
          <w:sz w:val="22"/>
          <w:szCs w:val="22"/>
        </w:rPr>
        <w:t>i</w:t>
      </w:r>
      <w:proofErr w:type="spellEnd"/>
      <w:r w:rsidRPr="00715471">
        <w:rPr>
          <w:sz w:val="22"/>
          <w:szCs w:val="22"/>
        </w:rPr>
        <w:t>) if the Service Pension Rate Calculator Where There Are No Dependent Children would have applied to the person if the person were not permanently blind—under Module CAA of that Rate Calculator; or</w:t>
      </w:r>
    </w:p>
    <w:p w14:paraId="00F1143B" w14:textId="77777777" w:rsidR="00715471" w:rsidRPr="00715471" w:rsidRDefault="00715471" w:rsidP="00715471">
      <w:pPr>
        <w:pStyle w:val="BodyText121"/>
        <w:spacing w:before="120" w:line="240" w:lineRule="auto"/>
        <w:ind w:left="1098" w:hanging="288"/>
        <w:jc w:val="both"/>
        <w:rPr>
          <w:sz w:val="22"/>
          <w:szCs w:val="22"/>
        </w:rPr>
      </w:pPr>
      <w:r w:rsidRPr="00715471">
        <w:rPr>
          <w:sz w:val="22"/>
          <w:szCs w:val="22"/>
        </w:rPr>
        <w:t>(ii) if the Service Pension Rate Calculator Where There Are Dependent Children would have applied to the person if the person were not permanently blind—under Module DAAA of that Rate Calculator.</w:t>
      </w:r>
    </w:p>
    <w:p w14:paraId="3BA1D26E" w14:textId="57DE55AB" w:rsidR="00715471" w:rsidRPr="006264DA" w:rsidRDefault="00715471" w:rsidP="00715471">
      <w:pPr>
        <w:pStyle w:val="Bodytext100"/>
        <w:spacing w:before="120" w:line="240" w:lineRule="auto"/>
        <w:ind w:firstLine="0"/>
        <w:jc w:val="both"/>
        <w:rPr>
          <w:sz w:val="20"/>
          <w:szCs w:val="20"/>
        </w:rPr>
      </w:pPr>
      <w:r w:rsidRPr="006264DA">
        <w:rPr>
          <w:rStyle w:val="Bodytext10NotItalic"/>
          <w:sz w:val="20"/>
          <w:szCs w:val="20"/>
        </w:rPr>
        <w:t xml:space="preserve">Note 1: For </w:t>
      </w:r>
      <w:r w:rsidRPr="006264DA">
        <w:rPr>
          <w:b/>
          <w:sz w:val="20"/>
          <w:szCs w:val="20"/>
        </w:rPr>
        <w:t>in residential care</w:t>
      </w:r>
      <w:r w:rsidRPr="00BA6FF7">
        <w:rPr>
          <w:i w:val="0"/>
          <w:sz w:val="20"/>
          <w:szCs w:val="20"/>
        </w:rPr>
        <w:t>,</w:t>
      </w:r>
      <w:r w:rsidRPr="006264DA">
        <w:rPr>
          <w:b/>
          <w:sz w:val="20"/>
          <w:szCs w:val="20"/>
        </w:rPr>
        <w:t xml:space="preserve"> excluded property owner</w:t>
      </w:r>
      <w:r w:rsidRPr="006264DA">
        <w:rPr>
          <w:rStyle w:val="Bodytext10NotItalic"/>
          <w:sz w:val="20"/>
          <w:szCs w:val="20"/>
        </w:rPr>
        <w:t xml:space="preserve"> and </w:t>
      </w:r>
      <w:r w:rsidRPr="006264DA">
        <w:rPr>
          <w:b/>
          <w:sz w:val="20"/>
          <w:szCs w:val="20"/>
        </w:rPr>
        <w:t>residential care charge</w:t>
      </w:r>
      <w:r w:rsidRPr="006264DA">
        <w:rPr>
          <w:rStyle w:val="Bodytext10NotItalic"/>
          <w:sz w:val="20"/>
          <w:szCs w:val="20"/>
        </w:rPr>
        <w:t xml:space="preserve"> see section 5NAA.</w:t>
      </w:r>
    </w:p>
    <w:p w14:paraId="4A12AC3D" w14:textId="77777777" w:rsidR="00715471" w:rsidRPr="006264DA" w:rsidRDefault="00715471" w:rsidP="00BA6FF7">
      <w:pPr>
        <w:pStyle w:val="Bodytext20"/>
        <w:spacing w:before="40" w:line="240" w:lineRule="auto"/>
        <w:ind w:firstLine="0"/>
        <w:jc w:val="both"/>
        <w:rPr>
          <w:sz w:val="20"/>
          <w:szCs w:val="20"/>
        </w:rPr>
      </w:pPr>
      <w:r w:rsidRPr="006264DA">
        <w:rPr>
          <w:sz w:val="20"/>
          <w:szCs w:val="20"/>
        </w:rPr>
        <w:t>Note 2: Service Pension Rate Calculator Where There Are No Dependent Children is found in section 41.</w:t>
      </w:r>
    </w:p>
    <w:p w14:paraId="49668324" w14:textId="5049A895" w:rsidR="00715471" w:rsidRPr="006264DA" w:rsidRDefault="00715471" w:rsidP="00BA6FF7">
      <w:pPr>
        <w:pStyle w:val="Bodytext20"/>
        <w:spacing w:before="40" w:line="240" w:lineRule="auto"/>
        <w:ind w:firstLine="0"/>
        <w:jc w:val="both"/>
        <w:rPr>
          <w:sz w:val="20"/>
          <w:szCs w:val="20"/>
        </w:rPr>
      </w:pPr>
      <w:r w:rsidRPr="006264DA">
        <w:rPr>
          <w:sz w:val="20"/>
          <w:szCs w:val="20"/>
        </w:rPr>
        <w:t>Note 3: Service Pension Rate Calculator Where There Are Dependent Children is found in section 42.</w:t>
      </w:r>
    </w:p>
    <w:p w14:paraId="7CC1D3E4" w14:textId="77777777" w:rsidR="00715471" w:rsidRPr="00715471" w:rsidRDefault="00715471" w:rsidP="00715471">
      <w:pPr>
        <w:pStyle w:val="Bodytext50"/>
        <w:spacing w:before="120" w:line="240" w:lineRule="auto"/>
        <w:ind w:firstLine="0"/>
        <w:jc w:val="both"/>
        <w:rPr>
          <w:sz w:val="22"/>
          <w:szCs w:val="22"/>
        </w:rPr>
      </w:pPr>
      <w:r w:rsidRPr="00715471">
        <w:rPr>
          <w:rFonts w:eastAsia="Lucida Sans Unicode"/>
          <w:sz w:val="22"/>
          <w:szCs w:val="22"/>
        </w:rPr>
        <w:t>Rate of residential care allowance</w:t>
      </w:r>
    </w:p>
    <w:p w14:paraId="32EACD89" w14:textId="77777777" w:rsidR="00715471" w:rsidRPr="00715471" w:rsidRDefault="00715471" w:rsidP="00715471">
      <w:pPr>
        <w:pStyle w:val="BodyText121"/>
        <w:spacing w:before="120" w:line="240" w:lineRule="auto"/>
        <w:ind w:firstLine="279"/>
        <w:jc w:val="both"/>
        <w:rPr>
          <w:sz w:val="22"/>
          <w:szCs w:val="22"/>
        </w:rPr>
      </w:pPr>
      <w:r w:rsidRPr="00715471">
        <w:rPr>
          <w:sz w:val="22"/>
          <w:szCs w:val="22"/>
        </w:rPr>
        <w:t>“43-DAA3. The rate of residential care allowance is:</w:t>
      </w:r>
    </w:p>
    <w:p w14:paraId="74DBD669" w14:textId="77777777" w:rsidR="00715471" w:rsidRPr="00715471" w:rsidRDefault="00715471" w:rsidP="00715471">
      <w:pPr>
        <w:pStyle w:val="BodyText121"/>
        <w:spacing w:before="120" w:line="240" w:lineRule="auto"/>
        <w:ind w:left="603" w:hanging="324"/>
        <w:jc w:val="both"/>
        <w:rPr>
          <w:sz w:val="22"/>
          <w:szCs w:val="22"/>
        </w:rPr>
      </w:pPr>
      <w:r w:rsidRPr="00715471">
        <w:rPr>
          <w:sz w:val="22"/>
          <w:szCs w:val="22"/>
        </w:rPr>
        <w:t>(a) if the Service Pension Rate Calculator Where There Are No Dependent Children would have applied to the person if the person were not permanently blind—the rate at which residential care allowance would be payable to the person under Module CAA of that Rate Calculator; or</w:t>
      </w:r>
    </w:p>
    <w:p w14:paraId="30BD6B96" w14:textId="77777777" w:rsidR="00715471" w:rsidRPr="00715471" w:rsidRDefault="00715471" w:rsidP="00715471">
      <w:pPr>
        <w:pStyle w:val="BodyText121"/>
        <w:spacing w:before="120" w:line="240" w:lineRule="auto"/>
        <w:ind w:left="603" w:hanging="324"/>
        <w:jc w:val="both"/>
        <w:rPr>
          <w:sz w:val="22"/>
          <w:szCs w:val="22"/>
        </w:rPr>
      </w:pPr>
      <w:r w:rsidRPr="00715471">
        <w:rPr>
          <w:sz w:val="22"/>
          <w:szCs w:val="22"/>
        </w:rPr>
        <w:t>(b) if the Service Pension Rate Calculator Where There Are Dependent Children would have applied to the person if the person were not permanently blind—the rate at which residential care allowance would be payable to the person under Module DAAA of that Rate Calculator.</w:t>
      </w:r>
    </w:p>
    <w:p w14:paraId="6DD533A1" w14:textId="77777777" w:rsidR="00715471" w:rsidRPr="006264DA" w:rsidRDefault="00715471" w:rsidP="001A31E3">
      <w:pPr>
        <w:pStyle w:val="Bodytext20"/>
        <w:spacing w:before="120" w:line="240" w:lineRule="auto"/>
        <w:ind w:left="720" w:hanging="720"/>
        <w:jc w:val="both"/>
        <w:rPr>
          <w:sz w:val="20"/>
          <w:szCs w:val="20"/>
        </w:rPr>
      </w:pPr>
      <w:r w:rsidRPr="006264DA">
        <w:rPr>
          <w:sz w:val="20"/>
          <w:szCs w:val="20"/>
        </w:rPr>
        <w:t>Note 1: If the Service Pension Rate Calculator Where There Are No Dependent Children (see section 41) applied to the person, the person would be subject to an ordinary income test (Module D) and an assets test (Module F).</w:t>
      </w:r>
    </w:p>
    <w:p w14:paraId="272A9509" w14:textId="77777777" w:rsidR="00715471" w:rsidRPr="006264DA" w:rsidRDefault="00715471" w:rsidP="00BA6FF7">
      <w:pPr>
        <w:pStyle w:val="Bodytext20"/>
        <w:spacing w:before="40" w:line="240" w:lineRule="auto"/>
        <w:ind w:left="720" w:hanging="720"/>
        <w:jc w:val="both"/>
        <w:rPr>
          <w:sz w:val="20"/>
          <w:szCs w:val="20"/>
        </w:rPr>
      </w:pPr>
      <w:r w:rsidRPr="006264DA">
        <w:rPr>
          <w:sz w:val="20"/>
          <w:szCs w:val="20"/>
        </w:rPr>
        <w:t>Note 2: If the Service Pension Rate Calculator Where There Are No Dependent Children applied to the person and there was to be a reduction in pension rate because of the application of the ordinary income test or the assets test, section 40C would govern the order in which the reduction would be made against the components of the maximum payment rate (first against maximum basic rate, then against the residential care allowance).</w:t>
      </w:r>
    </w:p>
    <w:p w14:paraId="27A44354" w14:textId="77777777" w:rsidR="00715471" w:rsidRPr="006264DA" w:rsidRDefault="00715471" w:rsidP="00BA6FF7">
      <w:pPr>
        <w:pStyle w:val="Bodytext20"/>
        <w:spacing w:before="40" w:line="240" w:lineRule="auto"/>
        <w:ind w:left="720" w:hanging="720"/>
        <w:jc w:val="both"/>
        <w:rPr>
          <w:sz w:val="20"/>
          <w:szCs w:val="20"/>
        </w:rPr>
      </w:pPr>
      <w:r w:rsidRPr="006264DA">
        <w:rPr>
          <w:sz w:val="20"/>
          <w:szCs w:val="20"/>
        </w:rPr>
        <w:t>Note 3: If the Service Pension Rate Calculator Where There Are Dependent Children (see section 42) applied to the person, the person would be subject to a maintenance income test (Module DAA), an ordinary income test (Module E) and an assets test (Module G).</w:t>
      </w:r>
    </w:p>
    <w:p w14:paraId="63B7A4D0" w14:textId="30E71A57" w:rsidR="00715471" w:rsidRPr="006264DA" w:rsidRDefault="00715471" w:rsidP="00BA6FF7">
      <w:pPr>
        <w:pStyle w:val="Bodytext20"/>
        <w:spacing w:before="40" w:line="240" w:lineRule="auto"/>
        <w:ind w:left="720" w:hanging="720"/>
        <w:jc w:val="both"/>
        <w:rPr>
          <w:sz w:val="20"/>
          <w:szCs w:val="20"/>
        </w:rPr>
      </w:pPr>
      <w:r w:rsidRPr="006264DA">
        <w:rPr>
          <w:sz w:val="20"/>
          <w:szCs w:val="20"/>
        </w:rPr>
        <w:t>Note 4: If the Service Pension Rate Calculator Where There Are Dependent Children applied to a person and there was to be a reduction in pension rate because of the application of the ordinary income test, the maintenance income test or the assets test, section 40C would govern the order in which the reduction would be made against the components of the maximum payment rate (first against the maximum basic rate, then against the residential care allowance, then against the dependent child amount).’’.</w:t>
      </w:r>
    </w:p>
    <w:p w14:paraId="173A9B5A" w14:textId="77777777" w:rsidR="00715471" w:rsidRPr="00715471" w:rsidRDefault="00715471" w:rsidP="00715471">
      <w:pPr>
        <w:rPr>
          <w:rFonts w:ascii="Times New Roman" w:hAnsi="Times New Roman" w:cs="Times New Roman"/>
          <w:sz w:val="22"/>
          <w:szCs w:val="22"/>
        </w:rPr>
      </w:pPr>
      <w:r w:rsidRPr="00715471">
        <w:rPr>
          <w:rFonts w:ascii="Times New Roman" w:hAnsi="Times New Roman" w:cs="Times New Roman"/>
          <w:sz w:val="22"/>
          <w:szCs w:val="22"/>
        </w:rPr>
        <w:br w:type="page"/>
      </w:r>
    </w:p>
    <w:p w14:paraId="3E6692BA" w14:textId="77777777" w:rsidR="00715471" w:rsidRPr="00715471" w:rsidRDefault="00715471" w:rsidP="00715471">
      <w:pPr>
        <w:pStyle w:val="BodyText121"/>
        <w:spacing w:line="240" w:lineRule="auto"/>
        <w:ind w:firstLine="0"/>
        <w:jc w:val="center"/>
        <w:rPr>
          <w:sz w:val="22"/>
          <w:szCs w:val="22"/>
        </w:rPr>
      </w:pPr>
      <w:r w:rsidRPr="00715471">
        <w:rPr>
          <w:b/>
          <w:sz w:val="22"/>
          <w:szCs w:val="22"/>
        </w:rPr>
        <w:lastRenderedPageBreak/>
        <w:t>SCHEDULE 1</w:t>
      </w:r>
      <w:r w:rsidRPr="00715471">
        <w:rPr>
          <w:sz w:val="22"/>
          <w:szCs w:val="22"/>
        </w:rPr>
        <w:t>—continued</w:t>
      </w:r>
    </w:p>
    <w:p w14:paraId="0017CAE8" w14:textId="77777777" w:rsidR="00715471" w:rsidRPr="00576F3C" w:rsidRDefault="00715471" w:rsidP="00715471">
      <w:pPr>
        <w:pStyle w:val="Bodytext70"/>
        <w:spacing w:before="120" w:line="240" w:lineRule="auto"/>
        <w:ind w:firstLine="0"/>
        <w:jc w:val="both"/>
        <w:rPr>
          <w:sz w:val="22"/>
          <w:szCs w:val="22"/>
        </w:rPr>
      </w:pPr>
      <w:r w:rsidRPr="00576F3C">
        <w:rPr>
          <w:bCs w:val="0"/>
          <w:sz w:val="22"/>
          <w:szCs w:val="22"/>
        </w:rPr>
        <w:t>59. Point 45-B4 (Note):</w:t>
      </w:r>
    </w:p>
    <w:p w14:paraId="2BCFD7E3" w14:textId="6E887DC8" w:rsidR="00715471" w:rsidRPr="00715471" w:rsidRDefault="00715471" w:rsidP="00715471">
      <w:pPr>
        <w:pStyle w:val="BodyText121"/>
        <w:spacing w:before="120" w:line="240" w:lineRule="auto"/>
        <w:ind w:firstLine="279"/>
        <w:jc w:val="both"/>
        <w:rPr>
          <w:sz w:val="22"/>
          <w:szCs w:val="22"/>
        </w:rPr>
      </w:pPr>
      <w:r w:rsidRPr="00715471">
        <w:rPr>
          <w:rStyle w:val="Bodytext2115pt0"/>
          <w:sz w:val="22"/>
          <w:szCs w:val="22"/>
        </w:rPr>
        <w:t xml:space="preserve">Add at the end </w:t>
      </w:r>
      <w:r w:rsidRPr="00CD3FF8">
        <w:rPr>
          <w:sz w:val="20"/>
          <w:szCs w:val="22"/>
        </w:rPr>
        <w:t>“Modules DAAA and DAA are the Modules used to calculate residential care allowance in the Rate Calculators in sections 42 and 43, respectively.</w:t>
      </w:r>
      <w:r w:rsidRPr="00BA6FF7">
        <w:rPr>
          <w:sz w:val="22"/>
          <w:szCs w:val="22"/>
        </w:rPr>
        <w:t>”</w:t>
      </w:r>
      <w:r w:rsidRPr="00BA6FF7">
        <w:rPr>
          <w:sz w:val="24"/>
          <w:szCs w:val="22"/>
        </w:rPr>
        <w:t>.</w:t>
      </w:r>
    </w:p>
    <w:p w14:paraId="5F99DC62" w14:textId="4E1CFA73" w:rsidR="00715471" w:rsidRPr="00576F3C" w:rsidRDefault="00715471" w:rsidP="00715471">
      <w:pPr>
        <w:pStyle w:val="Bodytext70"/>
        <w:spacing w:before="120" w:line="240" w:lineRule="auto"/>
        <w:ind w:firstLine="0"/>
        <w:jc w:val="both"/>
        <w:rPr>
          <w:sz w:val="22"/>
          <w:szCs w:val="22"/>
        </w:rPr>
      </w:pPr>
      <w:r w:rsidRPr="00576F3C">
        <w:rPr>
          <w:bCs w:val="0"/>
          <w:sz w:val="22"/>
          <w:szCs w:val="22"/>
        </w:rPr>
        <w:t>60. Paragraphs 45V(</w:t>
      </w:r>
      <w:r w:rsidR="00BA6FF7">
        <w:rPr>
          <w:bCs w:val="0"/>
          <w:sz w:val="22"/>
          <w:szCs w:val="22"/>
        </w:rPr>
        <w:t>1</w:t>
      </w:r>
      <w:r w:rsidRPr="00576F3C">
        <w:rPr>
          <w:bCs w:val="0"/>
          <w:sz w:val="22"/>
          <w:szCs w:val="22"/>
        </w:rPr>
        <w:t>)(b), (d) and (f) and (2)(b), (d) and (e):</w:t>
      </w:r>
    </w:p>
    <w:p w14:paraId="2CA87691" w14:textId="77777777" w:rsidR="00715471" w:rsidRPr="00715471" w:rsidRDefault="00715471" w:rsidP="00715471">
      <w:pPr>
        <w:pStyle w:val="BodyText121"/>
        <w:spacing w:before="120" w:line="240" w:lineRule="auto"/>
        <w:ind w:firstLine="279"/>
        <w:jc w:val="both"/>
        <w:rPr>
          <w:sz w:val="22"/>
          <w:szCs w:val="22"/>
        </w:rPr>
      </w:pPr>
      <w:r w:rsidRPr="00715471">
        <w:rPr>
          <w:sz w:val="22"/>
          <w:szCs w:val="22"/>
        </w:rPr>
        <w:t>After “Module” insert “or the residential care allowance Module”.</w:t>
      </w:r>
    </w:p>
    <w:p w14:paraId="55D95FC8" w14:textId="77777777" w:rsidR="00715471" w:rsidRPr="00576F3C" w:rsidRDefault="00715471" w:rsidP="00715471">
      <w:pPr>
        <w:pStyle w:val="Bodytext70"/>
        <w:spacing w:before="120" w:line="240" w:lineRule="auto"/>
        <w:ind w:firstLine="0"/>
        <w:jc w:val="both"/>
        <w:rPr>
          <w:sz w:val="22"/>
          <w:szCs w:val="22"/>
        </w:rPr>
      </w:pPr>
      <w:r w:rsidRPr="00576F3C">
        <w:rPr>
          <w:bCs w:val="0"/>
          <w:sz w:val="22"/>
          <w:szCs w:val="22"/>
        </w:rPr>
        <w:t>61. Paragraph 45V(3)(b):</w:t>
      </w:r>
    </w:p>
    <w:p w14:paraId="0F3C63F6" w14:textId="77777777" w:rsidR="00715471" w:rsidRPr="00715471" w:rsidRDefault="00715471" w:rsidP="00715471">
      <w:pPr>
        <w:pStyle w:val="BodyText121"/>
        <w:spacing w:before="120" w:line="240" w:lineRule="auto"/>
        <w:ind w:firstLine="279"/>
        <w:jc w:val="both"/>
        <w:rPr>
          <w:sz w:val="22"/>
          <w:szCs w:val="22"/>
        </w:rPr>
      </w:pPr>
      <w:r w:rsidRPr="00715471">
        <w:rPr>
          <w:sz w:val="22"/>
          <w:szCs w:val="22"/>
        </w:rPr>
        <w:t>Omit, substitute:</w:t>
      </w:r>
    </w:p>
    <w:p w14:paraId="1AD381DA" w14:textId="77777777" w:rsidR="00715471" w:rsidRPr="00715471" w:rsidRDefault="00715471" w:rsidP="00715471">
      <w:pPr>
        <w:pStyle w:val="BodyText121"/>
        <w:spacing w:before="120" w:line="240" w:lineRule="auto"/>
        <w:ind w:firstLine="279"/>
        <w:jc w:val="both"/>
        <w:rPr>
          <w:sz w:val="22"/>
          <w:szCs w:val="22"/>
        </w:rPr>
      </w:pPr>
      <w:r w:rsidRPr="00715471">
        <w:rPr>
          <w:sz w:val="22"/>
          <w:szCs w:val="22"/>
        </w:rPr>
        <w:t>“(b) the person would be eligible:</w:t>
      </w:r>
    </w:p>
    <w:p w14:paraId="3F29457D" w14:textId="77777777" w:rsidR="00715471" w:rsidRPr="00715471" w:rsidRDefault="00715471" w:rsidP="00715471">
      <w:pPr>
        <w:pStyle w:val="BodyText121"/>
        <w:spacing w:before="120" w:line="240" w:lineRule="auto"/>
        <w:ind w:left="1080" w:hanging="270"/>
        <w:jc w:val="both"/>
        <w:rPr>
          <w:sz w:val="22"/>
          <w:szCs w:val="22"/>
        </w:rPr>
      </w:pPr>
      <w:r w:rsidRPr="00715471">
        <w:rPr>
          <w:sz w:val="22"/>
          <w:szCs w:val="22"/>
        </w:rPr>
        <w:t>(</w:t>
      </w:r>
      <w:proofErr w:type="spellStart"/>
      <w:r w:rsidRPr="00715471">
        <w:rPr>
          <w:sz w:val="22"/>
          <w:szCs w:val="22"/>
        </w:rPr>
        <w:t>i</w:t>
      </w:r>
      <w:proofErr w:type="spellEnd"/>
      <w:r w:rsidRPr="00715471">
        <w:rPr>
          <w:sz w:val="22"/>
          <w:szCs w:val="22"/>
        </w:rPr>
        <w:t>) to have rent assistance added to his or her maximum basic rate under point 45X-D2 if the person were not blind (i.e. if the rate of the person’s income support supplement were calculated using the Method statement set out in point 45X-B1 instead of that set out in point 45X-B2); or</w:t>
      </w:r>
    </w:p>
    <w:p w14:paraId="2D5B9637" w14:textId="77777777" w:rsidR="00715471" w:rsidRPr="00715471" w:rsidRDefault="00715471" w:rsidP="00715471">
      <w:pPr>
        <w:pStyle w:val="BodyText121"/>
        <w:spacing w:before="120" w:line="240" w:lineRule="auto"/>
        <w:ind w:left="1080" w:hanging="342"/>
        <w:jc w:val="both"/>
        <w:rPr>
          <w:sz w:val="22"/>
          <w:szCs w:val="22"/>
        </w:rPr>
      </w:pPr>
      <w:r w:rsidRPr="00715471">
        <w:rPr>
          <w:sz w:val="22"/>
          <w:szCs w:val="22"/>
        </w:rPr>
        <w:t>(ii) to have residential care allowance added to his or her maximum basic rate under point 45X-DA2 if the person were not blind (i.e. if the rate of the person’s income support supplement were calculated using the Method statement set out in point 45X-B1 instead of that set out in point 45X-B2); ”.</w:t>
      </w:r>
    </w:p>
    <w:p w14:paraId="2D9E9299" w14:textId="77777777" w:rsidR="00715471" w:rsidRPr="00576F3C" w:rsidRDefault="00715471" w:rsidP="00715471">
      <w:pPr>
        <w:pStyle w:val="Bodytext70"/>
        <w:spacing w:before="120" w:line="240" w:lineRule="auto"/>
        <w:ind w:firstLine="0"/>
        <w:jc w:val="both"/>
        <w:rPr>
          <w:sz w:val="22"/>
          <w:szCs w:val="22"/>
        </w:rPr>
      </w:pPr>
      <w:r w:rsidRPr="00576F3C">
        <w:rPr>
          <w:bCs w:val="0"/>
          <w:sz w:val="22"/>
          <w:szCs w:val="22"/>
        </w:rPr>
        <w:t>62. Subsection 45V(3):</w:t>
      </w:r>
    </w:p>
    <w:p w14:paraId="376AD086" w14:textId="77777777" w:rsidR="00715471" w:rsidRPr="00715471" w:rsidRDefault="00715471" w:rsidP="00715471">
      <w:pPr>
        <w:pStyle w:val="BodyText121"/>
        <w:spacing w:before="120" w:line="240" w:lineRule="auto"/>
        <w:ind w:firstLine="279"/>
        <w:jc w:val="both"/>
        <w:rPr>
          <w:sz w:val="22"/>
          <w:szCs w:val="22"/>
        </w:rPr>
      </w:pPr>
      <w:r w:rsidRPr="00715471">
        <w:rPr>
          <w:sz w:val="22"/>
          <w:szCs w:val="22"/>
        </w:rPr>
        <w:t>Add at the end “or an amount for residential care allowance worked out under Module DA of the Rate Calculator, as the case may be”.</w:t>
      </w:r>
    </w:p>
    <w:p w14:paraId="17CE6F76" w14:textId="77777777" w:rsidR="00715471" w:rsidRPr="00576F3C" w:rsidRDefault="00715471" w:rsidP="00715471">
      <w:pPr>
        <w:pStyle w:val="Bodytext70"/>
        <w:spacing w:before="120" w:line="240" w:lineRule="auto"/>
        <w:ind w:firstLine="0"/>
        <w:jc w:val="both"/>
        <w:rPr>
          <w:sz w:val="22"/>
          <w:szCs w:val="22"/>
        </w:rPr>
      </w:pPr>
      <w:r w:rsidRPr="00576F3C">
        <w:rPr>
          <w:bCs w:val="0"/>
          <w:sz w:val="22"/>
          <w:szCs w:val="22"/>
        </w:rPr>
        <w:t>63. Point 45X-B1 (Method statement—Step 2):</w:t>
      </w:r>
    </w:p>
    <w:p w14:paraId="6596BFFB" w14:textId="77777777" w:rsidR="00715471" w:rsidRPr="00715471" w:rsidRDefault="00715471" w:rsidP="00715471">
      <w:pPr>
        <w:pStyle w:val="BodyText121"/>
        <w:spacing w:before="120" w:line="240" w:lineRule="auto"/>
        <w:ind w:firstLine="279"/>
        <w:jc w:val="both"/>
        <w:rPr>
          <w:sz w:val="22"/>
          <w:szCs w:val="22"/>
        </w:rPr>
      </w:pPr>
      <w:r w:rsidRPr="00715471">
        <w:rPr>
          <w:sz w:val="22"/>
          <w:szCs w:val="22"/>
        </w:rPr>
        <w:t>Add at the end “or the amount per year (if any) for residential care allowance using MODULE DA below”.</w:t>
      </w:r>
    </w:p>
    <w:p w14:paraId="634FF046" w14:textId="77777777" w:rsidR="00715471" w:rsidRPr="00576F3C" w:rsidRDefault="00715471" w:rsidP="00715471">
      <w:pPr>
        <w:pStyle w:val="Bodytext70"/>
        <w:spacing w:before="120" w:line="240" w:lineRule="auto"/>
        <w:ind w:firstLine="0"/>
        <w:jc w:val="both"/>
        <w:rPr>
          <w:sz w:val="22"/>
          <w:szCs w:val="22"/>
        </w:rPr>
      </w:pPr>
      <w:r w:rsidRPr="00576F3C">
        <w:rPr>
          <w:bCs w:val="0"/>
          <w:sz w:val="22"/>
          <w:szCs w:val="22"/>
        </w:rPr>
        <w:t>64. Point 45X-B1 (Note 3):</w:t>
      </w:r>
    </w:p>
    <w:p w14:paraId="0CC1A372" w14:textId="77777777" w:rsidR="00715471" w:rsidRPr="00715471" w:rsidRDefault="00715471" w:rsidP="00715471">
      <w:pPr>
        <w:pStyle w:val="BodyText121"/>
        <w:spacing w:before="120" w:line="240" w:lineRule="auto"/>
        <w:ind w:firstLine="279"/>
        <w:jc w:val="both"/>
        <w:rPr>
          <w:sz w:val="22"/>
          <w:szCs w:val="22"/>
        </w:rPr>
      </w:pPr>
      <w:r w:rsidRPr="00715471">
        <w:rPr>
          <w:sz w:val="22"/>
          <w:szCs w:val="22"/>
        </w:rPr>
        <w:t>After “rent assistance” insert “or residential care allowance”.</w:t>
      </w:r>
    </w:p>
    <w:p w14:paraId="7BA8031C" w14:textId="77777777" w:rsidR="00715471" w:rsidRPr="00576F3C" w:rsidRDefault="00715471" w:rsidP="00715471">
      <w:pPr>
        <w:pStyle w:val="Bodytext70"/>
        <w:spacing w:before="120" w:line="240" w:lineRule="auto"/>
        <w:ind w:firstLine="0"/>
        <w:jc w:val="both"/>
        <w:rPr>
          <w:sz w:val="22"/>
          <w:szCs w:val="22"/>
        </w:rPr>
      </w:pPr>
      <w:r w:rsidRPr="00576F3C">
        <w:rPr>
          <w:bCs w:val="0"/>
          <w:sz w:val="22"/>
          <w:szCs w:val="22"/>
        </w:rPr>
        <w:t>65. Point 45X-B2 (Method statement—Step 3):</w:t>
      </w:r>
    </w:p>
    <w:p w14:paraId="778C39F0" w14:textId="77777777" w:rsidR="00715471" w:rsidRPr="00715471" w:rsidRDefault="00715471" w:rsidP="00715471">
      <w:pPr>
        <w:pStyle w:val="BodyText121"/>
        <w:spacing w:before="120" w:line="240" w:lineRule="auto"/>
        <w:ind w:firstLine="279"/>
        <w:jc w:val="both"/>
        <w:rPr>
          <w:sz w:val="22"/>
          <w:szCs w:val="22"/>
        </w:rPr>
      </w:pPr>
      <w:r w:rsidRPr="00715471">
        <w:rPr>
          <w:sz w:val="22"/>
          <w:szCs w:val="22"/>
        </w:rPr>
        <w:t>Add at the end “or the amount per year (if any) for residential care allowance using MODULE DA below”.</w:t>
      </w:r>
    </w:p>
    <w:p w14:paraId="59979443" w14:textId="77777777" w:rsidR="00715471" w:rsidRPr="00576F3C" w:rsidRDefault="00715471" w:rsidP="00715471">
      <w:pPr>
        <w:pStyle w:val="Bodytext70"/>
        <w:spacing w:before="120" w:line="240" w:lineRule="auto"/>
        <w:ind w:firstLine="0"/>
        <w:jc w:val="both"/>
        <w:rPr>
          <w:sz w:val="22"/>
          <w:szCs w:val="22"/>
        </w:rPr>
      </w:pPr>
      <w:r w:rsidRPr="00576F3C">
        <w:rPr>
          <w:bCs w:val="0"/>
          <w:sz w:val="22"/>
          <w:szCs w:val="22"/>
        </w:rPr>
        <w:t>66. Point 45X-D2:</w:t>
      </w:r>
    </w:p>
    <w:p w14:paraId="271FB3B8" w14:textId="77777777" w:rsidR="00715471" w:rsidRPr="00715471" w:rsidRDefault="00715471" w:rsidP="00715471">
      <w:pPr>
        <w:pStyle w:val="BodyText121"/>
        <w:spacing w:before="120" w:line="240" w:lineRule="auto"/>
        <w:ind w:firstLine="279"/>
        <w:jc w:val="both"/>
        <w:rPr>
          <w:sz w:val="22"/>
          <w:szCs w:val="22"/>
        </w:rPr>
      </w:pPr>
      <w:r w:rsidRPr="00715471">
        <w:rPr>
          <w:sz w:val="22"/>
          <w:szCs w:val="22"/>
        </w:rPr>
        <w:t>(a) Before paragraph (a) insert:</w:t>
      </w:r>
    </w:p>
    <w:p w14:paraId="063E6A78" w14:textId="77777777" w:rsidR="00715471" w:rsidRPr="00715471" w:rsidRDefault="00715471" w:rsidP="00715471">
      <w:pPr>
        <w:pStyle w:val="BodyText121"/>
        <w:spacing w:before="120" w:line="240" w:lineRule="auto"/>
        <w:ind w:firstLine="765"/>
        <w:jc w:val="both"/>
        <w:rPr>
          <w:sz w:val="22"/>
          <w:szCs w:val="22"/>
        </w:rPr>
      </w:pPr>
      <w:r w:rsidRPr="00715471">
        <w:rPr>
          <w:sz w:val="22"/>
          <w:szCs w:val="22"/>
        </w:rPr>
        <w:t>“(aa) the person’s rate of pension does not include an amount of residential care allowance; and”.</w:t>
      </w:r>
    </w:p>
    <w:p w14:paraId="23874228" w14:textId="77777777" w:rsidR="00715471" w:rsidRPr="00715471" w:rsidRDefault="00715471" w:rsidP="00715471">
      <w:pPr>
        <w:rPr>
          <w:rFonts w:ascii="Times New Roman" w:hAnsi="Times New Roman" w:cs="Times New Roman"/>
          <w:sz w:val="22"/>
          <w:szCs w:val="22"/>
        </w:rPr>
      </w:pPr>
      <w:r w:rsidRPr="00715471">
        <w:rPr>
          <w:rFonts w:ascii="Times New Roman" w:hAnsi="Times New Roman" w:cs="Times New Roman"/>
          <w:sz w:val="22"/>
          <w:szCs w:val="22"/>
        </w:rPr>
        <w:br w:type="page"/>
      </w:r>
    </w:p>
    <w:p w14:paraId="1701B3BA" w14:textId="77777777" w:rsidR="00715471" w:rsidRPr="00715471" w:rsidRDefault="00715471" w:rsidP="00715471">
      <w:pPr>
        <w:pStyle w:val="BodyText121"/>
        <w:spacing w:line="240" w:lineRule="auto"/>
        <w:ind w:firstLine="0"/>
        <w:jc w:val="center"/>
        <w:rPr>
          <w:sz w:val="22"/>
          <w:szCs w:val="22"/>
        </w:rPr>
      </w:pPr>
      <w:r w:rsidRPr="00715471">
        <w:rPr>
          <w:b/>
          <w:sz w:val="22"/>
          <w:szCs w:val="22"/>
        </w:rPr>
        <w:lastRenderedPageBreak/>
        <w:t>SCHEDULE 1</w:t>
      </w:r>
      <w:r w:rsidRPr="00715471">
        <w:rPr>
          <w:sz w:val="22"/>
          <w:szCs w:val="22"/>
        </w:rPr>
        <w:t>—continued</w:t>
      </w:r>
    </w:p>
    <w:p w14:paraId="3758AD14" w14:textId="77777777" w:rsidR="00715471" w:rsidRPr="00715471" w:rsidRDefault="00715471" w:rsidP="00715471">
      <w:pPr>
        <w:pStyle w:val="BodyText121"/>
        <w:spacing w:before="120" w:line="240" w:lineRule="auto"/>
        <w:ind w:firstLine="279"/>
        <w:jc w:val="both"/>
        <w:rPr>
          <w:sz w:val="22"/>
          <w:szCs w:val="22"/>
        </w:rPr>
      </w:pPr>
      <w:r w:rsidRPr="00715471">
        <w:rPr>
          <w:sz w:val="22"/>
          <w:szCs w:val="22"/>
        </w:rPr>
        <w:t>(b) Before Note 1 insert:</w:t>
      </w:r>
    </w:p>
    <w:p w14:paraId="5FF4AF2E" w14:textId="77777777" w:rsidR="00715471" w:rsidRPr="006264DA" w:rsidRDefault="00715471" w:rsidP="00715471">
      <w:pPr>
        <w:pStyle w:val="Bodytext20"/>
        <w:spacing w:before="120" w:line="240" w:lineRule="auto"/>
        <w:ind w:firstLine="603"/>
        <w:jc w:val="both"/>
        <w:rPr>
          <w:sz w:val="20"/>
          <w:szCs w:val="20"/>
        </w:rPr>
      </w:pPr>
      <w:r w:rsidRPr="006264DA">
        <w:rPr>
          <w:sz w:val="20"/>
          <w:szCs w:val="20"/>
        </w:rPr>
        <w:t xml:space="preserve">“Note 1A: For </w:t>
      </w:r>
      <w:r w:rsidRPr="006264DA">
        <w:rPr>
          <w:rStyle w:val="Bodytext2Italic"/>
          <w:b/>
          <w:sz w:val="20"/>
          <w:szCs w:val="20"/>
        </w:rPr>
        <w:t>residential care allowance</w:t>
      </w:r>
      <w:r w:rsidRPr="006264DA">
        <w:rPr>
          <w:b/>
          <w:sz w:val="20"/>
          <w:szCs w:val="20"/>
        </w:rPr>
        <w:t xml:space="preserve"> </w:t>
      </w:r>
      <w:r w:rsidRPr="006264DA">
        <w:rPr>
          <w:sz w:val="20"/>
          <w:szCs w:val="20"/>
        </w:rPr>
        <w:t>see Module DA.”.</w:t>
      </w:r>
    </w:p>
    <w:p w14:paraId="48F16C86" w14:textId="77777777" w:rsidR="00715471" w:rsidRPr="00715471" w:rsidRDefault="00715471" w:rsidP="00715471">
      <w:pPr>
        <w:pStyle w:val="BodyText121"/>
        <w:spacing w:before="120" w:line="240" w:lineRule="auto"/>
        <w:ind w:firstLine="0"/>
        <w:jc w:val="both"/>
        <w:rPr>
          <w:b/>
          <w:sz w:val="22"/>
          <w:szCs w:val="22"/>
        </w:rPr>
      </w:pPr>
      <w:r w:rsidRPr="00715471">
        <w:rPr>
          <w:b/>
          <w:sz w:val="22"/>
          <w:szCs w:val="22"/>
        </w:rPr>
        <w:t>67. Point 45X-D3 (Table D) (excluding the Notes):</w:t>
      </w:r>
    </w:p>
    <w:p w14:paraId="70DD3156" w14:textId="77777777" w:rsidR="00715471" w:rsidRPr="00715471" w:rsidRDefault="00715471" w:rsidP="00715471">
      <w:pPr>
        <w:pStyle w:val="BodyText121"/>
        <w:spacing w:before="120" w:line="240" w:lineRule="auto"/>
        <w:ind w:firstLine="279"/>
        <w:jc w:val="both"/>
        <w:rPr>
          <w:sz w:val="22"/>
          <w:szCs w:val="22"/>
        </w:rPr>
      </w:pPr>
      <w:r w:rsidRPr="00715471">
        <w:rPr>
          <w:sz w:val="22"/>
          <w:szCs w:val="22"/>
        </w:rPr>
        <w:t>Omit, substitute:</w:t>
      </w:r>
    </w:p>
    <w:p w14:paraId="70BA9638" w14:textId="77777777" w:rsidR="00715471" w:rsidRPr="00715471" w:rsidRDefault="00715471" w:rsidP="00715471">
      <w:pPr>
        <w:pStyle w:val="Bodytext20"/>
        <w:spacing w:before="120" w:line="240" w:lineRule="auto"/>
        <w:ind w:firstLine="0"/>
        <w:jc w:val="both"/>
        <w:rPr>
          <w:sz w:val="22"/>
          <w:szCs w:val="22"/>
        </w:rPr>
      </w:pPr>
      <w:r w:rsidRPr="00715471">
        <w:rPr>
          <w:rStyle w:val="Bodytext210pt"/>
          <w:sz w:val="22"/>
          <w:szCs w:val="22"/>
        </w:rPr>
        <w:t>“</w:t>
      </w:r>
    </w:p>
    <w:tbl>
      <w:tblPr>
        <w:tblOverlap w:val="never"/>
        <w:tblW w:w="0" w:type="auto"/>
        <w:tblLayout w:type="fixed"/>
        <w:tblCellMar>
          <w:left w:w="10" w:type="dxa"/>
          <w:right w:w="10" w:type="dxa"/>
        </w:tblCellMar>
        <w:tblLook w:val="0000" w:firstRow="0" w:lastRow="0" w:firstColumn="0" w:lastColumn="0" w:noHBand="0" w:noVBand="0"/>
      </w:tblPr>
      <w:tblGrid>
        <w:gridCol w:w="1090"/>
        <w:gridCol w:w="4590"/>
        <w:gridCol w:w="1827"/>
        <w:gridCol w:w="1863"/>
      </w:tblGrid>
      <w:tr w:rsidR="00715471" w:rsidRPr="00715471" w14:paraId="47795A98" w14:textId="77777777" w:rsidTr="003C6944">
        <w:trPr>
          <w:trHeight w:val="274"/>
        </w:trPr>
        <w:tc>
          <w:tcPr>
            <w:tcW w:w="9370" w:type="dxa"/>
            <w:gridSpan w:val="4"/>
            <w:tcBorders>
              <w:top w:val="single" w:sz="4" w:space="0" w:color="auto"/>
              <w:left w:val="single" w:sz="4" w:space="0" w:color="auto"/>
              <w:right w:val="single" w:sz="4" w:space="0" w:color="auto"/>
            </w:tcBorders>
          </w:tcPr>
          <w:p w14:paraId="4121C46D" w14:textId="77777777" w:rsidR="00715471" w:rsidRPr="00715471" w:rsidRDefault="00715471" w:rsidP="003C6944">
            <w:pPr>
              <w:pStyle w:val="BodyText121"/>
              <w:spacing w:line="240" w:lineRule="auto"/>
              <w:ind w:firstLine="0"/>
              <w:jc w:val="center"/>
              <w:rPr>
                <w:sz w:val="22"/>
                <w:szCs w:val="22"/>
              </w:rPr>
            </w:pPr>
            <w:r w:rsidRPr="00715471">
              <w:rPr>
                <w:sz w:val="22"/>
                <w:szCs w:val="22"/>
              </w:rPr>
              <w:t>TABLE D</w:t>
            </w:r>
          </w:p>
        </w:tc>
      </w:tr>
      <w:tr w:rsidR="00715471" w:rsidRPr="00715471" w14:paraId="1EA880B7" w14:textId="77777777" w:rsidTr="003C6944">
        <w:trPr>
          <w:trHeight w:val="270"/>
        </w:trPr>
        <w:tc>
          <w:tcPr>
            <w:tcW w:w="9370" w:type="dxa"/>
            <w:gridSpan w:val="4"/>
            <w:tcBorders>
              <w:left w:val="single" w:sz="4" w:space="0" w:color="auto"/>
              <w:right w:val="single" w:sz="4" w:space="0" w:color="auto"/>
            </w:tcBorders>
            <w:vAlign w:val="bottom"/>
          </w:tcPr>
          <w:p w14:paraId="1595609F" w14:textId="77777777" w:rsidR="00715471" w:rsidRPr="00715471" w:rsidRDefault="00715471" w:rsidP="003C6944">
            <w:pPr>
              <w:pStyle w:val="BodyText121"/>
              <w:spacing w:line="240" w:lineRule="auto"/>
              <w:ind w:firstLine="0"/>
              <w:jc w:val="center"/>
              <w:rPr>
                <w:sz w:val="22"/>
                <w:szCs w:val="22"/>
              </w:rPr>
            </w:pPr>
            <w:r w:rsidRPr="00715471">
              <w:rPr>
                <w:sz w:val="22"/>
                <w:szCs w:val="22"/>
              </w:rPr>
              <w:t>RENT THRESHOLD RATES</w:t>
            </w:r>
          </w:p>
        </w:tc>
      </w:tr>
      <w:tr w:rsidR="00715471" w:rsidRPr="00715471" w14:paraId="3B5B30AB" w14:textId="77777777" w:rsidTr="003C6944">
        <w:trPr>
          <w:trHeight w:val="245"/>
        </w:trPr>
        <w:tc>
          <w:tcPr>
            <w:tcW w:w="1090" w:type="dxa"/>
            <w:tcBorders>
              <w:top w:val="single" w:sz="4" w:space="0" w:color="auto"/>
              <w:left w:val="single" w:sz="4" w:space="0" w:color="auto"/>
            </w:tcBorders>
          </w:tcPr>
          <w:p w14:paraId="415EB4DD" w14:textId="6BC304A6" w:rsidR="00715471" w:rsidRPr="00BA6FF7" w:rsidRDefault="00715471" w:rsidP="00BA6FF7">
            <w:pPr>
              <w:pStyle w:val="BodyText121"/>
              <w:spacing w:line="240" w:lineRule="auto"/>
              <w:ind w:firstLine="0"/>
              <w:jc w:val="center"/>
              <w:rPr>
                <w:sz w:val="20"/>
                <w:szCs w:val="22"/>
              </w:rPr>
            </w:pPr>
            <w:r w:rsidRPr="00BA6FF7">
              <w:rPr>
                <w:rStyle w:val="Bodytext85pt"/>
                <w:sz w:val="20"/>
                <w:szCs w:val="22"/>
              </w:rPr>
              <w:t>column 1</w:t>
            </w:r>
          </w:p>
        </w:tc>
        <w:tc>
          <w:tcPr>
            <w:tcW w:w="4590" w:type="dxa"/>
            <w:tcBorders>
              <w:top w:val="single" w:sz="4" w:space="0" w:color="auto"/>
              <w:left w:val="single" w:sz="4" w:space="0" w:color="auto"/>
            </w:tcBorders>
          </w:tcPr>
          <w:p w14:paraId="694D4797" w14:textId="77777777" w:rsidR="00715471" w:rsidRPr="00BA6FF7" w:rsidRDefault="00715471" w:rsidP="003C6944">
            <w:pPr>
              <w:pStyle w:val="BodyText121"/>
              <w:spacing w:line="240" w:lineRule="auto"/>
              <w:ind w:firstLine="0"/>
              <w:jc w:val="center"/>
              <w:rPr>
                <w:sz w:val="20"/>
                <w:szCs w:val="22"/>
              </w:rPr>
            </w:pPr>
            <w:r w:rsidRPr="00BA6FF7">
              <w:rPr>
                <w:rStyle w:val="Bodytext85pt"/>
                <w:sz w:val="20"/>
                <w:szCs w:val="22"/>
              </w:rPr>
              <w:t>column 2</w:t>
            </w:r>
          </w:p>
        </w:tc>
        <w:tc>
          <w:tcPr>
            <w:tcW w:w="1827" w:type="dxa"/>
            <w:tcBorders>
              <w:top w:val="single" w:sz="4" w:space="0" w:color="auto"/>
              <w:left w:val="single" w:sz="4" w:space="0" w:color="auto"/>
            </w:tcBorders>
          </w:tcPr>
          <w:p w14:paraId="54C06CBB" w14:textId="77777777" w:rsidR="00715471" w:rsidRPr="00BA6FF7" w:rsidRDefault="00715471" w:rsidP="003C6944">
            <w:pPr>
              <w:pStyle w:val="BodyText121"/>
              <w:spacing w:line="240" w:lineRule="auto"/>
              <w:ind w:firstLine="0"/>
              <w:jc w:val="center"/>
              <w:rPr>
                <w:sz w:val="20"/>
                <w:szCs w:val="22"/>
              </w:rPr>
            </w:pPr>
            <w:r w:rsidRPr="00BA6FF7">
              <w:rPr>
                <w:rStyle w:val="Bodytext85pt"/>
                <w:sz w:val="20"/>
                <w:szCs w:val="22"/>
              </w:rPr>
              <w:t>column 3</w:t>
            </w:r>
          </w:p>
        </w:tc>
        <w:tc>
          <w:tcPr>
            <w:tcW w:w="1863" w:type="dxa"/>
            <w:tcBorders>
              <w:top w:val="single" w:sz="4" w:space="0" w:color="auto"/>
              <w:left w:val="single" w:sz="4" w:space="0" w:color="auto"/>
              <w:right w:val="single" w:sz="4" w:space="0" w:color="auto"/>
            </w:tcBorders>
          </w:tcPr>
          <w:p w14:paraId="75182BF4" w14:textId="77777777" w:rsidR="00715471" w:rsidRPr="00BA6FF7" w:rsidRDefault="00715471" w:rsidP="003C6944">
            <w:pPr>
              <w:pStyle w:val="BodyText121"/>
              <w:spacing w:line="240" w:lineRule="auto"/>
              <w:ind w:firstLine="0"/>
              <w:jc w:val="center"/>
              <w:rPr>
                <w:sz w:val="20"/>
                <w:szCs w:val="22"/>
              </w:rPr>
            </w:pPr>
            <w:r w:rsidRPr="00BA6FF7">
              <w:rPr>
                <w:rStyle w:val="Bodytext85pt"/>
                <w:sz w:val="20"/>
                <w:szCs w:val="22"/>
              </w:rPr>
              <w:t>column 4</w:t>
            </w:r>
          </w:p>
        </w:tc>
      </w:tr>
      <w:tr w:rsidR="00715471" w:rsidRPr="00715471" w14:paraId="4E606EAF" w14:textId="77777777" w:rsidTr="003C6944">
        <w:trPr>
          <w:trHeight w:val="189"/>
        </w:trPr>
        <w:tc>
          <w:tcPr>
            <w:tcW w:w="1090" w:type="dxa"/>
            <w:tcBorders>
              <w:left w:val="single" w:sz="4" w:space="0" w:color="auto"/>
            </w:tcBorders>
          </w:tcPr>
          <w:p w14:paraId="3466E1DE" w14:textId="77777777" w:rsidR="00715471" w:rsidRPr="00BA6FF7" w:rsidRDefault="00715471" w:rsidP="003C6944">
            <w:pPr>
              <w:pStyle w:val="BodyText121"/>
              <w:spacing w:line="240" w:lineRule="auto"/>
              <w:ind w:firstLine="0"/>
              <w:jc w:val="center"/>
              <w:rPr>
                <w:sz w:val="20"/>
                <w:szCs w:val="22"/>
              </w:rPr>
            </w:pPr>
            <w:r w:rsidRPr="00BA6FF7">
              <w:rPr>
                <w:rStyle w:val="Bodytext85pt"/>
                <w:sz w:val="20"/>
                <w:szCs w:val="22"/>
              </w:rPr>
              <w:t>item</w:t>
            </w:r>
          </w:p>
        </w:tc>
        <w:tc>
          <w:tcPr>
            <w:tcW w:w="4590" w:type="dxa"/>
            <w:tcBorders>
              <w:left w:val="single" w:sz="4" w:space="0" w:color="auto"/>
            </w:tcBorders>
          </w:tcPr>
          <w:p w14:paraId="69F3E201" w14:textId="77777777" w:rsidR="00715471" w:rsidRPr="00BA6FF7" w:rsidRDefault="00715471" w:rsidP="003C6944">
            <w:pPr>
              <w:pStyle w:val="BodyText121"/>
              <w:spacing w:line="240" w:lineRule="auto"/>
              <w:ind w:firstLine="0"/>
              <w:jc w:val="center"/>
              <w:rPr>
                <w:sz w:val="20"/>
                <w:szCs w:val="22"/>
              </w:rPr>
            </w:pPr>
            <w:r w:rsidRPr="00BA6FF7">
              <w:rPr>
                <w:rStyle w:val="Bodytext85pt"/>
                <w:sz w:val="20"/>
                <w:szCs w:val="22"/>
              </w:rPr>
              <w:t>person's family situation</w:t>
            </w:r>
          </w:p>
        </w:tc>
        <w:tc>
          <w:tcPr>
            <w:tcW w:w="1827" w:type="dxa"/>
            <w:tcBorders>
              <w:left w:val="single" w:sz="4" w:space="0" w:color="auto"/>
            </w:tcBorders>
          </w:tcPr>
          <w:p w14:paraId="4C3230D5" w14:textId="77777777" w:rsidR="00715471" w:rsidRPr="00BA6FF7" w:rsidRDefault="00715471" w:rsidP="003C6944">
            <w:pPr>
              <w:pStyle w:val="BodyText121"/>
              <w:spacing w:line="240" w:lineRule="auto"/>
              <w:ind w:firstLine="0"/>
              <w:jc w:val="center"/>
              <w:rPr>
                <w:sz w:val="20"/>
                <w:szCs w:val="22"/>
              </w:rPr>
            </w:pPr>
            <w:r w:rsidRPr="00BA6FF7">
              <w:rPr>
                <w:rStyle w:val="Bodytext85pt"/>
                <w:sz w:val="20"/>
                <w:szCs w:val="22"/>
              </w:rPr>
              <w:t>rate per year</w:t>
            </w:r>
          </w:p>
        </w:tc>
        <w:tc>
          <w:tcPr>
            <w:tcW w:w="1863" w:type="dxa"/>
            <w:tcBorders>
              <w:left w:val="single" w:sz="4" w:space="0" w:color="auto"/>
              <w:right w:val="single" w:sz="4" w:space="0" w:color="auto"/>
            </w:tcBorders>
          </w:tcPr>
          <w:p w14:paraId="3C882782" w14:textId="77777777" w:rsidR="00715471" w:rsidRPr="00BA6FF7" w:rsidRDefault="00715471" w:rsidP="003C6944">
            <w:pPr>
              <w:pStyle w:val="BodyText121"/>
              <w:spacing w:line="240" w:lineRule="auto"/>
              <w:ind w:firstLine="0"/>
              <w:jc w:val="center"/>
              <w:rPr>
                <w:sz w:val="20"/>
                <w:szCs w:val="22"/>
              </w:rPr>
            </w:pPr>
            <w:r w:rsidRPr="00BA6FF7">
              <w:rPr>
                <w:rStyle w:val="Bodytext85pt"/>
                <w:sz w:val="20"/>
                <w:szCs w:val="22"/>
              </w:rPr>
              <w:t>rate per fortnight</w:t>
            </w:r>
          </w:p>
        </w:tc>
      </w:tr>
      <w:tr w:rsidR="00715471" w:rsidRPr="00715471" w14:paraId="0AA05E74" w14:textId="77777777" w:rsidTr="003C6944">
        <w:trPr>
          <w:trHeight w:val="245"/>
        </w:trPr>
        <w:tc>
          <w:tcPr>
            <w:tcW w:w="1090" w:type="dxa"/>
            <w:tcBorders>
              <w:top w:val="single" w:sz="4" w:space="0" w:color="auto"/>
              <w:left w:val="single" w:sz="4" w:space="0" w:color="auto"/>
            </w:tcBorders>
          </w:tcPr>
          <w:p w14:paraId="6482FBD9" w14:textId="77777777" w:rsidR="00715471" w:rsidRPr="00BA6FF7" w:rsidRDefault="00715471" w:rsidP="00576F3C">
            <w:pPr>
              <w:pStyle w:val="BodyText121"/>
              <w:spacing w:line="240" w:lineRule="auto"/>
              <w:ind w:firstLine="0"/>
              <w:jc w:val="center"/>
              <w:rPr>
                <w:sz w:val="20"/>
                <w:szCs w:val="22"/>
              </w:rPr>
            </w:pPr>
            <w:r w:rsidRPr="00BA6FF7">
              <w:rPr>
                <w:rStyle w:val="Bodytext85pt"/>
                <w:sz w:val="20"/>
                <w:szCs w:val="22"/>
              </w:rPr>
              <w:t>1.</w:t>
            </w:r>
          </w:p>
        </w:tc>
        <w:tc>
          <w:tcPr>
            <w:tcW w:w="4590" w:type="dxa"/>
            <w:tcBorders>
              <w:top w:val="single" w:sz="4" w:space="0" w:color="auto"/>
              <w:left w:val="single" w:sz="4" w:space="0" w:color="auto"/>
            </w:tcBorders>
          </w:tcPr>
          <w:p w14:paraId="1004B097" w14:textId="77777777" w:rsidR="00715471" w:rsidRPr="00BA6FF7" w:rsidRDefault="00715471" w:rsidP="003C6944">
            <w:pPr>
              <w:pStyle w:val="BodyText121"/>
              <w:spacing w:line="240" w:lineRule="auto"/>
              <w:ind w:firstLine="0"/>
              <w:jc w:val="both"/>
              <w:rPr>
                <w:sz w:val="20"/>
                <w:szCs w:val="22"/>
              </w:rPr>
            </w:pPr>
            <w:r w:rsidRPr="00BA6FF7">
              <w:rPr>
                <w:rStyle w:val="Bodytext85pt"/>
                <w:sz w:val="20"/>
                <w:szCs w:val="22"/>
              </w:rPr>
              <w:t>Not member of a couple</w:t>
            </w:r>
          </w:p>
        </w:tc>
        <w:tc>
          <w:tcPr>
            <w:tcW w:w="1827" w:type="dxa"/>
            <w:tcBorders>
              <w:top w:val="single" w:sz="4" w:space="0" w:color="auto"/>
              <w:left w:val="single" w:sz="4" w:space="0" w:color="auto"/>
            </w:tcBorders>
          </w:tcPr>
          <w:p w14:paraId="1EF754E5" w14:textId="77777777" w:rsidR="00715471" w:rsidRPr="00BA6FF7" w:rsidRDefault="00715471" w:rsidP="003C6944">
            <w:pPr>
              <w:pStyle w:val="BodyText121"/>
              <w:spacing w:line="240" w:lineRule="auto"/>
              <w:ind w:firstLine="0"/>
              <w:jc w:val="center"/>
              <w:rPr>
                <w:sz w:val="20"/>
                <w:szCs w:val="22"/>
              </w:rPr>
            </w:pPr>
            <w:r w:rsidRPr="00BA6FF7">
              <w:rPr>
                <w:rStyle w:val="Bodytext85pt"/>
                <w:sz w:val="20"/>
                <w:szCs w:val="22"/>
              </w:rPr>
              <w:t>$1,674.40</w:t>
            </w:r>
          </w:p>
        </w:tc>
        <w:tc>
          <w:tcPr>
            <w:tcW w:w="1863" w:type="dxa"/>
            <w:tcBorders>
              <w:top w:val="single" w:sz="4" w:space="0" w:color="auto"/>
              <w:left w:val="single" w:sz="4" w:space="0" w:color="auto"/>
              <w:right w:val="single" w:sz="4" w:space="0" w:color="auto"/>
            </w:tcBorders>
          </w:tcPr>
          <w:p w14:paraId="118085F9" w14:textId="77777777" w:rsidR="00715471" w:rsidRPr="00BA6FF7" w:rsidRDefault="00715471" w:rsidP="003C6944">
            <w:pPr>
              <w:pStyle w:val="BodyText121"/>
              <w:spacing w:line="240" w:lineRule="auto"/>
              <w:ind w:firstLine="0"/>
              <w:jc w:val="center"/>
              <w:rPr>
                <w:sz w:val="20"/>
                <w:szCs w:val="22"/>
              </w:rPr>
            </w:pPr>
            <w:r w:rsidRPr="00BA6FF7">
              <w:rPr>
                <w:rStyle w:val="Bodytext85pt"/>
                <w:sz w:val="20"/>
                <w:szCs w:val="22"/>
              </w:rPr>
              <w:t>$64.40</w:t>
            </w:r>
          </w:p>
        </w:tc>
      </w:tr>
      <w:tr w:rsidR="00715471" w:rsidRPr="00715471" w14:paraId="46574B62" w14:textId="77777777" w:rsidTr="003C6944">
        <w:trPr>
          <w:trHeight w:val="490"/>
        </w:trPr>
        <w:tc>
          <w:tcPr>
            <w:tcW w:w="1090" w:type="dxa"/>
            <w:tcBorders>
              <w:left w:val="single" w:sz="4" w:space="0" w:color="auto"/>
            </w:tcBorders>
          </w:tcPr>
          <w:p w14:paraId="45543612" w14:textId="77777777" w:rsidR="00715471" w:rsidRPr="00BA6FF7" w:rsidRDefault="00715471" w:rsidP="00576F3C">
            <w:pPr>
              <w:pStyle w:val="BodyText121"/>
              <w:spacing w:line="240" w:lineRule="auto"/>
              <w:ind w:firstLine="0"/>
              <w:jc w:val="center"/>
              <w:rPr>
                <w:sz w:val="20"/>
                <w:szCs w:val="22"/>
              </w:rPr>
            </w:pPr>
            <w:r w:rsidRPr="00BA6FF7">
              <w:rPr>
                <w:rStyle w:val="Bodytext85pt"/>
                <w:sz w:val="20"/>
                <w:szCs w:val="22"/>
              </w:rPr>
              <w:t>2.</w:t>
            </w:r>
          </w:p>
        </w:tc>
        <w:tc>
          <w:tcPr>
            <w:tcW w:w="4590" w:type="dxa"/>
            <w:tcBorders>
              <w:left w:val="single" w:sz="4" w:space="0" w:color="auto"/>
            </w:tcBorders>
          </w:tcPr>
          <w:p w14:paraId="4AAB37A4" w14:textId="77777777" w:rsidR="00715471" w:rsidRPr="00BA6FF7" w:rsidRDefault="00715471" w:rsidP="003C6944">
            <w:pPr>
              <w:pStyle w:val="BodyText121"/>
              <w:spacing w:line="240" w:lineRule="auto"/>
              <w:ind w:firstLine="0"/>
              <w:jc w:val="both"/>
              <w:rPr>
                <w:sz w:val="20"/>
                <w:szCs w:val="22"/>
              </w:rPr>
            </w:pPr>
            <w:r w:rsidRPr="00BA6FF7">
              <w:rPr>
                <w:rStyle w:val="Bodytext85pt"/>
                <w:sz w:val="20"/>
                <w:szCs w:val="22"/>
              </w:rPr>
              <w:t>Partnered—partner does not have rent increased pension</w:t>
            </w:r>
          </w:p>
        </w:tc>
        <w:tc>
          <w:tcPr>
            <w:tcW w:w="1827" w:type="dxa"/>
            <w:tcBorders>
              <w:left w:val="single" w:sz="4" w:space="0" w:color="auto"/>
            </w:tcBorders>
          </w:tcPr>
          <w:p w14:paraId="25826605" w14:textId="77777777" w:rsidR="00715471" w:rsidRPr="00BA6FF7" w:rsidRDefault="00715471" w:rsidP="003C6944">
            <w:pPr>
              <w:pStyle w:val="BodyText121"/>
              <w:spacing w:line="240" w:lineRule="auto"/>
              <w:ind w:firstLine="0"/>
              <w:jc w:val="center"/>
              <w:rPr>
                <w:sz w:val="20"/>
                <w:szCs w:val="22"/>
              </w:rPr>
            </w:pPr>
            <w:r w:rsidRPr="00BA6FF7">
              <w:rPr>
                <w:rStyle w:val="Bodytext85pt"/>
                <w:sz w:val="20"/>
                <w:szCs w:val="22"/>
              </w:rPr>
              <w:t>$1,674.40</w:t>
            </w:r>
          </w:p>
        </w:tc>
        <w:tc>
          <w:tcPr>
            <w:tcW w:w="1863" w:type="dxa"/>
            <w:tcBorders>
              <w:left w:val="single" w:sz="4" w:space="0" w:color="auto"/>
              <w:right w:val="single" w:sz="4" w:space="0" w:color="auto"/>
            </w:tcBorders>
          </w:tcPr>
          <w:p w14:paraId="1690A6AF" w14:textId="77777777" w:rsidR="00715471" w:rsidRPr="00BA6FF7" w:rsidRDefault="00715471" w:rsidP="003C6944">
            <w:pPr>
              <w:pStyle w:val="BodyText121"/>
              <w:spacing w:line="240" w:lineRule="auto"/>
              <w:ind w:firstLine="0"/>
              <w:jc w:val="center"/>
              <w:rPr>
                <w:sz w:val="20"/>
                <w:szCs w:val="22"/>
              </w:rPr>
            </w:pPr>
            <w:r w:rsidRPr="00BA6FF7">
              <w:rPr>
                <w:rStyle w:val="Bodytext85pt"/>
                <w:sz w:val="20"/>
                <w:szCs w:val="22"/>
              </w:rPr>
              <w:t>$64.40</w:t>
            </w:r>
          </w:p>
        </w:tc>
      </w:tr>
      <w:tr w:rsidR="00715471" w:rsidRPr="00715471" w14:paraId="226625B9" w14:textId="77777777" w:rsidTr="003C6944">
        <w:trPr>
          <w:trHeight w:val="70"/>
        </w:trPr>
        <w:tc>
          <w:tcPr>
            <w:tcW w:w="1090" w:type="dxa"/>
            <w:tcBorders>
              <w:left w:val="single" w:sz="4" w:space="0" w:color="auto"/>
            </w:tcBorders>
          </w:tcPr>
          <w:p w14:paraId="1DF3D734" w14:textId="77777777" w:rsidR="00715471" w:rsidRPr="00BA6FF7" w:rsidRDefault="00715471" w:rsidP="00576F3C">
            <w:pPr>
              <w:pStyle w:val="BodyText121"/>
              <w:spacing w:line="240" w:lineRule="auto"/>
              <w:ind w:firstLine="0"/>
              <w:jc w:val="center"/>
              <w:rPr>
                <w:sz w:val="20"/>
                <w:szCs w:val="22"/>
              </w:rPr>
            </w:pPr>
            <w:r w:rsidRPr="00BA6FF7">
              <w:rPr>
                <w:rStyle w:val="Bodytext85pt"/>
                <w:sz w:val="20"/>
                <w:szCs w:val="22"/>
              </w:rPr>
              <w:t>3.</w:t>
            </w:r>
          </w:p>
        </w:tc>
        <w:tc>
          <w:tcPr>
            <w:tcW w:w="4590" w:type="dxa"/>
            <w:tcBorders>
              <w:left w:val="single" w:sz="4" w:space="0" w:color="auto"/>
            </w:tcBorders>
          </w:tcPr>
          <w:p w14:paraId="2E93AF3F" w14:textId="77777777" w:rsidR="00715471" w:rsidRPr="00BA6FF7" w:rsidRDefault="00715471" w:rsidP="003C6944">
            <w:pPr>
              <w:pStyle w:val="BodyText121"/>
              <w:spacing w:line="240" w:lineRule="auto"/>
              <w:ind w:firstLine="0"/>
              <w:jc w:val="both"/>
              <w:rPr>
                <w:sz w:val="20"/>
                <w:szCs w:val="22"/>
              </w:rPr>
            </w:pPr>
            <w:r w:rsidRPr="00BA6FF7">
              <w:rPr>
                <w:rStyle w:val="Bodytext85pt"/>
                <w:sz w:val="20"/>
                <w:szCs w:val="22"/>
              </w:rPr>
              <w:t>Partnered—partner has rent increased pension</w:t>
            </w:r>
          </w:p>
        </w:tc>
        <w:tc>
          <w:tcPr>
            <w:tcW w:w="1827" w:type="dxa"/>
            <w:tcBorders>
              <w:left w:val="single" w:sz="4" w:space="0" w:color="auto"/>
            </w:tcBorders>
          </w:tcPr>
          <w:p w14:paraId="72B6D70E" w14:textId="77777777" w:rsidR="00715471" w:rsidRPr="00BA6FF7" w:rsidRDefault="00715471" w:rsidP="003C6944">
            <w:pPr>
              <w:pStyle w:val="BodyText121"/>
              <w:spacing w:line="240" w:lineRule="auto"/>
              <w:ind w:firstLine="0"/>
              <w:jc w:val="center"/>
              <w:rPr>
                <w:sz w:val="20"/>
                <w:szCs w:val="22"/>
              </w:rPr>
            </w:pPr>
            <w:r w:rsidRPr="00BA6FF7">
              <w:rPr>
                <w:rStyle w:val="Bodytext85pt"/>
                <w:sz w:val="20"/>
                <w:szCs w:val="22"/>
              </w:rPr>
              <w:t>$1,401.40</w:t>
            </w:r>
          </w:p>
        </w:tc>
        <w:tc>
          <w:tcPr>
            <w:tcW w:w="1863" w:type="dxa"/>
            <w:tcBorders>
              <w:left w:val="single" w:sz="4" w:space="0" w:color="auto"/>
              <w:right w:val="single" w:sz="4" w:space="0" w:color="auto"/>
            </w:tcBorders>
          </w:tcPr>
          <w:p w14:paraId="6B6525C0" w14:textId="77777777" w:rsidR="00715471" w:rsidRPr="00BA6FF7" w:rsidRDefault="00715471" w:rsidP="003C6944">
            <w:pPr>
              <w:pStyle w:val="BodyText121"/>
              <w:spacing w:line="240" w:lineRule="auto"/>
              <w:ind w:firstLine="0"/>
              <w:jc w:val="center"/>
              <w:rPr>
                <w:sz w:val="20"/>
                <w:szCs w:val="22"/>
              </w:rPr>
            </w:pPr>
            <w:r w:rsidRPr="00BA6FF7">
              <w:rPr>
                <w:rStyle w:val="Bodytext85pt"/>
                <w:sz w:val="20"/>
                <w:szCs w:val="22"/>
              </w:rPr>
              <w:t>$53.90</w:t>
            </w:r>
          </w:p>
        </w:tc>
      </w:tr>
      <w:tr w:rsidR="00715471" w:rsidRPr="00715471" w14:paraId="0EF39FA8" w14:textId="77777777" w:rsidTr="003C6944">
        <w:trPr>
          <w:trHeight w:val="81"/>
        </w:trPr>
        <w:tc>
          <w:tcPr>
            <w:tcW w:w="1090" w:type="dxa"/>
            <w:tcBorders>
              <w:left w:val="single" w:sz="4" w:space="0" w:color="auto"/>
              <w:bottom w:val="single" w:sz="4" w:space="0" w:color="auto"/>
            </w:tcBorders>
          </w:tcPr>
          <w:p w14:paraId="43C1DE22" w14:textId="77777777" w:rsidR="00715471" w:rsidRPr="00BA6FF7" w:rsidRDefault="00715471" w:rsidP="00576F3C">
            <w:pPr>
              <w:pStyle w:val="BodyText121"/>
              <w:spacing w:line="240" w:lineRule="auto"/>
              <w:ind w:firstLine="0"/>
              <w:jc w:val="center"/>
              <w:rPr>
                <w:sz w:val="20"/>
                <w:szCs w:val="22"/>
              </w:rPr>
            </w:pPr>
            <w:r w:rsidRPr="00BA6FF7">
              <w:rPr>
                <w:rStyle w:val="Bodytext85pt"/>
                <w:sz w:val="20"/>
                <w:szCs w:val="22"/>
              </w:rPr>
              <w:t>4.</w:t>
            </w:r>
          </w:p>
        </w:tc>
        <w:tc>
          <w:tcPr>
            <w:tcW w:w="4590" w:type="dxa"/>
            <w:tcBorders>
              <w:left w:val="single" w:sz="4" w:space="0" w:color="auto"/>
              <w:bottom w:val="single" w:sz="4" w:space="0" w:color="auto"/>
            </w:tcBorders>
          </w:tcPr>
          <w:p w14:paraId="7F739377" w14:textId="77777777" w:rsidR="00715471" w:rsidRPr="00BA6FF7" w:rsidRDefault="00715471" w:rsidP="003C6944">
            <w:pPr>
              <w:pStyle w:val="BodyText121"/>
              <w:spacing w:line="240" w:lineRule="auto"/>
              <w:ind w:firstLine="0"/>
              <w:jc w:val="both"/>
              <w:rPr>
                <w:sz w:val="20"/>
                <w:szCs w:val="22"/>
              </w:rPr>
            </w:pPr>
            <w:r w:rsidRPr="00BA6FF7">
              <w:rPr>
                <w:rStyle w:val="Bodytext85pt"/>
                <w:sz w:val="20"/>
                <w:szCs w:val="22"/>
              </w:rPr>
              <w:t>Member of illness separated couple or respite care couple</w:t>
            </w:r>
          </w:p>
        </w:tc>
        <w:tc>
          <w:tcPr>
            <w:tcW w:w="1827" w:type="dxa"/>
            <w:tcBorders>
              <w:left w:val="single" w:sz="4" w:space="0" w:color="auto"/>
              <w:bottom w:val="single" w:sz="4" w:space="0" w:color="auto"/>
            </w:tcBorders>
          </w:tcPr>
          <w:p w14:paraId="0FED49A0" w14:textId="77777777" w:rsidR="00715471" w:rsidRPr="00BA6FF7" w:rsidRDefault="00715471" w:rsidP="003C6944">
            <w:pPr>
              <w:pStyle w:val="BodyText121"/>
              <w:spacing w:line="240" w:lineRule="auto"/>
              <w:ind w:firstLine="0"/>
              <w:jc w:val="center"/>
              <w:rPr>
                <w:sz w:val="20"/>
                <w:szCs w:val="22"/>
              </w:rPr>
            </w:pPr>
            <w:r w:rsidRPr="00BA6FF7">
              <w:rPr>
                <w:rStyle w:val="Bodytext85pt"/>
                <w:sz w:val="20"/>
                <w:szCs w:val="22"/>
              </w:rPr>
              <w:t>$1,674.40</w:t>
            </w:r>
          </w:p>
        </w:tc>
        <w:tc>
          <w:tcPr>
            <w:tcW w:w="1863" w:type="dxa"/>
            <w:tcBorders>
              <w:left w:val="single" w:sz="4" w:space="0" w:color="auto"/>
              <w:bottom w:val="single" w:sz="4" w:space="0" w:color="auto"/>
              <w:right w:val="single" w:sz="4" w:space="0" w:color="auto"/>
            </w:tcBorders>
          </w:tcPr>
          <w:p w14:paraId="1D2E2950" w14:textId="77777777" w:rsidR="00715471" w:rsidRPr="00BA6FF7" w:rsidRDefault="00715471" w:rsidP="003C6944">
            <w:pPr>
              <w:pStyle w:val="BodyText121"/>
              <w:spacing w:line="240" w:lineRule="auto"/>
              <w:ind w:firstLine="0"/>
              <w:jc w:val="center"/>
              <w:rPr>
                <w:sz w:val="20"/>
                <w:szCs w:val="22"/>
              </w:rPr>
            </w:pPr>
            <w:r w:rsidRPr="00BA6FF7">
              <w:rPr>
                <w:rStyle w:val="Bodytext85pt"/>
                <w:sz w:val="20"/>
                <w:szCs w:val="22"/>
              </w:rPr>
              <w:t>$64.40</w:t>
            </w:r>
          </w:p>
        </w:tc>
      </w:tr>
    </w:tbl>
    <w:p w14:paraId="3340AF59" w14:textId="77777777" w:rsidR="00715471" w:rsidRPr="00715471" w:rsidRDefault="00715471" w:rsidP="00715471">
      <w:pPr>
        <w:spacing w:before="120"/>
        <w:jc w:val="right"/>
        <w:rPr>
          <w:rFonts w:ascii="Times New Roman" w:hAnsi="Times New Roman" w:cs="Times New Roman"/>
          <w:sz w:val="22"/>
          <w:szCs w:val="22"/>
        </w:rPr>
      </w:pPr>
      <w:r w:rsidRPr="00715471">
        <w:rPr>
          <w:rFonts w:ascii="Times New Roman" w:hAnsi="Times New Roman" w:cs="Times New Roman"/>
          <w:sz w:val="22"/>
          <w:szCs w:val="22"/>
        </w:rPr>
        <w:t>’’</w:t>
      </w:r>
    </w:p>
    <w:p w14:paraId="5393AF77" w14:textId="77777777" w:rsidR="00715471" w:rsidRPr="00715471" w:rsidRDefault="00715471" w:rsidP="00715471">
      <w:pPr>
        <w:spacing w:before="120"/>
        <w:rPr>
          <w:rFonts w:ascii="Times New Roman" w:hAnsi="Times New Roman" w:cs="Times New Roman"/>
          <w:b/>
          <w:sz w:val="22"/>
          <w:szCs w:val="22"/>
        </w:rPr>
      </w:pPr>
      <w:r w:rsidRPr="00715471">
        <w:rPr>
          <w:rFonts w:ascii="Times New Roman" w:hAnsi="Times New Roman" w:cs="Times New Roman"/>
          <w:b/>
          <w:sz w:val="22"/>
          <w:szCs w:val="22"/>
        </w:rPr>
        <w:t>68. Point 45X-D3:</w:t>
      </w:r>
    </w:p>
    <w:p w14:paraId="63BF42AB" w14:textId="77777777" w:rsidR="00715471" w:rsidRPr="00715471" w:rsidRDefault="00715471" w:rsidP="00715471">
      <w:pPr>
        <w:pStyle w:val="BodyText121"/>
        <w:spacing w:before="120" w:line="240" w:lineRule="auto"/>
        <w:ind w:firstLine="279"/>
        <w:jc w:val="both"/>
        <w:rPr>
          <w:sz w:val="22"/>
          <w:szCs w:val="22"/>
        </w:rPr>
      </w:pPr>
      <w:r w:rsidRPr="00715471">
        <w:rPr>
          <w:sz w:val="22"/>
          <w:szCs w:val="22"/>
        </w:rPr>
        <w:t>After Note 2 insert:</w:t>
      </w:r>
    </w:p>
    <w:p w14:paraId="3B6D7D2D" w14:textId="77777777" w:rsidR="00715471" w:rsidRPr="006264DA" w:rsidRDefault="00715471" w:rsidP="00715471">
      <w:pPr>
        <w:spacing w:before="120"/>
        <w:rPr>
          <w:rFonts w:ascii="Times New Roman" w:hAnsi="Times New Roman" w:cs="Times New Roman"/>
          <w:sz w:val="20"/>
          <w:szCs w:val="20"/>
        </w:rPr>
      </w:pPr>
      <w:r w:rsidRPr="006264DA">
        <w:rPr>
          <w:rFonts w:ascii="Times New Roman" w:hAnsi="Times New Roman" w:cs="Times New Roman"/>
          <w:sz w:val="20"/>
          <w:szCs w:val="20"/>
        </w:rPr>
        <w:t xml:space="preserve">“Note 2A: For </w:t>
      </w:r>
      <w:r w:rsidRPr="006264DA">
        <w:rPr>
          <w:rStyle w:val="TablecaptionItalic"/>
          <w:rFonts w:eastAsia="Courier New"/>
          <w:b/>
          <w:sz w:val="20"/>
          <w:szCs w:val="20"/>
        </w:rPr>
        <w:t>illness separated couple</w:t>
      </w:r>
      <w:r w:rsidRPr="006264DA">
        <w:rPr>
          <w:rFonts w:ascii="Times New Roman" w:hAnsi="Times New Roman" w:cs="Times New Roman"/>
          <w:sz w:val="20"/>
          <w:szCs w:val="20"/>
        </w:rPr>
        <w:t xml:space="preserve"> and </w:t>
      </w:r>
      <w:r w:rsidRPr="006264DA">
        <w:rPr>
          <w:rStyle w:val="TablecaptionItalic"/>
          <w:rFonts w:eastAsia="Courier New"/>
          <w:b/>
          <w:sz w:val="20"/>
          <w:szCs w:val="20"/>
        </w:rPr>
        <w:t>respite care couple</w:t>
      </w:r>
      <w:r w:rsidRPr="006264DA">
        <w:rPr>
          <w:rFonts w:ascii="Times New Roman" w:hAnsi="Times New Roman" w:cs="Times New Roman"/>
          <w:sz w:val="20"/>
          <w:szCs w:val="20"/>
        </w:rPr>
        <w:t xml:space="preserve"> see subsections 5R(5) and (6).’’.</w:t>
      </w:r>
    </w:p>
    <w:p w14:paraId="72680621" w14:textId="77777777" w:rsidR="00715471" w:rsidRPr="00715471" w:rsidRDefault="00715471" w:rsidP="00715471">
      <w:pPr>
        <w:pStyle w:val="BodyText121"/>
        <w:spacing w:before="120" w:line="240" w:lineRule="auto"/>
        <w:ind w:firstLine="0"/>
        <w:jc w:val="both"/>
        <w:rPr>
          <w:b/>
          <w:sz w:val="22"/>
          <w:szCs w:val="22"/>
        </w:rPr>
      </w:pPr>
      <w:r w:rsidRPr="00715471">
        <w:rPr>
          <w:b/>
          <w:sz w:val="22"/>
          <w:szCs w:val="22"/>
        </w:rPr>
        <w:t>69. After point 45X-D3:</w:t>
      </w:r>
    </w:p>
    <w:p w14:paraId="1BC01794" w14:textId="77777777" w:rsidR="00715471" w:rsidRPr="00715471" w:rsidRDefault="00715471" w:rsidP="00715471">
      <w:pPr>
        <w:pStyle w:val="BodyText121"/>
        <w:spacing w:before="120" w:line="240" w:lineRule="auto"/>
        <w:ind w:firstLine="279"/>
        <w:jc w:val="both"/>
        <w:rPr>
          <w:sz w:val="22"/>
          <w:szCs w:val="22"/>
        </w:rPr>
      </w:pPr>
      <w:r w:rsidRPr="00715471">
        <w:rPr>
          <w:sz w:val="22"/>
          <w:szCs w:val="22"/>
        </w:rPr>
        <w:t>Insert:</w:t>
      </w:r>
    </w:p>
    <w:p w14:paraId="33553859" w14:textId="77777777" w:rsidR="00715471" w:rsidRPr="00715471" w:rsidRDefault="00715471" w:rsidP="00715471">
      <w:pPr>
        <w:pStyle w:val="Bodytext50"/>
        <w:spacing w:before="120" w:line="240" w:lineRule="auto"/>
        <w:ind w:firstLine="0"/>
        <w:jc w:val="both"/>
        <w:rPr>
          <w:sz w:val="22"/>
          <w:szCs w:val="22"/>
        </w:rPr>
      </w:pPr>
      <w:r w:rsidRPr="00715471">
        <w:rPr>
          <w:rFonts w:eastAsia="Lucida Sans Unicode"/>
          <w:sz w:val="22"/>
          <w:szCs w:val="22"/>
        </w:rPr>
        <w:t>Increase in rent threshold rate</w:t>
      </w:r>
    </w:p>
    <w:p w14:paraId="675F6EEB" w14:textId="77777777" w:rsidR="00715471" w:rsidRPr="00715471" w:rsidRDefault="00715471" w:rsidP="00715471">
      <w:pPr>
        <w:pStyle w:val="BodyText121"/>
        <w:spacing w:before="120" w:line="240" w:lineRule="auto"/>
        <w:ind w:firstLine="279"/>
        <w:jc w:val="both"/>
        <w:rPr>
          <w:sz w:val="22"/>
          <w:szCs w:val="22"/>
        </w:rPr>
      </w:pPr>
      <w:r w:rsidRPr="00715471">
        <w:rPr>
          <w:sz w:val="22"/>
          <w:szCs w:val="22"/>
        </w:rPr>
        <w:t>“45X-D3A. On and after 1 January 1997, point 45X-D3 has effect as if, immediately after indexation on 20 March 1996, each annual rent threshold rate set out in column 3 of Table D in that point had been increased by $130.”.</w:t>
      </w:r>
    </w:p>
    <w:p w14:paraId="532F1D3D" w14:textId="77777777" w:rsidR="00715471" w:rsidRPr="00715471" w:rsidRDefault="00715471" w:rsidP="00715471">
      <w:pPr>
        <w:pStyle w:val="BodyText121"/>
        <w:spacing w:before="120" w:line="240" w:lineRule="auto"/>
        <w:ind w:firstLine="0"/>
        <w:jc w:val="both"/>
        <w:rPr>
          <w:b/>
          <w:sz w:val="22"/>
          <w:szCs w:val="22"/>
        </w:rPr>
      </w:pPr>
      <w:r w:rsidRPr="00715471">
        <w:rPr>
          <w:b/>
          <w:sz w:val="22"/>
          <w:szCs w:val="22"/>
        </w:rPr>
        <w:t>70.</w:t>
      </w:r>
      <w:r w:rsidRPr="00715471">
        <w:rPr>
          <w:sz w:val="22"/>
          <w:szCs w:val="22"/>
        </w:rPr>
        <w:t xml:space="preserve"> </w:t>
      </w:r>
      <w:r w:rsidRPr="00715471">
        <w:rPr>
          <w:b/>
          <w:sz w:val="22"/>
          <w:szCs w:val="22"/>
        </w:rPr>
        <w:t>Point 45X-D7 (Table D-1) (excluding the Notes):</w:t>
      </w:r>
    </w:p>
    <w:p w14:paraId="51818E44" w14:textId="77777777" w:rsidR="00715471" w:rsidRPr="00715471" w:rsidRDefault="00715471" w:rsidP="00715471">
      <w:pPr>
        <w:pStyle w:val="BodyText121"/>
        <w:spacing w:before="120" w:line="240" w:lineRule="auto"/>
        <w:ind w:firstLine="279"/>
        <w:jc w:val="both"/>
        <w:rPr>
          <w:sz w:val="22"/>
          <w:szCs w:val="22"/>
        </w:rPr>
      </w:pPr>
      <w:r w:rsidRPr="00715471">
        <w:rPr>
          <w:sz w:val="22"/>
          <w:szCs w:val="22"/>
        </w:rPr>
        <w:t>Omit, substitute:</w:t>
      </w:r>
    </w:p>
    <w:p w14:paraId="723BB020" w14:textId="77777777" w:rsidR="00715471" w:rsidRPr="00715471" w:rsidRDefault="00715471" w:rsidP="00715471">
      <w:pPr>
        <w:rPr>
          <w:rFonts w:ascii="Times New Roman" w:hAnsi="Times New Roman" w:cs="Times New Roman"/>
          <w:sz w:val="22"/>
          <w:szCs w:val="22"/>
        </w:rPr>
      </w:pPr>
      <w:r w:rsidRPr="00715471">
        <w:rPr>
          <w:rFonts w:ascii="Times New Roman" w:hAnsi="Times New Roman" w:cs="Times New Roman"/>
          <w:sz w:val="22"/>
          <w:szCs w:val="22"/>
        </w:rPr>
        <w:br w:type="page"/>
      </w:r>
    </w:p>
    <w:p w14:paraId="76E0AB44" w14:textId="77777777" w:rsidR="00715471" w:rsidRPr="00715471" w:rsidRDefault="00715471" w:rsidP="00715471">
      <w:pPr>
        <w:pStyle w:val="BodyText121"/>
        <w:spacing w:line="240" w:lineRule="auto"/>
        <w:ind w:firstLine="0"/>
        <w:jc w:val="center"/>
        <w:rPr>
          <w:sz w:val="22"/>
          <w:szCs w:val="22"/>
        </w:rPr>
      </w:pPr>
      <w:r w:rsidRPr="00715471">
        <w:rPr>
          <w:b/>
          <w:sz w:val="22"/>
          <w:szCs w:val="22"/>
        </w:rPr>
        <w:lastRenderedPageBreak/>
        <w:t>SCHEDULE 1</w:t>
      </w:r>
      <w:r w:rsidRPr="00715471">
        <w:rPr>
          <w:sz w:val="22"/>
          <w:szCs w:val="22"/>
        </w:rPr>
        <w:t>—continued</w:t>
      </w:r>
    </w:p>
    <w:p w14:paraId="2417426C" w14:textId="77777777" w:rsidR="00715471" w:rsidRPr="00715471" w:rsidRDefault="00715471" w:rsidP="00715471">
      <w:pPr>
        <w:rPr>
          <w:rFonts w:ascii="Times New Roman" w:hAnsi="Times New Roman" w:cs="Times New Roman"/>
          <w:sz w:val="22"/>
          <w:szCs w:val="22"/>
        </w:rPr>
      </w:pPr>
      <w:r w:rsidRPr="00715471">
        <w:rPr>
          <w:rStyle w:val="Bodytext210pt"/>
          <w:rFonts w:eastAsia="Courier New"/>
          <w:sz w:val="22"/>
          <w:szCs w:val="22"/>
        </w:rPr>
        <w:t>“</w:t>
      </w:r>
    </w:p>
    <w:tbl>
      <w:tblPr>
        <w:tblOverlap w:val="never"/>
        <w:tblW w:w="0" w:type="auto"/>
        <w:tblLayout w:type="fixed"/>
        <w:tblCellMar>
          <w:left w:w="10" w:type="dxa"/>
          <w:right w:w="10" w:type="dxa"/>
        </w:tblCellMar>
        <w:tblLook w:val="0000" w:firstRow="0" w:lastRow="0" w:firstColumn="0" w:lastColumn="0" w:noHBand="0" w:noVBand="0"/>
      </w:tblPr>
      <w:tblGrid>
        <w:gridCol w:w="898"/>
        <w:gridCol w:w="1812"/>
        <w:gridCol w:w="4950"/>
        <w:gridCol w:w="1710"/>
      </w:tblGrid>
      <w:tr w:rsidR="00715471" w:rsidRPr="00715471" w14:paraId="7EB8FD94" w14:textId="77777777" w:rsidTr="003C6944">
        <w:trPr>
          <w:trHeight w:val="288"/>
        </w:trPr>
        <w:tc>
          <w:tcPr>
            <w:tcW w:w="9370" w:type="dxa"/>
            <w:gridSpan w:val="4"/>
            <w:tcBorders>
              <w:top w:val="single" w:sz="4" w:space="0" w:color="auto"/>
              <w:left w:val="single" w:sz="4" w:space="0" w:color="auto"/>
              <w:right w:val="single" w:sz="4" w:space="0" w:color="auto"/>
            </w:tcBorders>
          </w:tcPr>
          <w:p w14:paraId="2B5BE04F" w14:textId="77777777" w:rsidR="00715471" w:rsidRPr="00715471" w:rsidRDefault="00715471" w:rsidP="003C6944">
            <w:pPr>
              <w:jc w:val="center"/>
              <w:rPr>
                <w:rFonts w:ascii="Times New Roman" w:hAnsi="Times New Roman" w:cs="Times New Roman"/>
                <w:sz w:val="22"/>
                <w:szCs w:val="22"/>
              </w:rPr>
            </w:pPr>
            <w:r w:rsidRPr="00715471">
              <w:rPr>
                <w:rFonts w:ascii="Times New Roman" w:hAnsi="Times New Roman" w:cs="Times New Roman"/>
                <w:sz w:val="22"/>
                <w:szCs w:val="22"/>
              </w:rPr>
              <w:t>TABLE D-l</w:t>
            </w:r>
          </w:p>
        </w:tc>
      </w:tr>
      <w:tr w:rsidR="00715471" w:rsidRPr="00715471" w14:paraId="03B7C4F7" w14:textId="77777777" w:rsidTr="003C6944">
        <w:trPr>
          <w:trHeight w:val="365"/>
        </w:trPr>
        <w:tc>
          <w:tcPr>
            <w:tcW w:w="9370" w:type="dxa"/>
            <w:gridSpan w:val="4"/>
            <w:tcBorders>
              <w:left w:val="single" w:sz="4" w:space="0" w:color="auto"/>
              <w:right w:val="single" w:sz="4" w:space="0" w:color="auto"/>
            </w:tcBorders>
          </w:tcPr>
          <w:p w14:paraId="19E51087" w14:textId="77777777" w:rsidR="00715471" w:rsidRPr="00715471" w:rsidRDefault="00715471" w:rsidP="003C6944">
            <w:pPr>
              <w:pStyle w:val="BodyText121"/>
              <w:spacing w:line="240" w:lineRule="auto"/>
              <w:ind w:firstLine="0"/>
              <w:jc w:val="center"/>
              <w:rPr>
                <w:sz w:val="22"/>
                <w:szCs w:val="22"/>
              </w:rPr>
            </w:pPr>
            <w:r w:rsidRPr="00715471">
              <w:rPr>
                <w:sz w:val="22"/>
                <w:szCs w:val="22"/>
              </w:rPr>
              <w:t>RATE OF RENT ASSISTANCE</w:t>
            </w:r>
          </w:p>
        </w:tc>
      </w:tr>
      <w:tr w:rsidR="00715471" w:rsidRPr="00715471" w14:paraId="54217C16" w14:textId="77777777" w:rsidTr="003C6944">
        <w:trPr>
          <w:trHeight w:val="274"/>
        </w:trPr>
        <w:tc>
          <w:tcPr>
            <w:tcW w:w="898" w:type="dxa"/>
            <w:tcBorders>
              <w:top w:val="single" w:sz="4" w:space="0" w:color="auto"/>
              <w:left w:val="single" w:sz="4" w:space="0" w:color="auto"/>
            </w:tcBorders>
          </w:tcPr>
          <w:p w14:paraId="3C0BFADE" w14:textId="5A47C03B" w:rsidR="00715471" w:rsidRPr="00BA6FF7" w:rsidRDefault="00715471" w:rsidP="00BA6FF7">
            <w:pPr>
              <w:pStyle w:val="BodyText121"/>
              <w:spacing w:line="240" w:lineRule="auto"/>
              <w:ind w:firstLine="0"/>
              <w:jc w:val="center"/>
              <w:rPr>
                <w:sz w:val="20"/>
                <w:szCs w:val="22"/>
              </w:rPr>
            </w:pPr>
            <w:r w:rsidRPr="00BA6FF7">
              <w:rPr>
                <w:rStyle w:val="Bodytext85pt"/>
                <w:sz w:val="20"/>
                <w:szCs w:val="22"/>
              </w:rPr>
              <w:t>column 1</w:t>
            </w:r>
          </w:p>
        </w:tc>
        <w:tc>
          <w:tcPr>
            <w:tcW w:w="1812" w:type="dxa"/>
            <w:tcBorders>
              <w:top w:val="single" w:sz="4" w:space="0" w:color="auto"/>
              <w:left w:val="single" w:sz="4" w:space="0" w:color="auto"/>
            </w:tcBorders>
          </w:tcPr>
          <w:p w14:paraId="32A3E6E6" w14:textId="77777777" w:rsidR="00715471" w:rsidRPr="00BA6FF7" w:rsidRDefault="00715471" w:rsidP="003C6944">
            <w:pPr>
              <w:pStyle w:val="BodyText121"/>
              <w:spacing w:line="240" w:lineRule="auto"/>
              <w:ind w:firstLine="0"/>
              <w:jc w:val="center"/>
              <w:rPr>
                <w:sz w:val="20"/>
                <w:szCs w:val="22"/>
              </w:rPr>
            </w:pPr>
            <w:r w:rsidRPr="00BA6FF7">
              <w:rPr>
                <w:rStyle w:val="Bodytext85pt"/>
                <w:sz w:val="20"/>
                <w:szCs w:val="22"/>
              </w:rPr>
              <w:t>column 2</w:t>
            </w:r>
          </w:p>
        </w:tc>
        <w:tc>
          <w:tcPr>
            <w:tcW w:w="4950" w:type="dxa"/>
            <w:tcBorders>
              <w:top w:val="single" w:sz="4" w:space="0" w:color="auto"/>
              <w:left w:val="single" w:sz="4" w:space="0" w:color="auto"/>
            </w:tcBorders>
          </w:tcPr>
          <w:p w14:paraId="54DDCDA2" w14:textId="77777777" w:rsidR="00715471" w:rsidRPr="00BA6FF7" w:rsidRDefault="00715471" w:rsidP="003C6944">
            <w:pPr>
              <w:pStyle w:val="BodyText121"/>
              <w:spacing w:line="240" w:lineRule="auto"/>
              <w:ind w:firstLine="0"/>
              <w:jc w:val="center"/>
              <w:rPr>
                <w:sz w:val="20"/>
                <w:szCs w:val="22"/>
              </w:rPr>
            </w:pPr>
            <w:r w:rsidRPr="00BA6FF7">
              <w:rPr>
                <w:rStyle w:val="Bodytext85pt"/>
                <w:sz w:val="20"/>
                <w:szCs w:val="22"/>
              </w:rPr>
              <w:t>column 3</w:t>
            </w:r>
          </w:p>
        </w:tc>
        <w:tc>
          <w:tcPr>
            <w:tcW w:w="1710" w:type="dxa"/>
            <w:tcBorders>
              <w:top w:val="single" w:sz="4" w:space="0" w:color="auto"/>
              <w:left w:val="single" w:sz="4" w:space="0" w:color="auto"/>
              <w:right w:val="single" w:sz="4" w:space="0" w:color="auto"/>
            </w:tcBorders>
          </w:tcPr>
          <w:p w14:paraId="5C26B603" w14:textId="77777777" w:rsidR="00715471" w:rsidRPr="00BA6FF7" w:rsidRDefault="00715471" w:rsidP="003C6944">
            <w:pPr>
              <w:pStyle w:val="BodyText121"/>
              <w:spacing w:line="240" w:lineRule="auto"/>
              <w:ind w:firstLine="0"/>
              <w:jc w:val="center"/>
              <w:rPr>
                <w:sz w:val="20"/>
                <w:szCs w:val="22"/>
              </w:rPr>
            </w:pPr>
            <w:r w:rsidRPr="00BA6FF7">
              <w:rPr>
                <w:rStyle w:val="Bodytext85pt"/>
                <w:sz w:val="20"/>
                <w:szCs w:val="22"/>
              </w:rPr>
              <w:t>column 4</w:t>
            </w:r>
          </w:p>
        </w:tc>
      </w:tr>
      <w:tr w:rsidR="00715471" w:rsidRPr="00715471" w14:paraId="2A1094EB" w14:textId="77777777" w:rsidTr="003C6944">
        <w:trPr>
          <w:trHeight w:val="274"/>
        </w:trPr>
        <w:tc>
          <w:tcPr>
            <w:tcW w:w="898" w:type="dxa"/>
            <w:tcBorders>
              <w:left w:val="single" w:sz="4" w:space="0" w:color="auto"/>
            </w:tcBorders>
          </w:tcPr>
          <w:p w14:paraId="23A24085" w14:textId="77777777" w:rsidR="00715471" w:rsidRPr="00BA6FF7" w:rsidRDefault="00715471" w:rsidP="003C6944">
            <w:pPr>
              <w:pStyle w:val="BodyText121"/>
              <w:spacing w:line="240" w:lineRule="auto"/>
              <w:ind w:firstLine="0"/>
              <w:jc w:val="center"/>
              <w:rPr>
                <w:sz w:val="20"/>
                <w:szCs w:val="22"/>
              </w:rPr>
            </w:pPr>
            <w:r w:rsidRPr="00BA6FF7">
              <w:rPr>
                <w:rStyle w:val="Bodytext85pt"/>
                <w:sz w:val="20"/>
                <w:szCs w:val="22"/>
              </w:rPr>
              <w:t>item</w:t>
            </w:r>
          </w:p>
        </w:tc>
        <w:tc>
          <w:tcPr>
            <w:tcW w:w="1812" w:type="dxa"/>
            <w:tcBorders>
              <w:left w:val="single" w:sz="4" w:space="0" w:color="auto"/>
            </w:tcBorders>
          </w:tcPr>
          <w:p w14:paraId="2291F0B4" w14:textId="77777777" w:rsidR="00715471" w:rsidRPr="00BA6FF7" w:rsidRDefault="00715471" w:rsidP="003C6944">
            <w:pPr>
              <w:pStyle w:val="BodyText121"/>
              <w:spacing w:line="240" w:lineRule="auto"/>
              <w:ind w:firstLine="0"/>
              <w:jc w:val="center"/>
              <w:rPr>
                <w:sz w:val="20"/>
                <w:szCs w:val="22"/>
              </w:rPr>
            </w:pPr>
            <w:r w:rsidRPr="00BA6FF7">
              <w:rPr>
                <w:rStyle w:val="Bodytext85pt"/>
                <w:sz w:val="20"/>
                <w:szCs w:val="22"/>
              </w:rPr>
              <w:t>family situation</w:t>
            </w:r>
          </w:p>
        </w:tc>
        <w:tc>
          <w:tcPr>
            <w:tcW w:w="4950" w:type="dxa"/>
            <w:tcBorders>
              <w:left w:val="single" w:sz="4" w:space="0" w:color="auto"/>
            </w:tcBorders>
          </w:tcPr>
          <w:p w14:paraId="53CC00AE" w14:textId="77777777" w:rsidR="00715471" w:rsidRPr="00BA6FF7" w:rsidRDefault="00715471" w:rsidP="003C6944">
            <w:pPr>
              <w:pStyle w:val="BodyText121"/>
              <w:spacing w:line="240" w:lineRule="auto"/>
              <w:ind w:firstLine="0"/>
              <w:jc w:val="center"/>
              <w:rPr>
                <w:sz w:val="20"/>
                <w:szCs w:val="22"/>
              </w:rPr>
            </w:pPr>
            <w:r w:rsidRPr="00BA6FF7">
              <w:rPr>
                <w:rStyle w:val="Bodytext85pt"/>
                <w:sz w:val="20"/>
                <w:szCs w:val="22"/>
              </w:rPr>
              <w:t>Rate A</w:t>
            </w:r>
          </w:p>
        </w:tc>
        <w:tc>
          <w:tcPr>
            <w:tcW w:w="1710" w:type="dxa"/>
            <w:tcBorders>
              <w:left w:val="single" w:sz="4" w:space="0" w:color="auto"/>
              <w:right w:val="single" w:sz="4" w:space="0" w:color="auto"/>
            </w:tcBorders>
          </w:tcPr>
          <w:p w14:paraId="54430480" w14:textId="77777777" w:rsidR="00715471" w:rsidRPr="00BA6FF7" w:rsidRDefault="00715471" w:rsidP="003C6944">
            <w:pPr>
              <w:pStyle w:val="BodyText121"/>
              <w:spacing w:line="240" w:lineRule="auto"/>
              <w:ind w:firstLine="0"/>
              <w:jc w:val="center"/>
              <w:rPr>
                <w:sz w:val="20"/>
                <w:szCs w:val="22"/>
              </w:rPr>
            </w:pPr>
            <w:r w:rsidRPr="00BA6FF7">
              <w:rPr>
                <w:rStyle w:val="Bodytext85pt"/>
                <w:sz w:val="20"/>
                <w:szCs w:val="22"/>
              </w:rPr>
              <w:t>Rate B</w:t>
            </w:r>
          </w:p>
        </w:tc>
      </w:tr>
      <w:tr w:rsidR="00715471" w:rsidRPr="00715471" w14:paraId="4C3F0F8E" w14:textId="77777777" w:rsidTr="003C6944">
        <w:trPr>
          <w:trHeight w:val="533"/>
        </w:trPr>
        <w:tc>
          <w:tcPr>
            <w:tcW w:w="898" w:type="dxa"/>
            <w:tcBorders>
              <w:top w:val="single" w:sz="4" w:space="0" w:color="auto"/>
              <w:left w:val="single" w:sz="4" w:space="0" w:color="auto"/>
            </w:tcBorders>
          </w:tcPr>
          <w:p w14:paraId="592DBCDB" w14:textId="77777777" w:rsidR="00715471" w:rsidRPr="00BA6FF7" w:rsidRDefault="00715471" w:rsidP="003C6944">
            <w:pPr>
              <w:pStyle w:val="BodyText121"/>
              <w:spacing w:line="240" w:lineRule="auto"/>
              <w:ind w:firstLine="0"/>
              <w:jc w:val="center"/>
              <w:rPr>
                <w:sz w:val="20"/>
                <w:szCs w:val="22"/>
              </w:rPr>
            </w:pPr>
            <w:r w:rsidRPr="00BA6FF7">
              <w:rPr>
                <w:sz w:val="20"/>
                <w:szCs w:val="22"/>
              </w:rPr>
              <w:t>1.</w:t>
            </w:r>
          </w:p>
        </w:tc>
        <w:tc>
          <w:tcPr>
            <w:tcW w:w="1812" w:type="dxa"/>
            <w:tcBorders>
              <w:top w:val="single" w:sz="4" w:space="0" w:color="auto"/>
              <w:left w:val="single" w:sz="4" w:space="0" w:color="auto"/>
            </w:tcBorders>
          </w:tcPr>
          <w:p w14:paraId="4AB31452" w14:textId="77777777" w:rsidR="00715471" w:rsidRPr="00BA6FF7" w:rsidRDefault="00715471" w:rsidP="003C6944">
            <w:pPr>
              <w:pStyle w:val="BodyText121"/>
              <w:spacing w:line="240" w:lineRule="auto"/>
              <w:ind w:firstLine="0"/>
              <w:jc w:val="both"/>
              <w:rPr>
                <w:sz w:val="20"/>
                <w:szCs w:val="22"/>
              </w:rPr>
            </w:pPr>
            <w:r w:rsidRPr="00BA6FF7">
              <w:rPr>
                <w:rStyle w:val="Bodytext85pt"/>
                <w:sz w:val="20"/>
                <w:szCs w:val="22"/>
              </w:rPr>
              <w:t>Not member of a couple</w:t>
            </w:r>
          </w:p>
        </w:tc>
        <w:tc>
          <w:tcPr>
            <w:tcW w:w="4950" w:type="dxa"/>
            <w:tcBorders>
              <w:top w:val="single" w:sz="4" w:space="0" w:color="auto"/>
              <w:left w:val="single" w:sz="4" w:space="0" w:color="auto"/>
            </w:tcBorders>
          </w:tcPr>
          <w:p w14:paraId="531F63CE" w14:textId="17680320" w:rsidR="00792F78" w:rsidRPr="00BA6FF7" w:rsidRDefault="00792F78" w:rsidP="00792F78">
            <w:pPr>
              <w:pStyle w:val="BodyText121"/>
              <w:spacing w:before="120" w:after="120" w:line="240" w:lineRule="auto"/>
              <w:ind w:firstLine="0"/>
              <w:jc w:val="center"/>
              <w:rPr>
                <w:sz w:val="20"/>
                <w:szCs w:val="22"/>
              </w:rPr>
            </w:pPr>
            <w:r w:rsidRPr="00BA6FF7">
              <w:rPr>
                <w:rStyle w:val="Bodytext85pt"/>
                <w:rFonts w:eastAsia="Franklin Gothic Demi Cond"/>
                <w:position w:val="-32"/>
                <w:sz w:val="20"/>
                <w:szCs w:val="22"/>
              </w:rPr>
              <w:pict w14:anchorId="2E6297D8">
                <v:shape id="_x0000_i1083" type="#_x0000_t75" style="width:167.1pt;height:30.1pt">
                  <v:imagedata r:id="rId20" o:title=""/>
                </v:shape>
              </w:pict>
            </w:r>
          </w:p>
          <w:p w14:paraId="7644C3C1" w14:textId="1577113F" w:rsidR="00715471" w:rsidRPr="00BA6FF7" w:rsidRDefault="00715471" w:rsidP="00BA6FF7">
            <w:pPr>
              <w:pStyle w:val="BodyText121"/>
              <w:spacing w:line="240" w:lineRule="auto"/>
              <w:ind w:firstLine="0"/>
              <w:jc w:val="center"/>
              <w:rPr>
                <w:sz w:val="20"/>
                <w:szCs w:val="22"/>
              </w:rPr>
            </w:pPr>
          </w:p>
        </w:tc>
        <w:tc>
          <w:tcPr>
            <w:tcW w:w="1710" w:type="dxa"/>
            <w:tcBorders>
              <w:top w:val="single" w:sz="4" w:space="0" w:color="auto"/>
              <w:left w:val="single" w:sz="4" w:space="0" w:color="auto"/>
              <w:right w:val="single" w:sz="4" w:space="0" w:color="auto"/>
            </w:tcBorders>
          </w:tcPr>
          <w:p w14:paraId="4716AEDC" w14:textId="77777777" w:rsidR="00715471" w:rsidRPr="00BA6FF7" w:rsidRDefault="00715471" w:rsidP="003C6944">
            <w:pPr>
              <w:pStyle w:val="BodyText121"/>
              <w:spacing w:line="240" w:lineRule="auto"/>
              <w:ind w:firstLine="0"/>
              <w:jc w:val="center"/>
              <w:rPr>
                <w:sz w:val="20"/>
                <w:szCs w:val="22"/>
              </w:rPr>
            </w:pPr>
            <w:r w:rsidRPr="00BA6FF7">
              <w:rPr>
                <w:rStyle w:val="Bodytext85pt"/>
                <w:sz w:val="20"/>
                <w:szCs w:val="22"/>
              </w:rPr>
              <w:t>$1,882.40</w:t>
            </w:r>
          </w:p>
        </w:tc>
      </w:tr>
      <w:tr w:rsidR="00715471" w:rsidRPr="00715471" w14:paraId="41092A39" w14:textId="77777777" w:rsidTr="003C6944">
        <w:trPr>
          <w:trHeight w:val="725"/>
        </w:trPr>
        <w:tc>
          <w:tcPr>
            <w:tcW w:w="898" w:type="dxa"/>
            <w:tcBorders>
              <w:left w:val="single" w:sz="4" w:space="0" w:color="auto"/>
            </w:tcBorders>
          </w:tcPr>
          <w:p w14:paraId="2A448810" w14:textId="77777777" w:rsidR="00715471" w:rsidRPr="00BA6FF7" w:rsidRDefault="00715471" w:rsidP="003C6944">
            <w:pPr>
              <w:pStyle w:val="BodyText121"/>
              <w:spacing w:line="240" w:lineRule="auto"/>
              <w:ind w:firstLine="0"/>
              <w:jc w:val="center"/>
              <w:rPr>
                <w:sz w:val="20"/>
                <w:szCs w:val="22"/>
              </w:rPr>
            </w:pPr>
            <w:r w:rsidRPr="00BA6FF7">
              <w:rPr>
                <w:rStyle w:val="Bodytext85pt"/>
                <w:sz w:val="20"/>
                <w:szCs w:val="22"/>
              </w:rPr>
              <w:t>2.</w:t>
            </w:r>
          </w:p>
        </w:tc>
        <w:tc>
          <w:tcPr>
            <w:tcW w:w="1812" w:type="dxa"/>
            <w:tcBorders>
              <w:left w:val="single" w:sz="4" w:space="0" w:color="auto"/>
            </w:tcBorders>
          </w:tcPr>
          <w:p w14:paraId="2224A09C" w14:textId="77777777" w:rsidR="00715471" w:rsidRPr="00BA6FF7" w:rsidRDefault="00715471" w:rsidP="003C6944">
            <w:pPr>
              <w:pStyle w:val="BodyText121"/>
              <w:spacing w:line="240" w:lineRule="auto"/>
              <w:ind w:firstLine="0"/>
              <w:jc w:val="both"/>
              <w:rPr>
                <w:sz w:val="20"/>
                <w:szCs w:val="22"/>
              </w:rPr>
            </w:pPr>
            <w:r w:rsidRPr="00BA6FF7">
              <w:rPr>
                <w:rStyle w:val="Bodytext85pt"/>
                <w:sz w:val="20"/>
                <w:szCs w:val="22"/>
              </w:rPr>
              <w:t>Partnered—partner does not have rent increased pension</w:t>
            </w:r>
          </w:p>
        </w:tc>
        <w:tc>
          <w:tcPr>
            <w:tcW w:w="4950" w:type="dxa"/>
            <w:tcBorders>
              <w:left w:val="single" w:sz="4" w:space="0" w:color="auto"/>
            </w:tcBorders>
          </w:tcPr>
          <w:p w14:paraId="72324F7E" w14:textId="16844B23" w:rsidR="00792F78" w:rsidRPr="00BA6FF7" w:rsidRDefault="00792F78" w:rsidP="00792F78">
            <w:pPr>
              <w:pStyle w:val="BodyText121"/>
              <w:spacing w:before="120" w:after="120" w:line="240" w:lineRule="auto"/>
              <w:ind w:firstLine="0"/>
              <w:jc w:val="center"/>
              <w:rPr>
                <w:sz w:val="20"/>
                <w:szCs w:val="22"/>
              </w:rPr>
            </w:pPr>
            <w:r w:rsidRPr="00BA6FF7">
              <w:rPr>
                <w:rStyle w:val="Bodytext85pt"/>
                <w:rFonts w:eastAsia="Franklin Gothic Demi Cond"/>
                <w:position w:val="-32"/>
                <w:sz w:val="20"/>
                <w:szCs w:val="22"/>
              </w:rPr>
              <w:pict w14:anchorId="217166DF">
                <v:shape id="_x0000_i1085" type="#_x0000_t75" style="width:167.1pt;height:30.1pt">
                  <v:imagedata r:id="rId20" o:title=""/>
                </v:shape>
              </w:pict>
            </w:r>
          </w:p>
          <w:p w14:paraId="0F209847" w14:textId="4A1CC991" w:rsidR="00715471" w:rsidRPr="00BA6FF7" w:rsidRDefault="00715471" w:rsidP="00BA6FF7">
            <w:pPr>
              <w:pStyle w:val="BodyText121"/>
              <w:spacing w:line="240" w:lineRule="auto"/>
              <w:ind w:firstLine="0"/>
              <w:jc w:val="center"/>
              <w:rPr>
                <w:sz w:val="20"/>
                <w:szCs w:val="22"/>
              </w:rPr>
            </w:pPr>
          </w:p>
        </w:tc>
        <w:tc>
          <w:tcPr>
            <w:tcW w:w="1710" w:type="dxa"/>
            <w:tcBorders>
              <w:left w:val="single" w:sz="4" w:space="0" w:color="auto"/>
              <w:right w:val="single" w:sz="4" w:space="0" w:color="auto"/>
            </w:tcBorders>
          </w:tcPr>
          <w:p w14:paraId="707E86E0" w14:textId="77777777" w:rsidR="00715471" w:rsidRPr="00BA6FF7" w:rsidRDefault="00715471" w:rsidP="003C6944">
            <w:pPr>
              <w:pStyle w:val="BodyText121"/>
              <w:spacing w:line="240" w:lineRule="auto"/>
              <w:ind w:firstLine="0"/>
              <w:jc w:val="center"/>
              <w:rPr>
                <w:sz w:val="20"/>
                <w:szCs w:val="22"/>
              </w:rPr>
            </w:pPr>
            <w:r w:rsidRPr="00BA6FF7">
              <w:rPr>
                <w:rStyle w:val="Bodytext85pt"/>
                <w:sz w:val="20"/>
                <w:szCs w:val="22"/>
              </w:rPr>
              <w:t>$1,882.40</w:t>
            </w:r>
          </w:p>
        </w:tc>
      </w:tr>
      <w:tr w:rsidR="00715471" w:rsidRPr="00715471" w14:paraId="0BF9177F" w14:textId="77777777" w:rsidTr="003C6944">
        <w:trPr>
          <w:trHeight w:val="710"/>
        </w:trPr>
        <w:tc>
          <w:tcPr>
            <w:tcW w:w="898" w:type="dxa"/>
            <w:tcBorders>
              <w:left w:val="single" w:sz="4" w:space="0" w:color="auto"/>
            </w:tcBorders>
          </w:tcPr>
          <w:p w14:paraId="17A5A773" w14:textId="77777777" w:rsidR="00715471" w:rsidRPr="00BA6FF7" w:rsidRDefault="00715471" w:rsidP="003C6944">
            <w:pPr>
              <w:pStyle w:val="BodyText121"/>
              <w:spacing w:line="240" w:lineRule="auto"/>
              <w:ind w:firstLine="0"/>
              <w:jc w:val="center"/>
              <w:rPr>
                <w:sz w:val="20"/>
                <w:szCs w:val="22"/>
              </w:rPr>
            </w:pPr>
            <w:r w:rsidRPr="00BA6FF7">
              <w:rPr>
                <w:rStyle w:val="Bodytext85pt"/>
                <w:sz w:val="20"/>
                <w:szCs w:val="22"/>
              </w:rPr>
              <w:t>3.</w:t>
            </w:r>
          </w:p>
        </w:tc>
        <w:tc>
          <w:tcPr>
            <w:tcW w:w="1812" w:type="dxa"/>
            <w:tcBorders>
              <w:left w:val="single" w:sz="4" w:space="0" w:color="auto"/>
            </w:tcBorders>
          </w:tcPr>
          <w:p w14:paraId="491598FB" w14:textId="77777777" w:rsidR="00715471" w:rsidRPr="00BA6FF7" w:rsidRDefault="00715471" w:rsidP="003C6944">
            <w:pPr>
              <w:pStyle w:val="BodyText121"/>
              <w:spacing w:line="240" w:lineRule="auto"/>
              <w:ind w:firstLine="0"/>
              <w:jc w:val="both"/>
              <w:rPr>
                <w:sz w:val="20"/>
                <w:szCs w:val="22"/>
              </w:rPr>
            </w:pPr>
            <w:r w:rsidRPr="00BA6FF7">
              <w:rPr>
                <w:rStyle w:val="Bodytext85pt"/>
                <w:sz w:val="20"/>
                <w:szCs w:val="22"/>
              </w:rPr>
              <w:t>Partnered—partner has rent increased pension</w:t>
            </w:r>
          </w:p>
        </w:tc>
        <w:tc>
          <w:tcPr>
            <w:tcW w:w="4950" w:type="dxa"/>
            <w:tcBorders>
              <w:left w:val="single" w:sz="4" w:space="0" w:color="auto"/>
            </w:tcBorders>
          </w:tcPr>
          <w:p w14:paraId="5C9AA37B" w14:textId="7F4228EC" w:rsidR="00792F78" w:rsidRPr="00BA6FF7" w:rsidRDefault="00792F78" w:rsidP="00792F78">
            <w:pPr>
              <w:pStyle w:val="BodyText121"/>
              <w:spacing w:before="120" w:after="120" w:line="240" w:lineRule="auto"/>
              <w:ind w:firstLine="0"/>
              <w:jc w:val="center"/>
              <w:rPr>
                <w:sz w:val="20"/>
                <w:szCs w:val="22"/>
              </w:rPr>
            </w:pPr>
            <w:r w:rsidRPr="00BA6FF7">
              <w:rPr>
                <w:rStyle w:val="Bodytext85pt"/>
                <w:rFonts w:eastAsia="Franklin Gothic Demi Cond"/>
                <w:position w:val="-32"/>
                <w:sz w:val="20"/>
                <w:szCs w:val="22"/>
              </w:rPr>
              <w:pict w14:anchorId="355454B3">
                <v:shape id="_x0000_i1095" type="#_x0000_t75" style="width:190.75pt;height:30.1pt">
                  <v:imagedata r:id="rId21" o:title=""/>
                </v:shape>
              </w:pict>
            </w:r>
          </w:p>
          <w:p w14:paraId="337E9EC5" w14:textId="50146223" w:rsidR="00715471" w:rsidRPr="00BA6FF7" w:rsidRDefault="00715471" w:rsidP="00BA6FF7">
            <w:pPr>
              <w:pStyle w:val="BodyText121"/>
              <w:spacing w:line="240" w:lineRule="auto"/>
              <w:ind w:firstLine="0"/>
              <w:jc w:val="center"/>
              <w:rPr>
                <w:sz w:val="20"/>
                <w:szCs w:val="22"/>
              </w:rPr>
            </w:pPr>
          </w:p>
        </w:tc>
        <w:tc>
          <w:tcPr>
            <w:tcW w:w="1710" w:type="dxa"/>
            <w:tcBorders>
              <w:left w:val="single" w:sz="4" w:space="0" w:color="auto"/>
              <w:right w:val="single" w:sz="4" w:space="0" w:color="auto"/>
            </w:tcBorders>
          </w:tcPr>
          <w:p w14:paraId="1B9DB36D" w14:textId="77777777" w:rsidR="00715471" w:rsidRPr="00BA6FF7" w:rsidRDefault="00715471" w:rsidP="003C6944">
            <w:pPr>
              <w:pStyle w:val="BodyText121"/>
              <w:spacing w:line="240" w:lineRule="auto"/>
              <w:ind w:firstLine="0"/>
              <w:jc w:val="center"/>
              <w:rPr>
                <w:sz w:val="20"/>
                <w:szCs w:val="22"/>
              </w:rPr>
            </w:pPr>
            <w:r w:rsidRPr="00BA6FF7">
              <w:rPr>
                <w:rStyle w:val="Bodytext85pt"/>
                <w:sz w:val="20"/>
                <w:szCs w:val="22"/>
              </w:rPr>
              <w:t>$886.60</w:t>
            </w:r>
          </w:p>
        </w:tc>
      </w:tr>
      <w:tr w:rsidR="00715471" w:rsidRPr="00715471" w14:paraId="4B1A5965" w14:textId="77777777" w:rsidTr="003C6944">
        <w:trPr>
          <w:trHeight w:val="677"/>
        </w:trPr>
        <w:tc>
          <w:tcPr>
            <w:tcW w:w="898" w:type="dxa"/>
            <w:tcBorders>
              <w:left w:val="single" w:sz="4" w:space="0" w:color="auto"/>
              <w:bottom w:val="single" w:sz="4" w:space="0" w:color="auto"/>
            </w:tcBorders>
          </w:tcPr>
          <w:p w14:paraId="6E070DC5" w14:textId="77777777" w:rsidR="00715471" w:rsidRPr="00BA6FF7" w:rsidRDefault="00715471" w:rsidP="003C6944">
            <w:pPr>
              <w:pStyle w:val="BodyText121"/>
              <w:spacing w:line="240" w:lineRule="auto"/>
              <w:ind w:firstLine="0"/>
              <w:jc w:val="center"/>
              <w:rPr>
                <w:sz w:val="20"/>
                <w:szCs w:val="22"/>
              </w:rPr>
            </w:pPr>
            <w:r w:rsidRPr="00BA6FF7">
              <w:rPr>
                <w:rStyle w:val="Bodytext85pt"/>
                <w:sz w:val="20"/>
                <w:szCs w:val="22"/>
              </w:rPr>
              <w:t>4.</w:t>
            </w:r>
          </w:p>
        </w:tc>
        <w:tc>
          <w:tcPr>
            <w:tcW w:w="1812" w:type="dxa"/>
            <w:tcBorders>
              <w:left w:val="single" w:sz="4" w:space="0" w:color="auto"/>
              <w:bottom w:val="single" w:sz="4" w:space="0" w:color="auto"/>
            </w:tcBorders>
          </w:tcPr>
          <w:p w14:paraId="1FA825F8" w14:textId="77777777" w:rsidR="00715471" w:rsidRPr="00BA6FF7" w:rsidRDefault="00715471" w:rsidP="003C6944">
            <w:pPr>
              <w:pStyle w:val="BodyText121"/>
              <w:spacing w:line="240" w:lineRule="auto"/>
              <w:ind w:firstLine="0"/>
              <w:jc w:val="both"/>
              <w:rPr>
                <w:sz w:val="20"/>
                <w:szCs w:val="22"/>
              </w:rPr>
            </w:pPr>
            <w:r w:rsidRPr="00BA6FF7">
              <w:rPr>
                <w:rStyle w:val="Bodytext85pt"/>
                <w:sz w:val="20"/>
                <w:szCs w:val="22"/>
              </w:rPr>
              <w:t>Member of illness separated couple or respite care couple</w:t>
            </w:r>
          </w:p>
        </w:tc>
        <w:tc>
          <w:tcPr>
            <w:tcW w:w="4950" w:type="dxa"/>
            <w:tcBorders>
              <w:left w:val="single" w:sz="4" w:space="0" w:color="auto"/>
              <w:bottom w:val="single" w:sz="4" w:space="0" w:color="auto"/>
            </w:tcBorders>
          </w:tcPr>
          <w:p w14:paraId="10C5680C" w14:textId="0D5AF428" w:rsidR="00792F78" w:rsidRPr="00BA6FF7" w:rsidRDefault="00792F78" w:rsidP="00792F78">
            <w:pPr>
              <w:pStyle w:val="BodyText121"/>
              <w:spacing w:before="120" w:after="120" w:line="240" w:lineRule="auto"/>
              <w:ind w:firstLine="0"/>
              <w:jc w:val="center"/>
              <w:rPr>
                <w:sz w:val="20"/>
                <w:szCs w:val="22"/>
              </w:rPr>
            </w:pPr>
            <w:r w:rsidRPr="00BA6FF7">
              <w:rPr>
                <w:rStyle w:val="Bodytext85pt"/>
                <w:rFonts w:eastAsia="Franklin Gothic Demi Cond"/>
                <w:position w:val="-32"/>
                <w:sz w:val="20"/>
                <w:szCs w:val="22"/>
              </w:rPr>
              <w:pict w14:anchorId="23945A5A">
                <v:shape id="_x0000_i1087" type="#_x0000_t75" style="width:167.1pt;height:30.1pt">
                  <v:imagedata r:id="rId20" o:title=""/>
                </v:shape>
              </w:pict>
            </w:r>
          </w:p>
          <w:p w14:paraId="00355CBF" w14:textId="50D96AE1" w:rsidR="00715471" w:rsidRPr="00BA6FF7" w:rsidRDefault="00715471" w:rsidP="00BA6FF7">
            <w:pPr>
              <w:pStyle w:val="BodyText121"/>
              <w:spacing w:line="240" w:lineRule="auto"/>
              <w:ind w:firstLine="0"/>
              <w:jc w:val="center"/>
              <w:rPr>
                <w:sz w:val="20"/>
                <w:szCs w:val="22"/>
              </w:rPr>
            </w:pPr>
          </w:p>
        </w:tc>
        <w:tc>
          <w:tcPr>
            <w:tcW w:w="1710" w:type="dxa"/>
            <w:tcBorders>
              <w:left w:val="single" w:sz="4" w:space="0" w:color="auto"/>
              <w:bottom w:val="single" w:sz="4" w:space="0" w:color="auto"/>
              <w:right w:val="single" w:sz="4" w:space="0" w:color="auto"/>
            </w:tcBorders>
          </w:tcPr>
          <w:p w14:paraId="1A33AA56" w14:textId="77777777" w:rsidR="00715471" w:rsidRPr="00BA6FF7" w:rsidRDefault="00715471" w:rsidP="003C6944">
            <w:pPr>
              <w:pStyle w:val="BodyText121"/>
              <w:spacing w:line="240" w:lineRule="auto"/>
              <w:ind w:firstLine="0"/>
              <w:jc w:val="center"/>
              <w:rPr>
                <w:sz w:val="20"/>
                <w:szCs w:val="22"/>
              </w:rPr>
            </w:pPr>
            <w:r w:rsidRPr="00BA6FF7">
              <w:rPr>
                <w:rStyle w:val="Bodytext85pt"/>
                <w:sz w:val="20"/>
                <w:szCs w:val="22"/>
              </w:rPr>
              <w:t>$1,882.40</w:t>
            </w:r>
          </w:p>
        </w:tc>
      </w:tr>
    </w:tbl>
    <w:p w14:paraId="4CE449B8" w14:textId="77777777" w:rsidR="00715471" w:rsidRPr="00715471" w:rsidRDefault="00715471" w:rsidP="00715471">
      <w:pPr>
        <w:jc w:val="right"/>
        <w:rPr>
          <w:rFonts w:ascii="Times New Roman" w:hAnsi="Times New Roman" w:cs="Times New Roman"/>
          <w:sz w:val="22"/>
          <w:szCs w:val="22"/>
        </w:rPr>
      </w:pPr>
      <w:r w:rsidRPr="00715471">
        <w:rPr>
          <w:rFonts w:ascii="Times New Roman" w:hAnsi="Times New Roman" w:cs="Times New Roman"/>
          <w:sz w:val="22"/>
          <w:szCs w:val="22"/>
        </w:rPr>
        <w:t>’’</w:t>
      </w:r>
    </w:p>
    <w:p w14:paraId="6CECF594" w14:textId="77777777" w:rsidR="00715471" w:rsidRPr="00E21FFC" w:rsidRDefault="00715471" w:rsidP="00715471">
      <w:pPr>
        <w:pStyle w:val="Bodytext70"/>
        <w:spacing w:before="120" w:line="240" w:lineRule="auto"/>
        <w:ind w:firstLine="0"/>
        <w:jc w:val="both"/>
        <w:rPr>
          <w:sz w:val="22"/>
          <w:szCs w:val="22"/>
        </w:rPr>
      </w:pPr>
      <w:r w:rsidRPr="00E21FFC">
        <w:rPr>
          <w:bCs w:val="0"/>
          <w:sz w:val="22"/>
          <w:szCs w:val="22"/>
        </w:rPr>
        <w:t>71. Point 45X-D7:</w:t>
      </w:r>
    </w:p>
    <w:p w14:paraId="59961185" w14:textId="77777777" w:rsidR="00715471" w:rsidRPr="00715471" w:rsidRDefault="00715471" w:rsidP="00715471">
      <w:pPr>
        <w:pStyle w:val="BodyText121"/>
        <w:spacing w:before="120" w:line="240" w:lineRule="auto"/>
        <w:ind w:firstLine="279"/>
        <w:jc w:val="both"/>
        <w:rPr>
          <w:sz w:val="22"/>
          <w:szCs w:val="22"/>
        </w:rPr>
      </w:pPr>
      <w:r w:rsidRPr="00715471">
        <w:rPr>
          <w:sz w:val="22"/>
          <w:szCs w:val="22"/>
        </w:rPr>
        <w:t>(a) After Note 2 insert:</w:t>
      </w:r>
    </w:p>
    <w:p w14:paraId="6D2B04BD" w14:textId="77777777" w:rsidR="00715471" w:rsidRPr="00E80CF6" w:rsidRDefault="00715471" w:rsidP="00715471">
      <w:pPr>
        <w:pStyle w:val="Bodytext20"/>
        <w:spacing w:before="120" w:line="240" w:lineRule="auto"/>
        <w:ind w:firstLine="603"/>
        <w:jc w:val="both"/>
        <w:rPr>
          <w:sz w:val="20"/>
          <w:szCs w:val="20"/>
        </w:rPr>
      </w:pPr>
      <w:r w:rsidRPr="00E80CF6">
        <w:rPr>
          <w:sz w:val="20"/>
          <w:szCs w:val="20"/>
        </w:rPr>
        <w:t xml:space="preserve">“Note 2A: For </w:t>
      </w:r>
      <w:r w:rsidRPr="00E80CF6">
        <w:rPr>
          <w:rStyle w:val="Bodytext2Italic"/>
          <w:b/>
          <w:sz w:val="20"/>
          <w:szCs w:val="20"/>
        </w:rPr>
        <w:t>illness separated couple</w:t>
      </w:r>
      <w:r w:rsidRPr="00E80CF6">
        <w:rPr>
          <w:sz w:val="20"/>
          <w:szCs w:val="20"/>
        </w:rPr>
        <w:t xml:space="preserve"> and </w:t>
      </w:r>
      <w:r w:rsidRPr="00E80CF6">
        <w:rPr>
          <w:rStyle w:val="Bodytext2Italic"/>
          <w:b/>
          <w:sz w:val="20"/>
          <w:szCs w:val="20"/>
        </w:rPr>
        <w:t>respite care couple</w:t>
      </w:r>
      <w:r w:rsidRPr="00E80CF6">
        <w:rPr>
          <w:sz w:val="20"/>
          <w:szCs w:val="20"/>
        </w:rPr>
        <w:t xml:space="preserve"> see subsections 5R(5) and (6).”.</w:t>
      </w:r>
    </w:p>
    <w:p w14:paraId="2661B64E" w14:textId="77777777" w:rsidR="00715471" w:rsidRPr="00715471" w:rsidRDefault="00715471" w:rsidP="00715471">
      <w:pPr>
        <w:pStyle w:val="BodyText121"/>
        <w:spacing w:before="120" w:line="240" w:lineRule="auto"/>
        <w:ind w:firstLine="279"/>
        <w:jc w:val="both"/>
        <w:rPr>
          <w:sz w:val="22"/>
          <w:szCs w:val="22"/>
        </w:rPr>
      </w:pPr>
      <w:r w:rsidRPr="00715471">
        <w:rPr>
          <w:sz w:val="22"/>
          <w:szCs w:val="22"/>
        </w:rPr>
        <w:t>(b) Omit Note 4, substitute:</w:t>
      </w:r>
    </w:p>
    <w:p w14:paraId="0D9B9AB1" w14:textId="77777777" w:rsidR="00715471" w:rsidRPr="00E80CF6" w:rsidRDefault="00715471" w:rsidP="00715471">
      <w:pPr>
        <w:pStyle w:val="Bodytext20"/>
        <w:spacing w:before="120" w:line="240" w:lineRule="auto"/>
        <w:ind w:left="1404" w:hanging="801"/>
        <w:jc w:val="both"/>
        <w:rPr>
          <w:sz w:val="20"/>
          <w:szCs w:val="20"/>
        </w:rPr>
      </w:pPr>
      <w:r w:rsidRPr="00E80CF6">
        <w:rPr>
          <w:sz w:val="20"/>
          <w:szCs w:val="20"/>
        </w:rPr>
        <w:t>“Note 4: The rent threshold rates referred to in column 3 are contained in Table D in point 4SX-D3 and are indexed 6 monthly in line with CPI increases (see sections 59B to 59E).’’.</w:t>
      </w:r>
    </w:p>
    <w:p w14:paraId="258A2F4D" w14:textId="77777777" w:rsidR="00715471" w:rsidRPr="00E21FFC" w:rsidRDefault="00715471" w:rsidP="00715471">
      <w:pPr>
        <w:pStyle w:val="Bodytext70"/>
        <w:spacing w:before="120" w:line="240" w:lineRule="auto"/>
        <w:ind w:firstLine="0"/>
        <w:jc w:val="both"/>
        <w:rPr>
          <w:sz w:val="22"/>
          <w:szCs w:val="22"/>
        </w:rPr>
      </w:pPr>
      <w:r w:rsidRPr="00E21FFC">
        <w:rPr>
          <w:bCs w:val="0"/>
          <w:sz w:val="22"/>
          <w:szCs w:val="22"/>
        </w:rPr>
        <w:t>72. After Module D of the Income Support Supplement Rate Calculator at the end of section 45X:</w:t>
      </w:r>
    </w:p>
    <w:p w14:paraId="41455CE3" w14:textId="77777777" w:rsidR="00715471" w:rsidRPr="00E21FFC" w:rsidRDefault="00715471" w:rsidP="00715471">
      <w:pPr>
        <w:pStyle w:val="BodyText121"/>
        <w:spacing w:before="120" w:line="240" w:lineRule="auto"/>
        <w:ind w:firstLine="279"/>
        <w:jc w:val="both"/>
        <w:rPr>
          <w:sz w:val="22"/>
          <w:szCs w:val="22"/>
        </w:rPr>
      </w:pPr>
      <w:r w:rsidRPr="00E21FFC">
        <w:rPr>
          <w:sz w:val="22"/>
          <w:szCs w:val="22"/>
        </w:rPr>
        <w:t>Insert:</w:t>
      </w:r>
    </w:p>
    <w:p w14:paraId="1D0947FC" w14:textId="77777777" w:rsidR="00715471" w:rsidRPr="00715471" w:rsidRDefault="00715471" w:rsidP="00715471">
      <w:pPr>
        <w:pStyle w:val="Bodytext50"/>
        <w:spacing w:before="120" w:line="240" w:lineRule="auto"/>
        <w:ind w:firstLine="0"/>
        <w:jc w:val="center"/>
        <w:rPr>
          <w:sz w:val="22"/>
          <w:szCs w:val="22"/>
        </w:rPr>
      </w:pPr>
      <w:r w:rsidRPr="00715471">
        <w:rPr>
          <w:rFonts w:eastAsia="Lucida Sans Unicode"/>
          <w:sz w:val="22"/>
          <w:szCs w:val="22"/>
        </w:rPr>
        <w:t>“MODULE DA—RESIDENTIAL CARE ALLOWANCE</w:t>
      </w:r>
    </w:p>
    <w:p w14:paraId="081B4805" w14:textId="77777777" w:rsidR="00715471" w:rsidRPr="00715471" w:rsidRDefault="00715471" w:rsidP="00715471">
      <w:pPr>
        <w:pStyle w:val="Bodytext50"/>
        <w:spacing w:before="120" w:line="240" w:lineRule="auto"/>
        <w:ind w:firstLine="0"/>
        <w:jc w:val="both"/>
        <w:rPr>
          <w:sz w:val="22"/>
          <w:szCs w:val="22"/>
        </w:rPr>
      </w:pPr>
      <w:r w:rsidRPr="00715471">
        <w:rPr>
          <w:rFonts w:eastAsia="Lucida Sans Unicode"/>
          <w:sz w:val="22"/>
          <w:szCs w:val="22"/>
        </w:rPr>
        <w:t>Residential care allowance</w:t>
      </w:r>
    </w:p>
    <w:p w14:paraId="19A6A782" w14:textId="77777777" w:rsidR="00715471" w:rsidRPr="00715471" w:rsidRDefault="00715471" w:rsidP="00715471">
      <w:pPr>
        <w:pStyle w:val="BodyText121"/>
        <w:spacing w:before="120" w:line="240" w:lineRule="auto"/>
        <w:ind w:firstLine="279"/>
        <w:jc w:val="both"/>
        <w:rPr>
          <w:sz w:val="22"/>
          <w:szCs w:val="22"/>
        </w:rPr>
      </w:pPr>
      <w:r w:rsidRPr="00715471">
        <w:rPr>
          <w:sz w:val="22"/>
          <w:szCs w:val="22"/>
        </w:rPr>
        <w:t>“45X-DA1. Residential care allowance is an amount that may be added to the maximum basic rate to help cover the cost of accommodation of a person in residential care. A person who is eligible for residential care allowance under point 45X-DA2 can have added to his or her maximum basic rate the amount applying to that person under point 45X-DA5.</w:t>
      </w:r>
    </w:p>
    <w:p w14:paraId="2974E8D7" w14:textId="77777777" w:rsidR="00715471" w:rsidRPr="00E80CF6" w:rsidRDefault="00715471" w:rsidP="00715471">
      <w:pPr>
        <w:pStyle w:val="Bodytext20"/>
        <w:spacing w:before="120" w:line="240" w:lineRule="auto"/>
        <w:ind w:firstLine="0"/>
        <w:jc w:val="both"/>
        <w:rPr>
          <w:sz w:val="20"/>
          <w:szCs w:val="20"/>
        </w:rPr>
      </w:pPr>
      <w:r w:rsidRPr="00E80CF6">
        <w:rPr>
          <w:sz w:val="20"/>
          <w:szCs w:val="20"/>
        </w:rPr>
        <w:t xml:space="preserve">Note: For </w:t>
      </w:r>
      <w:r w:rsidRPr="00E80CF6">
        <w:rPr>
          <w:rStyle w:val="Bodytext2Italic"/>
          <w:b/>
          <w:sz w:val="20"/>
          <w:szCs w:val="20"/>
        </w:rPr>
        <w:t>in residential care</w:t>
      </w:r>
      <w:r w:rsidRPr="00E80CF6">
        <w:rPr>
          <w:sz w:val="20"/>
          <w:szCs w:val="20"/>
        </w:rPr>
        <w:t xml:space="preserve"> see subsection 5NAA(2).</w:t>
      </w:r>
    </w:p>
    <w:p w14:paraId="051545F1" w14:textId="77777777" w:rsidR="00715471" w:rsidRPr="00715471" w:rsidRDefault="00715471" w:rsidP="00715471">
      <w:pPr>
        <w:pStyle w:val="Bodytext50"/>
        <w:spacing w:before="120" w:line="240" w:lineRule="auto"/>
        <w:ind w:firstLine="0"/>
        <w:jc w:val="both"/>
        <w:rPr>
          <w:sz w:val="22"/>
          <w:szCs w:val="22"/>
        </w:rPr>
      </w:pPr>
      <w:r w:rsidRPr="00715471">
        <w:rPr>
          <w:rFonts w:eastAsia="Lucida Sans Unicode"/>
          <w:sz w:val="22"/>
          <w:szCs w:val="22"/>
        </w:rPr>
        <w:t>Eligibility for residential care allowance</w:t>
      </w:r>
    </w:p>
    <w:p w14:paraId="1C28ED1E" w14:textId="77777777" w:rsidR="00715471" w:rsidRPr="00715471" w:rsidRDefault="00715471" w:rsidP="00715471">
      <w:pPr>
        <w:pStyle w:val="BodyText121"/>
        <w:spacing w:before="120" w:line="240" w:lineRule="auto"/>
        <w:ind w:firstLine="279"/>
        <w:jc w:val="both"/>
        <w:rPr>
          <w:sz w:val="22"/>
          <w:szCs w:val="22"/>
        </w:rPr>
      </w:pPr>
      <w:r w:rsidRPr="00715471">
        <w:rPr>
          <w:sz w:val="22"/>
          <w:szCs w:val="22"/>
        </w:rPr>
        <w:t>“45X-DA2. Residential care allowance is to be added to a person’s maximum basic rate if:</w:t>
      </w:r>
    </w:p>
    <w:p w14:paraId="691D6513" w14:textId="77777777" w:rsidR="00715471" w:rsidRPr="00715471" w:rsidRDefault="00715471" w:rsidP="00715471">
      <w:pPr>
        <w:rPr>
          <w:rFonts w:ascii="Times New Roman" w:hAnsi="Times New Roman" w:cs="Times New Roman"/>
          <w:sz w:val="22"/>
          <w:szCs w:val="22"/>
        </w:rPr>
      </w:pPr>
      <w:r w:rsidRPr="00715471">
        <w:rPr>
          <w:rFonts w:ascii="Times New Roman" w:hAnsi="Times New Roman" w:cs="Times New Roman"/>
          <w:sz w:val="22"/>
          <w:szCs w:val="22"/>
        </w:rPr>
        <w:br w:type="page"/>
      </w:r>
    </w:p>
    <w:p w14:paraId="27BB6731" w14:textId="77777777" w:rsidR="00715471" w:rsidRPr="00715471" w:rsidRDefault="00715471" w:rsidP="00715471">
      <w:pPr>
        <w:pStyle w:val="BodyText121"/>
        <w:spacing w:before="120" w:line="240" w:lineRule="auto"/>
        <w:ind w:firstLine="0"/>
        <w:jc w:val="center"/>
        <w:rPr>
          <w:sz w:val="22"/>
          <w:szCs w:val="22"/>
        </w:rPr>
      </w:pPr>
      <w:r w:rsidRPr="00715471">
        <w:rPr>
          <w:b/>
          <w:sz w:val="22"/>
          <w:szCs w:val="22"/>
        </w:rPr>
        <w:lastRenderedPageBreak/>
        <w:t>SCHEDULE 1</w:t>
      </w:r>
      <w:r w:rsidRPr="00715471">
        <w:rPr>
          <w:sz w:val="22"/>
          <w:szCs w:val="22"/>
        </w:rPr>
        <w:t>—continued</w:t>
      </w:r>
    </w:p>
    <w:p w14:paraId="5B727BBF" w14:textId="77777777" w:rsidR="00715471" w:rsidRPr="00715471" w:rsidRDefault="00715471" w:rsidP="00715471">
      <w:pPr>
        <w:pStyle w:val="BodyText121"/>
        <w:spacing w:before="120" w:line="240" w:lineRule="auto"/>
        <w:ind w:firstLine="279"/>
        <w:jc w:val="both"/>
        <w:rPr>
          <w:sz w:val="22"/>
          <w:szCs w:val="22"/>
        </w:rPr>
      </w:pPr>
      <w:r w:rsidRPr="00715471">
        <w:rPr>
          <w:sz w:val="22"/>
          <w:szCs w:val="22"/>
        </w:rPr>
        <w:t>(a)</w:t>
      </w:r>
      <w:r w:rsidRPr="00715471">
        <w:rPr>
          <w:i/>
          <w:iCs/>
          <w:sz w:val="22"/>
          <w:szCs w:val="22"/>
        </w:rPr>
        <w:t xml:space="preserve"> </w:t>
      </w:r>
      <w:r w:rsidRPr="00715471">
        <w:rPr>
          <w:sz w:val="22"/>
          <w:szCs w:val="22"/>
        </w:rPr>
        <w:t>the person is in residential care; and</w:t>
      </w:r>
    </w:p>
    <w:p w14:paraId="52022A06" w14:textId="77777777" w:rsidR="00715471" w:rsidRPr="00715471" w:rsidRDefault="00715471" w:rsidP="00715471">
      <w:pPr>
        <w:pStyle w:val="BodyText121"/>
        <w:spacing w:before="120" w:line="240" w:lineRule="auto"/>
        <w:ind w:firstLine="279"/>
        <w:jc w:val="both"/>
        <w:rPr>
          <w:sz w:val="22"/>
          <w:szCs w:val="22"/>
        </w:rPr>
      </w:pPr>
      <w:r w:rsidRPr="00715471">
        <w:rPr>
          <w:sz w:val="22"/>
          <w:szCs w:val="22"/>
        </w:rPr>
        <w:t>(b)</w:t>
      </w:r>
      <w:r w:rsidRPr="00715471">
        <w:rPr>
          <w:i/>
          <w:iCs/>
          <w:sz w:val="22"/>
          <w:szCs w:val="22"/>
        </w:rPr>
        <w:t xml:space="preserve"> </w:t>
      </w:r>
      <w:r w:rsidRPr="00715471">
        <w:rPr>
          <w:sz w:val="22"/>
          <w:szCs w:val="22"/>
        </w:rPr>
        <w:t>the person is not an excluded property owner; and</w:t>
      </w:r>
    </w:p>
    <w:p w14:paraId="381307A4" w14:textId="77777777" w:rsidR="00715471" w:rsidRPr="00715471" w:rsidRDefault="00715471" w:rsidP="00715471">
      <w:pPr>
        <w:pStyle w:val="BodyText121"/>
        <w:spacing w:before="120" w:line="240" w:lineRule="auto"/>
        <w:ind w:firstLine="279"/>
        <w:jc w:val="both"/>
        <w:rPr>
          <w:sz w:val="22"/>
          <w:szCs w:val="22"/>
        </w:rPr>
      </w:pPr>
      <w:r w:rsidRPr="00715471">
        <w:rPr>
          <w:sz w:val="22"/>
          <w:szCs w:val="22"/>
        </w:rPr>
        <w:t>(c)</w:t>
      </w:r>
      <w:r w:rsidRPr="00715471">
        <w:rPr>
          <w:i/>
          <w:iCs/>
          <w:sz w:val="22"/>
          <w:szCs w:val="22"/>
        </w:rPr>
        <w:t xml:space="preserve"> </w:t>
      </w:r>
      <w:r w:rsidRPr="00715471">
        <w:rPr>
          <w:sz w:val="22"/>
          <w:szCs w:val="22"/>
        </w:rPr>
        <w:t>the person’s rate of income support supplement does not include an amount of rent assistance; and</w:t>
      </w:r>
    </w:p>
    <w:p w14:paraId="4D18E1CA" w14:textId="77777777" w:rsidR="00715471" w:rsidRPr="00715471" w:rsidRDefault="00715471" w:rsidP="00715471">
      <w:pPr>
        <w:pStyle w:val="BodyText121"/>
        <w:spacing w:before="120" w:line="240" w:lineRule="auto"/>
        <w:ind w:firstLine="279"/>
        <w:jc w:val="both"/>
        <w:rPr>
          <w:sz w:val="22"/>
          <w:szCs w:val="22"/>
        </w:rPr>
      </w:pPr>
      <w:r w:rsidRPr="00715471">
        <w:rPr>
          <w:sz w:val="22"/>
          <w:szCs w:val="22"/>
        </w:rPr>
        <w:t>(d)</w:t>
      </w:r>
      <w:r w:rsidRPr="00715471">
        <w:rPr>
          <w:i/>
          <w:iCs/>
          <w:sz w:val="22"/>
          <w:szCs w:val="22"/>
        </w:rPr>
        <w:t xml:space="preserve"> </w:t>
      </w:r>
      <w:r w:rsidRPr="00715471">
        <w:rPr>
          <w:sz w:val="22"/>
          <w:szCs w:val="22"/>
        </w:rPr>
        <w:t>the person pays, or is liable to pay, a residential care charge for the person’s residential care; and</w:t>
      </w:r>
    </w:p>
    <w:p w14:paraId="4E9AD999" w14:textId="77777777" w:rsidR="00715471" w:rsidRPr="00715471" w:rsidRDefault="00715471" w:rsidP="00715471">
      <w:pPr>
        <w:pStyle w:val="BodyText121"/>
        <w:spacing w:before="120" w:line="240" w:lineRule="auto"/>
        <w:ind w:firstLine="279"/>
        <w:jc w:val="both"/>
        <w:rPr>
          <w:sz w:val="22"/>
          <w:szCs w:val="22"/>
        </w:rPr>
      </w:pPr>
      <w:r w:rsidRPr="00715471">
        <w:rPr>
          <w:sz w:val="22"/>
          <w:szCs w:val="22"/>
        </w:rPr>
        <w:t>(e)</w:t>
      </w:r>
      <w:r w:rsidRPr="00715471">
        <w:rPr>
          <w:i/>
          <w:iCs/>
          <w:sz w:val="22"/>
          <w:szCs w:val="22"/>
        </w:rPr>
        <w:t xml:space="preserve"> </w:t>
      </w:r>
      <w:r w:rsidRPr="00715471">
        <w:rPr>
          <w:sz w:val="22"/>
          <w:szCs w:val="22"/>
        </w:rPr>
        <w:t>the charge is payable at a rate that is higher than the residential care charge threshold rate; and</w:t>
      </w:r>
    </w:p>
    <w:p w14:paraId="259AACE8" w14:textId="77777777" w:rsidR="00715471" w:rsidRPr="00715471" w:rsidRDefault="00715471" w:rsidP="00715471">
      <w:pPr>
        <w:pStyle w:val="BodyText121"/>
        <w:spacing w:before="120" w:line="240" w:lineRule="auto"/>
        <w:ind w:firstLine="279"/>
        <w:jc w:val="both"/>
        <w:rPr>
          <w:i/>
          <w:iCs/>
          <w:sz w:val="22"/>
          <w:szCs w:val="22"/>
        </w:rPr>
      </w:pPr>
      <w:r w:rsidRPr="00715471">
        <w:rPr>
          <w:sz w:val="22"/>
          <w:szCs w:val="22"/>
        </w:rPr>
        <w:t>(f)</w:t>
      </w:r>
      <w:r w:rsidRPr="00715471">
        <w:rPr>
          <w:i/>
          <w:iCs/>
          <w:sz w:val="22"/>
          <w:szCs w:val="22"/>
        </w:rPr>
        <w:t xml:space="preserve"> </w:t>
      </w:r>
      <w:r w:rsidRPr="00715471">
        <w:rPr>
          <w:sz w:val="22"/>
          <w:szCs w:val="22"/>
        </w:rPr>
        <w:t>the person is in Australia.</w:t>
      </w:r>
    </w:p>
    <w:p w14:paraId="39E81075" w14:textId="77777777" w:rsidR="00715471" w:rsidRPr="00E80CF6" w:rsidRDefault="00715471" w:rsidP="00715471">
      <w:pPr>
        <w:pStyle w:val="Bodytext100"/>
        <w:spacing w:before="120" w:line="240" w:lineRule="auto"/>
        <w:ind w:firstLine="0"/>
        <w:jc w:val="both"/>
        <w:rPr>
          <w:sz w:val="20"/>
          <w:szCs w:val="20"/>
        </w:rPr>
      </w:pPr>
      <w:r w:rsidRPr="00E80CF6">
        <w:rPr>
          <w:rStyle w:val="Bodytext10NotItalic"/>
          <w:sz w:val="20"/>
          <w:szCs w:val="20"/>
        </w:rPr>
        <w:t xml:space="preserve">Note 1: For </w:t>
      </w:r>
      <w:r w:rsidRPr="00E80CF6">
        <w:rPr>
          <w:b/>
          <w:sz w:val="20"/>
          <w:szCs w:val="20"/>
        </w:rPr>
        <w:t>in residential care, excluded property owner</w:t>
      </w:r>
      <w:r w:rsidRPr="00E80CF6">
        <w:rPr>
          <w:rStyle w:val="Bodytext10NotItalic"/>
          <w:b/>
          <w:sz w:val="20"/>
          <w:szCs w:val="20"/>
        </w:rPr>
        <w:t xml:space="preserve"> and </w:t>
      </w:r>
      <w:r w:rsidRPr="00E80CF6">
        <w:rPr>
          <w:b/>
          <w:sz w:val="20"/>
          <w:szCs w:val="20"/>
        </w:rPr>
        <w:t>residential care charge</w:t>
      </w:r>
      <w:r w:rsidRPr="00E80CF6">
        <w:rPr>
          <w:rStyle w:val="Bodytext10NotItalic"/>
          <w:sz w:val="20"/>
          <w:szCs w:val="20"/>
        </w:rPr>
        <w:t xml:space="preserve"> see section 5NAA.</w:t>
      </w:r>
    </w:p>
    <w:p w14:paraId="16CC199F" w14:textId="5A066A71" w:rsidR="00715471" w:rsidRPr="00E80CF6" w:rsidRDefault="00715471" w:rsidP="00792F78">
      <w:pPr>
        <w:pStyle w:val="Bodytext100"/>
        <w:spacing w:before="40" w:line="240" w:lineRule="auto"/>
        <w:ind w:firstLine="0"/>
        <w:jc w:val="both"/>
        <w:rPr>
          <w:sz w:val="20"/>
          <w:szCs w:val="20"/>
        </w:rPr>
      </w:pPr>
      <w:r w:rsidRPr="00E80CF6">
        <w:rPr>
          <w:rStyle w:val="Bodytext10NotItalic"/>
          <w:sz w:val="20"/>
          <w:szCs w:val="20"/>
        </w:rPr>
        <w:t xml:space="preserve">Note 2: For </w:t>
      </w:r>
      <w:r w:rsidRPr="00E80CF6">
        <w:rPr>
          <w:b/>
          <w:sz w:val="20"/>
          <w:szCs w:val="20"/>
        </w:rPr>
        <w:t>residential care charge threshold</w:t>
      </w:r>
      <w:r w:rsidRPr="00E80CF6">
        <w:rPr>
          <w:sz w:val="20"/>
          <w:szCs w:val="20"/>
        </w:rPr>
        <w:t xml:space="preserve"> </w:t>
      </w:r>
      <w:r w:rsidRPr="00E80CF6">
        <w:rPr>
          <w:b/>
          <w:sz w:val="20"/>
          <w:szCs w:val="20"/>
        </w:rPr>
        <w:t>rate</w:t>
      </w:r>
      <w:r w:rsidRPr="00E80CF6">
        <w:rPr>
          <w:rStyle w:val="Bodytext10NotItalic"/>
          <w:sz w:val="20"/>
          <w:szCs w:val="20"/>
        </w:rPr>
        <w:t xml:space="preserve"> see point 45X-DA3.</w:t>
      </w:r>
    </w:p>
    <w:p w14:paraId="2EFF9652" w14:textId="77777777" w:rsidR="00715471" w:rsidRPr="00715471" w:rsidRDefault="00715471" w:rsidP="00715471">
      <w:pPr>
        <w:pStyle w:val="Bodytext50"/>
        <w:spacing w:before="120" w:line="240" w:lineRule="auto"/>
        <w:ind w:firstLine="0"/>
        <w:jc w:val="both"/>
        <w:rPr>
          <w:sz w:val="22"/>
          <w:szCs w:val="22"/>
        </w:rPr>
      </w:pPr>
      <w:r w:rsidRPr="00715471">
        <w:rPr>
          <w:rFonts w:eastAsia="Lucida Sans Unicode"/>
          <w:sz w:val="22"/>
          <w:szCs w:val="22"/>
        </w:rPr>
        <w:t>Residential care charge threshold rate</w:t>
      </w:r>
    </w:p>
    <w:p w14:paraId="1E368C0D" w14:textId="77777777" w:rsidR="00715471" w:rsidRPr="00715471" w:rsidRDefault="00715471" w:rsidP="00715471">
      <w:pPr>
        <w:pStyle w:val="BodyText121"/>
        <w:spacing w:before="120" w:line="240" w:lineRule="auto"/>
        <w:ind w:firstLine="279"/>
        <w:jc w:val="both"/>
        <w:rPr>
          <w:sz w:val="22"/>
          <w:szCs w:val="22"/>
        </w:rPr>
      </w:pPr>
      <w:r w:rsidRPr="00715471">
        <w:rPr>
          <w:sz w:val="22"/>
          <w:szCs w:val="22"/>
        </w:rPr>
        <w:t>“45X-DA3. A person’s residential care charge threshold rate is $1,674.40 per year (equivalent to $64.40 per fortnight).</w:t>
      </w:r>
    </w:p>
    <w:p w14:paraId="2DA79468" w14:textId="77777777" w:rsidR="00715471" w:rsidRPr="00E80CF6" w:rsidRDefault="00715471" w:rsidP="00715471">
      <w:pPr>
        <w:pStyle w:val="Bodytext20"/>
        <w:spacing w:before="120" w:line="240" w:lineRule="auto"/>
        <w:ind w:firstLine="0"/>
        <w:jc w:val="both"/>
        <w:rPr>
          <w:sz w:val="20"/>
          <w:szCs w:val="20"/>
        </w:rPr>
      </w:pPr>
      <w:r w:rsidRPr="00E80CF6">
        <w:rPr>
          <w:sz w:val="20"/>
          <w:szCs w:val="20"/>
        </w:rPr>
        <w:t>Note: The amounts are indexed 6 monthly in line with CPI increases (see sections 59B to 59E).</w:t>
      </w:r>
    </w:p>
    <w:p w14:paraId="10F530C7" w14:textId="77777777" w:rsidR="00715471" w:rsidRPr="00715471" w:rsidRDefault="00715471" w:rsidP="00715471">
      <w:pPr>
        <w:pStyle w:val="Bodytext50"/>
        <w:spacing w:before="120" w:line="240" w:lineRule="auto"/>
        <w:ind w:firstLine="0"/>
        <w:jc w:val="both"/>
        <w:rPr>
          <w:sz w:val="22"/>
          <w:szCs w:val="22"/>
        </w:rPr>
      </w:pPr>
      <w:r w:rsidRPr="00715471">
        <w:rPr>
          <w:rFonts w:eastAsia="Lucida Sans Unicode"/>
          <w:sz w:val="22"/>
          <w:szCs w:val="22"/>
        </w:rPr>
        <w:t>Factors affecting rate of residential care allowance</w:t>
      </w:r>
    </w:p>
    <w:p w14:paraId="295CF15A" w14:textId="77777777" w:rsidR="00715471" w:rsidRPr="00715471" w:rsidRDefault="00715471" w:rsidP="00715471">
      <w:pPr>
        <w:pStyle w:val="BodyText121"/>
        <w:spacing w:before="120" w:line="240" w:lineRule="auto"/>
        <w:ind w:firstLine="279"/>
        <w:jc w:val="both"/>
        <w:rPr>
          <w:sz w:val="22"/>
          <w:szCs w:val="22"/>
        </w:rPr>
      </w:pPr>
      <w:r w:rsidRPr="00715471">
        <w:rPr>
          <w:sz w:val="22"/>
          <w:szCs w:val="22"/>
        </w:rPr>
        <w:t>“45X-DA4. The rate of residential care allowance depends on the annual residential care charge paid or payable by the person.</w:t>
      </w:r>
    </w:p>
    <w:p w14:paraId="6DA3BFDE" w14:textId="77777777" w:rsidR="00715471" w:rsidRPr="00E80CF6" w:rsidRDefault="00715471" w:rsidP="00715471">
      <w:pPr>
        <w:pStyle w:val="Bodytext20"/>
        <w:spacing w:before="120" w:line="240" w:lineRule="auto"/>
        <w:ind w:firstLine="0"/>
        <w:jc w:val="both"/>
        <w:rPr>
          <w:sz w:val="20"/>
          <w:szCs w:val="20"/>
        </w:rPr>
      </w:pPr>
      <w:r w:rsidRPr="00E80CF6">
        <w:rPr>
          <w:sz w:val="20"/>
          <w:szCs w:val="20"/>
        </w:rPr>
        <w:t xml:space="preserve">Note: For </w:t>
      </w:r>
      <w:r w:rsidRPr="00E80CF6">
        <w:rPr>
          <w:rStyle w:val="Bodytext2Italic"/>
          <w:b/>
          <w:sz w:val="20"/>
          <w:szCs w:val="20"/>
        </w:rPr>
        <w:t>residential care charge</w:t>
      </w:r>
      <w:r w:rsidRPr="00E80CF6">
        <w:rPr>
          <w:sz w:val="20"/>
          <w:szCs w:val="20"/>
        </w:rPr>
        <w:t xml:space="preserve"> see section 5NAA.</w:t>
      </w:r>
    </w:p>
    <w:p w14:paraId="3E048E00" w14:textId="77777777" w:rsidR="00715471" w:rsidRPr="00715471" w:rsidRDefault="00715471" w:rsidP="00715471">
      <w:pPr>
        <w:pStyle w:val="Bodytext50"/>
        <w:spacing w:before="120" w:line="240" w:lineRule="auto"/>
        <w:ind w:firstLine="0"/>
        <w:jc w:val="both"/>
        <w:rPr>
          <w:sz w:val="22"/>
          <w:szCs w:val="22"/>
        </w:rPr>
      </w:pPr>
      <w:r w:rsidRPr="00715471">
        <w:rPr>
          <w:rFonts w:eastAsia="Lucida Sans Unicode"/>
          <w:sz w:val="22"/>
          <w:szCs w:val="22"/>
        </w:rPr>
        <w:t>Rate of residential care allowance</w:t>
      </w:r>
    </w:p>
    <w:p w14:paraId="4FC874A2" w14:textId="77777777" w:rsidR="00715471" w:rsidRPr="00715471" w:rsidRDefault="00715471" w:rsidP="00715471">
      <w:pPr>
        <w:pStyle w:val="BodyText121"/>
        <w:spacing w:before="120" w:line="240" w:lineRule="auto"/>
        <w:ind w:firstLine="279"/>
        <w:jc w:val="both"/>
        <w:rPr>
          <w:sz w:val="22"/>
          <w:szCs w:val="22"/>
        </w:rPr>
      </w:pPr>
      <w:r w:rsidRPr="00715471">
        <w:rPr>
          <w:sz w:val="22"/>
          <w:szCs w:val="22"/>
        </w:rPr>
        <w:t>“45X-DA5. The rate of residential care allowance is whichever is the lesser of the following rates:</w:t>
      </w:r>
    </w:p>
    <w:p w14:paraId="582F5480" w14:textId="77777777" w:rsidR="00715471" w:rsidRDefault="00715471" w:rsidP="00715471">
      <w:pPr>
        <w:pStyle w:val="BodyText121"/>
        <w:spacing w:before="120" w:line="240" w:lineRule="auto"/>
        <w:ind w:firstLine="279"/>
        <w:jc w:val="both"/>
        <w:rPr>
          <w:sz w:val="22"/>
          <w:szCs w:val="22"/>
        </w:rPr>
      </w:pPr>
      <w:r w:rsidRPr="00715471">
        <w:rPr>
          <w:sz w:val="22"/>
          <w:szCs w:val="22"/>
        </w:rPr>
        <w:t>(a) the rate per year worked out using the formula:</w:t>
      </w:r>
    </w:p>
    <w:p w14:paraId="07771910" w14:textId="45F979DE" w:rsidR="00792F78" w:rsidRDefault="00792F78" w:rsidP="00792F78">
      <w:pPr>
        <w:pStyle w:val="BodyText121"/>
        <w:spacing w:before="120" w:line="240" w:lineRule="auto"/>
        <w:ind w:firstLine="279"/>
        <w:jc w:val="center"/>
        <w:rPr>
          <w:sz w:val="22"/>
          <w:szCs w:val="22"/>
        </w:rPr>
      </w:pPr>
      <w:r w:rsidRPr="00BA6FF7">
        <w:rPr>
          <w:rStyle w:val="Bodytext85pt"/>
          <w:rFonts w:eastAsia="Franklin Gothic Demi Cond"/>
          <w:position w:val="-32"/>
          <w:sz w:val="20"/>
          <w:szCs w:val="22"/>
        </w:rPr>
        <w:pict w14:anchorId="11821201">
          <v:shape id="_x0000_i1100" type="#_x0000_t75" style="width:312.2pt;height:38.15pt">
            <v:imagedata r:id="rId19" o:title=""/>
          </v:shape>
        </w:pict>
      </w:r>
    </w:p>
    <w:p w14:paraId="0527AE21" w14:textId="77777777" w:rsidR="00715471" w:rsidRPr="00715471" w:rsidRDefault="00715471" w:rsidP="00715471">
      <w:pPr>
        <w:pStyle w:val="BodyText121"/>
        <w:spacing w:before="120" w:line="240" w:lineRule="auto"/>
        <w:ind w:firstLine="279"/>
        <w:jc w:val="both"/>
        <w:rPr>
          <w:sz w:val="22"/>
          <w:szCs w:val="22"/>
        </w:rPr>
      </w:pPr>
      <w:r w:rsidRPr="00715471">
        <w:rPr>
          <w:sz w:val="22"/>
          <w:szCs w:val="22"/>
        </w:rPr>
        <w:t xml:space="preserve">(b) $1,882.40 per year; </w:t>
      </w:r>
    </w:p>
    <w:p w14:paraId="5E4FEE1F" w14:textId="77777777" w:rsidR="00715471" w:rsidRPr="00715471" w:rsidRDefault="00715471" w:rsidP="00715471">
      <w:pPr>
        <w:pStyle w:val="BodyText121"/>
        <w:spacing w:before="120" w:line="240" w:lineRule="auto"/>
        <w:ind w:firstLine="0"/>
        <w:jc w:val="both"/>
        <w:rPr>
          <w:sz w:val="22"/>
          <w:szCs w:val="22"/>
        </w:rPr>
      </w:pPr>
      <w:r w:rsidRPr="00715471">
        <w:rPr>
          <w:sz w:val="22"/>
          <w:szCs w:val="22"/>
        </w:rPr>
        <w:t>where:</w:t>
      </w:r>
    </w:p>
    <w:p w14:paraId="3B6EF5B3" w14:textId="77777777" w:rsidR="00715471" w:rsidRPr="00715471" w:rsidRDefault="00715471" w:rsidP="00715471">
      <w:pPr>
        <w:pStyle w:val="BodyText121"/>
        <w:spacing w:before="120" w:line="240" w:lineRule="auto"/>
        <w:ind w:firstLine="0"/>
        <w:jc w:val="both"/>
        <w:rPr>
          <w:sz w:val="22"/>
          <w:szCs w:val="22"/>
        </w:rPr>
      </w:pPr>
      <w:r w:rsidRPr="00E21FFC">
        <w:rPr>
          <w:rStyle w:val="BodytextItalic0"/>
          <w:b/>
          <w:sz w:val="22"/>
          <w:szCs w:val="22"/>
        </w:rPr>
        <w:t>annual charge</w:t>
      </w:r>
      <w:r w:rsidRPr="00715471">
        <w:rPr>
          <w:sz w:val="22"/>
          <w:szCs w:val="22"/>
        </w:rPr>
        <w:t xml:space="preserve"> means the annual residential care charge paid or payable by the person whose supplement rate is being calculated.</w:t>
      </w:r>
    </w:p>
    <w:p w14:paraId="2AD4B716" w14:textId="77777777" w:rsidR="00715471" w:rsidRPr="00E80CF6" w:rsidRDefault="00715471" w:rsidP="00715471">
      <w:pPr>
        <w:pStyle w:val="Bodytext100"/>
        <w:spacing w:before="120" w:line="240" w:lineRule="auto"/>
        <w:ind w:firstLine="0"/>
        <w:jc w:val="both"/>
        <w:rPr>
          <w:sz w:val="20"/>
          <w:szCs w:val="20"/>
        </w:rPr>
      </w:pPr>
      <w:r w:rsidRPr="00E80CF6">
        <w:rPr>
          <w:rStyle w:val="Bodytext10NotItalic"/>
          <w:sz w:val="20"/>
          <w:szCs w:val="20"/>
        </w:rPr>
        <w:t xml:space="preserve">Note 1: For </w:t>
      </w:r>
      <w:r w:rsidRPr="00E80CF6">
        <w:rPr>
          <w:b/>
          <w:sz w:val="20"/>
          <w:szCs w:val="20"/>
        </w:rPr>
        <w:t>residential care charge threshold rate</w:t>
      </w:r>
      <w:r w:rsidRPr="00E80CF6">
        <w:rPr>
          <w:rStyle w:val="Bodytext10NotItalic"/>
          <w:b/>
          <w:sz w:val="20"/>
          <w:szCs w:val="20"/>
        </w:rPr>
        <w:t xml:space="preserve"> </w:t>
      </w:r>
      <w:r w:rsidRPr="00E80CF6">
        <w:rPr>
          <w:rStyle w:val="Bodytext10NotItalic"/>
          <w:sz w:val="20"/>
          <w:szCs w:val="20"/>
        </w:rPr>
        <w:t>see point 4SX-DA3.</w:t>
      </w:r>
    </w:p>
    <w:p w14:paraId="3D807F6A" w14:textId="77777777" w:rsidR="00715471" w:rsidRPr="00E80CF6" w:rsidRDefault="00715471" w:rsidP="00715471">
      <w:pPr>
        <w:pStyle w:val="Bodytext20"/>
        <w:spacing w:before="120" w:line="240" w:lineRule="auto"/>
        <w:ind w:firstLine="0"/>
        <w:jc w:val="both"/>
        <w:rPr>
          <w:sz w:val="20"/>
          <w:szCs w:val="20"/>
        </w:rPr>
      </w:pPr>
      <w:r w:rsidRPr="00E80CF6">
        <w:rPr>
          <w:sz w:val="20"/>
          <w:szCs w:val="20"/>
        </w:rPr>
        <w:t xml:space="preserve">Note 2: For </w:t>
      </w:r>
      <w:r w:rsidRPr="00E80CF6">
        <w:rPr>
          <w:rStyle w:val="Bodytext2Italic"/>
          <w:b/>
          <w:sz w:val="20"/>
          <w:szCs w:val="20"/>
        </w:rPr>
        <w:t>residential care charge</w:t>
      </w:r>
      <w:r w:rsidRPr="00E80CF6">
        <w:rPr>
          <w:sz w:val="20"/>
          <w:szCs w:val="20"/>
        </w:rPr>
        <w:t xml:space="preserve"> see section 5NAA.</w:t>
      </w:r>
    </w:p>
    <w:p w14:paraId="05A4D6BC" w14:textId="77777777" w:rsidR="00E21FFC" w:rsidRPr="00E80CF6" w:rsidRDefault="00715471" w:rsidP="00E21FFC">
      <w:pPr>
        <w:pStyle w:val="Bodytext20"/>
        <w:spacing w:before="120" w:line="240" w:lineRule="auto"/>
        <w:ind w:left="747" w:hanging="747"/>
        <w:jc w:val="both"/>
        <w:rPr>
          <w:sz w:val="20"/>
          <w:szCs w:val="20"/>
        </w:rPr>
      </w:pPr>
      <w:r w:rsidRPr="00E80CF6">
        <w:rPr>
          <w:sz w:val="20"/>
          <w:szCs w:val="20"/>
        </w:rPr>
        <w:t>Note 3: The residential care charge threshold rate is in point 45X-DA3. This rate and the amount in paragraph (b) are indexed 6 monthly in line with CPI increases (see sections S9B to 59E).</w:t>
      </w:r>
    </w:p>
    <w:p w14:paraId="1FCE99E1" w14:textId="77777777" w:rsidR="00E21FFC" w:rsidRDefault="00E21FFC">
      <w:pPr>
        <w:rPr>
          <w:rFonts w:ascii="Times New Roman" w:eastAsia="Times New Roman" w:hAnsi="Times New Roman" w:cs="Times New Roman"/>
          <w:sz w:val="22"/>
          <w:szCs w:val="22"/>
        </w:rPr>
      </w:pPr>
      <w:r>
        <w:rPr>
          <w:sz w:val="22"/>
          <w:szCs w:val="22"/>
        </w:rPr>
        <w:br w:type="page"/>
      </w:r>
    </w:p>
    <w:p w14:paraId="53F20D53" w14:textId="77777777" w:rsidR="00715471" w:rsidRPr="00715471" w:rsidRDefault="00715471" w:rsidP="002A05DA">
      <w:pPr>
        <w:pStyle w:val="Bodytext20"/>
        <w:spacing w:before="120" w:line="240" w:lineRule="auto"/>
        <w:ind w:left="747" w:hanging="747"/>
        <w:rPr>
          <w:sz w:val="22"/>
          <w:szCs w:val="22"/>
        </w:rPr>
      </w:pPr>
      <w:r w:rsidRPr="00715471">
        <w:rPr>
          <w:b/>
          <w:sz w:val="22"/>
          <w:szCs w:val="22"/>
        </w:rPr>
        <w:lastRenderedPageBreak/>
        <w:t>SCHEDULE 1</w:t>
      </w:r>
      <w:r w:rsidRPr="00715471">
        <w:rPr>
          <w:sz w:val="22"/>
          <w:szCs w:val="22"/>
        </w:rPr>
        <w:t>—continued</w:t>
      </w:r>
    </w:p>
    <w:p w14:paraId="07F61906" w14:textId="77777777" w:rsidR="00715471" w:rsidRPr="00715471" w:rsidRDefault="00715471" w:rsidP="00715471">
      <w:pPr>
        <w:pStyle w:val="Bodytext50"/>
        <w:spacing w:before="120" w:line="240" w:lineRule="auto"/>
        <w:ind w:firstLine="0"/>
        <w:jc w:val="both"/>
        <w:rPr>
          <w:sz w:val="22"/>
          <w:szCs w:val="22"/>
        </w:rPr>
      </w:pPr>
      <w:r w:rsidRPr="00715471">
        <w:rPr>
          <w:rFonts w:eastAsia="Lucida Sans Unicode"/>
          <w:sz w:val="22"/>
          <w:szCs w:val="22"/>
        </w:rPr>
        <w:t>Cost of accommodation paid by member of an illness separated or respite care couple</w:t>
      </w:r>
    </w:p>
    <w:p w14:paraId="072AB5ED" w14:textId="77777777" w:rsidR="00715471" w:rsidRPr="00715471" w:rsidRDefault="00715471" w:rsidP="00715471">
      <w:pPr>
        <w:pStyle w:val="BodyText121"/>
        <w:spacing w:before="120" w:line="240" w:lineRule="auto"/>
        <w:ind w:firstLine="279"/>
        <w:jc w:val="both"/>
        <w:rPr>
          <w:sz w:val="22"/>
          <w:szCs w:val="22"/>
        </w:rPr>
      </w:pPr>
      <w:r w:rsidRPr="00715471">
        <w:rPr>
          <w:sz w:val="22"/>
          <w:szCs w:val="22"/>
        </w:rPr>
        <w:t>“45X-DA6. If a person is a member of an illness separated couple or a respite care couple, any amount that the person’s partner pays or is liable to pay in respect of the accommodation of the person is to be treated as paid or payable by the person.</w:t>
      </w:r>
    </w:p>
    <w:p w14:paraId="0C920829" w14:textId="0EC51AC2" w:rsidR="00715471" w:rsidRPr="00E80CF6" w:rsidRDefault="00715471" w:rsidP="00715471">
      <w:pPr>
        <w:pStyle w:val="Bodytext20"/>
        <w:spacing w:before="120" w:line="240" w:lineRule="auto"/>
        <w:ind w:firstLine="0"/>
        <w:jc w:val="both"/>
        <w:rPr>
          <w:sz w:val="20"/>
          <w:szCs w:val="20"/>
        </w:rPr>
      </w:pPr>
      <w:r w:rsidRPr="00E80CF6">
        <w:rPr>
          <w:sz w:val="20"/>
          <w:szCs w:val="20"/>
        </w:rPr>
        <w:t xml:space="preserve">Note: For </w:t>
      </w:r>
      <w:r w:rsidRPr="00E80CF6">
        <w:rPr>
          <w:rStyle w:val="Bodytext2Italic"/>
          <w:b/>
          <w:sz w:val="20"/>
          <w:szCs w:val="20"/>
        </w:rPr>
        <w:t>illness separated couple</w:t>
      </w:r>
      <w:r w:rsidRPr="00E80CF6">
        <w:rPr>
          <w:b/>
          <w:sz w:val="20"/>
          <w:szCs w:val="20"/>
        </w:rPr>
        <w:t xml:space="preserve"> </w:t>
      </w:r>
      <w:r w:rsidRPr="00792F78">
        <w:rPr>
          <w:sz w:val="20"/>
          <w:szCs w:val="20"/>
        </w:rPr>
        <w:t>and</w:t>
      </w:r>
      <w:r w:rsidRPr="00E80CF6">
        <w:rPr>
          <w:b/>
          <w:sz w:val="20"/>
          <w:szCs w:val="20"/>
        </w:rPr>
        <w:t xml:space="preserve"> </w:t>
      </w:r>
      <w:r w:rsidRPr="00E80CF6">
        <w:rPr>
          <w:rStyle w:val="Bodytext2Italic"/>
          <w:b/>
          <w:sz w:val="20"/>
          <w:szCs w:val="20"/>
        </w:rPr>
        <w:t>respite care couple</w:t>
      </w:r>
      <w:r w:rsidRPr="00E80CF6">
        <w:rPr>
          <w:sz w:val="20"/>
          <w:szCs w:val="20"/>
        </w:rPr>
        <w:t xml:space="preserve"> see subsections 5R(5) and (6).</w:t>
      </w:r>
    </w:p>
    <w:p w14:paraId="594FD62C" w14:textId="77777777" w:rsidR="00715471" w:rsidRPr="00715471" w:rsidRDefault="00715471" w:rsidP="00715471">
      <w:pPr>
        <w:pStyle w:val="Bodytext50"/>
        <w:spacing w:before="120" w:line="240" w:lineRule="auto"/>
        <w:ind w:firstLine="0"/>
        <w:jc w:val="both"/>
        <w:rPr>
          <w:sz w:val="22"/>
          <w:szCs w:val="22"/>
        </w:rPr>
      </w:pPr>
      <w:r w:rsidRPr="00715471">
        <w:rPr>
          <w:rFonts w:eastAsia="Lucida Sans Unicode"/>
          <w:sz w:val="22"/>
          <w:szCs w:val="22"/>
        </w:rPr>
        <w:t>Increase in residential care charge threshold rate</w:t>
      </w:r>
    </w:p>
    <w:p w14:paraId="66D8488C" w14:textId="77777777" w:rsidR="00715471" w:rsidRPr="00715471" w:rsidRDefault="00715471" w:rsidP="00715471">
      <w:pPr>
        <w:pStyle w:val="BodyText121"/>
        <w:spacing w:before="120" w:line="240" w:lineRule="auto"/>
        <w:ind w:firstLine="279"/>
        <w:jc w:val="both"/>
        <w:rPr>
          <w:sz w:val="22"/>
          <w:szCs w:val="22"/>
        </w:rPr>
      </w:pPr>
      <w:r w:rsidRPr="00715471">
        <w:rPr>
          <w:sz w:val="22"/>
          <w:szCs w:val="22"/>
        </w:rPr>
        <w:t>“45X-DA7. On and after 1 January 1997, point 45X-DA3 has effect as if, immediately after indexation on 20 March 1996, the residential care charge threshold rate set out in that point had been increased by $130.”.</w:t>
      </w:r>
    </w:p>
    <w:p w14:paraId="126418A6" w14:textId="77777777" w:rsidR="00715471" w:rsidRPr="00970ABD" w:rsidRDefault="00715471" w:rsidP="00715471">
      <w:pPr>
        <w:pStyle w:val="Bodytext70"/>
        <w:spacing w:before="120" w:line="240" w:lineRule="auto"/>
        <w:ind w:firstLine="0"/>
        <w:jc w:val="both"/>
        <w:rPr>
          <w:sz w:val="22"/>
          <w:szCs w:val="22"/>
        </w:rPr>
      </w:pPr>
      <w:r w:rsidRPr="00970ABD">
        <w:rPr>
          <w:bCs w:val="0"/>
          <w:sz w:val="22"/>
          <w:szCs w:val="22"/>
        </w:rPr>
        <w:t>73. Point 45Y-B1 (Method statement—Step 11):</w:t>
      </w:r>
    </w:p>
    <w:p w14:paraId="25126076" w14:textId="77777777" w:rsidR="00715471" w:rsidRPr="00715471" w:rsidRDefault="00715471" w:rsidP="00715471">
      <w:pPr>
        <w:pStyle w:val="BodyText121"/>
        <w:spacing w:before="120" w:line="240" w:lineRule="auto"/>
        <w:ind w:firstLine="279"/>
        <w:jc w:val="both"/>
        <w:rPr>
          <w:sz w:val="22"/>
          <w:szCs w:val="22"/>
        </w:rPr>
      </w:pPr>
      <w:r w:rsidRPr="00715471">
        <w:rPr>
          <w:sz w:val="22"/>
          <w:szCs w:val="22"/>
        </w:rPr>
        <w:t>Add at the end “or the amount per year (if any) for residential care allowance using MODULE FA below”.</w:t>
      </w:r>
    </w:p>
    <w:p w14:paraId="4D0B65A2" w14:textId="77777777" w:rsidR="00715471" w:rsidRPr="00970ABD" w:rsidRDefault="00715471" w:rsidP="00715471">
      <w:pPr>
        <w:pStyle w:val="Bodytext70"/>
        <w:spacing w:before="120" w:line="240" w:lineRule="auto"/>
        <w:ind w:firstLine="0"/>
        <w:jc w:val="both"/>
        <w:rPr>
          <w:sz w:val="22"/>
          <w:szCs w:val="22"/>
        </w:rPr>
      </w:pPr>
      <w:r w:rsidRPr="00970ABD">
        <w:rPr>
          <w:bCs w:val="0"/>
          <w:sz w:val="22"/>
          <w:szCs w:val="22"/>
        </w:rPr>
        <w:t>74. Point 45Y-B2 (Method statement—Step 3):</w:t>
      </w:r>
    </w:p>
    <w:p w14:paraId="4946DEBA" w14:textId="77777777" w:rsidR="00715471" w:rsidRPr="00715471" w:rsidRDefault="00715471" w:rsidP="00715471">
      <w:pPr>
        <w:pStyle w:val="BodyText121"/>
        <w:spacing w:before="120" w:line="240" w:lineRule="auto"/>
        <w:ind w:firstLine="279"/>
        <w:jc w:val="both"/>
        <w:rPr>
          <w:sz w:val="22"/>
          <w:szCs w:val="22"/>
        </w:rPr>
      </w:pPr>
      <w:r w:rsidRPr="00715471">
        <w:rPr>
          <w:sz w:val="22"/>
          <w:szCs w:val="22"/>
        </w:rPr>
        <w:t>Add at the end “or the amount per year (if any) for residential care allowance using MODULE FA below”.</w:t>
      </w:r>
    </w:p>
    <w:p w14:paraId="3EDB6E78" w14:textId="77777777" w:rsidR="00715471" w:rsidRPr="00970ABD" w:rsidRDefault="00715471" w:rsidP="00715471">
      <w:pPr>
        <w:pStyle w:val="Bodytext70"/>
        <w:spacing w:before="120" w:line="240" w:lineRule="auto"/>
        <w:ind w:firstLine="0"/>
        <w:jc w:val="both"/>
        <w:rPr>
          <w:sz w:val="22"/>
          <w:szCs w:val="22"/>
        </w:rPr>
      </w:pPr>
      <w:r w:rsidRPr="00970ABD">
        <w:rPr>
          <w:bCs w:val="0"/>
          <w:sz w:val="22"/>
          <w:szCs w:val="22"/>
        </w:rPr>
        <w:t>75. Point 45Y-F2:</w:t>
      </w:r>
    </w:p>
    <w:p w14:paraId="0329D6D3" w14:textId="77777777" w:rsidR="00715471" w:rsidRPr="00715471" w:rsidRDefault="00715471" w:rsidP="00715471">
      <w:pPr>
        <w:pStyle w:val="BodyText121"/>
        <w:spacing w:before="120" w:line="240" w:lineRule="auto"/>
        <w:ind w:firstLine="279"/>
        <w:jc w:val="both"/>
        <w:rPr>
          <w:sz w:val="22"/>
          <w:szCs w:val="22"/>
        </w:rPr>
      </w:pPr>
      <w:r w:rsidRPr="00715471">
        <w:rPr>
          <w:sz w:val="22"/>
          <w:szCs w:val="22"/>
        </w:rPr>
        <w:t>(a) Before paragraph (a) insert:</w:t>
      </w:r>
    </w:p>
    <w:p w14:paraId="77231F56" w14:textId="77777777" w:rsidR="00715471" w:rsidRPr="00715471" w:rsidRDefault="00715471" w:rsidP="00715471">
      <w:pPr>
        <w:pStyle w:val="BodyText121"/>
        <w:spacing w:before="120" w:line="240" w:lineRule="auto"/>
        <w:ind w:left="1251" w:hanging="486"/>
        <w:jc w:val="both"/>
        <w:rPr>
          <w:sz w:val="22"/>
          <w:szCs w:val="22"/>
        </w:rPr>
      </w:pPr>
      <w:r w:rsidRPr="00715471">
        <w:rPr>
          <w:sz w:val="22"/>
          <w:szCs w:val="22"/>
        </w:rPr>
        <w:t>“(aa) the person’s rate of income support supplement does not include an amount of residential care allowance; and”.</w:t>
      </w:r>
    </w:p>
    <w:p w14:paraId="19761969" w14:textId="77777777" w:rsidR="00715471" w:rsidRPr="00715471" w:rsidRDefault="00715471" w:rsidP="00715471">
      <w:pPr>
        <w:pStyle w:val="BodyText121"/>
        <w:spacing w:before="120" w:line="240" w:lineRule="auto"/>
        <w:ind w:firstLine="279"/>
        <w:jc w:val="both"/>
        <w:rPr>
          <w:sz w:val="22"/>
          <w:szCs w:val="22"/>
        </w:rPr>
      </w:pPr>
      <w:r w:rsidRPr="00715471">
        <w:rPr>
          <w:sz w:val="22"/>
          <w:szCs w:val="22"/>
        </w:rPr>
        <w:t>(b) Before Note 1 insert:</w:t>
      </w:r>
    </w:p>
    <w:p w14:paraId="62B9A297" w14:textId="383544CE" w:rsidR="00715471" w:rsidRPr="00E80CF6" w:rsidRDefault="00715471" w:rsidP="00715471">
      <w:pPr>
        <w:pStyle w:val="Bodytext20"/>
        <w:spacing w:before="120" w:line="240" w:lineRule="auto"/>
        <w:ind w:firstLine="603"/>
        <w:jc w:val="both"/>
        <w:rPr>
          <w:sz w:val="20"/>
          <w:szCs w:val="20"/>
        </w:rPr>
      </w:pPr>
      <w:r w:rsidRPr="00E80CF6">
        <w:rPr>
          <w:sz w:val="20"/>
          <w:szCs w:val="20"/>
        </w:rPr>
        <w:t xml:space="preserve">“Note 1 A: For </w:t>
      </w:r>
      <w:r w:rsidRPr="00792F78">
        <w:rPr>
          <w:rStyle w:val="Bodytext2Italic"/>
          <w:b/>
          <w:sz w:val="20"/>
          <w:szCs w:val="20"/>
        </w:rPr>
        <w:t>residential care allowance</w:t>
      </w:r>
      <w:r w:rsidRPr="00792F78">
        <w:rPr>
          <w:b/>
          <w:sz w:val="20"/>
          <w:szCs w:val="20"/>
        </w:rPr>
        <w:t xml:space="preserve"> </w:t>
      </w:r>
      <w:r w:rsidRPr="00E80CF6">
        <w:rPr>
          <w:sz w:val="20"/>
          <w:szCs w:val="20"/>
        </w:rPr>
        <w:t>see Module FA.”.</w:t>
      </w:r>
    </w:p>
    <w:p w14:paraId="069F65B5" w14:textId="77777777" w:rsidR="00715471" w:rsidRPr="00970ABD" w:rsidRDefault="00715471" w:rsidP="00715471">
      <w:pPr>
        <w:pStyle w:val="Bodytext70"/>
        <w:spacing w:before="120" w:line="240" w:lineRule="auto"/>
        <w:ind w:firstLine="0"/>
        <w:jc w:val="both"/>
        <w:rPr>
          <w:sz w:val="22"/>
          <w:szCs w:val="22"/>
        </w:rPr>
      </w:pPr>
      <w:r w:rsidRPr="00970ABD">
        <w:rPr>
          <w:bCs w:val="0"/>
          <w:sz w:val="22"/>
          <w:szCs w:val="22"/>
        </w:rPr>
        <w:t>76. Point 45Y-F3 (Table F) (excluding the Notes):</w:t>
      </w:r>
    </w:p>
    <w:p w14:paraId="2C0D84FB" w14:textId="77777777" w:rsidR="00715471" w:rsidRPr="00715471" w:rsidRDefault="00715471" w:rsidP="00715471">
      <w:pPr>
        <w:pStyle w:val="BodyText121"/>
        <w:spacing w:before="120" w:line="240" w:lineRule="auto"/>
        <w:ind w:firstLine="279"/>
        <w:jc w:val="both"/>
        <w:rPr>
          <w:sz w:val="22"/>
          <w:szCs w:val="22"/>
        </w:rPr>
      </w:pPr>
      <w:r w:rsidRPr="00715471">
        <w:rPr>
          <w:sz w:val="22"/>
          <w:szCs w:val="22"/>
        </w:rPr>
        <w:t>Omit, substitute:</w:t>
      </w:r>
    </w:p>
    <w:p w14:paraId="1DB35BD1" w14:textId="77777777" w:rsidR="00715471" w:rsidRPr="00715471" w:rsidRDefault="00715471" w:rsidP="00715471">
      <w:pPr>
        <w:pStyle w:val="Tablecaption100"/>
        <w:spacing w:line="240" w:lineRule="auto"/>
        <w:jc w:val="both"/>
        <w:rPr>
          <w:rFonts w:ascii="Times New Roman" w:hAnsi="Times New Roman" w:cs="Times New Roman"/>
          <w:spacing w:val="0"/>
          <w:sz w:val="22"/>
          <w:szCs w:val="22"/>
        </w:rPr>
      </w:pPr>
      <w:r w:rsidRPr="00715471">
        <w:rPr>
          <w:rFonts w:ascii="Times New Roman" w:hAnsi="Times New Roman" w:cs="Times New Roman"/>
          <w:spacing w:val="0"/>
          <w:sz w:val="22"/>
          <w:szCs w:val="22"/>
        </w:rPr>
        <w:t>“</w:t>
      </w:r>
    </w:p>
    <w:tbl>
      <w:tblPr>
        <w:tblOverlap w:val="never"/>
        <w:tblW w:w="0" w:type="auto"/>
        <w:tblLayout w:type="fixed"/>
        <w:tblCellMar>
          <w:left w:w="10" w:type="dxa"/>
          <w:right w:w="10" w:type="dxa"/>
        </w:tblCellMar>
        <w:tblLook w:val="0000" w:firstRow="0" w:lastRow="0" w:firstColumn="0" w:lastColumn="0" w:noHBand="0" w:noVBand="0"/>
      </w:tblPr>
      <w:tblGrid>
        <w:gridCol w:w="1126"/>
        <w:gridCol w:w="4554"/>
        <w:gridCol w:w="1827"/>
        <w:gridCol w:w="1863"/>
      </w:tblGrid>
      <w:tr w:rsidR="00715471" w:rsidRPr="00715471" w14:paraId="235B0AC8" w14:textId="77777777" w:rsidTr="003C6944">
        <w:trPr>
          <w:trHeight w:val="288"/>
        </w:trPr>
        <w:tc>
          <w:tcPr>
            <w:tcW w:w="9370" w:type="dxa"/>
            <w:gridSpan w:val="4"/>
            <w:tcBorders>
              <w:top w:val="single" w:sz="4" w:space="0" w:color="auto"/>
              <w:left w:val="single" w:sz="4" w:space="0" w:color="auto"/>
              <w:right w:val="single" w:sz="4" w:space="0" w:color="auto"/>
            </w:tcBorders>
          </w:tcPr>
          <w:p w14:paraId="04D6111C" w14:textId="77777777" w:rsidR="00715471" w:rsidRPr="00715471" w:rsidRDefault="00715471" w:rsidP="003C6944">
            <w:pPr>
              <w:pStyle w:val="BodyText121"/>
              <w:spacing w:line="240" w:lineRule="auto"/>
              <w:ind w:firstLine="0"/>
              <w:jc w:val="center"/>
              <w:rPr>
                <w:sz w:val="22"/>
                <w:szCs w:val="22"/>
              </w:rPr>
            </w:pPr>
            <w:r w:rsidRPr="00715471">
              <w:rPr>
                <w:sz w:val="22"/>
                <w:szCs w:val="22"/>
              </w:rPr>
              <w:t>TABLE F</w:t>
            </w:r>
          </w:p>
        </w:tc>
      </w:tr>
      <w:tr w:rsidR="00715471" w:rsidRPr="00715471" w14:paraId="421350B1" w14:textId="77777777" w:rsidTr="003C6944">
        <w:trPr>
          <w:trHeight w:val="243"/>
        </w:trPr>
        <w:tc>
          <w:tcPr>
            <w:tcW w:w="9370" w:type="dxa"/>
            <w:gridSpan w:val="4"/>
            <w:tcBorders>
              <w:left w:val="single" w:sz="4" w:space="0" w:color="auto"/>
              <w:right w:val="single" w:sz="4" w:space="0" w:color="auto"/>
            </w:tcBorders>
          </w:tcPr>
          <w:p w14:paraId="76B9698D" w14:textId="77777777" w:rsidR="00715471" w:rsidRPr="00715471" w:rsidRDefault="00715471" w:rsidP="003C6944">
            <w:pPr>
              <w:pStyle w:val="BodyText121"/>
              <w:spacing w:line="240" w:lineRule="auto"/>
              <w:ind w:firstLine="0"/>
              <w:jc w:val="center"/>
              <w:rPr>
                <w:sz w:val="22"/>
                <w:szCs w:val="22"/>
              </w:rPr>
            </w:pPr>
            <w:r w:rsidRPr="00715471">
              <w:rPr>
                <w:sz w:val="22"/>
                <w:szCs w:val="22"/>
              </w:rPr>
              <w:t>RENT THRESHOLD RATES</w:t>
            </w:r>
          </w:p>
        </w:tc>
      </w:tr>
      <w:tr w:rsidR="00715471" w:rsidRPr="00715471" w14:paraId="5748D5E1" w14:textId="77777777" w:rsidTr="003C6944">
        <w:trPr>
          <w:trHeight w:val="278"/>
        </w:trPr>
        <w:tc>
          <w:tcPr>
            <w:tcW w:w="1126" w:type="dxa"/>
            <w:tcBorders>
              <w:top w:val="single" w:sz="4" w:space="0" w:color="auto"/>
              <w:left w:val="single" w:sz="4" w:space="0" w:color="auto"/>
            </w:tcBorders>
          </w:tcPr>
          <w:p w14:paraId="7A0B638C" w14:textId="5D4E7A32" w:rsidR="00715471" w:rsidRPr="00792F78" w:rsidRDefault="00715471" w:rsidP="00792F78">
            <w:pPr>
              <w:pStyle w:val="BodyText121"/>
              <w:spacing w:line="240" w:lineRule="auto"/>
              <w:ind w:firstLine="0"/>
              <w:jc w:val="center"/>
              <w:rPr>
                <w:sz w:val="20"/>
                <w:szCs w:val="22"/>
              </w:rPr>
            </w:pPr>
            <w:r w:rsidRPr="00792F78">
              <w:rPr>
                <w:rStyle w:val="Bodytext85pt"/>
                <w:sz w:val="20"/>
                <w:szCs w:val="22"/>
              </w:rPr>
              <w:t>column 1</w:t>
            </w:r>
          </w:p>
        </w:tc>
        <w:tc>
          <w:tcPr>
            <w:tcW w:w="4554" w:type="dxa"/>
            <w:tcBorders>
              <w:top w:val="single" w:sz="4" w:space="0" w:color="auto"/>
              <w:left w:val="single" w:sz="4" w:space="0" w:color="auto"/>
            </w:tcBorders>
          </w:tcPr>
          <w:p w14:paraId="21F6FC7B" w14:textId="77777777" w:rsidR="00715471" w:rsidRPr="00792F78" w:rsidRDefault="00715471" w:rsidP="003C6944">
            <w:pPr>
              <w:pStyle w:val="BodyText121"/>
              <w:spacing w:line="240" w:lineRule="auto"/>
              <w:ind w:firstLine="0"/>
              <w:jc w:val="center"/>
              <w:rPr>
                <w:sz w:val="20"/>
                <w:szCs w:val="22"/>
              </w:rPr>
            </w:pPr>
            <w:r w:rsidRPr="00792F78">
              <w:rPr>
                <w:rStyle w:val="Bodytext85pt"/>
                <w:sz w:val="20"/>
                <w:szCs w:val="22"/>
              </w:rPr>
              <w:t>column 2</w:t>
            </w:r>
          </w:p>
        </w:tc>
        <w:tc>
          <w:tcPr>
            <w:tcW w:w="1827" w:type="dxa"/>
            <w:tcBorders>
              <w:top w:val="single" w:sz="4" w:space="0" w:color="auto"/>
              <w:left w:val="single" w:sz="4" w:space="0" w:color="auto"/>
            </w:tcBorders>
          </w:tcPr>
          <w:p w14:paraId="1B40AFA9" w14:textId="77777777" w:rsidR="00715471" w:rsidRPr="00792F78" w:rsidRDefault="00715471" w:rsidP="003C6944">
            <w:pPr>
              <w:pStyle w:val="BodyText121"/>
              <w:spacing w:line="240" w:lineRule="auto"/>
              <w:ind w:firstLine="0"/>
              <w:jc w:val="center"/>
              <w:rPr>
                <w:sz w:val="20"/>
                <w:szCs w:val="22"/>
              </w:rPr>
            </w:pPr>
            <w:r w:rsidRPr="00792F78">
              <w:rPr>
                <w:rStyle w:val="Bodytext85pt"/>
                <w:sz w:val="20"/>
                <w:szCs w:val="22"/>
              </w:rPr>
              <w:t>column 3</w:t>
            </w:r>
          </w:p>
        </w:tc>
        <w:tc>
          <w:tcPr>
            <w:tcW w:w="1863" w:type="dxa"/>
            <w:tcBorders>
              <w:top w:val="single" w:sz="4" w:space="0" w:color="auto"/>
              <w:left w:val="single" w:sz="4" w:space="0" w:color="auto"/>
              <w:right w:val="single" w:sz="4" w:space="0" w:color="auto"/>
            </w:tcBorders>
          </w:tcPr>
          <w:p w14:paraId="1B9FA9FB" w14:textId="77777777" w:rsidR="00715471" w:rsidRPr="00792F78" w:rsidRDefault="00715471" w:rsidP="003C6944">
            <w:pPr>
              <w:pStyle w:val="BodyText121"/>
              <w:spacing w:line="240" w:lineRule="auto"/>
              <w:ind w:firstLine="0"/>
              <w:jc w:val="center"/>
              <w:rPr>
                <w:sz w:val="20"/>
                <w:szCs w:val="22"/>
              </w:rPr>
            </w:pPr>
            <w:r w:rsidRPr="00792F78">
              <w:rPr>
                <w:rStyle w:val="Bodytext85pt"/>
                <w:sz w:val="20"/>
                <w:szCs w:val="22"/>
              </w:rPr>
              <w:t>column 4</w:t>
            </w:r>
          </w:p>
        </w:tc>
      </w:tr>
      <w:tr w:rsidR="00715471" w:rsidRPr="00715471" w14:paraId="0EB6A03C" w14:textId="77777777" w:rsidTr="003C6944">
        <w:trPr>
          <w:trHeight w:val="269"/>
        </w:trPr>
        <w:tc>
          <w:tcPr>
            <w:tcW w:w="1126" w:type="dxa"/>
            <w:tcBorders>
              <w:left w:val="single" w:sz="4" w:space="0" w:color="auto"/>
            </w:tcBorders>
          </w:tcPr>
          <w:p w14:paraId="2041EE75" w14:textId="77777777" w:rsidR="00715471" w:rsidRPr="00792F78" w:rsidRDefault="00715471" w:rsidP="003C6944">
            <w:pPr>
              <w:pStyle w:val="BodyText121"/>
              <w:spacing w:line="240" w:lineRule="auto"/>
              <w:ind w:firstLine="0"/>
              <w:jc w:val="center"/>
              <w:rPr>
                <w:sz w:val="20"/>
                <w:szCs w:val="22"/>
              </w:rPr>
            </w:pPr>
            <w:r w:rsidRPr="00792F78">
              <w:rPr>
                <w:rStyle w:val="Bodytext85pt"/>
                <w:sz w:val="20"/>
                <w:szCs w:val="22"/>
              </w:rPr>
              <w:t>item</w:t>
            </w:r>
          </w:p>
        </w:tc>
        <w:tc>
          <w:tcPr>
            <w:tcW w:w="4554" w:type="dxa"/>
            <w:tcBorders>
              <w:left w:val="single" w:sz="4" w:space="0" w:color="auto"/>
            </w:tcBorders>
          </w:tcPr>
          <w:p w14:paraId="1C65D08E" w14:textId="77777777" w:rsidR="00715471" w:rsidRPr="00792F78" w:rsidRDefault="00715471" w:rsidP="003C6944">
            <w:pPr>
              <w:pStyle w:val="BodyText121"/>
              <w:spacing w:line="240" w:lineRule="auto"/>
              <w:ind w:firstLine="0"/>
              <w:jc w:val="center"/>
              <w:rPr>
                <w:sz w:val="20"/>
                <w:szCs w:val="22"/>
              </w:rPr>
            </w:pPr>
            <w:r w:rsidRPr="00792F78">
              <w:rPr>
                <w:rStyle w:val="Bodytext85pt"/>
                <w:sz w:val="20"/>
                <w:szCs w:val="22"/>
              </w:rPr>
              <w:t>person’s family situation</w:t>
            </w:r>
          </w:p>
        </w:tc>
        <w:tc>
          <w:tcPr>
            <w:tcW w:w="1827" w:type="dxa"/>
            <w:tcBorders>
              <w:left w:val="single" w:sz="4" w:space="0" w:color="auto"/>
            </w:tcBorders>
          </w:tcPr>
          <w:p w14:paraId="08FE8718" w14:textId="77777777" w:rsidR="00715471" w:rsidRPr="00792F78" w:rsidRDefault="00715471" w:rsidP="003C6944">
            <w:pPr>
              <w:pStyle w:val="BodyText121"/>
              <w:spacing w:line="240" w:lineRule="auto"/>
              <w:ind w:firstLine="0"/>
              <w:jc w:val="center"/>
              <w:rPr>
                <w:sz w:val="20"/>
                <w:szCs w:val="22"/>
              </w:rPr>
            </w:pPr>
            <w:r w:rsidRPr="00792F78">
              <w:rPr>
                <w:rStyle w:val="Bodytext85pt"/>
                <w:sz w:val="20"/>
                <w:szCs w:val="22"/>
              </w:rPr>
              <w:t>rate per year</w:t>
            </w:r>
          </w:p>
        </w:tc>
        <w:tc>
          <w:tcPr>
            <w:tcW w:w="1863" w:type="dxa"/>
            <w:tcBorders>
              <w:left w:val="single" w:sz="4" w:space="0" w:color="auto"/>
              <w:right w:val="single" w:sz="4" w:space="0" w:color="auto"/>
            </w:tcBorders>
          </w:tcPr>
          <w:p w14:paraId="27915D57" w14:textId="77777777" w:rsidR="00715471" w:rsidRPr="00792F78" w:rsidRDefault="00715471" w:rsidP="003C6944">
            <w:pPr>
              <w:pStyle w:val="BodyText121"/>
              <w:spacing w:line="240" w:lineRule="auto"/>
              <w:ind w:firstLine="0"/>
              <w:jc w:val="center"/>
              <w:rPr>
                <w:sz w:val="20"/>
                <w:szCs w:val="22"/>
              </w:rPr>
            </w:pPr>
            <w:r w:rsidRPr="00792F78">
              <w:rPr>
                <w:rStyle w:val="Bodytext85pt"/>
                <w:sz w:val="20"/>
                <w:szCs w:val="22"/>
              </w:rPr>
              <w:t>rate per fortnight</w:t>
            </w:r>
          </w:p>
        </w:tc>
      </w:tr>
      <w:tr w:rsidR="00715471" w:rsidRPr="00715471" w14:paraId="317F98AA" w14:textId="77777777" w:rsidTr="003C6944">
        <w:trPr>
          <w:trHeight w:val="60"/>
        </w:trPr>
        <w:tc>
          <w:tcPr>
            <w:tcW w:w="1126" w:type="dxa"/>
            <w:tcBorders>
              <w:top w:val="single" w:sz="4" w:space="0" w:color="auto"/>
              <w:left w:val="single" w:sz="4" w:space="0" w:color="auto"/>
            </w:tcBorders>
          </w:tcPr>
          <w:p w14:paraId="0F2DD82B" w14:textId="77777777" w:rsidR="00715471" w:rsidRPr="00792F78" w:rsidRDefault="00715471" w:rsidP="003C6944">
            <w:pPr>
              <w:pStyle w:val="BodyText121"/>
              <w:spacing w:line="240" w:lineRule="auto"/>
              <w:ind w:firstLine="0"/>
              <w:jc w:val="center"/>
              <w:rPr>
                <w:sz w:val="20"/>
                <w:szCs w:val="22"/>
              </w:rPr>
            </w:pPr>
            <w:r w:rsidRPr="00792F78">
              <w:rPr>
                <w:rStyle w:val="Bodytext85pt"/>
                <w:sz w:val="20"/>
                <w:szCs w:val="22"/>
              </w:rPr>
              <w:t>1.</w:t>
            </w:r>
          </w:p>
        </w:tc>
        <w:tc>
          <w:tcPr>
            <w:tcW w:w="4554" w:type="dxa"/>
            <w:tcBorders>
              <w:top w:val="single" w:sz="4" w:space="0" w:color="auto"/>
              <w:left w:val="single" w:sz="4" w:space="0" w:color="auto"/>
            </w:tcBorders>
          </w:tcPr>
          <w:p w14:paraId="6CCAB033" w14:textId="77777777" w:rsidR="00715471" w:rsidRPr="00792F78" w:rsidRDefault="00715471" w:rsidP="003C6944">
            <w:pPr>
              <w:pStyle w:val="BodyText121"/>
              <w:spacing w:line="240" w:lineRule="auto"/>
              <w:ind w:firstLine="0"/>
              <w:jc w:val="both"/>
              <w:rPr>
                <w:sz w:val="20"/>
                <w:szCs w:val="22"/>
              </w:rPr>
            </w:pPr>
            <w:r w:rsidRPr="00792F78">
              <w:rPr>
                <w:rStyle w:val="Bodytext85pt"/>
                <w:sz w:val="20"/>
                <w:szCs w:val="22"/>
              </w:rPr>
              <w:t>Not member of a couple</w:t>
            </w:r>
          </w:p>
        </w:tc>
        <w:tc>
          <w:tcPr>
            <w:tcW w:w="1827" w:type="dxa"/>
            <w:tcBorders>
              <w:top w:val="single" w:sz="4" w:space="0" w:color="auto"/>
              <w:left w:val="single" w:sz="4" w:space="0" w:color="auto"/>
            </w:tcBorders>
          </w:tcPr>
          <w:p w14:paraId="36D698C7" w14:textId="77777777" w:rsidR="00715471" w:rsidRPr="00792F78" w:rsidRDefault="00715471" w:rsidP="003C6944">
            <w:pPr>
              <w:pStyle w:val="BodyText121"/>
              <w:spacing w:line="240" w:lineRule="auto"/>
              <w:ind w:firstLine="0"/>
              <w:jc w:val="center"/>
              <w:rPr>
                <w:sz w:val="20"/>
                <w:szCs w:val="22"/>
              </w:rPr>
            </w:pPr>
            <w:r w:rsidRPr="00792F78">
              <w:rPr>
                <w:rStyle w:val="Bodytext85pt"/>
                <w:sz w:val="20"/>
                <w:szCs w:val="22"/>
              </w:rPr>
              <w:t>$2,236.00</w:t>
            </w:r>
          </w:p>
        </w:tc>
        <w:tc>
          <w:tcPr>
            <w:tcW w:w="1863" w:type="dxa"/>
            <w:tcBorders>
              <w:top w:val="single" w:sz="4" w:space="0" w:color="auto"/>
              <w:left w:val="single" w:sz="4" w:space="0" w:color="auto"/>
              <w:right w:val="single" w:sz="4" w:space="0" w:color="auto"/>
            </w:tcBorders>
          </w:tcPr>
          <w:p w14:paraId="61AFD4B2" w14:textId="77777777" w:rsidR="00715471" w:rsidRPr="00792F78" w:rsidRDefault="00715471" w:rsidP="003C6944">
            <w:pPr>
              <w:pStyle w:val="BodyText121"/>
              <w:spacing w:line="240" w:lineRule="auto"/>
              <w:ind w:firstLine="0"/>
              <w:jc w:val="center"/>
              <w:rPr>
                <w:sz w:val="20"/>
                <w:szCs w:val="22"/>
              </w:rPr>
            </w:pPr>
            <w:r w:rsidRPr="00792F78">
              <w:rPr>
                <w:rStyle w:val="Bodytext85pt"/>
                <w:sz w:val="20"/>
                <w:szCs w:val="22"/>
              </w:rPr>
              <w:t>$86.00</w:t>
            </w:r>
          </w:p>
        </w:tc>
      </w:tr>
      <w:tr w:rsidR="00715471" w:rsidRPr="00715471" w14:paraId="32534FC0" w14:textId="77777777" w:rsidTr="003C6944">
        <w:trPr>
          <w:trHeight w:val="81"/>
        </w:trPr>
        <w:tc>
          <w:tcPr>
            <w:tcW w:w="1126" w:type="dxa"/>
            <w:tcBorders>
              <w:left w:val="single" w:sz="4" w:space="0" w:color="auto"/>
            </w:tcBorders>
          </w:tcPr>
          <w:p w14:paraId="07109019" w14:textId="77777777" w:rsidR="00715471" w:rsidRPr="00792F78" w:rsidRDefault="00715471" w:rsidP="003C6944">
            <w:pPr>
              <w:pStyle w:val="BodyText121"/>
              <w:spacing w:line="240" w:lineRule="auto"/>
              <w:ind w:firstLine="0"/>
              <w:jc w:val="center"/>
              <w:rPr>
                <w:sz w:val="20"/>
                <w:szCs w:val="22"/>
              </w:rPr>
            </w:pPr>
            <w:r w:rsidRPr="00792F78">
              <w:rPr>
                <w:rStyle w:val="Bodytext85pt"/>
                <w:sz w:val="20"/>
                <w:szCs w:val="22"/>
              </w:rPr>
              <w:t>2.</w:t>
            </w:r>
          </w:p>
        </w:tc>
        <w:tc>
          <w:tcPr>
            <w:tcW w:w="4554" w:type="dxa"/>
            <w:tcBorders>
              <w:left w:val="single" w:sz="4" w:space="0" w:color="auto"/>
            </w:tcBorders>
          </w:tcPr>
          <w:p w14:paraId="2174B67F" w14:textId="77777777" w:rsidR="00715471" w:rsidRPr="00792F78" w:rsidRDefault="00715471" w:rsidP="003C6944">
            <w:pPr>
              <w:pStyle w:val="BodyText121"/>
              <w:spacing w:line="240" w:lineRule="auto"/>
              <w:ind w:firstLine="0"/>
              <w:jc w:val="both"/>
              <w:rPr>
                <w:sz w:val="20"/>
                <w:szCs w:val="22"/>
              </w:rPr>
            </w:pPr>
            <w:r w:rsidRPr="00792F78">
              <w:rPr>
                <w:rStyle w:val="Bodytext85pt"/>
                <w:sz w:val="20"/>
                <w:szCs w:val="22"/>
              </w:rPr>
              <w:t>Partnered—partner does not have rent increased pension</w:t>
            </w:r>
          </w:p>
        </w:tc>
        <w:tc>
          <w:tcPr>
            <w:tcW w:w="1827" w:type="dxa"/>
            <w:tcBorders>
              <w:left w:val="single" w:sz="4" w:space="0" w:color="auto"/>
            </w:tcBorders>
          </w:tcPr>
          <w:p w14:paraId="1589EE72" w14:textId="77777777" w:rsidR="00715471" w:rsidRPr="00792F78" w:rsidRDefault="00715471" w:rsidP="003C6944">
            <w:pPr>
              <w:pStyle w:val="BodyText121"/>
              <w:spacing w:line="240" w:lineRule="auto"/>
              <w:ind w:firstLine="0"/>
              <w:jc w:val="center"/>
              <w:rPr>
                <w:sz w:val="20"/>
                <w:szCs w:val="22"/>
              </w:rPr>
            </w:pPr>
            <w:r w:rsidRPr="00792F78">
              <w:rPr>
                <w:rStyle w:val="Bodytext85pt"/>
                <w:sz w:val="20"/>
                <w:szCs w:val="22"/>
              </w:rPr>
              <w:t>$2,236.00</w:t>
            </w:r>
          </w:p>
        </w:tc>
        <w:tc>
          <w:tcPr>
            <w:tcW w:w="1863" w:type="dxa"/>
            <w:tcBorders>
              <w:left w:val="single" w:sz="4" w:space="0" w:color="auto"/>
              <w:right w:val="single" w:sz="4" w:space="0" w:color="auto"/>
            </w:tcBorders>
          </w:tcPr>
          <w:p w14:paraId="678D49C1" w14:textId="77777777" w:rsidR="00715471" w:rsidRPr="00792F78" w:rsidRDefault="00715471" w:rsidP="003C6944">
            <w:pPr>
              <w:pStyle w:val="BodyText121"/>
              <w:spacing w:line="240" w:lineRule="auto"/>
              <w:ind w:firstLine="0"/>
              <w:jc w:val="center"/>
              <w:rPr>
                <w:sz w:val="20"/>
                <w:szCs w:val="22"/>
              </w:rPr>
            </w:pPr>
            <w:r w:rsidRPr="00792F78">
              <w:rPr>
                <w:rStyle w:val="Bodytext85pt"/>
                <w:sz w:val="20"/>
                <w:szCs w:val="22"/>
              </w:rPr>
              <w:t>$86.00</w:t>
            </w:r>
          </w:p>
        </w:tc>
      </w:tr>
      <w:tr w:rsidR="00715471" w:rsidRPr="00715471" w14:paraId="1EEC42FC" w14:textId="77777777" w:rsidTr="003C6944">
        <w:trPr>
          <w:trHeight w:val="70"/>
        </w:trPr>
        <w:tc>
          <w:tcPr>
            <w:tcW w:w="1126" w:type="dxa"/>
            <w:tcBorders>
              <w:left w:val="single" w:sz="4" w:space="0" w:color="auto"/>
            </w:tcBorders>
          </w:tcPr>
          <w:p w14:paraId="41273C09" w14:textId="77777777" w:rsidR="00715471" w:rsidRPr="00792F78" w:rsidRDefault="00715471" w:rsidP="003C6944">
            <w:pPr>
              <w:pStyle w:val="BodyText121"/>
              <w:spacing w:line="240" w:lineRule="auto"/>
              <w:ind w:firstLine="0"/>
              <w:jc w:val="center"/>
              <w:rPr>
                <w:sz w:val="20"/>
                <w:szCs w:val="22"/>
              </w:rPr>
            </w:pPr>
            <w:r w:rsidRPr="00792F78">
              <w:rPr>
                <w:rStyle w:val="Bodytext85pt"/>
                <w:sz w:val="20"/>
                <w:szCs w:val="22"/>
              </w:rPr>
              <w:t>3.</w:t>
            </w:r>
          </w:p>
        </w:tc>
        <w:tc>
          <w:tcPr>
            <w:tcW w:w="4554" w:type="dxa"/>
            <w:tcBorders>
              <w:left w:val="single" w:sz="4" w:space="0" w:color="auto"/>
            </w:tcBorders>
          </w:tcPr>
          <w:p w14:paraId="19370375" w14:textId="77777777" w:rsidR="00715471" w:rsidRPr="00792F78" w:rsidRDefault="00715471" w:rsidP="003C6944">
            <w:pPr>
              <w:pStyle w:val="BodyText121"/>
              <w:spacing w:line="240" w:lineRule="auto"/>
              <w:ind w:firstLine="0"/>
              <w:jc w:val="both"/>
              <w:rPr>
                <w:sz w:val="20"/>
                <w:szCs w:val="22"/>
              </w:rPr>
            </w:pPr>
            <w:r w:rsidRPr="00792F78">
              <w:rPr>
                <w:rStyle w:val="Bodytext85pt"/>
                <w:sz w:val="20"/>
                <w:szCs w:val="22"/>
              </w:rPr>
              <w:t>Partnered—partner has rent increased pension</w:t>
            </w:r>
          </w:p>
        </w:tc>
        <w:tc>
          <w:tcPr>
            <w:tcW w:w="1827" w:type="dxa"/>
            <w:tcBorders>
              <w:left w:val="single" w:sz="4" w:space="0" w:color="auto"/>
            </w:tcBorders>
          </w:tcPr>
          <w:p w14:paraId="6E8C5F57" w14:textId="77777777" w:rsidR="00715471" w:rsidRPr="00792F78" w:rsidRDefault="00715471" w:rsidP="003C6944">
            <w:pPr>
              <w:pStyle w:val="BodyText121"/>
              <w:spacing w:line="240" w:lineRule="auto"/>
              <w:ind w:firstLine="0"/>
              <w:jc w:val="center"/>
              <w:rPr>
                <w:sz w:val="20"/>
                <w:szCs w:val="22"/>
              </w:rPr>
            </w:pPr>
            <w:r w:rsidRPr="00792F78">
              <w:rPr>
                <w:rStyle w:val="Bodytext85pt"/>
                <w:sz w:val="20"/>
                <w:szCs w:val="22"/>
              </w:rPr>
              <w:t>$1,682.20</w:t>
            </w:r>
          </w:p>
        </w:tc>
        <w:tc>
          <w:tcPr>
            <w:tcW w:w="1863" w:type="dxa"/>
            <w:tcBorders>
              <w:left w:val="single" w:sz="4" w:space="0" w:color="auto"/>
              <w:right w:val="single" w:sz="4" w:space="0" w:color="auto"/>
            </w:tcBorders>
          </w:tcPr>
          <w:p w14:paraId="1A328385" w14:textId="77777777" w:rsidR="00715471" w:rsidRPr="00792F78" w:rsidRDefault="00715471" w:rsidP="003C6944">
            <w:pPr>
              <w:pStyle w:val="BodyText121"/>
              <w:spacing w:line="240" w:lineRule="auto"/>
              <w:ind w:firstLine="0"/>
              <w:jc w:val="center"/>
              <w:rPr>
                <w:sz w:val="20"/>
                <w:szCs w:val="22"/>
              </w:rPr>
            </w:pPr>
            <w:r w:rsidRPr="00792F78">
              <w:rPr>
                <w:rStyle w:val="Bodytext85pt"/>
                <w:sz w:val="20"/>
                <w:szCs w:val="22"/>
              </w:rPr>
              <w:t>$64.70</w:t>
            </w:r>
          </w:p>
        </w:tc>
      </w:tr>
      <w:tr w:rsidR="00715471" w:rsidRPr="00715471" w14:paraId="130F2838" w14:textId="77777777" w:rsidTr="003C6944">
        <w:trPr>
          <w:trHeight w:val="70"/>
        </w:trPr>
        <w:tc>
          <w:tcPr>
            <w:tcW w:w="1126" w:type="dxa"/>
            <w:tcBorders>
              <w:left w:val="single" w:sz="4" w:space="0" w:color="auto"/>
              <w:bottom w:val="single" w:sz="4" w:space="0" w:color="auto"/>
            </w:tcBorders>
          </w:tcPr>
          <w:p w14:paraId="68D283D4" w14:textId="77777777" w:rsidR="00715471" w:rsidRPr="00792F78" w:rsidRDefault="00715471" w:rsidP="003C6944">
            <w:pPr>
              <w:pStyle w:val="BodyText121"/>
              <w:spacing w:line="240" w:lineRule="auto"/>
              <w:ind w:firstLine="0"/>
              <w:jc w:val="center"/>
              <w:rPr>
                <w:sz w:val="20"/>
                <w:szCs w:val="22"/>
              </w:rPr>
            </w:pPr>
            <w:r w:rsidRPr="00792F78">
              <w:rPr>
                <w:rStyle w:val="Bodytext85pt"/>
                <w:sz w:val="20"/>
                <w:szCs w:val="22"/>
              </w:rPr>
              <w:t>4.</w:t>
            </w:r>
          </w:p>
        </w:tc>
        <w:tc>
          <w:tcPr>
            <w:tcW w:w="4554" w:type="dxa"/>
            <w:tcBorders>
              <w:left w:val="single" w:sz="4" w:space="0" w:color="auto"/>
              <w:bottom w:val="single" w:sz="4" w:space="0" w:color="auto"/>
            </w:tcBorders>
          </w:tcPr>
          <w:p w14:paraId="6F184463" w14:textId="77777777" w:rsidR="00715471" w:rsidRPr="00792F78" w:rsidRDefault="00715471" w:rsidP="003C6944">
            <w:pPr>
              <w:pStyle w:val="BodyText121"/>
              <w:spacing w:line="240" w:lineRule="auto"/>
              <w:ind w:firstLine="0"/>
              <w:jc w:val="both"/>
              <w:rPr>
                <w:sz w:val="20"/>
                <w:szCs w:val="22"/>
              </w:rPr>
            </w:pPr>
            <w:r w:rsidRPr="00792F78">
              <w:rPr>
                <w:rStyle w:val="Bodytext85pt"/>
                <w:sz w:val="20"/>
                <w:szCs w:val="22"/>
              </w:rPr>
              <w:t>Member of illness separated couple or respite care couple</w:t>
            </w:r>
          </w:p>
        </w:tc>
        <w:tc>
          <w:tcPr>
            <w:tcW w:w="1827" w:type="dxa"/>
            <w:tcBorders>
              <w:left w:val="single" w:sz="4" w:space="0" w:color="auto"/>
              <w:bottom w:val="single" w:sz="4" w:space="0" w:color="auto"/>
            </w:tcBorders>
          </w:tcPr>
          <w:p w14:paraId="11048B25" w14:textId="77777777" w:rsidR="00715471" w:rsidRPr="00792F78" w:rsidRDefault="00715471" w:rsidP="003C6944">
            <w:pPr>
              <w:pStyle w:val="BodyText121"/>
              <w:spacing w:line="240" w:lineRule="auto"/>
              <w:ind w:firstLine="0"/>
              <w:jc w:val="center"/>
              <w:rPr>
                <w:sz w:val="20"/>
                <w:szCs w:val="22"/>
              </w:rPr>
            </w:pPr>
            <w:r w:rsidRPr="00792F78">
              <w:rPr>
                <w:rStyle w:val="Bodytext85pt"/>
                <w:sz w:val="20"/>
                <w:szCs w:val="22"/>
              </w:rPr>
              <w:t>$2,236.00</w:t>
            </w:r>
          </w:p>
        </w:tc>
        <w:tc>
          <w:tcPr>
            <w:tcW w:w="1863" w:type="dxa"/>
            <w:tcBorders>
              <w:left w:val="single" w:sz="4" w:space="0" w:color="auto"/>
              <w:bottom w:val="single" w:sz="4" w:space="0" w:color="auto"/>
              <w:right w:val="single" w:sz="4" w:space="0" w:color="auto"/>
            </w:tcBorders>
          </w:tcPr>
          <w:p w14:paraId="765AC39C" w14:textId="77777777" w:rsidR="00715471" w:rsidRPr="00792F78" w:rsidRDefault="00715471" w:rsidP="003C6944">
            <w:pPr>
              <w:pStyle w:val="BodyText121"/>
              <w:spacing w:line="240" w:lineRule="auto"/>
              <w:ind w:firstLine="0"/>
              <w:jc w:val="center"/>
              <w:rPr>
                <w:sz w:val="20"/>
                <w:szCs w:val="22"/>
              </w:rPr>
            </w:pPr>
            <w:r w:rsidRPr="00792F78">
              <w:rPr>
                <w:rStyle w:val="Bodytext85pt"/>
                <w:sz w:val="20"/>
                <w:szCs w:val="22"/>
              </w:rPr>
              <w:t>$86.00</w:t>
            </w:r>
          </w:p>
        </w:tc>
      </w:tr>
    </w:tbl>
    <w:p w14:paraId="4786993A" w14:textId="77777777" w:rsidR="00970ABD" w:rsidRDefault="00715471" w:rsidP="00970ABD">
      <w:pPr>
        <w:jc w:val="right"/>
        <w:rPr>
          <w:rFonts w:ascii="Times New Roman" w:hAnsi="Times New Roman" w:cs="Times New Roman"/>
          <w:sz w:val="22"/>
          <w:szCs w:val="22"/>
        </w:rPr>
      </w:pPr>
      <w:r w:rsidRPr="00715471">
        <w:rPr>
          <w:rFonts w:ascii="Times New Roman" w:hAnsi="Times New Roman" w:cs="Times New Roman"/>
          <w:sz w:val="22"/>
          <w:szCs w:val="22"/>
        </w:rPr>
        <w:t>”</w:t>
      </w:r>
    </w:p>
    <w:p w14:paraId="11B11858" w14:textId="77777777" w:rsidR="00715471" w:rsidRPr="00715471" w:rsidRDefault="00715471" w:rsidP="00970ABD">
      <w:pPr>
        <w:rPr>
          <w:rFonts w:ascii="Times New Roman" w:hAnsi="Times New Roman" w:cs="Times New Roman"/>
          <w:sz w:val="22"/>
          <w:szCs w:val="22"/>
        </w:rPr>
      </w:pPr>
      <w:r w:rsidRPr="00715471">
        <w:rPr>
          <w:rFonts w:ascii="Times New Roman" w:hAnsi="Times New Roman" w:cs="Times New Roman"/>
          <w:sz w:val="22"/>
          <w:szCs w:val="22"/>
        </w:rPr>
        <w:br w:type="page"/>
      </w:r>
    </w:p>
    <w:p w14:paraId="51FFAC61" w14:textId="77777777" w:rsidR="00715471" w:rsidRPr="00715471" w:rsidRDefault="00715471" w:rsidP="00715471">
      <w:pPr>
        <w:pStyle w:val="BodyText121"/>
        <w:spacing w:before="120" w:line="240" w:lineRule="auto"/>
        <w:ind w:firstLine="0"/>
        <w:jc w:val="center"/>
        <w:rPr>
          <w:sz w:val="22"/>
          <w:szCs w:val="22"/>
        </w:rPr>
      </w:pPr>
      <w:r w:rsidRPr="00715471">
        <w:rPr>
          <w:b/>
          <w:sz w:val="22"/>
          <w:szCs w:val="22"/>
        </w:rPr>
        <w:lastRenderedPageBreak/>
        <w:t>SCHEDULE 1</w:t>
      </w:r>
      <w:r w:rsidRPr="00715471">
        <w:rPr>
          <w:sz w:val="22"/>
          <w:szCs w:val="22"/>
        </w:rPr>
        <w:t>—continued</w:t>
      </w:r>
    </w:p>
    <w:p w14:paraId="5884D8DB" w14:textId="77777777" w:rsidR="00715471" w:rsidRPr="00E7280A" w:rsidRDefault="00715471" w:rsidP="00715471">
      <w:pPr>
        <w:pStyle w:val="Bodytext70"/>
        <w:spacing w:before="120" w:line="240" w:lineRule="auto"/>
        <w:ind w:firstLine="0"/>
        <w:jc w:val="both"/>
        <w:rPr>
          <w:sz w:val="22"/>
          <w:szCs w:val="22"/>
        </w:rPr>
      </w:pPr>
      <w:r w:rsidRPr="00E7280A">
        <w:rPr>
          <w:bCs w:val="0"/>
          <w:sz w:val="22"/>
          <w:szCs w:val="22"/>
        </w:rPr>
        <w:t>77. Point 45Y-F3:</w:t>
      </w:r>
    </w:p>
    <w:p w14:paraId="7B803EAB" w14:textId="77777777" w:rsidR="00715471" w:rsidRPr="00715471" w:rsidRDefault="00715471" w:rsidP="00715471">
      <w:pPr>
        <w:pStyle w:val="BodyText121"/>
        <w:spacing w:before="120" w:line="240" w:lineRule="auto"/>
        <w:ind w:firstLine="279"/>
        <w:jc w:val="both"/>
        <w:rPr>
          <w:sz w:val="22"/>
          <w:szCs w:val="22"/>
        </w:rPr>
      </w:pPr>
      <w:r w:rsidRPr="00715471">
        <w:rPr>
          <w:sz w:val="22"/>
          <w:szCs w:val="22"/>
        </w:rPr>
        <w:t>After Note 2 insert:</w:t>
      </w:r>
    </w:p>
    <w:p w14:paraId="01F122A8" w14:textId="77777777" w:rsidR="00715471" w:rsidRPr="007B3BA1" w:rsidRDefault="00715471" w:rsidP="00715471">
      <w:pPr>
        <w:pStyle w:val="Bodytext20"/>
        <w:spacing w:before="120" w:line="240" w:lineRule="auto"/>
        <w:ind w:firstLine="0"/>
        <w:jc w:val="both"/>
        <w:rPr>
          <w:sz w:val="20"/>
          <w:szCs w:val="20"/>
        </w:rPr>
      </w:pPr>
      <w:r w:rsidRPr="007B3BA1">
        <w:rPr>
          <w:sz w:val="20"/>
          <w:szCs w:val="20"/>
        </w:rPr>
        <w:t xml:space="preserve">“Note 2A: For </w:t>
      </w:r>
      <w:r w:rsidRPr="007B3BA1">
        <w:rPr>
          <w:rStyle w:val="Bodytext2Italic"/>
          <w:b/>
          <w:sz w:val="20"/>
          <w:szCs w:val="20"/>
        </w:rPr>
        <w:t>illness separated couple</w:t>
      </w:r>
      <w:r w:rsidRPr="007B3BA1">
        <w:rPr>
          <w:sz w:val="20"/>
          <w:szCs w:val="20"/>
        </w:rPr>
        <w:t xml:space="preserve"> and </w:t>
      </w:r>
      <w:r w:rsidRPr="007B3BA1">
        <w:rPr>
          <w:rStyle w:val="Bodytext2Italic"/>
          <w:b/>
          <w:sz w:val="20"/>
          <w:szCs w:val="20"/>
        </w:rPr>
        <w:t>respite care couple</w:t>
      </w:r>
      <w:r w:rsidRPr="007B3BA1">
        <w:rPr>
          <w:sz w:val="20"/>
          <w:szCs w:val="20"/>
        </w:rPr>
        <w:t xml:space="preserve"> see subsections 5R(5) and (6).”.</w:t>
      </w:r>
    </w:p>
    <w:p w14:paraId="1ACB3650" w14:textId="77777777" w:rsidR="00715471" w:rsidRPr="00E7280A" w:rsidRDefault="00715471" w:rsidP="00715471">
      <w:pPr>
        <w:pStyle w:val="Bodytext70"/>
        <w:spacing w:before="120" w:line="240" w:lineRule="auto"/>
        <w:ind w:firstLine="0"/>
        <w:jc w:val="both"/>
        <w:rPr>
          <w:sz w:val="22"/>
          <w:szCs w:val="22"/>
        </w:rPr>
      </w:pPr>
      <w:r w:rsidRPr="00E7280A">
        <w:rPr>
          <w:bCs w:val="0"/>
          <w:sz w:val="22"/>
          <w:szCs w:val="22"/>
        </w:rPr>
        <w:t>78. After point 45Y-F3:</w:t>
      </w:r>
    </w:p>
    <w:p w14:paraId="00EF6626" w14:textId="77777777" w:rsidR="00715471" w:rsidRPr="00715471" w:rsidRDefault="00715471" w:rsidP="00715471">
      <w:pPr>
        <w:pStyle w:val="BodyText121"/>
        <w:spacing w:before="120" w:line="240" w:lineRule="auto"/>
        <w:ind w:firstLine="279"/>
        <w:jc w:val="both"/>
        <w:rPr>
          <w:sz w:val="22"/>
          <w:szCs w:val="22"/>
        </w:rPr>
      </w:pPr>
      <w:r w:rsidRPr="00715471">
        <w:rPr>
          <w:sz w:val="22"/>
          <w:szCs w:val="22"/>
        </w:rPr>
        <w:t>Insert:</w:t>
      </w:r>
    </w:p>
    <w:p w14:paraId="7B2E6411" w14:textId="77777777" w:rsidR="00715471" w:rsidRPr="00715471" w:rsidRDefault="00715471" w:rsidP="00715471">
      <w:pPr>
        <w:pStyle w:val="Bodytext50"/>
        <w:spacing w:before="120" w:line="240" w:lineRule="auto"/>
        <w:ind w:firstLine="0"/>
        <w:jc w:val="both"/>
        <w:rPr>
          <w:sz w:val="22"/>
          <w:szCs w:val="22"/>
        </w:rPr>
      </w:pPr>
      <w:r w:rsidRPr="00715471">
        <w:rPr>
          <w:rFonts w:eastAsia="Lucida Sans Unicode"/>
          <w:sz w:val="22"/>
          <w:szCs w:val="22"/>
        </w:rPr>
        <w:t>Increase in rent threshold rate</w:t>
      </w:r>
    </w:p>
    <w:p w14:paraId="3DC1DD15" w14:textId="77777777" w:rsidR="00715471" w:rsidRPr="00715471" w:rsidRDefault="00715471" w:rsidP="00715471">
      <w:pPr>
        <w:pStyle w:val="BodyText121"/>
        <w:spacing w:before="120" w:line="240" w:lineRule="auto"/>
        <w:ind w:firstLine="279"/>
        <w:jc w:val="both"/>
        <w:rPr>
          <w:sz w:val="22"/>
          <w:szCs w:val="22"/>
        </w:rPr>
      </w:pPr>
      <w:r w:rsidRPr="00715471">
        <w:rPr>
          <w:sz w:val="22"/>
          <w:szCs w:val="22"/>
        </w:rPr>
        <w:t>“45Y-F3A. Each annual rent threshold rate set out in column 3 of Table F in point 45Y-F3, or, if a higher rate is taken by section 59C to be substituted for that rate on 20 March 1996 as a result of indexation, the higher rate, is increased by $130 from and including that date.”.</w:t>
      </w:r>
    </w:p>
    <w:p w14:paraId="514B4C37" w14:textId="77777777" w:rsidR="00715471" w:rsidRPr="00E7280A" w:rsidRDefault="00715471" w:rsidP="00715471">
      <w:pPr>
        <w:pStyle w:val="Bodytext70"/>
        <w:spacing w:before="120" w:line="240" w:lineRule="auto"/>
        <w:ind w:firstLine="0"/>
        <w:jc w:val="both"/>
        <w:rPr>
          <w:sz w:val="22"/>
          <w:szCs w:val="22"/>
        </w:rPr>
      </w:pPr>
      <w:r w:rsidRPr="00E7280A">
        <w:rPr>
          <w:bCs w:val="0"/>
          <w:sz w:val="22"/>
          <w:szCs w:val="22"/>
        </w:rPr>
        <w:t>79. Point 45Y-F7 (Table F-1) (excluding the Notes):</w:t>
      </w:r>
    </w:p>
    <w:p w14:paraId="50B7AECC" w14:textId="77777777" w:rsidR="00715471" w:rsidRPr="00715471" w:rsidRDefault="00715471" w:rsidP="00715471">
      <w:pPr>
        <w:pStyle w:val="BodyText121"/>
        <w:spacing w:before="120" w:line="240" w:lineRule="auto"/>
        <w:ind w:firstLine="279"/>
        <w:jc w:val="both"/>
        <w:rPr>
          <w:sz w:val="22"/>
          <w:szCs w:val="22"/>
        </w:rPr>
      </w:pPr>
      <w:r w:rsidRPr="00715471">
        <w:rPr>
          <w:sz w:val="22"/>
          <w:szCs w:val="22"/>
        </w:rPr>
        <w:t>Omit, substitute:</w:t>
      </w:r>
    </w:p>
    <w:p w14:paraId="31B9B9A0" w14:textId="77777777" w:rsidR="00715471" w:rsidRPr="00715471" w:rsidRDefault="00715471" w:rsidP="00715471">
      <w:pPr>
        <w:rPr>
          <w:rFonts w:ascii="Times New Roman" w:hAnsi="Times New Roman" w:cs="Times New Roman"/>
          <w:sz w:val="22"/>
          <w:szCs w:val="22"/>
        </w:rPr>
      </w:pPr>
      <w:r w:rsidRPr="00715471">
        <w:rPr>
          <w:rFonts w:ascii="Times New Roman" w:hAnsi="Times New Roman" w:cs="Times New Roman"/>
          <w:sz w:val="22"/>
          <w:szCs w:val="22"/>
        </w:rPr>
        <w:t>“</w:t>
      </w:r>
    </w:p>
    <w:tbl>
      <w:tblPr>
        <w:tblOverlap w:val="never"/>
        <w:tblW w:w="5000" w:type="pct"/>
        <w:tblCellMar>
          <w:left w:w="10" w:type="dxa"/>
          <w:right w:w="10" w:type="dxa"/>
        </w:tblCellMar>
        <w:tblLook w:val="0000" w:firstRow="0" w:lastRow="0" w:firstColumn="0" w:lastColumn="0" w:noHBand="0" w:noVBand="0"/>
      </w:tblPr>
      <w:tblGrid>
        <w:gridCol w:w="911"/>
        <w:gridCol w:w="1604"/>
        <w:gridCol w:w="4343"/>
        <w:gridCol w:w="1171"/>
        <w:gridCol w:w="1351"/>
      </w:tblGrid>
      <w:tr w:rsidR="00715471" w:rsidRPr="00715471" w14:paraId="1F5CD11E" w14:textId="77777777" w:rsidTr="00DE03ED">
        <w:trPr>
          <w:trHeight w:val="312"/>
        </w:trPr>
        <w:tc>
          <w:tcPr>
            <w:tcW w:w="5000" w:type="pct"/>
            <w:gridSpan w:val="5"/>
            <w:tcBorders>
              <w:top w:val="single" w:sz="4" w:space="0" w:color="auto"/>
              <w:left w:val="single" w:sz="4" w:space="0" w:color="auto"/>
              <w:right w:val="single" w:sz="4" w:space="0" w:color="auto"/>
            </w:tcBorders>
          </w:tcPr>
          <w:p w14:paraId="3D131015" w14:textId="77777777" w:rsidR="00715471" w:rsidRPr="00715471" w:rsidRDefault="00715471" w:rsidP="003C6944">
            <w:pPr>
              <w:pStyle w:val="BodyText121"/>
              <w:spacing w:line="240" w:lineRule="auto"/>
              <w:ind w:firstLine="0"/>
              <w:jc w:val="center"/>
              <w:rPr>
                <w:sz w:val="22"/>
                <w:szCs w:val="22"/>
              </w:rPr>
            </w:pPr>
            <w:r w:rsidRPr="00715471">
              <w:rPr>
                <w:sz w:val="22"/>
                <w:szCs w:val="22"/>
              </w:rPr>
              <w:t>TABLE F-1</w:t>
            </w:r>
          </w:p>
        </w:tc>
      </w:tr>
      <w:tr w:rsidR="00715471" w:rsidRPr="00715471" w14:paraId="177423B1" w14:textId="77777777" w:rsidTr="00DE03ED">
        <w:trPr>
          <w:trHeight w:val="355"/>
        </w:trPr>
        <w:tc>
          <w:tcPr>
            <w:tcW w:w="5000" w:type="pct"/>
            <w:gridSpan w:val="5"/>
            <w:tcBorders>
              <w:left w:val="single" w:sz="4" w:space="0" w:color="auto"/>
              <w:right w:val="single" w:sz="4" w:space="0" w:color="auto"/>
            </w:tcBorders>
          </w:tcPr>
          <w:p w14:paraId="46CF3D6C" w14:textId="77777777" w:rsidR="00715471" w:rsidRPr="00715471" w:rsidRDefault="00715471" w:rsidP="003C6944">
            <w:pPr>
              <w:pStyle w:val="BodyText121"/>
              <w:spacing w:line="240" w:lineRule="auto"/>
              <w:ind w:firstLine="0"/>
              <w:jc w:val="center"/>
              <w:rPr>
                <w:sz w:val="22"/>
                <w:szCs w:val="22"/>
              </w:rPr>
            </w:pPr>
            <w:r w:rsidRPr="00715471">
              <w:rPr>
                <w:sz w:val="22"/>
                <w:szCs w:val="22"/>
              </w:rPr>
              <w:t>RATE OF RENT ASSISTANCE</w:t>
            </w:r>
          </w:p>
        </w:tc>
      </w:tr>
      <w:tr w:rsidR="00715471" w:rsidRPr="00715471" w14:paraId="77EC168E" w14:textId="77777777" w:rsidTr="00DE03ED">
        <w:trPr>
          <w:trHeight w:val="259"/>
        </w:trPr>
        <w:tc>
          <w:tcPr>
            <w:tcW w:w="486" w:type="pct"/>
            <w:tcBorders>
              <w:top w:val="single" w:sz="4" w:space="0" w:color="auto"/>
              <w:left w:val="single" w:sz="4" w:space="0" w:color="auto"/>
            </w:tcBorders>
          </w:tcPr>
          <w:p w14:paraId="5D89ED67" w14:textId="5FA5FCDE" w:rsidR="00715471" w:rsidRPr="00792F78" w:rsidRDefault="00715471" w:rsidP="00792F78">
            <w:pPr>
              <w:pStyle w:val="BodyText121"/>
              <w:spacing w:line="240" w:lineRule="auto"/>
              <w:ind w:firstLine="0"/>
              <w:jc w:val="center"/>
              <w:rPr>
                <w:sz w:val="20"/>
                <w:szCs w:val="22"/>
              </w:rPr>
            </w:pPr>
            <w:r w:rsidRPr="00792F78">
              <w:rPr>
                <w:rStyle w:val="Bodytext85pt"/>
                <w:sz w:val="20"/>
                <w:szCs w:val="22"/>
              </w:rPr>
              <w:t>column l</w:t>
            </w:r>
          </w:p>
        </w:tc>
        <w:tc>
          <w:tcPr>
            <w:tcW w:w="855" w:type="pct"/>
            <w:tcBorders>
              <w:top w:val="single" w:sz="4" w:space="0" w:color="auto"/>
              <w:left w:val="single" w:sz="4" w:space="0" w:color="auto"/>
            </w:tcBorders>
          </w:tcPr>
          <w:p w14:paraId="0F6579CA" w14:textId="77777777" w:rsidR="00715471" w:rsidRPr="00792F78" w:rsidRDefault="00715471" w:rsidP="003C6944">
            <w:pPr>
              <w:pStyle w:val="BodyText121"/>
              <w:spacing w:line="240" w:lineRule="auto"/>
              <w:ind w:firstLine="0"/>
              <w:jc w:val="center"/>
              <w:rPr>
                <w:sz w:val="20"/>
                <w:szCs w:val="22"/>
              </w:rPr>
            </w:pPr>
            <w:r w:rsidRPr="00792F78">
              <w:rPr>
                <w:rStyle w:val="Bodytext85pt"/>
                <w:sz w:val="20"/>
                <w:szCs w:val="22"/>
              </w:rPr>
              <w:t>column 2</w:t>
            </w:r>
          </w:p>
        </w:tc>
        <w:tc>
          <w:tcPr>
            <w:tcW w:w="2315" w:type="pct"/>
            <w:tcBorders>
              <w:top w:val="single" w:sz="4" w:space="0" w:color="auto"/>
              <w:left w:val="single" w:sz="4" w:space="0" w:color="auto"/>
            </w:tcBorders>
          </w:tcPr>
          <w:p w14:paraId="42FDE70A" w14:textId="77777777" w:rsidR="00715471" w:rsidRPr="00792F78" w:rsidRDefault="00715471" w:rsidP="003C6944">
            <w:pPr>
              <w:pStyle w:val="BodyText121"/>
              <w:spacing w:line="240" w:lineRule="auto"/>
              <w:ind w:firstLine="0"/>
              <w:jc w:val="center"/>
              <w:rPr>
                <w:sz w:val="20"/>
                <w:szCs w:val="22"/>
              </w:rPr>
            </w:pPr>
            <w:r w:rsidRPr="00792F78">
              <w:rPr>
                <w:rStyle w:val="Bodytext85pt"/>
                <w:sz w:val="20"/>
                <w:szCs w:val="22"/>
              </w:rPr>
              <w:t>column 3</w:t>
            </w:r>
          </w:p>
        </w:tc>
        <w:tc>
          <w:tcPr>
            <w:tcW w:w="1344" w:type="pct"/>
            <w:gridSpan w:val="2"/>
            <w:tcBorders>
              <w:top w:val="single" w:sz="4" w:space="0" w:color="auto"/>
              <w:left w:val="single" w:sz="4" w:space="0" w:color="auto"/>
              <w:right w:val="single" w:sz="4" w:space="0" w:color="auto"/>
            </w:tcBorders>
          </w:tcPr>
          <w:p w14:paraId="21954E5D" w14:textId="77777777" w:rsidR="00715471" w:rsidRPr="00792F78" w:rsidRDefault="00715471" w:rsidP="003C6944">
            <w:pPr>
              <w:pStyle w:val="BodyText121"/>
              <w:spacing w:line="240" w:lineRule="auto"/>
              <w:ind w:firstLine="0"/>
              <w:jc w:val="center"/>
              <w:rPr>
                <w:sz w:val="20"/>
                <w:szCs w:val="22"/>
              </w:rPr>
            </w:pPr>
            <w:r w:rsidRPr="00792F78">
              <w:rPr>
                <w:rStyle w:val="Bodytext85pt"/>
                <w:sz w:val="20"/>
                <w:szCs w:val="22"/>
              </w:rPr>
              <w:t>column 4</w:t>
            </w:r>
          </w:p>
        </w:tc>
      </w:tr>
      <w:tr w:rsidR="00715471" w:rsidRPr="00715471" w14:paraId="33E56CA7" w14:textId="77777777" w:rsidTr="00DE03ED">
        <w:trPr>
          <w:trHeight w:val="264"/>
        </w:trPr>
        <w:tc>
          <w:tcPr>
            <w:tcW w:w="486" w:type="pct"/>
            <w:tcBorders>
              <w:left w:val="single" w:sz="4" w:space="0" w:color="auto"/>
            </w:tcBorders>
          </w:tcPr>
          <w:p w14:paraId="372A3E72" w14:textId="77777777" w:rsidR="00715471" w:rsidRPr="00792F78" w:rsidRDefault="00715471" w:rsidP="003C6944">
            <w:pPr>
              <w:pStyle w:val="BodyText121"/>
              <w:spacing w:line="240" w:lineRule="auto"/>
              <w:ind w:firstLine="0"/>
              <w:jc w:val="center"/>
              <w:rPr>
                <w:sz w:val="20"/>
                <w:szCs w:val="22"/>
              </w:rPr>
            </w:pPr>
            <w:r w:rsidRPr="00792F78">
              <w:rPr>
                <w:rStyle w:val="Bodytext85pt"/>
                <w:sz w:val="20"/>
                <w:szCs w:val="22"/>
              </w:rPr>
              <w:t>item</w:t>
            </w:r>
          </w:p>
        </w:tc>
        <w:tc>
          <w:tcPr>
            <w:tcW w:w="855" w:type="pct"/>
            <w:tcBorders>
              <w:left w:val="single" w:sz="4" w:space="0" w:color="auto"/>
            </w:tcBorders>
          </w:tcPr>
          <w:p w14:paraId="6AAA74CD" w14:textId="77777777" w:rsidR="00715471" w:rsidRPr="00792F78" w:rsidRDefault="00715471" w:rsidP="003C6944">
            <w:pPr>
              <w:pStyle w:val="BodyText121"/>
              <w:spacing w:line="240" w:lineRule="auto"/>
              <w:ind w:firstLine="0"/>
              <w:jc w:val="center"/>
              <w:rPr>
                <w:sz w:val="20"/>
                <w:szCs w:val="22"/>
              </w:rPr>
            </w:pPr>
            <w:r w:rsidRPr="00792F78">
              <w:rPr>
                <w:rStyle w:val="Bodytext85pt"/>
                <w:sz w:val="20"/>
                <w:szCs w:val="22"/>
              </w:rPr>
              <w:t>family situation</w:t>
            </w:r>
          </w:p>
        </w:tc>
        <w:tc>
          <w:tcPr>
            <w:tcW w:w="2315" w:type="pct"/>
            <w:tcBorders>
              <w:left w:val="single" w:sz="4" w:space="0" w:color="auto"/>
            </w:tcBorders>
          </w:tcPr>
          <w:p w14:paraId="284FD110" w14:textId="77777777" w:rsidR="00715471" w:rsidRPr="00792F78" w:rsidRDefault="00715471" w:rsidP="003C6944">
            <w:pPr>
              <w:pStyle w:val="BodyText121"/>
              <w:spacing w:line="240" w:lineRule="auto"/>
              <w:ind w:firstLine="0"/>
              <w:jc w:val="center"/>
              <w:rPr>
                <w:sz w:val="20"/>
                <w:szCs w:val="22"/>
              </w:rPr>
            </w:pPr>
            <w:r w:rsidRPr="00792F78">
              <w:rPr>
                <w:rStyle w:val="Bodytext85pt"/>
                <w:sz w:val="20"/>
                <w:szCs w:val="22"/>
              </w:rPr>
              <w:t>Rate A</w:t>
            </w:r>
          </w:p>
        </w:tc>
        <w:tc>
          <w:tcPr>
            <w:tcW w:w="1344" w:type="pct"/>
            <w:gridSpan w:val="2"/>
            <w:tcBorders>
              <w:left w:val="single" w:sz="4" w:space="0" w:color="auto"/>
              <w:right w:val="single" w:sz="4" w:space="0" w:color="auto"/>
            </w:tcBorders>
          </w:tcPr>
          <w:p w14:paraId="19141E91" w14:textId="77777777" w:rsidR="00715471" w:rsidRPr="00792F78" w:rsidRDefault="00715471" w:rsidP="003C6944">
            <w:pPr>
              <w:pStyle w:val="BodyText121"/>
              <w:spacing w:line="240" w:lineRule="auto"/>
              <w:ind w:firstLine="0"/>
              <w:jc w:val="center"/>
              <w:rPr>
                <w:sz w:val="20"/>
                <w:szCs w:val="22"/>
              </w:rPr>
            </w:pPr>
            <w:r w:rsidRPr="00792F78">
              <w:rPr>
                <w:rStyle w:val="Bodytext85pt"/>
                <w:sz w:val="20"/>
                <w:szCs w:val="22"/>
              </w:rPr>
              <w:t>Rate B</w:t>
            </w:r>
          </w:p>
        </w:tc>
      </w:tr>
      <w:tr w:rsidR="00715471" w:rsidRPr="00715471" w14:paraId="155C62A4" w14:textId="77777777" w:rsidTr="00DE03ED">
        <w:trPr>
          <w:trHeight w:val="134"/>
        </w:trPr>
        <w:tc>
          <w:tcPr>
            <w:tcW w:w="486" w:type="pct"/>
            <w:tcBorders>
              <w:top w:val="single" w:sz="4" w:space="0" w:color="auto"/>
              <w:left w:val="single" w:sz="4" w:space="0" w:color="auto"/>
            </w:tcBorders>
          </w:tcPr>
          <w:p w14:paraId="0386238E" w14:textId="77777777" w:rsidR="00715471" w:rsidRPr="00792F78" w:rsidRDefault="00715471" w:rsidP="003C6944">
            <w:pPr>
              <w:jc w:val="both"/>
              <w:rPr>
                <w:rFonts w:ascii="Times New Roman" w:hAnsi="Times New Roman" w:cs="Times New Roman"/>
                <w:sz w:val="20"/>
                <w:szCs w:val="22"/>
              </w:rPr>
            </w:pPr>
          </w:p>
        </w:tc>
        <w:tc>
          <w:tcPr>
            <w:tcW w:w="855" w:type="pct"/>
            <w:tcBorders>
              <w:top w:val="single" w:sz="4" w:space="0" w:color="auto"/>
              <w:left w:val="single" w:sz="4" w:space="0" w:color="auto"/>
            </w:tcBorders>
          </w:tcPr>
          <w:p w14:paraId="4C0EACBE" w14:textId="77777777" w:rsidR="00715471" w:rsidRPr="00792F78" w:rsidRDefault="00715471" w:rsidP="003C6944">
            <w:pPr>
              <w:jc w:val="both"/>
              <w:rPr>
                <w:rFonts w:ascii="Times New Roman" w:hAnsi="Times New Roman" w:cs="Times New Roman"/>
                <w:sz w:val="20"/>
                <w:szCs w:val="22"/>
              </w:rPr>
            </w:pPr>
          </w:p>
        </w:tc>
        <w:tc>
          <w:tcPr>
            <w:tcW w:w="2315" w:type="pct"/>
            <w:tcBorders>
              <w:top w:val="single" w:sz="4" w:space="0" w:color="auto"/>
              <w:left w:val="single" w:sz="4" w:space="0" w:color="auto"/>
            </w:tcBorders>
          </w:tcPr>
          <w:p w14:paraId="6A05CAAA" w14:textId="77777777" w:rsidR="00715471" w:rsidRPr="00792F78" w:rsidRDefault="00715471" w:rsidP="003C6944">
            <w:pPr>
              <w:jc w:val="both"/>
              <w:rPr>
                <w:rFonts w:ascii="Times New Roman" w:hAnsi="Times New Roman" w:cs="Times New Roman"/>
                <w:sz w:val="20"/>
                <w:szCs w:val="22"/>
              </w:rPr>
            </w:pPr>
          </w:p>
        </w:tc>
        <w:tc>
          <w:tcPr>
            <w:tcW w:w="624" w:type="pct"/>
            <w:tcBorders>
              <w:top w:val="single" w:sz="4" w:space="0" w:color="auto"/>
              <w:left w:val="single" w:sz="4" w:space="0" w:color="auto"/>
            </w:tcBorders>
          </w:tcPr>
          <w:p w14:paraId="7B3CCD32" w14:textId="77777777" w:rsidR="00715471" w:rsidRPr="00792F78" w:rsidRDefault="00715471" w:rsidP="003C6944">
            <w:pPr>
              <w:pStyle w:val="BodyText121"/>
              <w:spacing w:line="240" w:lineRule="auto"/>
              <w:ind w:firstLine="0"/>
              <w:jc w:val="center"/>
              <w:rPr>
                <w:sz w:val="20"/>
                <w:szCs w:val="22"/>
              </w:rPr>
            </w:pPr>
            <w:r w:rsidRPr="00792F78">
              <w:rPr>
                <w:rStyle w:val="Bodytext85pt"/>
                <w:sz w:val="20"/>
                <w:szCs w:val="22"/>
              </w:rPr>
              <w:t>column 4A</w:t>
            </w:r>
          </w:p>
        </w:tc>
        <w:tc>
          <w:tcPr>
            <w:tcW w:w="720" w:type="pct"/>
            <w:tcBorders>
              <w:top w:val="single" w:sz="4" w:space="0" w:color="auto"/>
              <w:left w:val="single" w:sz="4" w:space="0" w:color="auto"/>
              <w:right w:val="single" w:sz="4" w:space="0" w:color="auto"/>
            </w:tcBorders>
          </w:tcPr>
          <w:p w14:paraId="6698F784" w14:textId="77777777" w:rsidR="00715471" w:rsidRPr="00792F78" w:rsidRDefault="00715471" w:rsidP="003C6944">
            <w:pPr>
              <w:pStyle w:val="BodyText121"/>
              <w:spacing w:line="240" w:lineRule="auto"/>
              <w:ind w:firstLine="0"/>
              <w:jc w:val="center"/>
              <w:rPr>
                <w:sz w:val="20"/>
                <w:szCs w:val="22"/>
              </w:rPr>
            </w:pPr>
            <w:r w:rsidRPr="00792F78">
              <w:rPr>
                <w:rStyle w:val="Bodytext85pt"/>
                <w:sz w:val="20"/>
                <w:szCs w:val="22"/>
              </w:rPr>
              <w:t>column 4B</w:t>
            </w:r>
          </w:p>
        </w:tc>
      </w:tr>
      <w:tr w:rsidR="00715471" w:rsidRPr="00715471" w14:paraId="4706941E" w14:textId="77777777" w:rsidTr="00DE03ED">
        <w:trPr>
          <w:trHeight w:val="230"/>
        </w:trPr>
        <w:tc>
          <w:tcPr>
            <w:tcW w:w="486" w:type="pct"/>
            <w:tcBorders>
              <w:left w:val="single" w:sz="4" w:space="0" w:color="auto"/>
            </w:tcBorders>
          </w:tcPr>
          <w:p w14:paraId="1440DF55" w14:textId="77777777" w:rsidR="00715471" w:rsidRPr="00792F78" w:rsidRDefault="00715471" w:rsidP="003C6944">
            <w:pPr>
              <w:jc w:val="both"/>
              <w:rPr>
                <w:rFonts w:ascii="Times New Roman" w:hAnsi="Times New Roman" w:cs="Times New Roman"/>
                <w:sz w:val="20"/>
                <w:szCs w:val="22"/>
              </w:rPr>
            </w:pPr>
          </w:p>
        </w:tc>
        <w:tc>
          <w:tcPr>
            <w:tcW w:w="855" w:type="pct"/>
            <w:tcBorders>
              <w:left w:val="single" w:sz="4" w:space="0" w:color="auto"/>
            </w:tcBorders>
          </w:tcPr>
          <w:p w14:paraId="17C48ABC" w14:textId="77777777" w:rsidR="00715471" w:rsidRPr="00792F78" w:rsidRDefault="00715471" w:rsidP="003C6944">
            <w:pPr>
              <w:jc w:val="both"/>
              <w:rPr>
                <w:rFonts w:ascii="Times New Roman" w:hAnsi="Times New Roman" w:cs="Times New Roman"/>
                <w:sz w:val="20"/>
                <w:szCs w:val="22"/>
              </w:rPr>
            </w:pPr>
          </w:p>
        </w:tc>
        <w:tc>
          <w:tcPr>
            <w:tcW w:w="2315" w:type="pct"/>
            <w:tcBorders>
              <w:left w:val="single" w:sz="4" w:space="0" w:color="auto"/>
            </w:tcBorders>
          </w:tcPr>
          <w:p w14:paraId="6A0B1361" w14:textId="77777777" w:rsidR="00715471" w:rsidRPr="00792F78" w:rsidRDefault="00715471" w:rsidP="003C6944">
            <w:pPr>
              <w:jc w:val="both"/>
              <w:rPr>
                <w:rFonts w:ascii="Times New Roman" w:hAnsi="Times New Roman" w:cs="Times New Roman"/>
                <w:sz w:val="20"/>
                <w:szCs w:val="22"/>
              </w:rPr>
            </w:pPr>
          </w:p>
        </w:tc>
        <w:tc>
          <w:tcPr>
            <w:tcW w:w="624" w:type="pct"/>
            <w:tcBorders>
              <w:left w:val="single" w:sz="4" w:space="0" w:color="auto"/>
            </w:tcBorders>
          </w:tcPr>
          <w:p w14:paraId="45F35C36" w14:textId="77777777" w:rsidR="00715471" w:rsidRPr="00792F78" w:rsidRDefault="00715471" w:rsidP="003C6944">
            <w:pPr>
              <w:pStyle w:val="BodyText121"/>
              <w:spacing w:line="240" w:lineRule="auto"/>
              <w:ind w:firstLine="0"/>
              <w:jc w:val="center"/>
              <w:rPr>
                <w:sz w:val="20"/>
                <w:szCs w:val="22"/>
              </w:rPr>
            </w:pPr>
            <w:r w:rsidRPr="00792F78">
              <w:rPr>
                <w:rStyle w:val="Bodytext85pt"/>
                <w:sz w:val="20"/>
                <w:szCs w:val="22"/>
              </w:rPr>
              <w:t>1 or 2</w:t>
            </w:r>
          </w:p>
        </w:tc>
        <w:tc>
          <w:tcPr>
            <w:tcW w:w="720" w:type="pct"/>
            <w:tcBorders>
              <w:left w:val="single" w:sz="4" w:space="0" w:color="auto"/>
              <w:right w:val="single" w:sz="4" w:space="0" w:color="auto"/>
            </w:tcBorders>
          </w:tcPr>
          <w:p w14:paraId="242553A5" w14:textId="77777777" w:rsidR="00715471" w:rsidRPr="00792F78" w:rsidRDefault="00715471" w:rsidP="003C6944">
            <w:pPr>
              <w:pStyle w:val="BodyText121"/>
              <w:spacing w:line="240" w:lineRule="auto"/>
              <w:ind w:firstLine="0"/>
              <w:jc w:val="center"/>
              <w:rPr>
                <w:sz w:val="20"/>
                <w:szCs w:val="22"/>
              </w:rPr>
            </w:pPr>
            <w:r w:rsidRPr="00792F78">
              <w:rPr>
                <w:rStyle w:val="Bodytext85pt"/>
                <w:sz w:val="20"/>
                <w:szCs w:val="22"/>
              </w:rPr>
              <w:t>3 or more</w:t>
            </w:r>
          </w:p>
        </w:tc>
      </w:tr>
      <w:tr w:rsidR="00715471" w:rsidRPr="00715471" w14:paraId="6752763A" w14:textId="77777777" w:rsidTr="00DE03ED">
        <w:trPr>
          <w:trHeight w:val="182"/>
        </w:trPr>
        <w:tc>
          <w:tcPr>
            <w:tcW w:w="486" w:type="pct"/>
            <w:tcBorders>
              <w:left w:val="single" w:sz="4" w:space="0" w:color="auto"/>
            </w:tcBorders>
          </w:tcPr>
          <w:p w14:paraId="626D1F0F" w14:textId="77777777" w:rsidR="00715471" w:rsidRPr="00792F78" w:rsidRDefault="00715471" w:rsidP="003C6944">
            <w:pPr>
              <w:jc w:val="both"/>
              <w:rPr>
                <w:rFonts w:ascii="Times New Roman" w:hAnsi="Times New Roman" w:cs="Times New Roman"/>
                <w:sz w:val="20"/>
                <w:szCs w:val="22"/>
              </w:rPr>
            </w:pPr>
          </w:p>
        </w:tc>
        <w:tc>
          <w:tcPr>
            <w:tcW w:w="855" w:type="pct"/>
            <w:tcBorders>
              <w:left w:val="single" w:sz="4" w:space="0" w:color="auto"/>
            </w:tcBorders>
          </w:tcPr>
          <w:p w14:paraId="0F4D6C54" w14:textId="77777777" w:rsidR="00715471" w:rsidRPr="00792F78" w:rsidRDefault="00715471" w:rsidP="003C6944">
            <w:pPr>
              <w:jc w:val="both"/>
              <w:rPr>
                <w:rFonts w:ascii="Times New Roman" w:hAnsi="Times New Roman" w:cs="Times New Roman"/>
                <w:sz w:val="20"/>
                <w:szCs w:val="22"/>
              </w:rPr>
            </w:pPr>
          </w:p>
        </w:tc>
        <w:tc>
          <w:tcPr>
            <w:tcW w:w="2315" w:type="pct"/>
            <w:tcBorders>
              <w:left w:val="single" w:sz="4" w:space="0" w:color="auto"/>
            </w:tcBorders>
          </w:tcPr>
          <w:p w14:paraId="284178E1" w14:textId="77777777" w:rsidR="00715471" w:rsidRPr="00792F78" w:rsidRDefault="00715471" w:rsidP="003C6944">
            <w:pPr>
              <w:jc w:val="both"/>
              <w:rPr>
                <w:rFonts w:ascii="Times New Roman" w:hAnsi="Times New Roman" w:cs="Times New Roman"/>
                <w:sz w:val="20"/>
                <w:szCs w:val="22"/>
              </w:rPr>
            </w:pPr>
          </w:p>
        </w:tc>
        <w:tc>
          <w:tcPr>
            <w:tcW w:w="624" w:type="pct"/>
            <w:tcBorders>
              <w:left w:val="single" w:sz="4" w:space="0" w:color="auto"/>
            </w:tcBorders>
          </w:tcPr>
          <w:p w14:paraId="72C72993" w14:textId="77777777" w:rsidR="00715471" w:rsidRPr="00792F78" w:rsidRDefault="00715471" w:rsidP="003C6944">
            <w:pPr>
              <w:pStyle w:val="BodyText121"/>
              <w:spacing w:line="240" w:lineRule="auto"/>
              <w:ind w:firstLine="0"/>
              <w:jc w:val="center"/>
              <w:rPr>
                <w:sz w:val="20"/>
                <w:szCs w:val="22"/>
              </w:rPr>
            </w:pPr>
            <w:r w:rsidRPr="00792F78">
              <w:rPr>
                <w:rStyle w:val="Bodytext85pt"/>
                <w:sz w:val="20"/>
                <w:szCs w:val="22"/>
              </w:rPr>
              <w:t>pension</w:t>
            </w:r>
          </w:p>
        </w:tc>
        <w:tc>
          <w:tcPr>
            <w:tcW w:w="720" w:type="pct"/>
            <w:tcBorders>
              <w:left w:val="single" w:sz="4" w:space="0" w:color="auto"/>
              <w:right w:val="single" w:sz="4" w:space="0" w:color="auto"/>
            </w:tcBorders>
          </w:tcPr>
          <w:p w14:paraId="5D92E470" w14:textId="77777777" w:rsidR="00715471" w:rsidRPr="00792F78" w:rsidRDefault="00715471" w:rsidP="003C6944">
            <w:pPr>
              <w:pStyle w:val="BodyText121"/>
              <w:spacing w:line="240" w:lineRule="auto"/>
              <w:ind w:firstLine="0"/>
              <w:jc w:val="center"/>
              <w:rPr>
                <w:sz w:val="20"/>
                <w:szCs w:val="22"/>
              </w:rPr>
            </w:pPr>
            <w:r w:rsidRPr="00792F78">
              <w:rPr>
                <w:rStyle w:val="Bodytext85pt"/>
                <w:sz w:val="20"/>
                <w:szCs w:val="22"/>
              </w:rPr>
              <w:t>pension</w:t>
            </w:r>
          </w:p>
        </w:tc>
      </w:tr>
      <w:tr w:rsidR="00715471" w:rsidRPr="00715471" w14:paraId="7EFE4ACF" w14:textId="77777777" w:rsidTr="00DE03ED">
        <w:trPr>
          <w:trHeight w:val="206"/>
        </w:trPr>
        <w:tc>
          <w:tcPr>
            <w:tcW w:w="486" w:type="pct"/>
            <w:tcBorders>
              <w:left w:val="single" w:sz="4" w:space="0" w:color="auto"/>
            </w:tcBorders>
          </w:tcPr>
          <w:p w14:paraId="618E6B3B" w14:textId="77777777" w:rsidR="00715471" w:rsidRPr="00792F78" w:rsidRDefault="00715471" w:rsidP="003C6944">
            <w:pPr>
              <w:jc w:val="both"/>
              <w:rPr>
                <w:rFonts w:ascii="Times New Roman" w:hAnsi="Times New Roman" w:cs="Times New Roman"/>
                <w:sz w:val="20"/>
                <w:szCs w:val="22"/>
              </w:rPr>
            </w:pPr>
          </w:p>
        </w:tc>
        <w:tc>
          <w:tcPr>
            <w:tcW w:w="855" w:type="pct"/>
            <w:tcBorders>
              <w:left w:val="single" w:sz="4" w:space="0" w:color="auto"/>
            </w:tcBorders>
          </w:tcPr>
          <w:p w14:paraId="2FB4A04F" w14:textId="77777777" w:rsidR="00715471" w:rsidRPr="00792F78" w:rsidRDefault="00715471" w:rsidP="003C6944">
            <w:pPr>
              <w:jc w:val="both"/>
              <w:rPr>
                <w:rFonts w:ascii="Times New Roman" w:hAnsi="Times New Roman" w:cs="Times New Roman"/>
                <w:sz w:val="20"/>
                <w:szCs w:val="22"/>
              </w:rPr>
            </w:pPr>
          </w:p>
        </w:tc>
        <w:tc>
          <w:tcPr>
            <w:tcW w:w="2315" w:type="pct"/>
            <w:tcBorders>
              <w:left w:val="single" w:sz="4" w:space="0" w:color="auto"/>
            </w:tcBorders>
          </w:tcPr>
          <w:p w14:paraId="3F76C36D" w14:textId="77777777" w:rsidR="00715471" w:rsidRPr="00792F78" w:rsidRDefault="00715471" w:rsidP="003C6944">
            <w:pPr>
              <w:jc w:val="both"/>
              <w:rPr>
                <w:rFonts w:ascii="Times New Roman" w:hAnsi="Times New Roman" w:cs="Times New Roman"/>
                <w:sz w:val="20"/>
                <w:szCs w:val="22"/>
              </w:rPr>
            </w:pPr>
          </w:p>
        </w:tc>
        <w:tc>
          <w:tcPr>
            <w:tcW w:w="624" w:type="pct"/>
            <w:tcBorders>
              <w:left w:val="single" w:sz="4" w:space="0" w:color="auto"/>
            </w:tcBorders>
          </w:tcPr>
          <w:p w14:paraId="4A340670" w14:textId="77777777" w:rsidR="00715471" w:rsidRPr="00792F78" w:rsidRDefault="00715471" w:rsidP="003C6944">
            <w:pPr>
              <w:pStyle w:val="BodyText121"/>
              <w:spacing w:line="240" w:lineRule="auto"/>
              <w:ind w:firstLine="0"/>
              <w:jc w:val="center"/>
              <w:rPr>
                <w:sz w:val="20"/>
                <w:szCs w:val="22"/>
              </w:rPr>
            </w:pPr>
            <w:r w:rsidRPr="00792F78">
              <w:rPr>
                <w:rStyle w:val="Bodytext85pt"/>
                <w:sz w:val="20"/>
                <w:szCs w:val="22"/>
              </w:rPr>
              <w:t>increase</w:t>
            </w:r>
          </w:p>
        </w:tc>
        <w:tc>
          <w:tcPr>
            <w:tcW w:w="720" w:type="pct"/>
            <w:tcBorders>
              <w:left w:val="single" w:sz="4" w:space="0" w:color="auto"/>
              <w:right w:val="single" w:sz="4" w:space="0" w:color="auto"/>
            </w:tcBorders>
          </w:tcPr>
          <w:p w14:paraId="48E7C85C" w14:textId="77777777" w:rsidR="00715471" w:rsidRPr="00792F78" w:rsidRDefault="00715471" w:rsidP="003C6944">
            <w:pPr>
              <w:pStyle w:val="BodyText121"/>
              <w:spacing w:line="240" w:lineRule="auto"/>
              <w:ind w:firstLine="0"/>
              <w:jc w:val="center"/>
              <w:rPr>
                <w:sz w:val="20"/>
                <w:szCs w:val="22"/>
              </w:rPr>
            </w:pPr>
            <w:r w:rsidRPr="00792F78">
              <w:rPr>
                <w:rStyle w:val="Bodytext85pt"/>
                <w:sz w:val="20"/>
                <w:szCs w:val="22"/>
              </w:rPr>
              <w:t>increase</w:t>
            </w:r>
          </w:p>
        </w:tc>
      </w:tr>
      <w:tr w:rsidR="00715471" w:rsidRPr="00715471" w14:paraId="4E6DA110" w14:textId="77777777" w:rsidTr="00DE03ED">
        <w:trPr>
          <w:trHeight w:val="235"/>
        </w:trPr>
        <w:tc>
          <w:tcPr>
            <w:tcW w:w="486" w:type="pct"/>
            <w:tcBorders>
              <w:left w:val="single" w:sz="4" w:space="0" w:color="auto"/>
            </w:tcBorders>
          </w:tcPr>
          <w:p w14:paraId="7C88DBC9" w14:textId="77777777" w:rsidR="00715471" w:rsidRPr="00792F78" w:rsidRDefault="00715471" w:rsidP="003C6944">
            <w:pPr>
              <w:jc w:val="both"/>
              <w:rPr>
                <w:rFonts w:ascii="Times New Roman" w:hAnsi="Times New Roman" w:cs="Times New Roman"/>
                <w:sz w:val="20"/>
                <w:szCs w:val="22"/>
              </w:rPr>
            </w:pPr>
          </w:p>
        </w:tc>
        <w:tc>
          <w:tcPr>
            <w:tcW w:w="855" w:type="pct"/>
            <w:tcBorders>
              <w:left w:val="single" w:sz="4" w:space="0" w:color="auto"/>
            </w:tcBorders>
          </w:tcPr>
          <w:p w14:paraId="2964A023" w14:textId="77777777" w:rsidR="00715471" w:rsidRPr="00792F78" w:rsidRDefault="00715471" w:rsidP="003C6944">
            <w:pPr>
              <w:jc w:val="both"/>
              <w:rPr>
                <w:rFonts w:ascii="Times New Roman" w:hAnsi="Times New Roman" w:cs="Times New Roman"/>
                <w:sz w:val="20"/>
                <w:szCs w:val="22"/>
              </w:rPr>
            </w:pPr>
          </w:p>
        </w:tc>
        <w:tc>
          <w:tcPr>
            <w:tcW w:w="2315" w:type="pct"/>
            <w:tcBorders>
              <w:left w:val="single" w:sz="4" w:space="0" w:color="auto"/>
            </w:tcBorders>
          </w:tcPr>
          <w:p w14:paraId="14602AC5" w14:textId="77777777" w:rsidR="00715471" w:rsidRPr="00792F78" w:rsidRDefault="00715471" w:rsidP="003C6944">
            <w:pPr>
              <w:jc w:val="both"/>
              <w:rPr>
                <w:rFonts w:ascii="Times New Roman" w:hAnsi="Times New Roman" w:cs="Times New Roman"/>
                <w:sz w:val="20"/>
                <w:szCs w:val="22"/>
              </w:rPr>
            </w:pPr>
          </w:p>
        </w:tc>
        <w:tc>
          <w:tcPr>
            <w:tcW w:w="624" w:type="pct"/>
            <w:tcBorders>
              <w:left w:val="single" w:sz="4" w:space="0" w:color="auto"/>
            </w:tcBorders>
          </w:tcPr>
          <w:p w14:paraId="4855890E" w14:textId="77777777" w:rsidR="00715471" w:rsidRPr="00792F78" w:rsidRDefault="00715471" w:rsidP="003C6944">
            <w:pPr>
              <w:pStyle w:val="BodyText121"/>
              <w:spacing w:line="240" w:lineRule="auto"/>
              <w:ind w:firstLine="0"/>
              <w:jc w:val="center"/>
              <w:rPr>
                <w:sz w:val="20"/>
                <w:szCs w:val="22"/>
              </w:rPr>
            </w:pPr>
            <w:r w:rsidRPr="00792F78">
              <w:rPr>
                <w:rStyle w:val="Bodytext85pt"/>
                <w:sz w:val="20"/>
                <w:szCs w:val="22"/>
              </w:rPr>
              <w:t>children</w:t>
            </w:r>
          </w:p>
        </w:tc>
        <w:tc>
          <w:tcPr>
            <w:tcW w:w="720" w:type="pct"/>
            <w:tcBorders>
              <w:left w:val="single" w:sz="4" w:space="0" w:color="auto"/>
              <w:right w:val="single" w:sz="4" w:space="0" w:color="auto"/>
            </w:tcBorders>
          </w:tcPr>
          <w:p w14:paraId="1477AE7D" w14:textId="77777777" w:rsidR="00715471" w:rsidRPr="00792F78" w:rsidRDefault="00715471" w:rsidP="003C6944">
            <w:pPr>
              <w:pStyle w:val="BodyText121"/>
              <w:spacing w:line="240" w:lineRule="auto"/>
              <w:ind w:firstLine="0"/>
              <w:jc w:val="center"/>
              <w:rPr>
                <w:sz w:val="20"/>
                <w:szCs w:val="22"/>
              </w:rPr>
            </w:pPr>
            <w:r w:rsidRPr="00792F78">
              <w:rPr>
                <w:rStyle w:val="Bodytext85pt"/>
                <w:sz w:val="20"/>
                <w:szCs w:val="22"/>
              </w:rPr>
              <w:t>children</w:t>
            </w:r>
          </w:p>
        </w:tc>
      </w:tr>
      <w:tr w:rsidR="00715471" w:rsidRPr="00715471" w14:paraId="77314DF2" w14:textId="77777777" w:rsidTr="00DE03ED">
        <w:trPr>
          <w:trHeight w:val="504"/>
        </w:trPr>
        <w:tc>
          <w:tcPr>
            <w:tcW w:w="486" w:type="pct"/>
            <w:tcBorders>
              <w:left w:val="single" w:sz="4" w:space="0" w:color="auto"/>
            </w:tcBorders>
          </w:tcPr>
          <w:p w14:paraId="5EC8D0BB" w14:textId="77777777" w:rsidR="00715471" w:rsidRPr="00792F78" w:rsidRDefault="00715471" w:rsidP="003C6944">
            <w:pPr>
              <w:pStyle w:val="BodyText121"/>
              <w:spacing w:line="240" w:lineRule="auto"/>
              <w:ind w:firstLine="0"/>
              <w:jc w:val="center"/>
              <w:rPr>
                <w:sz w:val="20"/>
                <w:szCs w:val="22"/>
              </w:rPr>
            </w:pPr>
            <w:r w:rsidRPr="00792F78">
              <w:rPr>
                <w:rStyle w:val="Bodytext85pt"/>
                <w:sz w:val="20"/>
                <w:szCs w:val="22"/>
              </w:rPr>
              <w:t>1.</w:t>
            </w:r>
          </w:p>
        </w:tc>
        <w:tc>
          <w:tcPr>
            <w:tcW w:w="855" w:type="pct"/>
            <w:tcBorders>
              <w:left w:val="single" w:sz="4" w:space="0" w:color="auto"/>
            </w:tcBorders>
          </w:tcPr>
          <w:p w14:paraId="58FC81AE" w14:textId="77777777" w:rsidR="00715471" w:rsidRPr="00792F78" w:rsidRDefault="00715471" w:rsidP="003C6944">
            <w:pPr>
              <w:pStyle w:val="BodyText121"/>
              <w:spacing w:line="240" w:lineRule="auto"/>
              <w:ind w:firstLine="0"/>
              <w:jc w:val="both"/>
              <w:rPr>
                <w:sz w:val="20"/>
                <w:szCs w:val="22"/>
              </w:rPr>
            </w:pPr>
            <w:r w:rsidRPr="00792F78">
              <w:rPr>
                <w:rStyle w:val="Bodytext85pt"/>
                <w:sz w:val="20"/>
                <w:szCs w:val="22"/>
              </w:rPr>
              <w:t>Not member of a couple</w:t>
            </w:r>
          </w:p>
        </w:tc>
        <w:tc>
          <w:tcPr>
            <w:tcW w:w="2315" w:type="pct"/>
            <w:tcBorders>
              <w:left w:val="single" w:sz="4" w:space="0" w:color="auto"/>
            </w:tcBorders>
          </w:tcPr>
          <w:p w14:paraId="6A07D1B1" w14:textId="36D18794" w:rsidR="00792F78" w:rsidRPr="00792F78" w:rsidRDefault="00792F78" w:rsidP="00792F78">
            <w:pPr>
              <w:pStyle w:val="BodyText121"/>
              <w:spacing w:before="120" w:after="120" w:line="240" w:lineRule="auto"/>
              <w:ind w:firstLine="0"/>
              <w:jc w:val="center"/>
              <w:rPr>
                <w:sz w:val="20"/>
                <w:szCs w:val="22"/>
              </w:rPr>
            </w:pPr>
            <w:r w:rsidRPr="00792F78">
              <w:rPr>
                <w:rStyle w:val="Bodytext85pt"/>
                <w:rFonts w:eastAsia="Franklin Gothic Demi Cond"/>
                <w:position w:val="-32"/>
                <w:sz w:val="20"/>
                <w:szCs w:val="22"/>
              </w:rPr>
              <w:pict w14:anchorId="63CC7C83">
                <v:shape id="_x0000_i1112" type="#_x0000_t75" style="width:167.1pt;height:30.1pt">
                  <v:imagedata r:id="rId20" o:title=""/>
                </v:shape>
              </w:pict>
            </w:r>
          </w:p>
          <w:p w14:paraId="49045934" w14:textId="635CB957" w:rsidR="00715471" w:rsidRPr="00792F78" w:rsidRDefault="00715471" w:rsidP="00792F78">
            <w:pPr>
              <w:pStyle w:val="BodyText121"/>
              <w:spacing w:before="120" w:after="120" w:line="240" w:lineRule="auto"/>
              <w:ind w:firstLine="0"/>
              <w:jc w:val="center"/>
              <w:rPr>
                <w:sz w:val="20"/>
                <w:szCs w:val="22"/>
              </w:rPr>
            </w:pPr>
          </w:p>
        </w:tc>
        <w:tc>
          <w:tcPr>
            <w:tcW w:w="624" w:type="pct"/>
            <w:tcBorders>
              <w:top w:val="single" w:sz="4" w:space="0" w:color="auto"/>
              <w:left w:val="single" w:sz="4" w:space="0" w:color="auto"/>
            </w:tcBorders>
          </w:tcPr>
          <w:p w14:paraId="46DEFAEE" w14:textId="77777777" w:rsidR="00715471" w:rsidRPr="00792F78" w:rsidRDefault="00715471" w:rsidP="003C6944">
            <w:pPr>
              <w:pStyle w:val="BodyText121"/>
              <w:spacing w:line="240" w:lineRule="auto"/>
              <w:ind w:firstLine="0"/>
              <w:jc w:val="center"/>
              <w:rPr>
                <w:sz w:val="20"/>
                <w:szCs w:val="22"/>
              </w:rPr>
            </w:pPr>
            <w:r w:rsidRPr="00792F78">
              <w:rPr>
                <w:rStyle w:val="Bodytext85pt"/>
                <w:sz w:val="20"/>
                <w:szCs w:val="22"/>
              </w:rPr>
              <w:t>$2,064.40</w:t>
            </w:r>
          </w:p>
        </w:tc>
        <w:tc>
          <w:tcPr>
            <w:tcW w:w="720" w:type="pct"/>
            <w:tcBorders>
              <w:top w:val="single" w:sz="4" w:space="0" w:color="auto"/>
              <w:left w:val="single" w:sz="4" w:space="0" w:color="auto"/>
              <w:right w:val="single" w:sz="4" w:space="0" w:color="auto"/>
            </w:tcBorders>
          </w:tcPr>
          <w:p w14:paraId="734D4A89" w14:textId="77777777" w:rsidR="00715471" w:rsidRPr="00792F78" w:rsidRDefault="00715471" w:rsidP="003C6944">
            <w:pPr>
              <w:pStyle w:val="BodyText121"/>
              <w:spacing w:line="240" w:lineRule="auto"/>
              <w:ind w:firstLine="0"/>
              <w:jc w:val="center"/>
              <w:rPr>
                <w:sz w:val="20"/>
                <w:szCs w:val="22"/>
              </w:rPr>
            </w:pPr>
            <w:r w:rsidRPr="00792F78">
              <w:rPr>
                <w:rStyle w:val="Bodytext85pt"/>
                <w:sz w:val="20"/>
                <w:szCs w:val="22"/>
              </w:rPr>
              <w:t>$2,355.60</w:t>
            </w:r>
          </w:p>
        </w:tc>
      </w:tr>
      <w:tr w:rsidR="00715471" w:rsidRPr="00715471" w14:paraId="58C617A7" w14:textId="77777777" w:rsidTr="00DE03ED">
        <w:trPr>
          <w:trHeight w:val="1046"/>
        </w:trPr>
        <w:tc>
          <w:tcPr>
            <w:tcW w:w="486" w:type="pct"/>
            <w:tcBorders>
              <w:left w:val="single" w:sz="4" w:space="0" w:color="auto"/>
            </w:tcBorders>
          </w:tcPr>
          <w:p w14:paraId="39883793" w14:textId="77777777" w:rsidR="00715471" w:rsidRPr="00792F78" w:rsidRDefault="00715471" w:rsidP="003C6944">
            <w:pPr>
              <w:pStyle w:val="BodyText121"/>
              <w:spacing w:line="240" w:lineRule="auto"/>
              <w:ind w:firstLine="0"/>
              <w:jc w:val="center"/>
              <w:rPr>
                <w:sz w:val="20"/>
                <w:szCs w:val="22"/>
              </w:rPr>
            </w:pPr>
            <w:r w:rsidRPr="00792F78">
              <w:rPr>
                <w:rStyle w:val="Bodytext85pt"/>
                <w:sz w:val="20"/>
                <w:szCs w:val="22"/>
              </w:rPr>
              <w:t>2.</w:t>
            </w:r>
          </w:p>
        </w:tc>
        <w:tc>
          <w:tcPr>
            <w:tcW w:w="855" w:type="pct"/>
            <w:tcBorders>
              <w:left w:val="single" w:sz="4" w:space="0" w:color="auto"/>
            </w:tcBorders>
          </w:tcPr>
          <w:p w14:paraId="39C8C337" w14:textId="77777777" w:rsidR="00715471" w:rsidRPr="00792F78" w:rsidRDefault="00715471" w:rsidP="007B3BA1">
            <w:pPr>
              <w:pStyle w:val="BodyText121"/>
              <w:spacing w:line="240" w:lineRule="auto"/>
              <w:ind w:firstLine="0"/>
              <w:rPr>
                <w:sz w:val="20"/>
                <w:szCs w:val="22"/>
              </w:rPr>
            </w:pPr>
            <w:r w:rsidRPr="00792F78">
              <w:rPr>
                <w:rStyle w:val="Bodytext85pt"/>
                <w:sz w:val="20"/>
                <w:szCs w:val="22"/>
              </w:rPr>
              <w:t>Partner</w:t>
            </w:r>
            <w:r w:rsidR="007B3BA1" w:rsidRPr="00792F78">
              <w:rPr>
                <w:rStyle w:val="Bodytext85pt"/>
                <w:sz w:val="20"/>
                <w:szCs w:val="22"/>
              </w:rPr>
              <w:t xml:space="preserve">ed— partner does not have rent increased </w:t>
            </w:r>
            <w:r w:rsidRPr="00792F78">
              <w:rPr>
                <w:rStyle w:val="Bodytext85pt"/>
                <w:sz w:val="20"/>
                <w:szCs w:val="22"/>
              </w:rPr>
              <w:t>pension</w:t>
            </w:r>
          </w:p>
        </w:tc>
        <w:tc>
          <w:tcPr>
            <w:tcW w:w="2315" w:type="pct"/>
            <w:tcBorders>
              <w:left w:val="single" w:sz="4" w:space="0" w:color="auto"/>
            </w:tcBorders>
          </w:tcPr>
          <w:p w14:paraId="27871813" w14:textId="04C85E6B" w:rsidR="00715471" w:rsidRPr="00792F78" w:rsidRDefault="00792F78" w:rsidP="00792F78">
            <w:pPr>
              <w:pStyle w:val="BodyText121"/>
              <w:spacing w:before="120" w:after="120" w:line="240" w:lineRule="auto"/>
              <w:ind w:firstLine="0"/>
              <w:jc w:val="center"/>
              <w:rPr>
                <w:sz w:val="20"/>
                <w:szCs w:val="22"/>
              </w:rPr>
            </w:pPr>
            <w:r w:rsidRPr="00792F78">
              <w:rPr>
                <w:rStyle w:val="Bodytext85pt"/>
                <w:rFonts w:eastAsia="Franklin Gothic Demi Cond"/>
                <w:position w:val="-32"/>
                <w:sz w:val="20"/>
                <w:szCs w:val="22"/>
              </w:rPr>
              <w:pict w14:anchorId="4A0D8C33">
                <v:shape id="_x0000_i1114" type="#_x0000_t75" style="width:167.1pt;height:30.1pt">
                  <v:imagedata r:id="rId20" o:title=""/>
                </v:shape>
              </w:pict>
            </w:r>
          </w:p>
        </w:tc>
        <w:tc>
          <w:tcPr>
            <w:tcW w:w="624" w:type="pct"/>
            <w:tcBorders>
              <w:left w:val="single" w:sz="4" w:space="0" w:color="auto"/>
            </w:tcBorders>
          </w:tcPr>
          <w:p w14:paraId="04B35517" w14:textId="77777777" w:rsidR="00715471" w:rsidRPr="00792F78" w:rsidRDefault="00715471" w:rsidP="003C6944">
            <w:pPr>
              <w:pStyle w:val="BodyText121"/>
              <w:spacing w:line="240" w:lineRule="auto"/>
              <w:ind w:firstLine="0"/>
              <w:jc w:val="center"/>
              <w:rPr>
                <w:sz w:val="20"/>
                <w:szCs w:val="22"/>
              </w:rPr>
            </w:pPr>
            <w:r w:rsidRPr="00792F78">
              <w:rPr>
                <w:rStyle w:val="Bodytext85pt"/>
                <w:sz w:val="20"/>
                <w:szCs w:val="22"/>
              </w:rPr>
              <w:t>$2064.40</w:t>
            </w:r>
          </w:p>
        </w:tc>
        <w:tc>
          <w:tcPr>
            <w:tcW w:w="720" w:type="pct"/>
            <w:tcBorders>
              <w:left w:val="single" w:sz="4" w:space="0" w:color="auto"/>
              <w:right w:val="single" w:sz="4" w:space="0" w:color="auto"/>
            </w:tcBorders>
          </w:tcPr>
          <w:p w14:paraId="6ED41211" w14:textId="77777777" w:rsidR="00715471" w:rsidRPr="00792F78" w:rsidRDefault="00715471" w:rsidP="003C6944">
            <w:pPr>
              <w:pStyle w:val="BodyText121"/>
              <w:spacing w:line="240" w:lineRule="auto"/>
              <w:ind w:firstLine="0"/>
              <w:jc w:val="center"/>
              <w:rPr>
                <w:sz w:val="20"/>
                <w:szCs w:val="22"/>
              </w:rPr>
            </w:pPr>
            <w:r w:rsidRPr="00792F78">
              <w:rPr>
                <w:rStyle w:val="Bodytext85pt"/>
                <w:sz w:val="20"/>
                <w:szCs w:val="22"/>
              </w:rPr>
              <w:t>$2,355.60</w:t>
            </w:r>
          </w:p>
        </w:tc>
      </w:tr>
      <w:tr w:rsidR="00715471" w:rsidRPr="00715471" w14:paraId="78A26E0D" w14:textId="77777777" w:rsidTr="00DE03ED">
        <w:trPr>
          <w:trHeight w:val="1012"/>
        </w:trPr>
        <w:tc>
          <w:tcPr>
            <w:tcW w:w="486" w:type="pct"/>
            <w:tcBorders>
              <w:left w:val="single" w:sz="4" w:space="0" w:color="auto"/>
            </w:tcBorders>
          </w:tcPr>
          <w:p w14:paraId="428636B6" w14:textId="77777777" w:rsidR="00715471" w:rsidRPr="00792F78" w:rsidRDefault="00715471" w:rsidP="003C6944">
            <w:pPr>
              <w:pStyle w:val="BodyText121"/>
              <w:spacing w:line="240" w:lineRule="auto"/>
              <w:ind w:firstLine="0"/>
              <w:jc w:val="center"/>
              <w:rPr>
                <w:sz w:val="20"/>
                <w:szCs w:val="22"/>
              </w:rPr>
            </w:pPr>
            <w:r w:rsidRPr="00792F78">
              <w:rPr>
                <w:rStyle w:val="Bodytext85pt"/>
                <w:sz w:val="20"/>
                <w:szCs w:val="22"/>
              </w:rPr>
              <w:t>3.</w:t>
            </w:r>
          </w:p>
        </w:tc>
        <w:tc>
          <w:tcPr>
            <w:tcW w:w="855" w:type="pct"/>
            <w:tcBorders>
              <w:left w:val="single" w:sz="4" w:space="0" w:color="auto"/>
            </w:tcBorders>
          </w:tcPr>
          <w:p w14:paraId="31EDC42D" w14:textId="77777777" w:rsidR="00715471" w:rsidRPr="00792F78" w:rsidRDefault="007B3BA1" w:rsidP="007B3BA1">
            <w:pPr>
              <w:pStyle w:val="BodyText121"/>
              <w:spacing w:line="240" w:lineRule="auto"/>
              <w:ind w:firstLine="0"/>
              <w:rPr>
                <w:sz w:val="20"/>
                <w:szCs w:val="22"/>
              </w:rPr>
            </w:pPr>
            <w:r w:rsidRPr="00792F78">
              <w:rPr>
                <w:rStyle w:val="Bodytext85pt"/>
                <w:sz w:val="20"/>
                <w:szCs w:val="22"/>
              </w:rPr>
              <w:t xml:space="preserve">Partnered— partner has rent increased </w:t>
            </w:r>
            <w:r w:rsidR="00715471" w:rsidRPr="00792F78">
              <w:rPr>
                <w:rStyle w:val="Bodytext85pt"/>
                <w:sz w:val="20"/>
                <w:szCs w:val="22"/>
              </w:rPr>
              <w:t>pension</w:t>
            </w:r>
          </w:p>
        </w:tc>
        <w:tc>
          <w:tcPr>
            <w:tcW w:w="2315" w:type="pct"/>
            <w:tcBorders>
              <w:left w:val="single" w:sz="4" w:space="0" w:color="auto"/>
            </w:tcBorders>
          </w:tcPr>
          <w:p w14:paraId="098BC6F2" w14:textId="0EC7D024" w:rsidR="00792F78" w:rsidRPr="00792F78" w:rsidRDefault="00792F78" w:rsidP="00792F78">
            <w:pPr>
              <w:pStyle w:val="BodyText121"/>
              <w:spacing w:before="120" w:after="120" w:line="240" w:lineRule="auto"/>
              <w:ind w:firstLine="0"/>
              <w:jc w:val="center"/>
              <w:rPr>
                <w:sz w:val="20"/>
                <w:szCs w:val="22"/>
              </w:rPr>
            </w:pPr>
            <w:r w:rsidRPr="00792F78">
              <w:rPr>
                <w:rStyle w:val="Bodytext85pt"/>
                <w:rFonts w:eastAsia="Franklin Gothic Demi Cond"/>
                <w:position w:val="-32"/>
                <w:sz w:val="20"/>
                <w:szCs w:val="22"/>
              </w:rPr>
              <w:pict w14:anchorId="6C94427E">
                <v:shape id="_x0000_i1116" type="#_x0000_t75" style="width:190.75pt;height:30.1pt">
                  <v:imagedata r:id="rId21" o:title=""/>
                </v:shape>
              </w:pict>
            </w:r>
          </w:p>
          <w:p w14:paraId="525BE829" w14:textId="7A7D81C3" w:rsidR="00715471" w:rsidRPr="00792F78" w:rsidRDefault="00715471" w:rsidP="00792F78">
            <w:pPr>
              <w:pStyle w:val="BodyText121"/>
              <w:spacing w:before="120" w:after="120" w:line="240" w:lineRule="auto"/>
              <w:ind w:firstLine="0"/>
              <w:jc w:val="center"/>
              <w:rPr>
                <w:sz w:val="20"/>
                <w:szCs w:val="22"/>
              </w:rPr>
            </w:pPr>
          </w:p>
        </w:tc>
        <w:tc>
          <w:tcPr>
            <w:tcW w:w="624" w:type="pct"/>
            <w:tcBorders>
              <w:left w:val="single" w:sz="4" w:space="0" w:color="auto"/>
            </w:tcBorders>
          </w:tcPr>
          <w:p w14:paraId="2AE65A37" w14:textId="77777777" w:rsidR="00715471" w:rsidRPr="00792F78" w:rsidRDefault="00715471" w:rsidP="003C6944">
            <w:pPr>
              <w:pStyle w:val="BodyText121"/>
              <w:spacing w:line="240" w:lineRule="auto"/>
              <w:ind w:firstLine="0"/>
              <w:jc w:val="center"/>
              <w:rPr>
                <w:sz w:val="20"/>
                <w:szCs w:val="22"/>
              </w:rPr>
            </w:pPr>
            <w:r w:rsidRPr="00792F78">
              <w:rPr>
                <w:rStyle w:val="Bodytext85pt"/>
                <w:sz w:val="20"/>
                <w:szCs w:val="22"/>
              </w:rPr>
              <w:t>$1,032.20</w:t>
            </w:r>
          </w:p>
        </w:tc>
        <w:tc>
          <w:tcPr>
            <w:tcW w:w="720" w:type="pct"/>
            <w:tcBorders>
              <w:left w:val="single" w:sz="4" w:space="0" w:color="auto"/>
              <w:right w:val="single" w:sz="4" w:space="0" w:color="auto"/>
            </w:tcBorders>
          </w:tcPr>
          <w:p w14:paraId="621FCA58" w14:textId="77777777" w:rsidR="00715471" w:rsidRPr="00792F78" w:rsidRDefault="00715471" w:rsidP="003C6944">
            <w:pPr>
              <w:pStyle w:val="BodyText121"/>
              <w:spacing w:line="240" w:lineRule="auto"/>
              <w:ind w:firstLine="0"/>
              <w:jc w:val="center"/>
              <w:rPr>
                <w:sz w:val="20"/>
                <w:szCs w:val="22"/>
              </w:rPr>
            </w:pPr>
            <w:r w:rsidRPr="00792F78">
              <w:rPr>
                <w:rStyle w:val="Bodytext85pt"/>
                <w:sz w:val="20"/>
                <w:szCs w:val="22"/>
              </w:rPr>
              <w:t>$1,177.80</w:t>
            </w:r>
          </w:p>
        </w:tc>
      </w:tr>
      <w:tr w:rsidR="00715471" w:rsidRPr="00715471" w14:paraId="38DE2A15" w14:textId="77777777" w:rsidTr="00DE03ED">
        <w:trPr>
          <w:trHeight w:val="797"/>
        </w:trPr>
        <w:tc>
          <w:tcPr>
            <w:tcW w:w="486" w:type="pct"/>
            <w:tcBorders>
              <w:left w:val="single" w:sz="4" w:space="0" w:color="auto"/>
              <w:bottom w:val="single" w:sz="4" w:space="0" w:color="auto"/>
            </w:tcBorders>
          </w:tcPr>
          <w:p w14:paraId="0A64F1FF" w14:textId="77777777" w:rsidR="00715471" w:rsidRPr="00792F78" w:rsidRDefault="00715471" w:rsidP="003C6944">
            <w:pPr>
              <w:pStyle w:val="BodyText121"/>
              <w:spacing w:line="240" w:lineRule="auto"/>
              <w:ind w:firstLine="0"/>
              <w:jc w:val="center"/>
              <w:rPr>
                <w:sz w:val="20"/>
                <w:szCs w:val="22"/>
              </w:rPr>
            </w:pPr>
            <w:r w:rsidRPr="00792F78">
              <w:rPr>
                <w:rStyle w:val="Bodytext85pt"/>
                <w:sz w:val="20"/>
                <w:szCs w:val="22"/>
              </w:rPr>
              <w:t>4.</w:t>
            </w:r>
          </w:p>
        </w:tc>
        <w:tc>
          <w:tcPr>
            <w:tcW w:w="855" w:type="pct"/>
            <w:tcBorders>
              <w:left w:val="single" w:sz="4" w:space="0" w:color="auto"/>
              <w:bottom w:val="single" w:sz="4" w:space="0" w:color="auto"/>
            </w:tcBorders>
          </w:tcPr>
          <w:p w14:paraId="5DA46E1F" w14:textId="77777777" w:rsidR="00715471" w:rsidRPr="00792F78" w:rsidRDefault="000103F8" w:rsidP="007B3BA1">
            <w:pPr>
              <w:pStyle w:val="BodyText121"/>
              <w:spacing w:line="240" w:lineRule="auto"/>
              <w:ind w:firstLine="0"/>
              <w:rPr>
                <w:sz w:val="20"/>
                <w:szCs w:val="22"/>
              </w:rPr>
            </w:pPr>
            <w:r w:rsidRPr="00792F78">
              <w:rPr>
                <w:rStyle w:val="Bodytext85pt"/>
                <w:sz w:val="20"/>
                <w:szCs w:val="22"/>
              </w:rPr>
              <w:t xml:space="preserve">Member of  illness separated  </w:t>
            </w:r>
            <w:r w:rsidR="00715471" w:rsidRPr="00792F78">
              <w:rPr>
                <w:rStyle w:val="Bodytext85pt"/>
                <w:sz w:val="20"/>
                <w:szCs w:val="22"/>
              </w:rPr>
              <w:t>or respite care couple</w:t>
            </w:r>
          </w:p>
        </w:tc>
        <w:tc>
          <w:tcPr>
            <w:tcW w:w="2315" w:type="pct"/>
            <w:tcBorders>
              <w:left w:val="single" w:sz="4" w:space="0" w:color="auto"/>
              <w:bottom w:val="single" w:sz="4" w:space="0" w:color="auto"/>
            </w:tcBorders>
          </w:tcPr>
          <w:p w14:paraId="082174BB" w14:textId="68AA2369" w:rsidR="00792F78" w:rsidRPr="00792F78" w:rsidRDefault="00792F78" w:rsidP="00792F78">
            <w:pPr>
              <w:pStyle w:val="BodyText121"/>
              <w:spacing w:before="120" w:after="120" w:line="240" w:lineRule="auto"/>
              <w:ind w:firstLine="0"/>
              <w:jc w:val="center"/>
              <w:rPr>
                <w:sz w:val="20"/>
                <w:szCs w:val="22"/>
              </w:rPr>
            </w:pPr>
            <w:r w:rsidRPr="00792F78">
              <w:rPr>
                <w:rStyle w:val="Bodytext85pt"/>
                <w:rFonts w:eastAsia="Franklin Gothic Demi Cond"/>
                <w:position w:val="-32"/>
                <w:sz w:val="20"/>
                <w:szCs w:val="22"/>
              </w:rPr>
              <w:pict w14:anchorId="639BBCE2">
                <v:shape id="_x0000_i1118" type="#_x0000_t75" style="width:167.1pt;height:30.1pt">
                  <v:imagedata r:id="rId20" o:title=""/>
                </v:shape>
              </w:pict>
            </w:r>
          </w:p>
          <w:p w14:paraId="0687D8C5" w14:textId="43C43296" w:rsidR="00715471" w:rsidRPr="00792F78" w:rsidRDefault="00715471" w:rsidP="00792F78">
            <w:pPr>
              <w:pStyle w:val="BodyText121"/>
              <w:spacing w:before="120" w:after="120" w:line="240" w:lineRule="auto"/>
              <w:ind w:firstLine="0"/>
              <w:jc w:val="center"/>
              <w:rPr>
                <w:sz w:val="20"/>
                <w:szCs w:val="22"/>
              </w:rPr>
            </w:pPr>
          </w:p>
        </w:tc>
        <w:tc>
          <w:tcPr>
            <w:tcW w:w="624" w:type="pct"/>
            <w:tcBorders>
              <w:left w:val="single" w:sz="4" w:space="0" w:color="auto"/>
              <w:bottom w:val="single" w:sz="4" w:space="0" w:color="auto"/>
            </w:tcBorders>
          </w:tcPr>
          <w:p w14:paraId="24939ED6" w14:textId="77777777" w:rsidR="00715471" w:rsidRPr="00792F78" w:rsidRDefault="00715471" w:rsidP="003C6944">
            <w:pPr>
              <w:pStyle w:val="BodyText121"/>
              <w:spacing w:line="240" w:lineRule="auto"/>
              <w:ind w:firstLine="0"/>
              <w:jc w:val="center"/>
              <w:rPr>
                <w:sz w:val="20"/>
                <w:szCs w:val="22"/>
              </w:rPr>
            </w:pPr>
            <w:r w:rsidRPr="00792F78">
              <w:rPr>
                <w:rStyle w:val="Bodytext85pt"/>
                <w:sz w:val="20"/>
                <w:szCs w:val="22"/>
              </w:rPr>
              <w:t>$2,064.40</w:t>
            </w:r>
          </w:p>
        </w:tc>
        <w:tc>
          <w:tcPr>
            <w:tcW w:w="720" w:type="pct"/>
            <w:tcBorders>
              <w:left w:val="single" w:sz="4" w:space="0" w:color="auto"/>
              <w:bottom w:val="single" w:sz="4" w:space="0" w:color="auto"/>
              <w:right w:val="single" w:sz="4" w:space="0" w:color="auto"/>
            </w:tcBorders>
          </w:tcPr>
          <w:p w14:paraId="4E414418" w14:textId="77777777" w:rsidR="00715471" w:rsidRPr="00792F78" w:rsidRDefault="00715471" w:rsidP="003C6944">
            <w:pPr>
              <w:pStyle w:val="BodyText121"/>
              <w:spacing w:line="240" w:lineRule="auto"/>
              <w:ind w:firstLine="0"/>
              <w:jc w:val="center"/>
              <w:rPr>
                <w:sz w:val="20"/>
                <w:szCs w:val="22"/>
              </w:rPr>
            </w:pPr>
            <w:r w:rsidRPr="00792F78">
              <w:rPr>
                <w:rStyle w:val="Bodytext85pt"/>
                <w:sz w:val="20"/>
                <w:szCs w:val="22"/>
              </w:rPr>
              <w:t>$2,355.60</w:t>
            </w:r>
          </w:p>
        </w:tc>
      </w:tr>
    </w:tbl>
    <w:p w14:paraId="3E01278B" w14:textId="77777777" w:rsidR="00715471" w:rsidRPr="00715471" w:rsidRDefault="00715471" w:rsidP="00715471">
      <w:pPr>
        <w:pStyle w:val="Tablecaption110"/>
        <w:spacing w:line="240" w:lineRule="auto"/>
        <w:jc w:val="right"/>
        <w:rPr>
          <w:rFonts w:ascii="Times New Roman" w:hAnsi="Times New Roman" w:cs="Times New Roman"/>
          <w:sz w:val="22"/>
          <w:szCs w:val="22"/>
        </w:rPr>
      </w:pPr>
      <w:r w:rsidRPr="00715471">
        <w:rPr>
          <w:rStyle w:val="Tablecaption"/>
          <w:rFonts w:eastAsia="Century Schoolbook"/>
          <w:sz w:val="22"/>
          <w:szCs w:val="22"/>
        </w:rPr>
        <w:t>’’</w:t>
      </w:r>
    </w:p>
    <w:p w14:paraId="4D56D703" w14:textId="77777777" w:rsidR="00715471" w:rsidRPr="00403958" w:rsidRDefault="00715471" w:rsidP="00715471">
      <w:pPr>
        <w:pStyle w:val="Bodytext70"/>
        <w:spacing w:line="240" w:lineRule="auto"/>
        <w:ind w:firstLine="0"/>
        <w:jc w:val="both"/>
        <w:rPr>
          <w:sz w:val="22"/>
          <w:szCs w:val="22"/>
        </w:rPr>
      </w:pPr>
      <w:r w:rsidRPr="00403958">
        <w:rPr>
          <w:bCs w:val="0"/>
          <w:sz w:val="22"/>
          <w:szCs w:val="22"/>
        </w:rPr>
        <w:t>80. Point 45Y-F7:</w:t>
      </w:r>
    </w:p>
    <w:p w14:paraId="17836DED" w14:textId="77777777" w:rsidR="00715471" w:rsidRPr="00715471" w:rsidRDefault="00715471" w:rsidP="00715471">
      <w:pPr>
        <w:pStyle w:val="BodyText121"/>
        <w:spacing w:before="120" w:line="240" w:lineRule="auto"/>
        <w:ind w:firstLine="279"/>
        <w:jc w:val="both"/>
        <w:rPr>
          <w:sz w:val="22"/>
          <w:szCs w:val="22"/>
        </w:rPr>
      </w:pPr>
      <w:r w:rsidRPr="00715471">
        <w:rPr>
          <w:sz w:val="22"/>
          <w:szCs w:val="22"/>
        </w:rPr>
        <w:t>(a) After Note 2 insert:</w:t>
      </w:r>
    </w:p>
    <w:p w14:paraId="281CDCCA" w14:textId="77777777" w:rsidR="00715471" w:rsidRPr="000103F8" w:rsidRDefault="00715471" w:rsidP="00715471">
      <w:pPr>
        <w:pStyle w:val="Bodytext20"/>
        <w:spacing w:before="120" w:line="240" w:lineRule="auto"/>
        <w:ind w:firstLine="576"/>
        <w:jc w:val="both"/>
        <w:rPr>
          <w:sz w:val="20"/>
          <w:szCs w:val="20"/>
        </w:rPr>
      </w:pPr>
      <w:r w:rsidRPr="000103F8">
        <w:rPr>
          <w:sz w:val="20"/>
          <w:szCs w:val="20"/>
        </w:rPr>
        <w:t xml:space="preserve">“Note 2A: For </w:t>
      </w:r>
      <w:r w:rsidRPr="000103F8">
        <w:rPr>
          <w:rStyle w:val="Bodytext2Italic"/>
          <w:b/>
          <w:sz w:val="20"/>
          <w:szCs w:val="20"/>
        </w:rPr>
        <w:t>illness separated couple</w:t>
      </w:r>
      <w:r w:rsidRPr="000103F8">
        <w:rPr>
          <w:b/>
          <w:sz w:val="20"/>
          <w:szCs w:val="20"/>
        </w:rPr>
        <w:t xml:space="preserve"> </w:t>
      </w:r>
      <w:r w:rsidRPr="000103F8">
        <w:rPr>
          <w:sz w:val="20"/>
          <w:szCs w:val="20"/>
        </w:rPr>
        <w:t>and</w:t>
      </w:r>
      <w:r w:rsidRPr="000103F8">
        <w:rPr>
          <w:b/>
          <w:sz w:val="20"/>
          <w:szCs w:val="20"/>
        </w:rPr>
        <w:t xml:space="preserve"> </w:t>
      </w:r>
      <w:r w:rsidRPr="000103F8">
        <w:rPr>
          <w:rStyle w:val="Bodytext2Italic"/>
          <w:b/>
          <w:sz w:val="20"/>
          <w:szCs w:val="20"/>
        </w:rPr>
        <w:t>respite care couple</w:t>
      </w:r>
      <w:r w:rsidRPr="000103F8">
        <w:rPr>
          <w:sz w:val="20"/>
          <w:szCs w:val="20"/>
        </w:rPr>
        <w:t xml:space="preserve"> see subsections 5R(5) and (6).”</w:t>
      </w:r>
    </w:p>
    <w:p w14:paraId="764EF3FE" w14:textId="77777777" w:rsidR="00715471" w:rsidRPr="00715471" w:rsidRDefault="00715471" w:rsidP="00715471">
      <w:pPr>
        <w:rPr>
          <w:rFonts w:ascii="Times New Roman" w:hAnsi="Times New Roman" w:cs="Times New Roman"/>
          <w:sz w:val="22"/>
          <w:szCs w:val="22"/>
        </w:rPr>
      </w:pPr>
      <w:r w:rsidRPr="00715471">
        <w:rPr>
          <w:rFonts w:ascii="Times New Roman" w:hAnsi="Times New Roman" w:cs="Times New Roman"/>
          <w:sz w:val="22"/>
          <w:szCs w:val="22"/>
        </w:rPr>
        <w:br w:type="page"/>
      </w:r>
    </w:p>
    <w:p w14:paraId="4DF34378" w14:textId="77777777" w:rsidR="00715471" w:rsidRPr="00715471" w:rsidRDefault="00715471" w:rsidP="00715471">
      <w:pPr>
        <w:pStyle w:val="BodyText121"/>
        <w:spacing w:before="120" w:line="240" w:lineRule="auto"/>
        <w:ind w:firstLine="0"/>
        <w:jc w:val="center"/>
        <w:rPr>
          <w:sz w:val="22"/>
          <w:szCs w:val="22"/>
        </w:rPr>
      </w:pPr>
      <w:r w:rsidRPr="00715471">
        <w:rPr>
          <w:rStyle w:val="BodyText9"/>
          <w:b/>
          <w:sz w:val="22"/>
          <w:szCs w:val="22"/>
        </w:rPr>
        <w:lastRenderedPageBreak/>
        <w:t>SCHEDULE 1</w:t>
      </w:r>
      <w:r w:rsidRPr="00715471">
        <w:rPr>
          <w:rStyle w:val="BodyText9"/>
          <w:sz w:val="22"/>
          <w:szCs w:val="22"/>
        </w:rPr>
        <w:t>—continued</w:t>
      </w:r>
    </w:p>
    <w:p w14:paraId="08703787" w14:textId="77777777" w:rsidR="00715471" w:rsidRPr="00715471" w:rsidRDefault="00715471" w:rsidP="00715471">
      <w:pPr>
        <w:pStyle w:val="BodyText121"/>
        <w:spacing w:before="120" w:line="240" w:lineRule="auto"/>
        <w:ind w:firstLine="279"/>
        <w:jc w:val="both"/>
        <w:rPr>
          <w:sz w:val="22"/>
          <w:szCs w:val="22"/>
        </w:rPr>
      </w:pPr>
      <w:r w:rsidRPr="00715471">
        <w:rPr>
          <w:rStyle w:val="BodyText9"/>
          <w:sz w:val="22"/>
          <w:szCs w:val="22"/>
        </w:rPr>
        <w:t>(b) Omit, substitute:</w:t>
      </w:r>
    </w:p>
    <w:p w14:paraId="540EDCDB" w14:textId="77777777" w:rsidR="00715471" w:rsidRPr="000103F8" w:rsidRDefault="00715471" w:rsidP="00715471">
      <w:pPr>
        <w:pStyle w:val="Bodytext20"/>
        <w:spacing w:before="120" w:line="240" w:lineRule="auto"/>
        <w:ind w:left="1323" w:hanging="747"/>
        <w:jc w:val="both"/>
        <w:rPr>
          <w:sz w:val="20"/>
          <w:szCs w:val="20"/>
        </w:rPr>
      </w:pPr>
      <w:r w:rsidRPr="000103F8">
        <w:rPr>
          <w:sz w:val="20"/>
          <w:szCs w:val="20"/>
        </w:rPr>
        <w:t>“Note 4: The rent threshold rates referred to in column 3 are contained in Table F in point 45Y-F3 and are indexed 6 monthly in line with CPI increases (see sections 59B to 59E).”.</w:t>
      </w:r>
    </w:p>
    <w:p w14:paraId="593B9AD8" w14:textId="77777777" w:rsidR="00715471" w:rsidRPr="00BA6D12" w:rsidRDefault="00715471" w:rsidP="00715471">
      <w:pPr>
        <w:pStyle w:val="Bodytext70"/>
        <w:spacing w:before="120" w:line="240" w:lineRule="auto"/>
        <w:ind w:firstLine="0"/>
        <w:jc w:val="both"/>
        <w:rPr>
          <w:sz w:val="22"/>
          <w:szCs w:val="22"/>
        </w:rPr>
      </w:pPr>
      <w:r w:rsidRPr="00BA6D12">
        <w:rPr>
          <w:bCs w:val="0"/>
          <w:sz w:val="22"/>
          <w:szCs w:val="22"/>
        </w:rPr>
        <w:t>81. After point 45Y-F7:</w:t>
      </w:r>
    </w:p>
    <w:p w14:paraId="5EB02FC7" w14:textId="77777777" w:rsidR="00715471" w:rsidRPr="00715471" w:rsidRDefault="00715471" w:rsidP="00715471">
      <w:pPr>
        <w:pStyle w:val="BodyText121"/>
        <w:spacing w:before="120" w:line="240" w:lineRule="auto"/>
        <w:ind w:firstLine="279"/>
        <w:jc w:val="both"/>
        <w:rPr>
          <w:sz w:val="22"/>
          <w:szCs w:val="22"/>
        </w:rPr>
      </w:pPr>
      <w:r w:rsidRPr="00715471">
        <w:rPr>
          <w:rStyle w:val="BodyText9"/>
          <w:sz w:val="22"/>
          <w:szCs w:val="22"/>
        </w:rPr>
        <w:t>Insert:</w:t>
      </w:r>
    </w:p>
    <w:p w14:paraId="2825C0EF" w14:textId="77777777" w:rsidR="00715471" w:rsidRPr="00715471" w:rsidRDefault="00715471" w:rsidP="00715471">
      <w:pPr>
        <w:pStyle w:val="Bodytext50"/>
        <w:spacing w:before="120" w:line="240" w:lineRule="auto"/>
        <w:ind w:firstLine="0"/>
        <w:jc w:val="both"/>
        <w:rPr>
          <w:sz w:val="22"/>
          <w:szCs w:val="22"/>
        </w:rPr>
      </w:pPr>
      <w:r w:rsidRPr="00715471">
        <w:rPr>
          <w:rFonts w:eastAsia="Lucida Sans Unicode"/>
          <w:sz w:val="22"/>
          <w:szCs w:val="22"/>
        </w:rPr>
        <w:t>Rate B increase</w:t>
      </w:r>
    </w:p>
    <w:p w14:paraId="4B6749EB" w14:textId="77777777" w:rsidR="00715471" w:rsidRPr="00715471" w:rsidRDefault="00715471" w:rsidP="00715471">
      <w:pPr>
        <w:pStyle w:val="BodyText121"/>
        <w:spacing w:before="120" w:line="240" w:lineRule="auto"/>
        <w:ind w:firstLine="279"/>
        <w:jc w:val="both"/>
        <w:rPr>
          <w:sz w:val="22"/>
          <w:szCs w:val="22"/>
        </w:rPr>
      </w:pPr>
      <w:r w:rsidRPr="00715471">
        <w:rPr>
          <w:rStyle w:val="BodyText9"/>
          <w:sz w:val="22"/>
          <w:szCs w:val="22"/>
        </w:rPr>
        <w:t>“45Y-F7A.(1) Each rate set out in items 1, 2 and 4 in column 4 of Table F-l in point 45Y-F7, or, if a higher rate is taken by section 59C to be substituted for that rate on 20 March 1996 as a result of indexation, the higher rate, is increased by $130 with effect from and including that date.</w:t>
      </w:r>
    </w:p>
    <w:p w14:paraId="548BA5F2" w14:textId="77777777" w:rsidR="00715471" w:rsidRPr="00715471" w:rsidRDefault="00715471" w:rsidP="00715471">
      <w:pPr>
        <w:pStyle w:val="BodyText121"/>
        <w:spacing w:before="120" w:line="240" w:lineRule="auto"/>
        <w:ind w:firstLine="279"/>
        <w:jc w:val="both"/>
        <w:rPr>
          <w:sz w:val="22"/>
          <w:szCs w:val="22"/>
        </w:rPr>
      </w:pPr>
      <w:r w:rsidRPr="00715471">
        <w:rPr>
          <w:rStyle w:val="BodyText9"/>
          <w:sz w:val="22"/>
          <w:szCs w:val="22"/>
        </w:rPr>
        <w:t>“(2) The rate set out in item 3 in column 4 of Table F-l in point 45Y-F7, or, if a higher rate is taken by section 59C to be substituted for that rate on 20 March 1996 as a result of indexation, the higher rate, is increased by $65 with effect from and including that date.”.</w:t>
      </w:r>
    </w:p>
    <w:p w14:paraId="0C6A0C22" w14:textId="77777777" w:rsidR="00715471" w:rsidRPr="00BA6D12" w:rsidRDefault="00715471" w:rsidP="00715471">
      <w:pPr>
        <w:pStyle w:val="Bodytext70"/>
        <w:spacing w:before="120" w:line="240" w:lineRule="auto"/>
        <w:ind w:firstLine="0"/>
        <w:jc w:val="both"/>
        <w:rPr>
          <w:sz w:val="22"/>
          <w:szCs w:val="22"/>
        </w:rPr>
      </w:pPr>
      <w:r w:rsidRPr="00BA6D12">
        <w:rPr>
          <w:bCs w:val="0"/>
          <w:sz w:val="22"/>
          <w:szCs w:val="22"/>
        </w:rPr>
        <w:t>82. After Module F of the Income Support Supplement Rate Calculator at the end of section 45Y:</w:t>
      </w:r>
    </w:p>
    <w:p w14:paraId="5B60384F" w14:textId="77777777" w:rsidR="00715471" w:rsidRPr="00715471" w:rsidRDefault="00715471" w:rsidP="00715471">
      <w:pPr>
        <w:pStyle w:val="BodyText121"/>
        <w:spacing w:before="120" w:line="240" w:lineRule="auto"/>
        <w:ind w:firstLine="279"/>
        <w:jc w:val="both"/>
        <w:rPr>
          <w:sz w:val="22"/>
          <w:szCs w:val="22"/>
        </w:rPr>
      </w:pPr>
      <w:r w:rsidRPr="00715471">
        <w:rPr>
          <w:rStyle w:val="BodyText9"/>
          <w:sz w:val="22"/>
          <w:szCs w:val="22"/>
        </w:rPr>
        <w:t>Insert:</w:t>
      </w:r>
    </w:p>
    <w:p w14:paraId="155D253D" w14:textId="621D4FE7" w:rsidR="00715471" w:rsidRPr="00715471" w:rsidRDefault="00715471" w:rsidP="00715471">
      <w:pPr>
        <w:pStyle w:val="Bodytext50"/>
        <w:spacing w:before="120" w:line="240" w:lineRule="auto"/>
        <w:ind w:firstLine="0"/>
        <w:jc w:val="center"/>
        <w:rPr>
          <w:sz w:val="22"/>
          <w:szCs w:val="22"/>
        </w:rPr>
      </w:pPr>
      <w:r w:rsidRPr="00792F78">
        <w:rPr>
          <w:rFonts w:eastAsia="Lucida Sans Unicode"/>
          <w:i w:val="0"/>
          <w:sz w:val="22"/>
          <w:szCs w:val="22"/>
        </w:rPr>
        <w:t>“</w:t>
      </w:r>
      <w:r w:rsidRPr="00715471">
        <w:rPr>
          <w:rFonts w:eastAsia="Lucida Sans Unicode"/>
          <w:sz w:val="22"/>
          <w:szCs w:val="22"/>
        </w:rPr>
        <w:t>MODULE FA—RESIDENTIAL CARE ALLOWANCE</w:t>
      </w:r>
    </w:p>
    <w:p w14:paraId="316A5646" w14:textId="77777777" w:rsidR="00715471" w:rsidRPr="00715471" w:rsidRDefault="00715471" w:rsidP="00715471">
      <w:pPr>
        <w:pStyle w:val="Bodytext50"/>
        <w:spacing w:before="120" w:line="240" w:lineRule="auto"/>
        <w:ind w:firstLine="0"/>
        <w:jc w:val="both"/>
        <w:rPr>
          <w:sz w:val="22"/>
          <w:szCs w:val="22"/>
        </w:rPr>
      </w:pPr>
      <w:r w:rsidRPr="00715471">
        <w:rPr>
          <w:rFonts w:eastAsia="Lucida Sans Unicode"/>
          <w:sz w:val="22"/>
          <w:szCs w:val="22"/>
        </w:rPr>
        <w:t>Residential care allowance</w:t>
      </w:r>
    </w:p>
    <w:p w14:paraId="577C8F59" w14:textId="77777777" w:rsidR="00715471" w:rsidRPr="00715471" w:rsidRDefault="00715471" w:rsidP="00715471">
      <w:pPr>
        <w:pStyle w:val="BodyText121"/>
        <w:spacing w:before="120" w:line="240" w:lineRule="auto"/>
        <w:ind w:firstLine="279"/>
        <w:jc w:val="both"/>
        <w:rPr>
          <w:sz w:val="22"/>
          <w:szCs w:val="22"/>
        </w:rPr>
      </w:pPr>
      <w:r w:rsidRPr="00715471">
        <w:rPr>
          <w:rStyle w:val="BodyText9"/>
          <w:sz w:val="22"/>
          <w:szCs w:val="22"/>
        </w:rPr>
        <w:t>“45Y-FA1. Residential care allowance is an amount that may be taken into account to help cover the cost of accommodation of a person in residential care when working out the rate of the person’s income support supplement. If the person is eligible for residential care allowance under point 45Y-FA2, the amount to be so taken into account is the amount applying to that person under point 45Y-FA5.</w:t>
      </w:r>
    </w:p>
    <w:p w14:paraId="609433F4" w14:textId="77777777" w:rsidR="00715471" w:rsidRPr="000103F8" w:rsidRDefault="00715471" w:rsidP="00715471">
      <w:pPr>
        <w:pStyle w:val="Bodytext20"/>
        <w:spacing w:before="120" w:line="240" w:lineRule="auto"/>
        <w:ind w:firstLine="0"/>
        <w:jc w:val="both"/>
        <w:rPr>
          <w:sz w:val="20"/>
          <w:szCs w:val="20"/>
        </w:rPr>
      </w:pPr>
      <w:r w:rsidRPr="000103F8">
        <w:rPr>
          <w:sz w:val="20"/>
          <w:szCs w:val="20"/>
        </w:rPr>
        <w:t xml:space="preserve">Note: For </w:t>
      </w:r>
      <w:r w:rsidRPr="000103F8">
        <w:rPr>
          <w:rStyle w:val="Bodytext2Italic"/>
          <w:b/>
          <w:sz w:val="20"/>
          <w:szCs w:val="20"/>
        </w:rPr>
        <w:t>in residential care</w:t>
      </w:r>
      <w:r w:rsidRPr="000103F8">
        <w:rPr>
          <w:sz w:val="20"/>
          <w:szCs w:val="20"/>
        </w:rPr>
        <w:t xml:space="preserve"> see subsection 5NAA(2).</w:t>
      </w:r>
    </w:p>
    <w:p w14:paraId="309A03B0" w14:textId="77777777" w:rsidR="00715471" w:rsidRPr="00715471" w:rsidRDefault="00715471" w:rsidP="00715471">
      <w:pPr>
        <w:pStyle w:val="Bodytext50"/>
        <w:spacing w:before="120" w:line="240" w:lineRule="auto"/>
        <w:ind w:firstLine="0"/>
        <w:jc w:val="both"/>
        <w:rPr>
          <w:sz w:val="22"/>
          <w:szCs w:val="22"/>
        </w:rPr>
      </w:pPr>
      <w:r w:rsidRPr="00715471">
        <w:rPr>
          <w:rFonts w:eastAsia="Lucida Sans Unicode"/>
          <w:sz w:val="22"/>
          <w:szCs w:val="22"/>
        </w:rPr>
        <w:t>Eligibility for residential care allowance</w:t>
      </w:r>
    </w:p>
    <w:p w14:paraId="1F8C4DEE" w14:textId="77777777" w:rsidR="00715471" w:rsidRPr="00715471" w:rsidRDefault="00715471" w:rsidP="00715471">
      <w:pPr>
        <w:pStyle w:val="BodyText121"/>
        <w:spacing w:before="120" w:line="240" w:lineRule="auto"/>
        <w:ind w:firstLine="279"/>
        <w:jc w:val="both"/>
        <w:rPr>
          <w:sz w:val="22"/>
          <w:szCs w:val="22"/>
        </w:rPr>
      </w:pPr>
      <w:r w:rsidRPr="00715471">
        <w:rPr>
          <w:rStyle w:val="BodyText9"/>
          <w:sz w:val="22"/>
          <w:szCs w:val="22"/>
        </w:rPr>
        <w:t>“45Y-FA2. A person is eligible for residential care allowance if:</w:t>
      </w:r>
    </w:p>
    <w:p w14:paraId="649678E1" w14:textId="77777777" w:rsidR="00715471" w:rsidRPr="00715471" w:rsidRDefault="00715471" w:rsidP="00715471">
      <w:pPr>
        <w:pStyle w:val="BodyText121"/>
        <w:spacing w:before="120" w:line="240" w:lineRule="auto"/>
        <w:ind w:firstLine="279"/>
        <w:jc w:val="both"/>
        <w:rPr>
          <w:rStyle w:val="BodyText9"/>
          <w:sz w:val="22"/>
          <w:szCs w:val="22"/>
        </w:rPr>
      </w:pPr>
      <w:r w:rsidRPr="00715471">
        <w:rPr>
          <w:rStyle w:val="BodyText9"/>
          <w:sz w:val="22"/>
          <w:szCs w:val="22"/>
        </w:rPr>
        <w:t>(a)</w:t>
      </w:r>
      <w:r w:rsidRPr="00715471">
        <w:rPr>
          <w:rStyle w:val="BodyText9"/>
          <w:rFonts w:eastAsia="Courier New"/>
          <w:sz w:val="22"/>
          <w:szCs w:val="22"/>
        </w:rPr>
        <w:t xml:space="preserve"> </w:t>
      </w:r>
      <w:r w:rsidRPr="00715471">
        <w:rPr>
          <w:rStyle w:val="BodyText9"/>
          <w:sz w:val="22"/>
          <w:szCs w:val="22"/>
        </w:rPr>
        <w:t>the person is in residential care; and</w:t>
      </w:r>
    </w:p>
    <w:p w14:paraId="7BA82C45" w14:textId="77777777" w:rsidR="00715471" w:rsidRPr="00715471" w:rsidRDefault="00715471" w:rsidP="00715471">
      <w:pPr>
        <w:pStyle w:val="BodyText121"/>
        <w:spacing w:before="120" w:line="240" w:lineRule="auto"/>
        <w:ind w:firstLine="279"/>
        <w:jc w:val="both"/>
        <w:rPr>
          <w:rStyle w:val="BodyText9"/>
          <w:sz w:val="22"/>
          <w:szCs w:val="22"/>
        </w:rPr>
      </w:pPr>
      <w:r w:rsidRPr="00715471">
        <w:rPr>
          <w:rStyle w:val="BodyText9"/>
          <w:sz w:val="22"/>
          <w:szCs w:val="22"/>
        </w:rPr>
        <w:t>(b)</w:t>
      </w:r>
      <w:r w:rsidRPr="00715471">
        <w:rPr>
          <w:rStyle w:val="BodyText9"/>
          <w:rFonts w:eastAsia="Courier New"/>
          <w:sz w:val="22"/>
          <w:szCs w:val="22"/>
        </w:rPr>
        <w:t xml:space="preserve"> </w:t>
      </w:r>
      <w:r w:rsidRPr="00715471">
        <w:rPr>
          <w:rStyle w:val="BodyText9"/>
          <w:sz w:val="22"/>
          <w:szCs w:val="22"/>
        </w:rPr>
        <w:t>the person is not an excluded property owner; and</w:t>
      </w:r>
    </w:p>
    <w:p w14:paraId="7DB75FC7" w14:textId="77777777" w:rsidR="00715471" w:rsidRPr="00715471" w:rsidRDefault="00715471" w:rsidP="00715471">
      <w:pPr>
        <w:pStyle w:val="BodyText121"/>
        <w:spacing w:before="120" w:line="240" w:lineRule="auto"/>
        <w:ind w:firstLine="279"/>
        <w:jc w:val="both"/>
        <w:rPr>
          <w:rStyle w:val="BodyText9"/>
          <w:sz w:val="22"/>
          <w:szCs w:val="22"/>
        </w:rPr>
      </w:pPr>
      <w:r w:rsidRPr="00715471">
        <w:rPr>
          <w:rStyle w:val="BodyText9"/>
          <w:sz w:val="22"/>
          <w:szCs w:val="22"/>
        </w:rPr>
        <w:t>(c)</w:t>
      </w:r>
      <w:r w:rsidRPr="00715471">
        <w:rPr>
          <w:rStyle w:val="BodyText9"/>
          <w:rFonts w:eastAsia="Courier New"/>
          <w:sz w:val="22"/>
          <w:szCs w:val="22"/>
        </w:rPr>
        <w:t xml:space="preserve"> </w:t>
      </w:r>
      <w:r w:rsidRPr="00715471">
        <w:rPr>
          <w:rStyle w:val="BodyText9"/>
          <w:sz w:val="22"/>
          <w:szCs w:val="22"/>
        </w:rPr>
        <w:t>the person’s rate of income support supplement does not include an amount of rent assistance; and</w:t>
      </w:r>
    </w:p>
    <w:p w14:paraId="7EE25A4A" w14:textId="77777777" w:rsidR="00715471" w:rsidRPr="00715471" w:rsidRDefault="00715471" w:rsidP="00715471">
      <w:pPr>
        <w:pStyle w:val="BodyText121"/>
        <w:spacing w:before="120" w:line="240" w:lineRule="auto"/>
        <w:ind w:firstLine="279"/>
        <w:jc w:val="both"/>
        <w:rPr>
          <w:rStyle w:val="BodyText9"/>
          <w:rFonts w:eastAsia="Courier New"/>
          <w:sz w:val="22"/>
          <w:szCs w:val="22"/>
        </w:rPr>
      </w:pPr>
      <w:r w:rsidRPr="00715471">
        <w:rPr>
          <w:rStyle w:val="BodyText9"/>
          <w:sz w:val="22"/>
          <w:szCs w:val="22"/>
        </w:rPr>
        <w:t>(d)</w:t>
      </w:r>
      <w:r w:rsidRPr="00715471">
        <w:rPr>
          <w:rStyle w:val="BodyText9"/>
          <w:rFonts w:eastAsia="Courier New"/>
          <w:sz w:val="22"/>
          <w:szCs w:val="22"/>
        </w:rPr>
        <w:t xml:space="preserve"> </w:t>
      </w:r>
      <w:r w:rsidRPr="00715471">
        <w:rPr>
          <w:rStyle w:val="BodyText9"/>
          <w:sz w:val="22"/>
          <w:szCs w:val="22"/>
        </w:rPr>
        <w:t>the person pays, or is liable to pay, a residential care charge for the person’s residential care; and</w:t>
      </w:r>
    </w:p>
    <w:p w14:paraId="4CAEB29B" w14:textId="77777777" w:rsidR="00715471" w:rsidRPr="00715471" w:rsidRDefault="00715471" w:rsidP="00715471">
      <w:pPr>
        <w:rPr>
          <w:rFonts w:ascii="Times New Roman" w:hAnsi="Times New Roman" w:cs="Times New Roman"/>
          <w:sz w:val="22"/>
          <w:szCs w:val="22"/>
        </w:rPr>
      </w:pPr>
      <w:r w:rsidRPr="00715471">
        <w:rPr>
          <w:rFonts w:ascii="Times New Roman" w:hAnsi="Times New Roman" w:cs="Times New Roman"/>
          <w:sz w:val="22"/>
          <w:szCs w:val="22"/>
        </w:rPr>
        <w:br w:type="page"/>
      </w:r>
    </w:p>
    <w:p w14:paraId="6506C989" w14:textId="77777777" w:rsidR="00715471" w:rsidRPr="00715471" w:rsidRDefault="00715471" w:rsidP="00715471">
      <w:pPr>
        <w:pStyle w:val="BodyText121"/>
        <w:spacing w:before="120" w:line="240" w:lineRule="auto"/>
        <w:ind w:firstLine="0"/>
        <w:jc w:val="center"/>
        <w:rPr>
          <w:sz w:val="22"/>
          <w:szCs w:val="22"/>
        </w:rPr>
      </w:pPr>
      <w:r w:rsidRPr="00BA6D12">
        <w:rPr>
          <w:b/>
          <w:sz w:val="22"/>
          <w:szCs w:val="22"/>
        </w:rPr>
        <w:lastRenderedPageBreak/>
        <w:t>SCHEDULE 1</w:t>
      </w:r>
      <w:r w:rsidRPr="00715471">
        <w:rPr>
          <w:sz w:val="22"/>
          <w:szCs w:val="22"/>
        </w:rPr>
        <w:t>—continued</w:t>
      </w:r>
    </w:p>
    <w:p w14:paraId="506E75D1" w14:textId="77777777" w:rsidR="00715471" w:rsidRPr="00715471" w:rsidRDefault="00715471" w:rsidP="00715471">
      <w:pPr>
        <w:pStyle w:val="BodyText121"/>
        <w:spacing w:before="120" w:line="240" w:lineRule="auto"/>
        <w:ind w:firstLine="279"/>
        <w:jc w:val="both"/>
        <w:rPr>
          <w:sz w:val="22"/>
          <w:szCs w:val="22"/>
        </w:rPr>
      </w:pPr>
      <w:r w:rsidRPr="00715471">
        <w:rPr>
          <w:sz w:val="22"/>
          <w:szCs w:val="22"/>
        </w:rPr>
        <w:t xml:space="preserve">(e) the charge is payable at a rate that is higher than the residential care charge threshold rate; and </w:t>
      </w:r>
    </w:p>
    <w:p w14:paraId="38AAC617" w14:textId="77777777" w:rsidR="00715471" w:rsidRPr="00715471" w:rsidRDefault="00715471" w:rsidP="00715471">
      <w:pPr>
        <w:pStyle w:val="BodyText121"/>
        <w:spacing w:before="120" w:line="240" w:lineRule="auto"/>
        <w:ind w:firstLine="279"/>
        <w:jc w:val="both"/>
        <w:rPr>
          <w:sz w:val="22"/>
          <w:szCs w:val="22"/>
        </w:rPr>
      </w:pPr>
      <w:r w:rsidRPr="00715471">
        <w:rPr>
          <w:sz w:val="22"/>
          <w:szCs w:val="22"/>
        </w:rPr>
        <w:t>(f) the person is in Australia.</w:t>
      </w:r>
    </w:p>
    <w:p w14:paraId="0A7E412B" w14:textId="77777777" w:rsidR="00715471" w:rsidRPr="000103F8" w:rsidRDefault="00715471" w:rsidP="00715471">
      <w:pPr>
        <w:pStyle w:val="Bodytext100"/>
        <w:spacing w:before="120" w:line="240" w:lineRule="auto"/>
        <w:ind w:firstLine="0"/>
        <w:jc w:val="both"/>
        <w:rPr>
          <w:sz w:val="20"/>
          <w:szCs w:val="20"/>
        </w:rPr>
      </w:pPr>
      <w:r w:rsidRPr="000103F8">
        <w:rPr>
          <w:rStyle w:val="Bodytext10NotItalic"/>
          <w:sz w:val="20"/>
          <w:szCs w:val="20"/>
        </w:rPr>
        <w:t xml:space="preserve">Note 1: For </w:t>
      </w:r>
      <w:r w:rsidRPr="000103F8">
        <w:rPr>
          <w:b/>
          <w:iCs w:val="0"/>
          <w:sz w:val="20"/>
          <w:szCs w:val="20"/>
        </w:rPr>
        <w:t>in residential care</w:t>
      </w:r>
      <w:r w:rsidRPr="000103F8">
        <w:rPr>
          <w:rStyle w:val="Bodytext10NotItalic"/>
          <w:b/>
          <w:sz w:val="20"/>
          <w:szCs w:val="20"/>
        </w:rPr>
        <w:t xml:space="preserve">, </w:t>
      </w:r>
      <w:r w:rsidRPr="000103F8">
        <w:rPr>
          <w:b/>
          <w:iCs w:val="0"/>
          <w:sz w:val="20"/>
          <w:szCs w:val="20"/>
        </w:rPr>
        <w:t>excluded property owner</w:t>
      </w:r>
      <w:r w:rsidRPr="000103F8">
        <w:rPr>
          <w:rStyle w:val="Bodytext10NotItalic"/>
          <w:sz w:val="20"/>
          <w:szCs w:val="20"/>
        </w:rPr>
        <w:t xml:space="preserve"> and </w:t>
      </w:r>
      <w:r w:rsidRPr="000103F8">
        <w:rPr>
          <w:b/>
          <w:iCs w:val="0"/>
          <w:sz w:val="20"/>
          <w:szCs w:val="20"/>
        </w:rPr>
        <w:t>residential care charge</w:t>
      </w:r>
      <w:r w:rsidRPr="000103F8">
        <w:rPr>
          <w:rStyle w:val="Bodytext10NotItalic"/>
          <w:sz w:val="20"/>
          <w:szCs w:val="20"/>
        </w:rPr>
        <w:t xml:space="preserve"> see section 5NAA.</w:t>
      </w:r>
    </w:p>
    <w:p w14:paraId="2896B5CF" w14:textId="77777777" w:rsidR="00715471" w:rsidRPr="000103F8" w:rsidRDefault="00715471" w:rsidP="00715471">
      <w:pPr>
        <w:pStyle w:val="Bodytext100"/>
        <w:spacing w:before="120" w:line="240" w:lineRule="auto"/>
        <w:ind w:firstLine="0"/>
        <w:jc w:val="both"/>
        <w:rPr>
          <w:sz w:val="20"/>
          <w:szCs w:val="20"/>
        </w:rPr>
      </w:pPr>
      <w:r w:rsidRPr="000103F8">
        <w:rPr>
          <w:rStyle w:val="Bodytext10NotItalic"/>
          <w:sz w:val="20"/>
          <w:szCs w:val="20"/>
        </w:rPr>
        <w:t xml:space="preserve">Note 2: For </w:t>
      </w:r>
      <w:r w:rsidRPr="000103F8">
        <w:rPr>
          <w:b/>
          <w:iCs w:val="0"/>
          <w:sz w:val="20"/>
          <w:szCs w:val="20"/>
        </w:rPr>
        <w:t>residential care charge threshold rate</w:t>
      </w:r>
      <w:r w:rsidRPr="000103F8">
        <w:rPr>
          <w:rStyle w:val="Bodytext10NotItalic"/>
          <w:sz w:val="20"/>
          <w:szCs w:val="20"/>
        </w:rPr>
        <w:t xml:space="preserve"> see point 45Y-FA3.</w:t>
      </w:r>
    </w:p>
    <w:p w14:paraId="38C99FF7" w14:textId="77777777" w:rsidR="00715471" w:rsidRPr="00715471" w:rsidRDefault="00715471" w:rsidP="00715471">
      <w:pPr>
        <w:pStyle w:val="Bodytext50"/>
        <w:spacing w:before="120" w:line="240" w:lineRule="auto"/>
        <w:ind w:firstLine="0"/>
        <w:jc w:val="both"/>
        <w:rPr>
          <w:sz w:val="22"/>
          <w:szCs w:val="22"/>
        </w:rPr>
      </w:pPr>
      <w:r w:rsidRPr="00715471">
        <w:rPr>
          <w:rFonts w:eastAsia="Lucida Sans Unicode"/>
          <w:sz w:val="22"/>
          <w:szCs w:val="22"/>
        </w:rPr>
        <w:t>Residential care charge threshold rate</w:t>
      </w:r>
    </w:p>
    <w:p w14:paraId="2A0A9170" w14:textId="77777777" w:rsidR="00715471" w:rsidRPr="00715471" w:rsidRDefault="00715471" w:rsidP="00715471">
      <w:pPr>
        <w:pStyle w:val="BodyText121"/>
        <w:spacing w:before="120" w:line="240" w:lineRule="auto"/>
        <w:ind w:firstLine="279"/>
        <w:jc w:val="both"/>
        <w:rPr>
          <w:sz w:val="22"/>
          <w:szCs w:val="22"/>
        </w:rPr>
      </w:pPr>
      <w:r w:rsidRPr="00715471">
        <w:rPr>
          <w:sz w:val="22"/>
          <w:szCs w:val="22"/>
        </w:rPr>
        <w:t>“45Y-FA3. A person’s residential care charge threshold rate is $2,236 per year (equivalent to $86 per fortnight).</w:t>
      </w:r>
    </w:p>
    <w:p w14:paraId="727A2CD5" w14:textId="77777777" w:rsidR="00715471" w:rsidRPr="000103F8" w:rsidRDefault="00715471" w:rsidP="00715471">
      <w:pPr>
        <w:pStyle w:val="Bodytext20"/>
        <w:spacing w:before="120" w:line="240" w:lineRule="auto"/>
        <w:ind w:firstLine="0"/>
        <w:jc w:val="both"/>
        <w:rPr>
          <w:sz w:val="20"/>
          <w:szCs w:val="20"/>
        </w:rPr>
      </w:pPr>
      <w:r w:rsidRPr="000103F8">
        <w:rPr>
          <w:rFonts w:eastAsia="MS Gothic"/>
          <w:sz w:val="20"/>
          <w:szCs w:val="20"/>
        </w:rPr>
        <w:t>Note: The amounts are indexed 6 monthly in line with CPI increases (see sections 59B to 59E).</w:t>
      </w:r>
    </w:p>
    <w:p w14:paraId="5416DB97" w14:textId="77777777" w:rsidR="00715471" w:rsidRPr="00715471" w:rsidRDefault="00715471" w:rsidP="00715471">
      <w:pPr>
        <w:pStyle w:val="Bodytext50"/>
        <w:spacing w:before="120" w:line="240" w:lineRule="auto"/>
        <w:ind w:firstLine="0"/>
        <w:jc w:val="both"/>
        <w:rPr>
          <w:sz w:val="22"/>
          <w:szCs w:val="22"/>
        </w:rPr>
      </w:pPr>
      <w:r w:rsidRPr="00715471">
        <w:rPr>
          <w:rFonts w:eastAsia="Lucida Sans Unicode"/>
          <w:sz w:val="22"/>
          <w:szCs w:val="22"/>
        </w:rPr>
        <w:t>Factors affecting rate of residential care allowance</w:t>
      </w:r>
    </w:p>
    <w:p w14:paraId="0BF32592" w14:textId="77777777" w:rsidR="00715471" w:rsidRPr="00715471" w:rsidRDefault="00715471" w:rsidP="00715471">
      <w:pPr>
        <w:pStyle w:val="BodyText121"/>
        <w:spacing w:before="120" w:line="240" w:lineRule="auto"/>
        <w:ind w:firstLine="279"/>
        <w:jc w:val="both"/>
        <w:rPr>
          <w:sz w:val="22"/>
          <w:szCs w:val="22"/>
        </w:rPr>
      </w:pPr>
      <w:r w:rsidRPr="00715471">
        <w:rPr>
          <w:sz w:val="22"/>
          <w:szCs w:val="22"/>
        </w:rPr>
        <w:t>“45Y-FA4. The rate of residential care allowance depends on:</w:t>
      </w:r>
    </w:p>
    <w:p w14:paraId="09F5133B" w14:textId="77777777" w:rsidR="00715471" w:rsidRPr="00715471" w:rsidRDefault="00715471" w:rsidP="00715471">
      <w:pPr>
        <w:pStyle w:val="BodyText121"/>
        <w:spacing w:before="120" w:line="240" w:lineRule="auto"/>
        <w:ind w:firstLine="279"/>
        <w:jc w:val="both"/>
        <w:rPr>
          <w:sz w:val="22"/>
          <w:szCs w:val="22"/>
        </w:rPr>
      </w:pPr>
      <w:r w:rsidRPr="00715471">
        <w:rPr>
          <w:sz w:val="22"/>
          <w:szCs w:val="22"/>
        </w:rPr>
        <w:t>(a) the annual residential care charge paid or payable by the person; and</w:t>
      </w:r>
    </w:p>
    <w:p w14:paraId="19EF72F6" w14:textId="77777777" w:rsidR="00715471" w:rsidRPr="00715471" w:rsidRDefault="00715471" w:rsidP="00715471">
      <w:pPr>
        <w:pStyle w:val="BodyText121"/>
        <w:spacing w:before="120" w:line="240" w:lineRule="auto"/>
        <w:ind w:firstLine="279"/>
        <w:jc w:val="both"/>
        <w:rPr>
          <w:sz w:val="22"/>
          <w:szCs w:val="22"/>
        </w:rPr>
      </w:pPr>
      <w:r w:rsidRPr="00715471">
        <w:rPr>
          <w:sz w:val="22"/>
          <w:szCs w:val="22"/>
        </w:rPr>
        <w:t>(b) the number of pension increase children (if any) that the person has.</w:t>
      </w:r>
    </w:p>
    <w:p w14:paraId="121A0782" w14:textId="77777777" w:rsidR="00715471" w:rsidRPr="000103F8" w:rsidRDefault="00715471" w:rsidP="00715471">
      <w:pPr>
        <w:pStyle w:val="BodyText121"/>
        <w:spacing w:before="120" w:line="240" w:lineRule="auto"/>
        <w:ind w:firstLine="0"/>
        <w:jc w:val="both"/>
        <w:rPr>
          <w:sz w:val="20"/>
          <w:szCs w:val="20"/>
        </w:rPr>
      </w:pPr>
      <w:r w:rsidRPr="000103F8">
        <w:rPr>
          <w:rStyle w:val="Bodytext85pt"/>
          <w:sz w:val="20"/>
          <w:szCs w:val="20"/>
        </w:rPr>
        <w:t xml:space="preserve">Note: For </w:t>
      </w:r>
      <w:r w:rsidRPr="000103F8">
        <w:rPr>
          <w:rStyle w:val="Bodytext85pt"/>
          <w:b/>
          <w:i/>
          <w:sz w:val="20"/>
          <w:szCs w:val="20"/>
        </w:rPr>
        <w:t>pension increase child</w:t>
      </w:r>
      <w:r w:rsidRPr="000103F8">
        <w:rPr>
          <w:rStyle w:val="Bodytext85pt"/>
          <w:sz w:val="20"/>
          <w:szCs w:val="20"/>
        </w:rPr>
        <w:t xml:space="preserve"> see subsection 5F(6).</w:t>
      </w:r>
    </w:p>
    <w:p w14:paraId="0B9ECC4A" w14:textId="77777777" w:rsidR="00715471" w:rsidRPr="00715471" w:rsidRDefault="00715471" w:rsidP="00715471">
      <w:pPr>
        <w:pStyle w:val="Bodytext50"/>
        <w:spacing w:before="120" w:line="240" w:lineRule="auto"/>
        <w:ind w:firstLine="0"/>
        <w:jc w:val="both"/>
        <w:rPr>
          <w:sz w:val="22"/>
          <w:szCs w:val="22"/>
        </w:rPr>
      </w:pPr>
      <w:r w:rsidRPr="00715471">
        <w:rPr>
          <w:rFonts w:eastAsia="Lucida Sans Unicode"/>
          <w:sz w:val="22"/>
          <w:szCs w:val="22"/>
        </w:rPr>
        <w:t>Rate of residential care allowance</w:t>
      </w:r>
    </w:p>
    <w:p w14:paraId="660FDFFD" w14:textId="77777777" w:rsidR="00715471" w:rsidRPr="00715471" w:rsidRDefault="00715471" w:rsidP="00715471">
      <w:pPr>
        <w:pStyle w:val="BodyText121"/>
        <w:spacing w:before="120" w:line="240" w:lineRule="auto"/>
        <w:ind w:firstLine="279"/>
        <w:jc w:val="both"/>
        <w:rPr>
          <w:sz w:val="22"/>
          <w:szCs w:val="22"/>
        </w:rPr>
      </w:pPr>
      <w:r w:rsidRPr="00715471">
        <w:rPr>
          <w:sz w:val="22"/>
          <w:szCs w:val="22"/>
        </w:rPr>
        <w:t>“45Y-FA5.(1) The rate of residential care allowance in respect of a person is the rate per year that is the lesser of Rate A and Rate B applicable to the person in accordance with Table FA-1.</w:t>
      </w:r>
    </w:p>
    <w:tbl>
      <w:tblPr>
        <w:tblOverlap w:val="never"/>
        <w:tblW w:w="0" w:type="auto"/>
        <w:tblLayout w:type="fixed"/>
        <w:tblCellMar>
          <w:left w:w="10" w:type="dxa"/>
          <w:right w:w="10" w:type="dxa"/>
        </w:tblCellMar>
        <w:tblLook w:val="0000" w:firstRow="0" w:lastRow="0" w:firstColumn="0" w:lastColumn="0" w:noHBand="0" w:noVBand="0"/>
      </w:tblPr>
      <w:tblGrid>
        <w:gridCol w:w="270"/>
        <w:gridCol w:w="6120"/>
        <w:gridCol w:w="244"/>
        <w:gridCol w:w="1476"/>
        <w:gridCol w:w="1263"/>
      </w:tblGrid>
      <w:tr w:rsidR="00715471" w:rsidRPr="00715471" w14:paraId="42A52E67" w14:textId="77777777" w:rsidTr="003C6944">
        <w:trPr>
          <w:trHeight w:val="322"/>
        </w:trPr>
        <w:tc>
          <w:tcPr>
            <w:tcW w:w="9373" w:type="dxa"/>
            <w:gridSpan w:val="5"/>
            <w:tcBorders>
              <w:top w:val="single" w:sz="4" w:space="0" w:color="auto"/>
              <w:left w:val="single" w:sz="4" w:space="0" w:color="auto"/>
              <w:right w:val="single" w:sz="4" w:space="0" w:color="auto"/>
            </w:tcBorders>
          </w:tcPr>
          <w:p w14:paraId="0A10D417" w14:textId="77777777" w:rsidR="00715471" w:rsidRPr="00715471" w:rsidRDefault="00715471" w:rsidP="003C6944">
            <w:pPr>
              <w:pStyle w:val="BodyText121"/>
              <w:spacing w:line="240" w:lineRule="auto"/>
              <w:ind w:firstLine="0"/>
              <w:jc w:val="center"/>
              <w:rPr>
                <w:sz w:val="22"/>
                <w:szCs w:val="22"/>
              </w:rPr>
            </w:pPr>
            <w:r w:rsidRPr="00715471">
              <w:rPr>
                <w:sz w:val="22"/>
                <w:szCs w:val="22"/>
              </w:rPr>
              <w:t>TABLE FA-1</w:t>
            </w:r>
          </w:p>
        </w:tc>
      </w:tr>
      <w:tr w:rsidR="00715471" w:rsidRPr="00715471" w14:paraId="3F16E171" w14:textId="77777777" w:rsidTr="003C6944">
        <w:trPr>
          <w:trHeight w:val="370"/>
        </w:trPr>
        <w:tc>
          <w:tcPr>
            <w:tcW w:w="9373" w:type="dxa"/>
            <w:gridSpan w:val="5"/>
            <w:tcBorders>
              <w:left w:val="single" w:sz="4" w:space="0" w:color="auto"/>
              <w:right w:val="single" w:sz="4" w:space="0" w:color="auto"/>
            </w:tcBorders>
          </w:tcPr>
          <w:p w14:paraId="55F1FA29" w14:textId="77777777" w:rsidR="00715471" w:rsidRPr="00715471" w:rsidRDefault="00715471" w:rsidP="003C6944">
            <w:pPr>
              <w:pStyle w:val="BodyText121"/>
              <w:spacing w:line="240" w:lineRule="auto"/>
              <w:ind w:firstLine="0"/>
              <w:jc w:val="center"/>
              <w:rPr>
                <w:sz w:val="22"/>
                <w:szCs w:val="22"/>
              </w:rPr>
            </w:pPr>
            <w:r w:rsidRPr="00715471">
              <w:rPr>
                <w:sz w:val="22"/>
                <w:szCs w:val="22"/>
              </w:rPr>
              <w:t>RATE OF RESIDENTIAL CARE ALLOWANCE</w:t>
            </w:r>
          </w:p>
        </w:tc>
      </w:tr>
      <w:tr w:rsidR="00715471" w:rsidRPr="00715471" w14:paraId="1F200C7E" w14:textId="77777777" w:rsidTr="003C6944">
        <w:trPr>
          <w:trHeight w:val="235"/>
        </w:trPr>
        <w:tc>
          <w:tcPr>
            <w:tcW w:w="6634" w:type="dxa"/>
            <w:gridSpan w:val="3"/>
            <w:tcBorders>
              <w:top w:val="single" w:sz="4" w:space="0" w:color="auto"/>
              <w:left w:val="single" w:sz="4" w:space="0" w:color="auto"/>
              <w:right w:val="single" w:sz="4" w:space="0" w:color="auto"/>
            </w:tcBorders>
          </w:tcPr>
          <w:p w14:paraId="6BD39120" w14:textId="7F29A18B" w:rsidR="00715471" w:rsidRPr="00792F78" w:rsidRDefault="00715471" w:rsidP="00792F78">
            <w:pPr>
              <w:pStyle w:val="BodyText121"/>
              <w:spacing w:line="240" w:lineRule="auto"/>
              <w:ind w:firstLine="0"/>
              <w:jc w:val="center"/>
              <w:rPr>
                <w:sz w:val="20"/>
                <w:szCs w:val="22"/>
              </w:rPr>
            </w:pPr>
            <w:r w:rsidRPr="00792F78">
              <w:rPr>
                <w:sz w:val="20"/>
                <w:szCs w:val="22"/>
              </w:rPr>
              <w:t xml:space="preserve">column </w:t>
            </w:r>
            <w:r w:rsidR="00792F78">
              <w:rPr>
                <w:sz w:val="20"/>
                <w:szCs w:val="22"/>
              </w:rPr>
              <w:t>1</w:t>
            </w:r>
          </w:p>
        </w:tc>
        <w:tc>
          <w:tcPr>
            <w:tcW w:w="2739" w:type="dxa"/>
            <w:gridSpan w:val="2"/>
            <w:tcBorders>
              <w:top w:val="single" w:sz="4" w:space="0" w:color="auto"/>
              <w:left w:val="single" w:sz="4" w:space="0" w:color="auto"/>
              <w:right w:val="single" w:sz="4" w:space="0" w:color="auto"/>
            </w:tcBorders>
          </w:tcPr>
          <w:p w14:paraId="2E737A1A" w14:textId="77777777" w:rsidR="00715471" w:rsidRPr="00792F78" w:rsidRDefault="00715471" w:rsidP="003C6944">
            <w:pPr>
              <w:pStyle w:val="BodyText121"/>
              <w:spacing w:line="240" w:lineRule="auto"/>
              <w:ind w:firstLine="0"/>
              <w:jc w:val="center"/>
              <w:rPr>
                <w:sz w:val="20"/>
                <w:szCs w:val="22"/>
              </w:rPr>
            </w:pPr>
            <w:r w:rsidRPr="00792F78">
              <w:rPr>
                <w:sz w:val="20"/>
                <w:szCs w:val="22"/>
              </w:rPr>
              <w:t>column 2</w:t>
            </w:r>
          </w:p>
        </w:tc>
      </w:tr>
      <w:tr w:rsidR="00715471" w:rsidRPr="00715471" w14:paraId="57658D0C" w14:textId="77777777" w:rsidTr="003C6944">
        <w:trPr>
          <w:trHeight w:val="278"/>
        </w:trPr>
        <w:tc>
          <w:tcPr>
            <w:tcW w:w="6634" w:type="dxa"/>
            <w:gridSpan w:val="3"/>
            <w:tcBorders>
              <w:left w:val="single" w:sz="4" w:space="0" w:color="auto"/>
              <w:right w:val="single" w:sz="4" w:space="0" w:color="auto"/>
            </w:tcBorders>
          </w:tcPr>
          <w:p w14:paraId="2B8BF778" w14:textId="77777777" w:rsidR="00715471" w:rsidRPr="00792F78" w:rsidRDefault="00715471" w:rsidP="003C6944">
            <w:pPr>
              <w:pStyle w:val="BodyText121"/>
              <w:spacing w:line="240" w:lineRule="auto"/>
              <w:ind w:firstLine="0"/>
              <w:jc w:val="center"/>
              <w:rPr>
                <w:sz w:val="20"/>
                <w:szCs w:val="22"/>
              </w:rPr>
            </w:pPr>
            <w:r w:rsidRPr="00792F78">
              <w:rPr>
                <w:sz w:val="20"/>
                <w:szCs w:val="22"/>
              </w:rPr>
              <w:t>Rate A</w:t>
            </w:r>
          </w:p>
        </w:tc>
        <w:tc>
          <w:tcPr>
            <w:tcW w:w="2739" w:type="dxa"/>
            <w:gridSpan w:val="2"/>
            <w:tcBorders>
              <w:left w:val="single" w:sz="4" w:space="0" w:color="auto"/>
              <w:right w:val="single" w:sz="4" w:space="0" w:color="auto"/>
            </w:tcBorders>
          </w:tcPr>
          <w:p w14:paraId="33A18B30" w14:textId="77777777" w:rsidR="00715471" w:rsidRPr="00792F78" w:rsidRDefault="00715471" w:rsidP="003C6944">
            <w:pPr>
              <w:pStyle w:val="BodyText121"/>
              <w:spacing w:line="240" w:lineRule="auto"/>
              <w:ind w:firstLine="0"/>
              <w:jc w:val="center"/>
              <w:rPr>
                <w:sz w:val="20"/>
                <w:szCs w:val="22"/>
              </w:rPr>
            </w:pPr>
            <w:r w:rsidRPr="00792F78">
              <w:rPr>
                <w:sz w:val="20"/>
                <w:szCs w:val="22"/>
              </w:rPr>
              <w:t>Rate B</w:t>
            </w:r>
          </w:p>
        </w:tc>
      </w:tr>
      <w:tr w:rsidR="00715471" w:rsidRPr="00715471" w14:paraId="5E81A40E" w14:textId="77777777" w:rsidTr="003C6944">
        <w:trPr>
          <w:trHeight w:val="269"/>
        </w:trPr>
        <w:tc>
          <w:tcPr>
            <w:tcW w:w="6634" w:type="dxa"/>
            <w:gridSpan w:val="3"/>
            <w:tcBorders>
              <w:top w:val="single" w:sz="4" w:space="0" w:color="auto"/>
              <w:left w:val="single" w:sz="4" w:space="0" w:color="auto"/>
              <w:right w:val="single" w:sz="4" w:space="0" w:color="auto"/>
            </w:tcBorders>
          </w:tcPr>
          <w:p w14:paraId="6DE0F2AD" w14:textId="77777777" w:rsidR="00715471" w:rsidRPr="00792F78" w:rsidRDefault="00715471" w:rsidP="003C6944">
            <w:pPr>
              <w:pStyle w:val="BodyText121"/>
              <w:spacing w:line="240" w:lineRule="auto"/>
              <w:ind w:firstLine="0"/>
              <w:jc w:val="both"/>
              <w:rPr>
                <w:sz w:val="20"/>
                <w:szCs w:val="22"/>
              </w:rPr>
            </w:pPr>
          </w:p>
        </w:tc>
        <w:tc>
          <w:tcPr>
            <w:tcW w:w="1476" w:type="dxa"/>
            <w:tcBorders>
              <w:top w:val="single" w:sz="4" w:space="0" w:color="auto"/>
              <w:left w:val="single" w:sz="4" w:space="0" w:color="auto"/>
              <w:right w:val="single" w:sz="4" w:space="0" w:color="auto"/>
            </w:tcBorders>
          </w:tcPr>
          <w:p w14:paraId="69CAD792" w14:textId="77777777" w:rsidR="00715471" w:rsidRPr="00792F78" w:rsidRDefault="00715471" w:rsidP="003C6944">
            <w:pPr>
              <w:pStyle w:val="BodyText121"/>
              <w:spacing w:line="240" w:lineRule="auto"/>
              <w:ind w:firstLine="0"/>
              <w:jc w:val="center"/>
              <w:rPr>
                <w:sz w:val="20"/>
                <w:szCs w:val="22"/>
              </w:rPr>
            </w:pPr>
            <w:r w:rsidRPr="00792F78">
              <w:rPr>
                <w:color w:val="auto"/>
                <w:sz w:val="20"/>
                <w:szCs w:val="22"/>
              </w:rPr>
              <w:t>column 2A</w:t>
            </w:r>
          </w:p>
        </w:tc>
        <w:tc>
          <w:tcPr>
            <w:tcW w:w="1263" w:type="dxa"/>
            <w:tcBorders>
              <w:top w:val="single" w:sz="4" w:space="0" w:color="auto"/>
              <w:left w:val="single" w:sz="4" w:space="0" w:color="auto"/>
              <w:right w:val="single" w:sz="4" w:space="0" w:color="auto"/>
            </w:tcBorders>
          </w:tcPr>
          <w:p w14:paraId="25BCFEA4" w14:textId="77777777" w:rsidR="00715471" w:rsidRPr="00792F78" w:rsidRDefault="00715471" w:rsidP="003C6944">
            <w:pPr>
              <w:pStyle w:val="BodyText121"/>
              <w:spacing w:line="240" w:lineRule="auto"/>
              <w:ind w:firstLine="0"/>
              <w:jc w:val="center"/>
              <w:rPr>
                <w:sz w:val="20"/>
                <w:szCs w:val="22"/>
              </w:rPr>
            </w:pPr>
            <w:r w:rsidRPr="00792F78">
              <w:rPr>
                <w:color w:val="auto"/>
                <w:sz w:val="20"/>
                <w:szCs w:val="22"/>
              </w:rPr>
              <w:t>column 2B</w:t>
            </w:r>
          </w:p>
        </w:tc>
      </w:tr>
      <w:tr w:rsidR="00894B85" w:rsidRPr="00715471" w14:paraId="537B5F7C" w14:textId="77777777" w:rsidTr="003C6944">
        <w:trPr>
          <w:trHeight w:val="159"/>
        </w:trPr>
        <w:tc>
          <w:tcPr>
            <w:tcW w:w="6634" w:type="dxa"/>
            <w:gridSpan w:val="3"/>
            <w:vMerge w:val="restart"/>
            <w:tcBorders>
              <w:left w:val="single" w:sz="4" w:space="0" w:color="auto"/>
              <w:right w:val="single" w:sz="4" w:space="0" w:color="auto"/>
            </w:tcBorders>
          </w:tcPr>
          <w:p w14:paraId="2E7F9C0E" w14:textId="77777777" w:rsidR="00894B85" w:rsidRPr="00792F78" w:rsidRDefault="00894B85" w:rsidP="00894B85">
            <w:pPr>
              <w:pStyle w:val="BodyText121"/>
              <w:tabs>
                <w:tab w:val="left" w:pos="3735"/>
              </w:tabs>
              <w:spacing w:before="120" w:line="240" w:lineRule="auto"/>
              <w:ind w:firstLine="0"/>
              <w:rPr>
                <w:sz w:val="20"/>
                <w:szCs w:val="22"/>
              </w:rPr>
            </w:pPr>
          </w:p>
        </w:tc>
        <w:tc>
          <w:tcPr>
            <w:tcW w:w="1476" w:type="dxa"/>
            <w:tcBorders>
              <w:left w:val="single" w:sz="4" w:space="0" w:color="auto"/>
              <w:right w:val="single" w:sz="4" w:space="0" w:color="auto"/>
            </w:tcBorders>
          </w:tcPr>
          <w:p w14:paraId="70929F4C" w14:textId="77777777" w:rsidR="00894B85" w:rsidRPr="00792F78" w:rsidRDefault="00894B85" w:rsidP="003C6944">
            <w:pPr>
              <w:pStyle w:val="BodyText121"/>
              <w:spacing w:line="240" w:lineRule="auto"/>
              <w:ind w:hanging="10"/>
              <w:jc w:val="center"/>
              <w:rPr>
                <w:sz w:val="20"/>
                <w:szCs w:val="22"/>
              </w:rPr>
            </w:pPr>
          </w:p>
        </w:tc>
        <w:tc>
          <w:tcPr>
            <w:tcW w:w="1263" w:type="dxa"/>
            <w:vMerge w:val="restart"/>
            <w:tcBorders>
              <w:left w:val="single" w:sz="4" w:space="0" w:color="auto"/>
              <w:right w:val="single" w:sz="4" w:space="0" w:color="auto"/>
            </w:tcBorders>
          </w:tcPr>
          <w:p w14:paraId="43F61B1F" w14:textId="77777777" w:rsidR="00894B85" w:rsidRPr="00792F78" w:rsidRDefault="00894B85" w:rsidP="003C6944">
            <w:pPr>
              <w:pStyle w:val="BodyText121"/>
              <w:spacing w:line="240" w:lineRule="auto"/>
              <w:ind w:hanging="13"/>
              <w:jc w:val="center"/>
              <w:rPr>
                <w:sz w:val="20"/>
                <w:szCs w:val="22"/>
              </w:rPr>
            </w:pPr>
            <w:r w:rsidRPr="00792F78">
              <w:rPr>
                <w:sz w:val="20"/>
                <w:szCs w:val="22"/>
              </w:rPr>
              <w:t>3 or more pension increase children</w:t>
            </w:r>
          </w:p>
        </w:tc>
      </w:tr>
      <w:tr w:rsidR="00894B85" w:rsidRPr="00715471" w14:paraId="266EB589" w14:textId="77777777" w:rsidTr="003C6944">
        <w:trPr>
          <w:trHeight w:val="726"/>
        </w:trPr>
        <w:tc>
          <w:tcPr>
            <w:tcW w:w="6634" w:type="dxa"/>
            <w:gridSpan w:val="3"/>
            <w:vMerge/>
            <w:tcBorders>
              <w:left w:val="single" w:sz="4" w:space="0" w:color="auto"/>
              <w:right w:val="single" w:sz="4" w:space="0" w:color="auto"/>
            </w:tcBorders>
          </w:tcPr>
          <w:p w14:paraId="3F0AEF1D" w14:textId="77777777" w:rsidR="00894B85" w:rsidRPr="00792F78" w:rsidRDefault="00894B85" w:rsidP="003C6944">
            <w:pPr>
              <w:pStyle w:val="BodyText121"/>
              <w:spacing w:line="240" w:lineRule="auto"/>
              <w:ind w:firstLine="0"/>
              <w:jc w:val="both"/>
              <w:rPr>
                <w:sz w:val="20"/>
                <w:szCs w:val="22"/>
              </w:rPr>
            </w:pPr>
          </w:p>
        </w:tc>
        <w:tc>
          <w:tcPr>
            <w:tcW w:w="1476" w:type="dxa"/>
            <w:tcBorders>
              <w:left w:val="single" w:sz="4" w:space="0" w:color="auto"/>
              <w:right w:val="single" w:sz="4" w:space="0" w:color="auto"/>
            </w:tcBorders>
          </w:tcPr>
          <w:p w14:paraId="218407ED" w14:textId="77777777" w:rsidR="00894B85" w:rsidRPr="00792F78" w:rsidRDefault="00894B85" w:rsidP="003C6944">
            <w:pPr>
              <w:pStyle w:val="BodyText121"/>
              <w:spacing w:line="240" w:lineRule="auto"/>
              <w:ind w:firstLine="0"/>
              <w:jc w:val="center"/>
              <w:rPr>
                <w:sz w:val="20"/>
                <w:szCs w:val="22"/>
              </w:rPr>
            </w:pPr>
            <w:r w:rsidRPr="00792F78">
              <w:rPr>
                <w:sz w:val="20"/>
                <w:szCs w:val="22"/>
              </w:rPr>
              <w:t>1 or 2 pension increase children</w:t>
            </w:r>
          </w:p>
        </w:tc>
        <w:tc>
          <w:tcPr>
            <w:tcW w:w="1263" w:type="dxa"/>
            <w:vMerge/>
            <w:tcBorders>
              <w:left w:val="single" w:sz="4" w:space="0" w:color="auto"/>
              <w:right w:val="single" w:sz="4" w:space="0" w:color="auto"/>
            </w:tcBorders>
          </w:tcPr>
          <w:p w14:paraId="6130C126" w14:textId="77777777" w:rsidR="00894B85" w:rsidRPr="00792F78" w:rsidRDefault="00894B85" w:rsidP="003C6944">
            <w:pPr>
              <w:pStyle w:val="BodyText121"/>
              <w:spacing w:line="240" w:lineRule="auto"/>
              <w:ind w:firstLine="0"/>
              <w:jc w:val="both"/>
              <w:rPr>
                <w:sz w:val="20"/>
                <w:szCs w:val="22"/>
              </w:rPr>
            </w:pPr>
          </w:p>
        </w:tc>
      </w:tr>
      <w:tr w:rsidR="00792F78" w:rsidRPr="00715471" w14:paraId="5623F5CD" w14:textId="77777777" w:rsidTr="001328A1">
        <w:trPr>
          <w:trHeight w:val="197"/>
        </w:trPr>
        <w:tc>
          <w:tcPr>
            <w:tcW w:w="270" w:type="dxa"/>
            <w:tcBorders>
              <w:top w:val="single" w:sz="4" w:space="0" w:color="auto"/>
              <w:left w:val="single" w:sz="4" w:space="0" w:color="auto"/>
            </w:tcBorders>
            <w:shd w:val="clear" w:color="auto" w:fill="auto"/>
          </w:tcPr>
          <w:p w14:paraId="0036FD60" w14:textId="77777777" w:rsidR="00792F78" w:rsidRPr="00792F78" w:rsidRDefault="00792F78" w:rsidP="00CD3FF8">
            <w:pPr>
              <w:pStyle w:val="BodyText121"/>
              <w:tabs>
                <w:tab w:val="left" w:pos="3735"/>
              </w:tabs>
              <w:spacing w:before="120" w:line="240" w:lineRule="auto"/>
              <w:ind w:firstLine="0"/>
              <w:jc w:val="center"/>
              <w:rPr>
                <w:sz w:val="20"/>
                <w:szCs w:val="22"/>
              </w:rPr>
            </w:pPr>
          </w:p>
        </w:tc>
        <w:tc>
          <w:tcPr>
            <w:tcW w:w="6120" w:type="dxa"/>
            <w:vMerge w:val="restart"/>
            <w:tcBorders>
              <w:top w:val="single" w:sz="4" w:space="0" w:color="auto"/>
              <w:left w:val="nil"/>
            </w:tcBorders>
          </w:tcPr>
          <w:p w14:paraId="58A2EC9E" w14:textId="02FFC0C7" w:rsidR="00792F78" w:rsidRPr="00792F78" w:rsidRDefault="00792F78" w:rsidP="00792F78">
            <w:pPr>
              <w:pStyle w:val="BodyText121"/>
              <w:tabs>
                <w:tab w:val="left" w:pos="3735"/>
              </w:tabs>
              <w:spacing w:before="120" w:line="240" w:lineRule="auto"/>
              <w:ind w:left="810"/>
              <w:jc w:val="center"/>
              <w:rPr>
                <w:sz w:val="20"/>
                <w:szCs w:val="22"/>
              </w:rPr>
            </w:pPr>
            <w:r w:rsidRPr="00792F78">
              <w:rPr>
                <w:rStyle w:val="Bodytext85pt"/>
                <w:rFonts w:eastAsia="Franklin Gothic Demi Cond"/>
                <w:position w:val="-32"/>
                <w:sz w:val="20"/>
                <w:szCs w:val="22"/>
              </w:rPr>
              <w:pict w14:anchorId="7086EB5A">
                <v:shape id="_x0000_i1124" type="#_x0000_t75" style="width:246.1pt;height:30.1pt">
                  <v:imagedata r:id="rId19" o:title=""/>
                </v:shape>
              </w:pict>
            </w:r>
          </w:p>
        </w:tc>
        <w:tc>
          <w:tcPr>
            <w:tcW w:w="244" w:type="dxa"/>
            <w:vMerge w:val="restart"/>
            <w:tcBorders>
              <w:top w:val="single" w:sz="4" w:space="0" w:color="auto"/>
              <w:right w:val="single" w:sz="4" w:space="0" w:color="auto"/>
            </w:tcBorders>
            <w:shd w:val="clear" w:color="auto" w:fill="auto"/>
          </w:tcPr>
          <w:p w14:paraId="7D5C51B2" w14:textId="77777777" w:rsidR="00792F78" w:rsidRPr="00792F78" w:rsidRDefault="00792F78" w:rsidP="00CD3FF8">
            <w:pPr>
              <w:pStyle w:val="BodyText121"/>
              <w:tabs>
                <w:tab w:val="left" w:pos="3735"/>
              </w:tabs>
              <w:spacing w:before="120" w:line="240" w:lineRule="auto"/>
              <w:ind w:firstLine="0"/>
              <w:jc w:val="center"/>
              <w:rPr>
                <w:sz w:val="20"/>
                <w:szCs w:val="22"/>
              </w:rPr>
            </w:pPr>
          </w:p>
        </w:tc>
        <w:tc>
          <w:tcPr>
            <w:tcW w:w="1476" w:type="dxa"/>
            <w:vMerge w:val="restart"/>
            <w:tcBorders>
              <w:top w:val="single" w:sz="4" w:space="0" w:color="auto"/>
              <w:left w:val="single" w:sz="4" w:space="0" w:color="auto"/>
              <w:right w:val="single" w:sz="4" w:space="0" w:color="auto"/>
            </w:tcBorders>
          </w:tcPr>
          <w:p w14:paraId="59B72242" w14:textId="77777777" w:rsidR="00792F78" w:rsidRPr="00792F78" w:rsidRDefault="00792F78" w:rsidP="00BA6D12">
            <w:pPr>
              <w:pStyle w:val="BodyText121"/>
              <w:spacing w:line="240" w:lineRule="auto"/>
              <w:ind w:firstLine="0"/>
              <w:jc w:val="center"/>
              <w:rPr>
                <w:sz w:val="20"/>
                <w:szCs w:val="22"/>
              </w:rPr>
            </w:pPr>
            <w:r w:rsidRPr="00792F78">
              <w:rPr>
                <w:bCs/>
                <w:color w:val="auto"/>
                <w:sz w:val="20"/>
                <w:szCs w:val="22"/>
              </w:rPr>
              <w:t>$2,064.40</w:t>
            </w:r>
          </w:p>
        </w:tc>
        <w:tc>
          <w:tcPr>
            <w:tcW w:w="1263" w:type="dxa"/>
            <w:vMerge w:val="restart"/>
            <w:tcBorders>
              <w:top w:val="single" w:sz="4" w:space="0" w:color="auto"/>
              <w:left w:val="single" w:sz="4" w:space="0" w:color="auto"/>
              <w:right w:val="single" w:sz="4" w:space="0" w:color="auto"/>
            </w:tcBorders>
          </w:tcPr>
          <w:p w14:paraId="61AA1CE9" w14:textId="77777777" w:rsidR="00792F78" w:rsidRPr="00792F78" w:rsidRDefault="00792F78" w:rsidP="00BA6D12">
            <w:pPr>
              <w:pStyle w:val="BodyText121"/>
              <w:spacing w:line="240" w:lineRule="auto"/>
              <w:ind w:firstLine="0"/>
              <w:jc w:val="center"/>
              <w:rPr>
                <w:sz w:val="20"/>
                <w:szCs w:val="22"/>
              </w:rPr>
            </w:pPr>
            <w:r w:rsidRPr="00792F78">
              <w:rPr>
                <w:bCs/>
                <w:color w:val="auto"/>
                <w:sz w:val="20"/>
                <w:szCs w:val="22"/>
              </w:rPr>
              <w:t>$2.355.60</w:t>
            </w:r>
          </w:p>
        </w:tc>
      </w:tr>
      <w:tr w:rsidR="00792F78" w:rsidRPr="00715471" w14:paraId="1A2DF937" w14:textId="77777777" w:rsidTr="00792F78">
        <w:trPr>
          <w:trHeight w:val="492"/>
        </w:trPr>
        <w:tc>
          <w:tcPr>
            <w:tcW w:w="270" w:type="dxa"/>
            <w:tcBorders>
              <w:left w:val="single" w:sz="4" w:space="0" w:color="auto"/>
              <w:bottom w:val="single" w:sz="4" w:space="0" w:color="auto"/>
            </w:tcBorders>
          </w:tcPr>
          <w:p w14:paraId="3C99AD8A" w14:textId="77777777" w:rsidR="00792F78" w:rsidRDefault="00792F78" w:rsidP="00CD3FF8">
            <w:pPr>
              <w:pStyle w:val="BodyText121"/>
              <w:spacing w:before="120" w:line="240" w:lineRule="auto"/>
              <w:ind w:firstLine="0"/>
              <w:jc w:val="center"/>
              <w:rPr>
                <w:sz w:val="22"/>
                <w:szCs w:val="22"/>
              </w:rPr>
            </w:pPr>
          </w:p>
        </w:tc>
        <w:tc>
          <w:tcPr>
            <w:tcW w:w="6120" w:type="dxa"/>
            <w:vMerge/>
            <w:tcBorders>
              <w:left w:val="nil"/>
              <w:bottom w:val="single" w:sz="4" w:space="0" w:color="auto"/>
            </w:tcBorders>
          </w:tcPr>
          <w:p w14:paraId="6EA34878" w14:textId="1A9C898F" w:rsidR="00792F78" w:rsidRDefault="00792F78" w:rsidP="00CB59A1">
            <w:pPr>
              <w:pStyle w:val="BodyText121"/>
              <w:spacing w:before="120" w:line="240" w:lineRule="auto"/>
              <w:jc w:val="center"/>
              <w:rPr>
                <w:sz w:val="22"/>
                <w:szCs w:val="22"/>
              </w:rPr>
            </w:pPr>
          </w:p>
        </w:tc>
        <w:tc>
          <w:tcPr>
            <w:tcW w:w="244" w:type="dxa"/>
            <w:vMerge/>
            <w:tcBorders>
              <w:bottom w:val="single" w:sz="4" w:space="0" w:color="auto"/>
              <w:right w:val="single" w:sz="4" w:space="0" w:color="auto"/>
            </w:tcBorders>
          </w:tcPr>
          <w:p w14:paraId="09200C6C" w14:textId="77777777" w:rsidR="00792F78" w:rsidRDefault="00792F78" w:rsidP="00CD3FF8">
            <w:pPr>
              <w:pStyle w:val="BodyText121"/>
              <w:spacing w:before="120" w:line="240" w:lineRule="auto"/>
              <w:ind w:firstLine="0"/>
              <w:jc w:val="center"/>
              <w:rPr>
                <w:sz w:val="22"/>
                <w:szCs w:val="22"/>
              </w:rPr>
            </w:pPr>
          </w:p>
        </w:tc>
        <w:tc>
          <w:tcPr>
            <w:tcW w:w="1476" w:type="dxa"/>
            <w:vMerge/>
            <w:tcBorders>
              <w:left w:val="single" w:sz="4" w:space="0" w:color="auto"/>
              <w:bottom w:val="single" w:sz="4" w:space="0" w:color="auto"/>
              <w:right w:val="single" w:sz="4" w:space="0" w:color="auto"/>
            </w:tcBorders>
          </w:tcPr>
          <w:p w14:paraId="2D894335" w14:textId="77777777" w:rsidR="00792F78" w:rsidRPr="00715471" w:rsidRDefault="00792F78" w:rsidP="00BA6D12">
            <w:pPr>
              <w:pStyle w:val="BodyText121"/>
              <w:spacing w:line="240" w:lineRule="auto"/>
              <w:ind w:firstLine="0"/>
              <w:jc w:val="center"/>
              <w:rPr>
                <w:bCs/>
                <w:color w:val="auto"/>
                <w:sz w:val="22"/>
                <w:szCs w:val="22"/>
              </w:rPr>
            </w:pPr>
          </w:p>
        </w:tc>
        <w:tc>
          <w:tcPr>
            <w:tcW w:w="1263" w:type="dxa"/>
            <w:vMerge/>
            <w:tcBorders>
              <w:left w:val="single" w:sz="4" w:space="0" w:color="auto"/>
              <w:bottom w:val="single" w:sz="4" w:space="0" w:color="auto"/>
              <w:right w:val="single" w:sz="4" w:space="0" w:color="auto"/>
            </w:tcBorders>
          </w:tcPr>
          <w:p w14:paraId="05E41609" w14:textId="77777777" w:rsidR="00792F78" w:rsidRPr="00715471" w:rsidRDefault="00792F78" w:rsidP="00BA6D12">
            <w:pPr>
              <w:pStyle w:val="BodyText121"/>
              <w:spacing w:line="240" w:lineRule="auto"/>
              <w:ind w:firstLine="0"/>
              <w:jc w:val="center"/>
              <w:rPr>
                <w:bCs/>
                <w:color w:val="auto"/>
                <w:sz w:val="22"/>
                <w:szCs w:val="22"/>
              </w:rPr>
            </w:pPr>
          </w:p>
        </w:tc>
      </w:tr>
    </w:tbl>
    <w:p w14:paraId="70BE7151" w14:textId="77777777" w:rsidR="00715471" w:rsidRPr="00715471" w:rsidRDefault="00715471" w:rsidP="00715471">
      <w:pPr>
        <w:pStyle w:val="BodyText121"/>
        <w:spacing w:before="120" w:line="240" w:lineRule="auto"/>
        <w:ind w:firstLine="279"/>
        <w:jc w:val="both"/>
        <w:rPr>
          <w:rStyle w:val="Tablecaption30"/>
          <w:rFonts w:eastAsia="Consolas"/>
          <w:sz w:val="22"/>
          <w:szCs w:val="22"/>
        </w:rPr>
      </w:pPr>
      <w:r w:rsidRPr="00715471">
        <w:rPr>
          <w:rStyle w:val="Tablecaption30"/>
          <w:rFonts w:eastAsia="Consolas"/>
          <w:sz w:val="22"/>
          <w:szCs w:val="22"/>
        </w:rPr>
        <w:t xml:space="preserve">“(2) In the Table in subpoint (1): </w:t>
      </w:r>
    </w:p>
    <w:p w14:paraId="550E356C" w14:textId="77777777" w:rsidR="00715471" w:rsidRPr="00715471" w:rsidRDefault="00715471" w:rsidP="00715471">
      <w:pPr>
        <w:spacing w:before="120"/>
        <w:rPr>
          <w:rFonts w:ascii="Times New Roman" w:hAnsi="Times New Roman" w:cs="Times New Roman"/>
          <w:sz w:val="22"/>
          <w:szCs w:val="22"/>
        </w:rPr>
      </w:pPr>
      <w:r w:rsidRPr="00715471">
        <w:rPr>
          <w:rStyle w:val="Tablecaption3Italic"/>
          <w:rFonts w:eastAsia="Courier New"/>
          <w:b/>
          <w:sz w:val="22"/>
          <w:szCs w:val="22"/>
        </w:rPr>
        <w:t>annual charge</w:t>
      </w:r>
      <w:r w:rsidRPr="00715471">
        <w:rPr>
          <w:rStyle w:val="Tablecaption30"/>
          <w:rFonts w:eastAsia="Consolas"/>
          <w:sz w:val="22"/>
          <w:szCs w:val="22"/>
        </w:rPr>
        <w:t xml:space="preserve"> means the annual residential care charge paid or payable by the person whose income support supplement is being calculated.</w:t>
      </w:r>
    </w:p>
    <w:p w14:paraId="1D2459F6" w14:textId="77777777" w:rsidR="00715471" w:rsidRPr="000103F8" w:rsidRDefault="00715471" w:rsidP="00715471">
      <w:pPr>
        <w:spacing w:before="120"/>
        <w:rPr>
          <w:rFonts w:ascii="Times New Roman" w:hAnsi="Times New Roman" w:cs="Times New Roman"/>
          <w:sz w:val="20"/>
          <w:szCs w:val="20"/>
        </w:rPr>
      </w:pPr>
      <w:r w:rsidRPr="000103F8">
        <w:rPr>
          <w:rStyle w:val="Tablecaption0"/>
          <w:rFonts w:eastAsia="Courier New"/>
          <w:sz w:val="20"/>
          <w:szCs w:val="20"/>
        </w:rPr>
        <w:t xml:space="preserve">Note 1: For </w:t>
      </w:r>
      <w:r w:rsidRPr="000103F8">
        <w:rPr>
          <w:rStyle w:val="TablecaptionItalic"/>
          <w:rFonts w:eastAsia="Courier New"/>
          <w:b/>
          <w:sz w:val="20"/>
          <w:szCs w:val="20"/>
        </w:rPr>
        <w:t>residential care charge</w:t>
      </w:r>
      <w:r w:rsidRPr="000103F8">
        <w:rPr>
          <w:rStyle w:val="TablecaptionItalic"/>
          <w:rFonts w:eastAsia="Courier New"/>
          <w:sz w:val="20"/>
          <w:szCs w:val="20"/>
        </w:rPr>
        <w:t xml:space="preserve"> </w:t>
      </w:r>
      <w:r w:rsidRPr="000103F8">
        <w:rPr>
          <w:rStyle w:val="TablecaptionItalic"/>
          <w:rFonts w:eastAsia="Courier New"/>
          <w:b/>
          <w:sz w:val="20"/>
          <w:szCs w:val="20"/>
        </w:rPr>
        <w:t>threshold rate</w:t>
      </w:r>
      <w:r w:rsidRPr="000103F8">
        <w:rPr>
          <w:rStyle w:val="Tablecaption0"/>
          <w:rFonts w:eastAsia="Courier New"/>
          <w:sz w:val="20"/>
          <w:szCs w:val="20"/>
        </w:rPr>
        <w:t xml:space="preserve"> see point 45Y-FA3</w:t>
      </w:r>
    </w:p>
    <w:p w14:paraId="169BF129" w14:textId="77777777" w:rsidR="00715471" w:rsidRPr="000103F8" w:rsidRDefault="00715471" w:rsidP="00792F78">
      <w:pPr>
        <w:spacing w:before="40"/>
        <w:rPr>
          <w:rFonts w:ascii="Times New Roman" w:hAnsi="Times New Roman" w:cs="Times New Roman"/>
          <w:sz w:val="20"/>
          <w:szCs w:val="20"/>
        </w:rPr>
      </w:pPr>
      <w:r w:rsidRPr="000103F8">
        <w:rPr>
          <w:rStyle w:val="Tablecaption0"/>
          <w:rFonts w:eastAsia="Courier New"/>
          <w:sz w:val="20"/>
          <w:szCs w:val="20"/>
        </w:rPr>
        <w:t xml:space="preserve">Note 2: For </w:t>
      </w:r>
      <w:r w:rsidRPr="000103F8">
        <w:rPr>
          <w:rStyle w:val="TablecaptionItalic"/>
          <w:rFonts w:eastAsia="Courier New"/>
          <w:b/>
          <w:sz w:val="20"/>
          <w:szCs w:val="20"/>
        </w:rPr>
        <w:t>residential care charge</w:t>
      </w:r>
      <w:r w:rsidRPr="000103F8">
        <w:rPr>
          <w:rStyle w:val="Tablecaption0"/>
          <w:rFonts w:eastAsia="Courier New"/>
          <w:sz w:val="20"/>
          <w:szCs w:val="20"/>
        </w:rPr>
        <w:t xml:space="preserve"> see section 5NAA.</w:t>
      </w:r>
    </w:p>
    <w:p w14:paraId="777F6D9C" w14:textId="64563CDF" w:rsidR="00715471" w:rsidRPr="000103F8" w:rsidRDefault="00715471" w:rsidP="00792F78">
      <w:pPr>
        <w:spacing w:before="40"/>
        <w:ind w:left="765" w:hanging="765"/>
        <w:rPr>
          <w:rFonts w:ascii="Times New Roman" w:hAnsi="Times New Roman" w:cs="Times New Roman"/>
          <w:sz w:val="20"/>
          <w:szCs w:val="20"/>
        </w:rPr>
      </w:pPr>
      <w:r w:rsidRPr="000103F8">
        <w:rPr>
          <w:rStyle w:val="Tablecaption0"/>
          <w:rFonts w:eastAsia="Courier New"/>
          <w:sz w:val="20"/>
          <w:szCs w:val="20"/>
        </w:rPr>
        <w:t>Note 3: The residential care charge threshold rate is in point 45Y-FA3. This rate and the amount in paragraph (b) are indexed 6 monthly in line with CPI increases (see sections 59B to 59E).</w:t>
      </w:r>
    </w:p>
    <w:p w14:paraId="6E9CF0F5" w14:textId="77777777" w:rsidR="00715471" w:rsidRPr="00715471" w:rsidRDefault="00715471" w:rsidP="00715471">
      <w:pPr>
        <w:rPr>
          <w:rFonts w:ascii="Times New Roman" w:hAnsi="Times New Roman" w:cs="Times New Roman"/>
          <w:sz w:val="22"/>
          <w:szCs w:val="22"/>
        </w:rPr>
      </w:pPr>
      <w:r w:rsidRPr="00715471">
        <w:rPr>
          <w:rFonts w:ascii="Times New Roman" w:hAnsi="Times New Roman" w:cs="Times New Roman"/>
          <w:sz w:val="22"/>
          <w:szCs w:val="22"/>
        </w:rPr>
        <w:br w:type="page"/>
      </w:r>
    </w:p>
    <w:p w14:paraId="15D4C771" w14:textId="77777777" w:rsidR="00715471" w:rsidRPr="00715471" w:rsidRDefault="00715471" w:rsidP="00715471">
      <w:pPr>
        <w:pStyle w:val="BodyText121"/>
        <w:spacing w:before="120" w:line="240" w:lineRule="auto"/>
        <w:ind w:firstLine="0"/>
        <w:jc w:val="center"/>
        <w:rPr>
          <w:sz w:val="22"/>
          <w:szCs w:val="22"/>
        </w:rPr>
      </w:pPr>
      <w:r w:rsidRPr="00715471">
        <w:rPr>
          <w:b/>
          <w:sz w:val="22"/>
          <w:szCs w:val="22"/>
        </w:rPr>
        <w:lastRenderedPageBreak/>
        <w:t>SCHEDULE 1</w:t>
      </w:r>
      <w:r w:rsidRPr="00715471">
        <w:rPr>
          <w:sz w:val="22"/>
          <w:szCs w:val="22"/>
        </w:rPr>
        <w:t>—continued</w:t>
      </w:r>
    </w:p>
    <w:p w14:paraId="1EF3E4D6" w14:textId="77777777" w:rsidR="00715471" w:rsidRPr="00715471" w:rsidRDefault="00715471" w:rsidP="00715471">
      <w:pPr>
        <w:pStyle w:val="Bodytext50"/>
        <w:spacing w:before="120" w:line="240" w:lineRule="auto"/>
        <w:ind w:firstLine="0"/>
        <w:jc w:val="both"/>
        <w:rPr>
          <w:sz w:val="22"/>
          <w:szCs w:val="22"/>
        </w:rPr>
      </w:pPr>
      <w:r w:rsidRPr="00715471">
        <w:rPr>
          <w:rFonts w:eastAsia="Lucida Sans Unicode"/>
          <w:sz w:val="22"/>
          <w:szCs w:val="22"/>
        </w:rPr>
        <w:t>Cost of accommodation paid by member of an illness separated or respite care couple</w:t>
      </w:r>
    </w:p>
    <w:p w14:paraId="0D9EB4B8" w14:textId="77777777" w:rsidR="00715471" w:rsidRPr="00715471" w:rsidRDefault="00715471" w:rsidP="00715471">
      <w:pPr>
        <w:pStyle w:val="BodyText121"/>
        <w:spacing w:before="120" w:line="240" w:lineRule="auto"/>
        <w:ind w:firstLine="279"/>
        <w:jc w:val="both"/>
        <w:rPr>
          <w:sz w:val="22"/>
          <w:szCs w:val="22"/>
        </w:rPr>
      </w:pPr>
      <w:r w:rsidRPr="00715471">
        <w:rPr>
          <w:sz w:val="22"/>
          <w:szCs w:val="22"/>
        </w:rPr>
        <w:t>“45Y-FA6. If a person is a member of an illness separated couple or a respite care couple, any amount that the person’s partner pays or is liable to pay in respect of the accommodation of the person is to be treated as paid or payable by the person.</w:t>
      </w:r>
    </w:p>
    <w:p w14:paraId="1C87BB8E" w14:textId="6277CB17" w:rsidR="00715471" w:rsidRPr="000103F8" w:rsidRDefault="00715471" w:rsidP="00715471">
      <w:pPr>
        <w:pStyle w:val="Bodytext20"/>
        <w:spacing w:before="120" w:line="240" w:lineRule="auto"/>
        <w:ind w:firstLine="0"/>
        <w:jc w:val="both"/>
        <w:rPr>
          <w:sz w:val="20"/>
          <w:szCs w:val="20"/>
        </w:rPr>
      </w:pPr>
      <w:r w:rsidRPr="000103F8">
        <w:rPr>
          <w:sz w:val="20"/>
          <w:szCs w:val="20"/>
        </w:rPr>
        <w:t xml:space="preserve">Note: For </w:t>
      </w:r>
      <w:r w:rsidRPr="000103F8">
        <w:rPr>
          <w:rStyle w:val="Bodytext2Italic"/>
          <w:b/>
          <w:sz w:val="20"/>
          <w:szCs w:val="20"/>
        </w:rPr>
        <w:t>illness separated couple</w:t>
      </w:r>
      <w:r w:rsidRPr="000103F8">
        <w:rPr>
          <w:b/>
          <w:sz w:val="20"/>
          <w:szCs w:val="20"/>
        </w:rPr>
        <w:t xml:space="preserve"> </w:t>
      </w:r>
      <w:r w:rsidRPr="00792F78">
        <w:rPr>
          <w:sz w:val="20"/>
          <w:szCs w:val="20"/>
        </w:rPr>
        <w:t>and</w:t>
      </w:r>
      <w:r w:rsidRPr="000103F8">
        <w:rPr>
          <w:b/>
          <w:sz w:val="20"/>
          <w:szCs w:val="20"/>
        </w:rPr>
        <w:t xml:space="preserve"> </w:t>
      </w:r>
      <w:r w:rsidRPr="000103F8">
        <w:rPr>
          <w:rStyle w:val="Bodytext2Italic"/>
          <w:b/>
          <w:sz w:val="20"/>
          <w:szCs w:val="20"/>
        </w:rPr>
        <w:t>respite care couple</w:t>
      </w:r>
      <w:r w:rsidRPr="000103F8">
        <w:rPr>
          <w:sz w:val="20"/>
          <w:szCs w:val="20"/>
        </w:rPr>
        <w:t xml:space="preserve"> sec subsections 5R(5) and (6).</w:t>
      </w:r>
    </w:p>
    <w:p w14:paraId="1E32FFB8" w14:textId="77777777" w:rsidR="00715471" w:rsidRPr="00715471" w:rsidRDefault="00715471" w:rsidP="00715471">
      <w:pPr>
        <w:pStyle w:val="Bodytext50"/>
        <w:spacing w:before="120" w:line="240" w:lineRule="auto"/>
        <w:ind w:firstLine="0"/>
        <w:jc w:val="both"/>
        <w:rPr>
          <w:sz w:val="22"/>
          <w:szCs w:val="22"/>
        </w:rPr>
      </w:pPr>
      <w:r w:rsidRPr="00715471">
        <w:rPr>
          <w:rFonts w:eastAsia="Lucida Sans Unicode"/>
          <w:sz w:val="22"/>
          <w:szCs w:val="22"/>
        </w:rPr>
        <w:t>Increase in residential care charge threshold rate</w:t>
      </w:r>
    </w:p>
    <w:p w14:paraId="2588F41C" w14:textId="77777777" w:rsidR="00715471" w:rsidRPr="00715471" w:rsidRDefault="00715471" w:rsidP="00715471">
      <w:pPr>
        <w:pStyle w:val="BodyText121"/>
        <w:spacing w:before="120" w:line="240" w:lineRule="auto"/>
        <w:ind w:firstLine="279"/>
        <w:jc w:val="both"/>
        <w:rPr>
          <w:sz w:val="22"/>
          <w:szCs w:val="22"/>
        </w:rPr>
      </w:pPr>
      <w:r w:rsidRPr="00715471">
        <w:rPr>
          <w:sz w:val="22"/>
          <w:szCs w:val="22"/>
        </w:rPr>
        <w:t>“45Y-FA7. On and after 1 January 1997, point 45 Y-FA3 has effect as if, immediately after indexation on 20 March 1996, the annual residential care charge threshold rate set out in that point had been increased by $130.</w:t>
      </w:r>
    </w:p>
    <w:p w14:paraId="1209ADD7" w14:textId="77777777" w:rsidR="00715471" w:rsidRPr="00715471" w:rsidRDefault="00715471" w:rsidP="00715471">
      <w:pPr>
        <w:pStyle w:val="Bodytext50"/>
        <w:spacing w:before="120" w:line="240" w:lineRule="auto"/>
        <w:ind w:firstLine="0"/>
        <w:jc w:val="both"/>
        <w:rPr>
          <w:sz w:val="22"/>
          <w:szCs w:val="22"/>
        </w:rPr>
      </w:pPr>
      <w:r w:rsidRPr="00715471">
        <w:rPr>
          <w:rFonts w:eastAsia="Lucida Sans Unicode"/>
          <w:sz w:val="22"/>
          <w:szCs w:val="22"/>
        </w:rPr>
        <w:t>Increase in rate of residential care allowance</w:t>
      </w:r>
    </w:p>
    <w:p w14:paraId="185ED884" w14:textId="77777777" w:rsidR="00715471" w:rsidRPr="00715471" w:rsidRDefault="00715471" w:rsidP="00715471">
      <w:pPr>
        <w:pStyle w:val="BodyText121"/>
        <w:spacing w:before="120" w:line="240" w:lineRule="auto"/>
        <w:ind w:firstLine="279"/>
        <w:jc w:val="both"/>
        <w:rPr>
          <w:sz w:val="22"/>
          <w:szCs w:val="22"/>
        </w:rPr>
      </w:pPr>
      <w:r w:rsidRPr="00715471">
        <w:rPr>
          <w:sz w:val="22"/>
          <w:szCs w:val="22"/>
        </w:rPr>
        <w:t>“45Y-FA8. On and after 1 January 1997, subpoint 45Y-FA5(1) has effect as if, immediately after indexation on 20 March 1996, each rate of residential care allowance set out in column 2 of Table FA-1 in that subpoint had been increased by $130.”.</w:t>
      </w:r>
    </w:p>
    <w:p w14:paraId="09A4F767" w14:textId="77777777" w:rsidR="00715471" w:rsidRPr="00DB3A50" w:rsidRDefault="00715471" w:rsidP="00715471">
      <w:pPr>
        <w:pStyle w:val="Bodytext70"/>
        <w:spacing w:before="120" w:line="240" w:lineRule="auto"/>
        <w:ind w:firstLine="0"/>
        <w:jc w:val="both"/>
        <w:rPr>
          <w:sz w:val="22"/>
          <w:szCs w:val="22"/>
        </w:rPr>
      </w:pPr>
      <w:r w:rsidRPr="00DB3A50">
        <w:rPr>
          <w:bCs w:val="0"/>
          <w:sz w:val="22"/>
          <w:szCs w:val="22"/>
        </w:rPr>
        <w:t xml:space="preserve">83. Point 45Y-H5 (definition of </w:t>
      </w:r>
      <w:r w:rsidRPr="00DB3A50">
        <w:rPr>
          <w:rStyle w:val="Bodytext7Italic0"/>
          <w:b/>
          <w:sz w:val="22"/>
          <w:szCs w:val="22"/>
        </w:rPr>
        <w:t>DC add-ons</w:t>
      </w:r>
      <w:r w:rsidRPr="00DB3A50">
        <w:rPr>
          <w:bCs w:val="0"/>
          <w:sz w:val="22"/>
          <w:szCs w:val="22"/>
        </w:rPr>
        <w:t>):</w:t>
      </w:r>
    </w:p>
    <w:p w14:paraId="18B3EDC8" w14:textId="77777777" w:rsidR="00715471" w:rsidRPr="00715471" w:rsidRDefault="00715471" w:rsidP="00715471">
      <w:pPr>
        <w:pStyle w:val="BodyText121"/>
        <w:spacing w:before="120" w:line="240" w:lineRule="auto"/>
        <w:ind w:firstLine="279"/>
        <w:jc w:val="both"/>
        <w:rPr>
          <w:sz w:val="22"/>
          <w:szCs w:val="22"/>
        </w:rPr>
      </w:pPr>
      <w:r w:rsidRPr="00715471">
        <w:rPr>
          <w:sz w:val="22"/>
          <w:szCs w:val="22"/>
        </w:rPr>
        <w:t>After “rent assistance” insert “or residential care allowance”.</w:t>
      </w:r>
    </w:p>
    <w:p w14:paraId="49B5D072" w14:textId="77777777" w:rsidR="00715471" w:rsidRPr="00DB3A50" w:rsidRDefault="00715471" w:rsidP="00715471">
      <w:pPr>
        <w:pStyle w:val="Bodytext70"/>
        <w:spacing w:before="120" w:line="240" w:lineRule="auto"/>
        <w:ind w:firstLine="0"/>
        <w:jc w:val="both"/>
        <w:rPr>
          <w:sz w:val="22"/>
          <w:szCs w:val="22"/>
        </w:rPr>
      </w:pPr>
      <w:r w:rsidRPr="00DB3A50">
        <w:rPr>
          <w:bCs w:val="0"/>
          <w:sz w:val="22"/>
          <w:szCs w:val="22"/>
        </w:rPr>
        <w:t>84. Section 45ZG (Note 3):</w:t>
      </w:r>
    </w:p>
    <w:p w14:paraId="5F0A877E" w14:textId="77777777" w:rsidR="00715471" w:rsidRPr="00715471" w:rsidRDefault="00715471" w:rsidP="00715471">
      <w:pPr>
        <w:pStyle w:val="BodyText121"/>
        <w:spacing w:before="120" w:line="240" w:lineRule="auto"/>
        <w:ind w:firstLine="279"/>
        <w:jc w:val="both"/>
        <w:rPr>
          <w:sz w:val="22"/>
          <w:szCs w:val="22"/>
        </w:rPr>
      </w:pPr>
      <w:r w:rsidRPr="00715471">
        <w:rPr>
          <w:sz w:val="22"/>
          <w:szCs w:val="22"/>
        </w:rPr>
        <w:t>After “additional rent assistance” insert “or residential care allowance”.</w:t>
      </w:r>
    </w:p>
    <w:p w14:paraId="31FCE40F" w14:textId="77777777" w:rsidR="00715471" w:rsidRPr="00DB3A50" w:rsidRDefault="00715471" w:rsidP="00715471">
      <w:pPr>
        <w:pStyle w:val="Bodytext70"/>
        <w:spacing w:before="120" w:line="240" w:lineRule="auto"/>
        <w:ind w:firstLine="0"/>
        <w:jc w:val="both"/>
        <w:rPr>
          <w:sz w:val="22"/>
          <w:szCs w:val="22"/>
        </w:rPr>
      </w:pPr>
      <w:r w:rsidRPr="00DB3A50">
        <w:rPr>
          <w:bCs w:val="0"/>
          <w:sz w:val="22"/>
          <w:szCs w:val="22"/>
        </w:rPr>
        <w:t>85. Subsection 52M(2):</w:t>
      </w:r>
    </w:p>
    <w:p w14:paraId="4DC5F3E2" w14:textId="77777777" w:rsidR="00DB3A50" w:rsidRDefault="00715471" w:rsidP="00DB3A50">
      <w:pPr>
        <w:pStyle w:val="BodyText121"/>
        <w:spacing w:before="120" w:line="240" w:lineRule="auto"/>
        <w:ind w:firstLine="279"/>
        <w:jc w:val="both"/>
        <w:rPr>
          <w:sz w:val="22"/>
          <w:szCs w:val="22"/>
        </w:rPr>
      </w:pPr>
      <w:r w:rsidRPr="00715471">
        <w:rPr>
          <w:sz w:val="22"/>
          <w:szCs w:val="22"/>
        </w:rPr>
        <w:t>After “rent” insert “or a residential care charge”.</w:t>
      </w:r>
    </w:p>
    <w:p w14:paraId="3E29F62D" w14:textId="77777777" w:rsidR="00DB3A50" w:rsidRDefault="00DB3A50">
      <w:pPr>
        <w:rPr>
          <w:rFonts w:ascii="Times New Roman" w:eastAsia="Times New Roman" w:hAnsi="Times New Roman" w:cs="Times New Roman"/>
          <w:sz w:val="22"/>
          <w:szCs w:val="22"/>
          <w:lang w:eastAsia="en-US"/>
        </w:rPr>
      </w:pPr>
      <w:r>
        <w:rPr>
          <w:sz w:val="22"/>
          <w:szCs w:val="22"/>
        </w:rPr>
        <w:br w:type="page"/>
      </w:r>
    </w:p>
    <w:p w14:paraId="6AD5E45A" w14:textId="77777777" w:rsidR="00715471" w:rsidRPr="00715471" w:rsidRDefault="00715471" w:rsidP="00DB3A50">
      <w:pPr>
        <w:pStyle w:val="BodyText121"/>
        <w:spacing w:before="120" w:line="240" w:lineRule="auto"/>
        <w:ind w:firstLine="279"/>
        <w:jc w:val="center"/>
        <w:rPr>
          <w:sz w:val="22"/>
          <w:szCs w:val="22"/>
        </w:rPr>
      </w:pPr>
      <w:r w:rsidRPr="00715471">
        <w:rPr>
          <w:b/>
          <w:sz w:val="22"/>
          <w:szCs w:val="22"/>
        </w:rPr>
        <w:lastRenderedPageBreak/>
        <w:t>SCHEDULE 1</w:t>
      </w:r>
      <w:r w:rsidRPr="00715471">
        <w:rPr>
          <w:sz w:val="22"/>
          <w:szCs w:val="22"/>
        </w:rPr>
        <w:t>—continued</w:t>
      </w:r>
    </w:p>
    <w:p w14:paraId="2AA63FE4" w14:textId="77777777" w:rsidR="00715471" w:rsidRPr="00DB3A50" w:rsidRDefault="00715471" w:rsidP="00715471">
      <w:pPr>
        <w:pStyle w:val="Bodytext70"/>
        <w:spacing w:before="120" w:line="240" w:lineRule="auto"/>
        <w:ind w:firstLine="0"/>
        <w:jc w:val="both"/>
        <w:rPr>
          <w:sz w:val="22"/>
          <w:szCs w:val="22"/>
        </w:rPr>
      </w:pPr>
      <w:r w:rsidRPr="00DB3A50">
        <w:rPr>
          <w:bCs w:val="0"/>
          <w:sz w:val="22"/>
          <w:szCs w:val="22"/>
        </w:rPr>
        <w:t>86. Section 59A (Indexed and Adjusted Amounts Table):</w:t>
      </w:r>
    </w:p>
    <w:p w14:paraId="46EDD695" w14:textId="77777777" w:rsidR="00715471" w:rsidRPr="00715471" w:rsidRDefault="00715471" w:rsidP="00715471">
      <w:pPr>
        <w:pStyle w:val="BodyText121"/>
        <w:spacing w:before="120" w:line="240" w:lineRule="auto"/>
        <w:ind w:firstLine="279"/>
        <w:jc w:val="both"/>
        <w:rPr>
          <w:sz w:val="22"/>
          <w:szCs w:val="22"/>
        </w:rPr>
      </w:pPr>
      <w:r w:rsidRPr="00715471">
        <w:rPr>
          <w:sz w:val="22"/>
          <w:szCs w:val="22"/>
        </w:rPr>
        <w:t>After item 6A insert:</w:t>
      </w:r>
    </w:p>
    <w:p w14:paraId="2D4DFA48" w14:textId="77777777" w:rsidR="00715471" w:rsidRPr="00715471" w:rsidRDefault="00715471" w:rsidP="00715471">
      <w:pPr>
        <w:pStyle w:val="Bodytext20"/>
        <w:spacing w:line="240" w:lineRule="auto"/>
        <w:ind w:firstLine="279"/>
        <w:jc w:val="both"/>
        <w:rPr>
          <w:sz w:val="22"/>
          <w:szCs w:val="22"/>
        </w:rPr>
      </w:pPr>
      <w:r w:rsidRPr="00715471">
        <w:rPr>
          <w:rStyle w:val="Bodytext210pt"/>
          <w:sz w:val="22"/>
          <w:szCs w:val="22"/>
        </w:rPr>
        <w:t>“</w:t>
      </w:r>
    </w:p>
    <w:tbl>
      <w:tblPr>
        <w:tblOverlap w:val="never"/>
        <w:tblW w:w="0" w:type="auto"/>
        <w:tblInd w:w="370" w:type="dxa"/>
        <w:tblLayout w:type="fixed"/>
        <w:tblCellMar>
          <w:left w:w="10" w:type="dxa"/>
          <w:right w:w="10" w:type="dxa"/>
        </w:tblCellMar>
        <w:tblLook w:val="0000" w:firstRow="0" w:lastRow="0" w:firstColumn="0" w:lastColumn="0" w:noHBand="0" w:noVBand="0"/>
      </w:tblPr>
      <w:tblGrid>
        <w:gridCol w:w="1260"/>
        <w:gridCol w:w="3060"/>
        <w:gridCol w:w="1350"/>
        <w:gridCol w:w="3330"/>
      </w:tblGrid>
      <w:tr w:rsidR="00715471" w:rsidRPr="00792F78" w14:paraId="66A574BA" w14:textId="77777777" w:rsidTr="00DB3A50">
        <w:trPr>
          <w:trHeight w:val="245"/>
        </w:trPr>
        <w:tc>
          <w:tcPr>
            <w:tcW w:w="1260" w:type="dxa"/>
            <w:tcBorders>
              <w:left w:val="single" w:sz="4" w:space="0" w:color="auto"/>
            </w:tcBorders>
          </w:tcPr>
          <w:p w14:paraId="23876211" w14:textId="77777777" w:rsidR="00715471" w:rsidRPr="00792F78" w:rsidRDefault="00715471" w:rsidP="003C6944">
            <w:pPr>
              <w:jc w:val="both"/>
              <w:rPr>
                <w:rFonts w:ascii="Times New Roman" w:hAnsi="Times New Roman" w:cs="Times New Roman"/>
                <w:sz w:val="20"/>
                <w:szCs w:val="22"/>
              </w:rPr>
            </w:pPr>
          </w:p>
        </w:tc>
        <w:tc>
          <w:tcPr>
            <w:tcW w:w="3060" w:type="dxa"/>
            <w:tcBorders>
              <w:left w:val="single" w:sz="4" w:space="0" w:color="auto"/>
            </w:tcBorders>
          </w:tcPr>
          <w:p w14:paraId="1BC9EBB6" w14:textId="7E2A315A" w:rsidR="00715471" w:rsidRPr="00792F78" w:rsidRDefault="00715471" w:rsidP="00792F78">
            <w:pPr>
              <w:pStyle w:val="BodyText121"/>
              <w:spacing w:line="240" w:lineRule="auto"/>
              <w:ind w:firstLine="0"/>
              <w:jc w:val="both"/>
              <w:rPr>
                <w:b/>
                <w:sz w:val="20"/>
                <w:szCs w:val="22"/>
              </w:rPr>
            </w:pPr>
            <w:r w:rsidRPr="00792F78">
              <w:rPr>
                <w:rStyle w:val="Bodytext85pt"/>
                <w:b/>
                <w:sz w:val="20"/>
                <w:szCs w:val="22"/>
              </w:rPr>
              <w:t>Residential care allowance</w:t>
            </w:r>
          </w:p>
        </w:tc>
        <w:tc>
          <w:tcPr>
            <w:tcW w:w="1350" w:type="dxa"/>
            <w:tcBorders>
              <w:left w:val="single" w:sz="4" w:space="0" w:color="auto"/>
            </w:tcBorders>
          </w:tcPr>
          <w:p w14:paraId="2C646E2C" w14:textId="77777777" w:rsidR="00715471" w:rsidRPr="00792F78" w:rsidRDefault="00715471" w:rsidP="003C6944">
            <w:pPr>
              <w:jc w:val="both"/>
              <w:rPr>
                <w:rFonts w:ascii="Times New Roman" w:hAnsi="Times New Roman" w:cs="Times New Roman"/>
                <w:sz w:val="20"/>
                <w:szCs w:val="22"/>
              </w:rPr>
            </w:pPr>
          </w:p>
        </w:tc>
        <w:tc>
          <w:tcPr>
            <w:tcW w:w="3330" w:type="dxa"/>
            <w:tcBorders>
              <w:left w:val="single" w:sz="4" w:space="0" w:color="auto"/>
              <w:right w:val="single" w:sz="4" w:space="0" w:color="auto"/>
            </w:tcBorders>
          </w:tcPr>
          <w:p w14:paraId="23E36BA6" w14:textId="77777777" w:rsidR="00715471" w:rsidRPr="00792F78" w:rsidRDefault="00715471" w:rsidP="003C6944">
            <w:pPr>
              <w:jc w:val="both"/>
              <w:rPr>
                <w:rFonts w:ascii="Times New Roman" w:hAnsi="Times New Roman" w:cs="Times New Roman"/>
                <w:sz w:val="20"/>
                <w:szCs w:val="22"/>
              </w:rPr>
            </w:pPr>
          </w:p>
        </w:tc>
      </w:tr>
      <w:tr w:rsidR="00715471" w:rsidRPr="00792F78" w14:paraId="796B4D9E" w14:textId="77777777" w:rsidTr="00DB3A50">
        <w:trPr>
          <w:trHeight w:val="981"/>
        </w:trPr>
        <w:tc>
          <w:tcPr>
            <w:tcW w:w="1260" w:type="dxa"/>
            <w:tcBorders>
              <w:left w:val="single" w:sz="4" w:space="0" w:color="auto"/>
            </w:tcBorders>
          </w:tcPr>
          <w:p w14:paraId="747BF0F6" w14:textId="77777777" w:rsidR="00715471" w:rsidRPr="00792F78" w:rsidRDefault="00715471" w:rsidP="003C6944">
            <w:pPr>
              <w:pStyle w:val="BodyText121"/>
              <w:spacing w:line="240" w:lineRule="auto"/>
              <w:ind w:firstLine="0"/>
              <w:jc w:val="center"/>
              <w:rPr>
                <w:sz w:val="20"/>
                <w:szCs w:val="22"/>
              </w:rPr>
            </w:pPr>
            <w:r w:rsidRPr="00792F78">
              <w:rPr>
                <w:rStyle w:val="Bodytext85pt"/>
                <w:sz w:val="20"/>
                <w:szCs w:val="22"/>
              </w:rPr>
              <w:t>6B.</w:t>
            </w:r>
          </w:p>
        </w:tc>
        <w:tc>
          <w:tcPr>
            <w:tcW w:w="3060" w:type="dxa"/>
            <w:tcBorders>
              <w:left w:val="single" w:sz="4" w:space="0" w:color="auto"/>
            </w:tcBorders>
          </w:tcPr>
          <w:p w14:paraId="51D81510" w14:textId="77777777" w:rsidR="00715471" w:rsidRPr="00792F78" w:rsidRDefault="00715471" w:rsidP="000103F8">
            <w:pPr>
              <w:pStyle w:val="BodyText121"/>
              <w:spacing w:line="240" w:lineRule="auto"/>
              <w:ind w:firstLine="0"/>
              <w:rPr>
                <w:sz w:val="20"/>
                <w:szCs w:val="22"/>
              </w:rPr>
            </w:pPr>
            <w:r w:rsidRPr="00792F78">
              <w:rPr>
                <w:rStyle w:val="Bodytext85pt"/>
                <w:sz w:val="20"/>
                <w:szCs w:val="22"/>
              </w:rPr>
              <w:t>Maximum resident</w:t>
            </w:r>
            <w:r w:rsidR="000103F8" w:rsidRPr="00792F78">
              <w:rPr>
                <w:rStyle w:val="Bodytext85pt"/>
                <w:sz w:val="20"/>
                <w:szCs w:val="22"/>
              </w:rPr>
              <w:t xml:space="preserve">ial care </w:t>
            </w:r>
            <w:r w:rsidR="00DB3A50" w:rsidRPr="00792F78">
              <w:rPr>
                <w:rStyle w:val="Bodytext85pt"/>
                <w:sz w:val="20"/>
                <w:szCs w:val="22"/>
              </w:rPr>
              <w:t xml:space="preserve">allowance for service  </w:t>
            </w:r>
            <w:r w:rsidRPr="00792F78">
              <w:rPr>
                <w:rStyle w:val="Bodytext85pt"/>
                <w:sz w:val="20"/>
                <w:szCs w:val="22"/>
              </w:rPr>
              <w:t>pension or income support supplement</w:t>
            </w:r>
          </w:p>
        </w:tc>
        <w:tc>
          <w:tcPr>
            <w:tcW w:w="1350" w:type="dxa"/>
            <w:tcBorders>
              <w:left w:val="single" w:sz="4" w:space="0" w:color="auto"/>
            </w:tcBorders>
          </w:tcPr>
          <w:p w14:paraId="69ACDEDA" w14:textId="77777777" w:rsidR="00715471" w:rsidRPr="00792F78" w:rsidRDefault="00715471" w:rsidP="003C6944">
            <w:pPr>
              <w:pStyle w:val="BodyText121"/>
              <w:spacing w:line="240" w:lineRule="auto"/>
              <w:ind w:firstLine="0"/>
              <w:jc w:val="both"/>
              <w:rPr>
                <w:sz w:val="20"/>
                <w:szCs w:val="22"/>
              </w:rPr>
            </w:pPr>
            <w:r w:rsidRPr="00792F78">
              <w:rPr>
                <w:rStyle w:val="Bodytext85pt"/>
                <w:sz w:val="20"/>
                <w:szCs w:val="22"/>
              </w:rPr>
              <w:t>Pension MRCA</w:t>
            </w:r>
          </w:p>
        </w:tc>
        <w:tc>
          <w:tcPr>
            <w:tcW w:w="3330" w:type="dxa"/>
            <w:tcBorders>
              <w:left w:val="single" w:sz="4" w:space="0" w:color="auto"/>
              <w:right w:val="single" w:sz="4" w:space="0" w:color="auto"/>
            </w:tcBorders>
          </w:tcPr>
          <w:p w14:paraId="27EE3B72" w14:textId="77777777" w:rsidR="00715471" w:rsidRPr="00792F78" w:rsidRDefault="000103F8" w:rsidP="000103F8">
            <w:pPr>
              <w:pStyle w:val="BodyText121"/>
              <w:spacing w:line="240" w:lineRule="auto"/>
              <w:ind w:firstLine="0"/>
              <w:rPr>
                <w:sz w:val="20"/>
                <w:szCs w:val="22"/>
              </w:rPr>
            </w:pPr>
            <w:r w:rsidRPr="00792F78">
              <w:rPr>
                <w:rStyle w:val="Bodytext85pt"/>
                <w:sz w:val="20"/>
                <w:szCs w:val="22"/>
              </w:rPr>
              <w:t xml:space="preserve">*Service Pension Rate Calculator Where There Are No Dependent Children— point 41-CAA5— </w:t>
            </w:r>
            <w:r w:rsidR="00715471" w:rsidRPr="00792F78">
              <w:rPr>
                <w:rStyle w:val="Bodytext85pt"/>
                <w:sz w:val="20"/>
                <w:szCs w:val="22"/>
              </w:rPr>
              <w:t>paragraph (b).</w:t>
            </w:r>
          </w:p>
        </w:tc>
      </w:tr>
      <w:tr w:rsidR="00715471" w:rsidRPr="00792F78" w14:paraId="6779EE06" w14:textId="77777777" w:rsidTr="00DB3A50">
        <w:trPr>
          <w:trHeight w:val="1075"/>
        </w:trPr>
        <w:tc>
          <w:tcPr>
            <w:tcW w:w="1260" w:type="dxa"/>
            <w:tcBorders>
              <w:left w:val="single" w:sz="4" w:space="0" w:color="auto"/>
            </w:tcBorders>
          </w:tcPr>
          <w:p w14:paraId="248D91FF" w14:textId="77777777" w:rsidR="00715471" w:rsidRPr="00792F78" w:rsidRDefault="00715471" w:rsidP="003C6944">
            <w:pPr>
              <w:jc w:val="center"/>
              <w:rPr>
                <w:rFonts w:ascii="Times New Roman" w:hAnsi="Times New Roman" w:cs="Times New Roman"/>
                <w:sz w:val="20"/>
                <w:szCs w:val="22"/>
              </w:rPr>
            </w:pPr>
          </w:p>
        </w:tc>
        <w:tc>
          <w:tcPr>
            <w:tcW w:w="3060" w:type="dxa"/>
            <w:tcBorders>
              <w:left w:val="single" w:sz="4" w:space="0" w:color="auto"/>
            </w:tcBorders>
          </w:tcPr>
          <w:p w14:paraId="6626B72E" w14:textId="77777777" w:rsidR="00715471" w:rsidRPr="00792F78" w:rsidRDefault="00715471" w:rsidP="003C6944">
            <w:pPr>
              <w:jc w:val="both"/>
              <w:rPr>
                <w:rFonts w:ascii="Times New Roman" w:hAnsi="Times New Roman" w:cs="Times New Roman"/>
                <w:sz w:val="20"/>
                <w:szCs w:val="22"/>
              </w:rPr>
            </w:pPr>
          </w:p>
        </w:tc>
        <w:tc>
          <w:tcPr>
            <w:tcW w:w="1350" w:type="dxa"/>
            <w:tcBorders>
              <w:left w:val="single" w:sz="4" w:space="0" w:color="auto"/>
            </w:tcBorders>
          </w:tcPr>
          <w:p w14:paraId="764E4DDA" w14:textId="77777777" w:rsidR="00715471" w:rsidRPr="00792F78" w:rsidRDefault="00715471" w:rsidP="003C6944">
            <w:pPr>
              <w:jc w:val="both"/>
              <w:rPr>
                <w:rFonts w:ascii="Times New Roman" w:hAnsi="Times New Roman" w:cs="Times New Roman"/>
                <w:sz w:val="20"/>
                <w:szCs w:val="22"/>
              </w:rPr>
            </w:pPr>
          </w:p>
        </w:tc>
        <w:tc>
          <w:tcPr>
            <w:tcW w:w="3330" w:type="dxa"/>
            <w:tcBorders>
              <w:left w:val="single" w:sz="4" w:space="0" w:color="auto"/>
              <w:right w:val="single" w:sz="4" w:space="0" w:color="auto"/>
            </w:tcBorders>
          </w:tcPr>
          <w:p w14:paraId="350DA4D9" w14:textId="77777777" w:rsidR="00715471" w:rsidRPr="00792F78" w:rsidRDefault="00715471" w:rsidP="000103F8">
            <w:pPr>
              <w:pStyle w:val="BodyText121"/>
              <w:spacing w:line="240" w:lineRule="auto"/>
              <w:ind w:firstLine="0"/>
              <w:rPr>
                <w:sz w:val="20"/>
                <w:szCs w:val="22"/>
              </w:rPr>
            </w:pPr>
            <w:r w:rsidRPr="00792F78">
              <w:rPr>
                <w:rStyle w:val="Bodytext85pt"/>
                <w:sz w:val="20"/>
                <w:szCs w:val="22"/>
              </w:rPr>
              <w:t>*Se</w:t>
            </w:r>
            <w:r w:rsidR="000103F8" w:rsidRPr="00792F78">
              <w:rPr>
                <w:rStyle w:val="Bodytext85pt"/>
                <w:sz w:val="20"/>
                <w:szCs w:val="22"/>
              </w:rPr>
              <w:t xml:space="preserve">rvice Pension Rate </w:t>
            </w:r>
            <w:r w:rsidRPr="00792F78">
              <w:rPr>
                <w:rStyle w:val="Bodytext85pt"/>
                <w:sz w:val="20"/>
                <w:szCs w:val="22"/>
              </w:rPr>
              <w:t>Calcu</w:t>
            </w:r>
            <w:r w:rsidR="000103F8" w:rsidRPr="00792F78">
              <w:rPr>
                <w:rStyle w:val="Bodytext85pt"/>
                <w:sz w:val="20"/>
                <w:szCs w:val="22"/>
              </w:rPr>
              <w:t xml:space="preserve">lator Where There Are Dependent Children—  point 42-DAAA5— </w:t>
            </w:r>
            <w:r w:rsidRPr="00792F78">
              <w:rPr>
                <w:rStyle w:val="Bodytext85pt"/>
                <w:sz w:val="20"/>
                <w:szCs w:val="22"/>
              </w:rPr>
              <w:t>paragraph (b).</w:t>
            </w:r>
          </w:p>
        </w:tc>
      </w:tr>
      <w:tr w:rsidR="00715471" w:rsidRPr="00792F78" w14:paraId="4B9BBA0A" w14:textId="77777777" w:rsidTr="00DB3A50">
        <w:trPr>
          <w:trHeight w:val="1123"/>
        </w:trPr>
        <w:tc>
          <w:tcPr>
            <w:tcW w:w="1260" w:type="dxa"/>
            <w:tcBorders>
              <w:left w:val="single" w:sz="4" w:space="0" w:color="auto"/>
            </w:tcBorders>
          </w:tcPr>
          <w:p w14:paraId="4BAD4A2D" w14:textId="77777777" w:rsidR="00715471" w:rsidRPr="00792F78" w:rsidRDefault="00715471" w:rsidP="003C6944">
            <w:pPr>
              <w:jc w:val="center"/>
              <w:rPr>
                <w:rFonts w:ascii="Times New Roman" w:hAnsi="Times New Roman" w:cs="Times New Roman"/>
                <w:sz w:val="20"/>
                <w:szCs w:val="22"/>
              </w:rPr>
            </w:pPr>
          </w:p>
        </w:tc>
        <w:tc>
          <w:tcPr>
            <w:tcW w:w="3060" w:type="dxa"/>
            <w:tcBorders>
              <w:left w:val="single" w:sz="4" w:space="0" w:color="auto"/>
            </w:tcBorders>
          </w:tcPr>
          <w:p w14:paraId="52036CB3" w14:textId="77777777" w:rsidR="00715471" w:rsidRPr="00792F78" w:rsidRDefault="00715471" w:rsidP="003C6944">
            <w:pPr>
              <w:jc w:val="both"/>
              <w:rPr>
                <w:rFonts w:ascii="Times New Roman" w:hAnsi="Times New Roman" w:cs="Times New Roman"/>
                <w:sz w:val="20"/>
                <w:szCs w:val="22"/>
              </w:rPr>
            </w:pPr>
          </w:p>
        </w:tc>
        <w:tc>
          <w:tcPr>
            <w:tcW w:w="1350" w:type="dxa"/>
            <w:tcBorders>
              <w:left w:val="single" w:sz="4" w:space="0" w:color="auto"/>
            </w:tcBorders>
          </w:tcPr>
          <w:p w14:paraId="686DEC63" w14:textId="77777777" w:rsidR="00715471" w:rsidRPr="00792F78" w:rsidRDefault="00715471" w:rsidP="003C6944">
            <w:pPr>
              <w:jc w:val="both"/>
              <w:rPr>
                <w:rFonts w:ascii="Times New Roman" w:hAnsi="Times New Roman" w:cs="Times New Roman"/>
                <w:sz w:val="20"/>
                <w:szCs w:val="22"/>
              </w:rPr>
            </w:pPr>
          </w:p>
        </w:tc>
        <w:tc>
          <w:tcPr>
            <w:tcW w:w="3330" w:type="dxa"/>
            <w:tcBorders>
              <w:left w:val="single" w:sz="4" w:space="0" w:color="auto"/>
              <w:right w:val="single" w:sz="4" w:space="0" w:color="auto"/>
            </w:tcBorders>
          </w:tcPr>
          <w:p w14:paraId="5C12783E" w14:textId="77777777" w:rsidR="00715471" w:rsidRPr="00792F78" w:rsidRDefault="000103F8" w:rsidP="000103F8">
            <w:pPr>
              <w:pStyle w:val="BodyText121"/>
              <w:spacing w:line="240" w:lineRule="auto"/>
              <w:ind w:firstLine="0"/>
              <w:rPr>
                <w:sz w:val="20"/>
                <w:szCs w:val="22"/>
              </w:rPr>
            </w:pPr>
            <w:r w:rsidRPr="00792F78">
              <w:rPr>
                <w:rStyle w:val="Bodytext85pt"/>
                <w:sz w:val="20"/>
                <w:szCs w:val="22"/>
              </w:rPr>
              <w:t xml:space="preserve">*Income Support Supplement Rate Calculator Where There Are No Dependent Children— point 45X-DA5— </w:t>
            </w:r>
            <w:r w:rsidR="00715471" w:rsidRPr="00792F78">
              <w:rPr>
                <w:rStyle w:val="Bodytext85pt"/>
                <w:sz w:val="20"/>
                <w:szCs w:val="22"/>
              </w:rPr>
              <w:t>paragraph (b).</w:t>
            </w:r>
          </w:p>
        </w:tc>
      </w:tr>
      <w:tr w:rsidR="00715471" w:rsidRPr="00792F78" w14:paraId="1AB18901" w14:textId="77777777" w:rsidTr="00DB3A50">
        <w:trPr>
          <w:trHeight w:val="898"/>
        </w:trPr>
        <w:tc>
          <w:tcPr>
            <w:tcW w:w="1260" w:type="dxa"/>
            <w:tcBorders>
              <w:left w:val="single" w:sz="4" w:space="0" w:color="auto"/>
            </w:tcBorders>
          </w:tcPr>
          <w:p w14:paraId="303CF178" w14:textId="77777777" w:rsidR="00715471" w:rsidRPr="00792F78" w:rsidRDefault="00715471" w:rsidP="003C6944">
            <w:pPr>
              <w:jc w:val="center"/>
              <w:rPr>
                <w:rFonts w:ascii="Times New Roman" w:hAnsi="Times New Roman" w:cs="Times New Roman"/>
                <w:sz w:val="20"/>
                <w:szCs w:val="22"/>
              </w:rPr>
            </w:pPr>
          </w:p>
        </w:tc>
        <w:tc>
          <w:tcPr>
            <w:tcW w:w="3060" w:type="dxa"/>
            <w:tcBorders>
              <w:left w:val="single" w:sz="4" w:space="0" w:color="auto"/>
            </w:tcBorders>
          </w:tcPr>
          <w:p w14:paraId="2D084849" w14:textId="77777777" w:rsidR="00715471" w:rsidRPr="00792F78" w:rsidRDefault="00715471" w:rsidP="003C6944">
            <w:pPr>
              <w:jc w:val="both"/>
              <w:rPr>
                <w:rFonts w:ascii="Times New Roman" w:hAnsi="Times New Roman" w:cs="Times New Roman"/>
                <w:sz w:val="20"/>
                <w:szCs w:val="22"/>
              </w:rPr>
            </w:pPr>
          </w:p>
        </w:tc>
        <w:tc>
          <w:tcPr>
            <w:tcW w:w="1350" w:type="dxa"/>
            <w:tcBorders>
              <w:left w:val="single" w:sz="4" w:space="0" w:color="auto"/>
            </w:tcBorders>
          </w:tcPr>
          <w:p w14:paraId="31C9DB22" w14:textId="77777777" w:rsidR="00715471" w:rsidRPr="00792F78" w:rsidRDefault="00715471" w:rsidP="003C6944">
            <w:pPr>
              <w:jc w:val="both"/>
              <w:rPr>
                <w:rFonts w:ascii="Times New Roman" w:hAnsi="Times New Roman" w:cs="Times New Roman"/>
                <w:sz w:val="20"/>
                <w:szCs w:val="22"/>
              </w:rPr>
            </w:pPr>
          </w:p>
        </w:tc>
        <w:tc>
          <w:tcPr>
            <w:tcW w:w="3330" w:type="dxa"/>
            <w:tcBorders>
              <w:left w:val="single" w:sz="4" w:space="0" w:color="auto"/>
              <w:right w:val="single" w:sz="4" w:space="0" w:color="auto"/>
            </w:tcBorders>
          </w:tcPr>
          <w:p w14:paraId="27E86D30" w14:textId="77777777" w:rsidR="00715471" w:rsidRPr="00792F78" w:rsidRDefault="000103F8" w:rsidP="000103F8">
            <w:pPr>
              <w:pStyle w:val="BodyText121"/>
              <w:spacing w:line="240" w:lineRule="auto"/>
              <w:ind w:firstLine="0"/>
              <w:rPr>
                <w:sz w:val="20"/>
                <w:szCs w:val="22"/>
              </w:rPr>
            </w:pPr>
            <w:r w:rsidRPr="00792F78">
              <w:rPr>
                <w:rStyle w:val="Bodytext85pt"/>
                <w:sz w:val="20"/>
                <w:szCs w:val="22"/>
              </w:rPr>
              <w:t xml:space="preserve">*Income Support Rate </w:t>
            </w:r>
            <w:r w:rsidR="00715471" w:rsidRPr="00792F78">
              <w:rPr>
                <w:rStyle w:val="Bodytext85pt"/>
                <w:sz w:val="20"/>
                <w:szCs w:val="22"/>
              </w:rPr>
              <w:t>Calculator Where</w:t>
            </w:r>
            <w:r w:rsidRPr="00792F78">
              <w:rPr>
                <w:rStyle w:val="Bodytext85pt"/>
                <w:sz w:val="20"/>
                <w:szCs w:val="22"/>
              </w:rPr>
              <w:t xml:space="preserve"> There Are Dependent Children— </w:t>
            </w:r>
            <w:r w:rsidR="00715471" w:rsidRPr="00792F78">
              <w:rPr>
                <w:rStyle w:val="Bodytext85pt"/>
                <w:sz w:val="20"/>
                <w:szCs w:val="22"/>
              </w:rPr>
              <w:t>point 45Y-FA5—paragraph (b).</w:t>
            </w:r>
          </w:p>
        </w:tc>
      </w:tr>
      <w:tr w:rsidR="00715471" w:rsidRPr="00792F78" w14:paraId="46500CCA" w14:textId="77777777" w:rsidTr="00DB3A50">
        <w:trPr>
          <w:trHeight w:val="936"/>
        </w:trPr>
        <w:tc>
          <w:tcPr>
            <w:tcW w:w="1260" w:type="dxa"/>
            <w:tcBorders>
              <w:left w:val="single" w:sz="4" w:space="0" w:color="auto"/>
            </w:tcBorders>
          </w:tcPr>
          <w:p w14:paraId="27E1B88B" w14:textId="77777777" w:rsidR="00715471" w:rsidRPr="00792F78" w:rsidRDefault="00715471" w:rsidP="003C6944">
            <w:pPr>
              <w:pStyle w:val="BodyText121"/>
              <w:spacing w:line="240" w:lineRule="auto"/>
              <w:ind w:firstLine="0"/>
              <w:jc w:val="center"/>
              <w:rPr>
                <w:sz w:val="20"/>
                <w:szCs w:val="22"/>
              </w:rPr>
            </w:pPr>
            <w:r w:rsidRPr="00792F78">
              <w:rPr>
                <w:rStyle w:val="Bodytext85pt"/>
                <w:sz w:val="20"/>
                <w:szCs w:val="22"/>
              </w:rPr>
              <w:t>6C.</w:t>
            </w:r>
          </w:p>
        </w:tc>
        <w:tc>
          <w:tcPr>
            <w:tcW w:w="3060" w:type="dxa"/>
            <w:tcBorders>
              <w:left w:val="single" w:sz="4" w:space="0" w:color="auto"/>
            </w:tcBorders>
          </w:tcPr>
          <w:p w14:paraId="1971636C" w14:textId="77777777" w:rsidR="00715471" w:rsidRPr="00792F78" w:rsidRDefault="000103F8" w:rsidP="000103F8">
            <w:pPr>
              <w:pStyle w:val="BodyText121"/>
              <w:spacing w:line="240" w:lineRule="auto"/>
              <w:ind w:firstLine="0"/>
              <w:rPr>
                <w:sz w:val="20"/>
                <w:szCs w:val="22"/>
              </w:rPr>
            </w:pPr>
            <w:r w:rsidRPr="00792F78">
              <w:rPr>
                <w:rStyle w:val="Bodytext85pt"/>
                <w:sz w:val="20"/>
                <w:szCs w:val="22"/>
              </w:rPr>
              <w:t xml:space="preserve">residential care charge threshold rate for service </w:t>
            </w:r>
            <w:r w:rsidR="00715471" w:rsidRPr="00792F78">
              <w:rPr>
                <w:rStyle w:val="Bodytext85pt"/>
                <w:sz w:val="20"/>
                <w:szCs w:val="22"/>
              </w:rPr>
              <w:t>pension or income support supplement</w:t>
            </w:r>
          </w:p>
        </w:tc>
        <w:tc>
          <w:tcPr>
            <w:tcW w:w="1350" w:type="dxa"/>
            <w:tcBorders>
              <w:left w:val="single" w:sz="4" w:space="0" w:color="auto"/>
            </w:tcBorders>
          </w:tcPr>
          <w:p w14:paraId="2DFFDF2E" w14:textId="77777777" w:rsidR="00715471" w:rsidRPr="00792F78" w:rsidRDefault="00715471" w:rsidP="000103F8">
            <w:pPr>
              <w:pStyle w:val="BodyText121"/>
              <w:spacing w:line="240" w:lineRule="auto"/>
              <w:ind w:firstLine="0"/>
              <w:rPr>
                <w:sz w:val="20"/>
                <w:szCs w:val="22"/>
              </w:rPr>
            </w:pPr>
            <w:r w:rsidRPr="00792F78">
              <w:rPr>
                <w:rStyle w:val="Bodytext85pt"/>
                <w:sz w:val="20"/>
                <w:szCs w:val="22"/>
              </w:rPr>
              <w:t>pension residential care charge threshold</w:t>
            </w:r>
          </w:p>
        </w:tc>
        <w:tc>
          <w:tcPr>
            <w:tcW w:w="3330" w:type="dxa"/>
            <w:tcBorders>
              <w:left w:val="single" w:sz="4" w:space="0" w:color="auto"/>
              <w:right w:val="single" w:sz="4" w:space="0" w:color="auto"/>
            </w:tcBorders>
          </w:tcPr>
          <w:p w14:paraId="4C21C359" w14:textId="77777777" w:rsidR="00715471" w:rsidRPr="00792F78" w:rsidRDefault="000103F8" w:rsidP="000103F8">
            <w:pPr>
              <w:pStyle w:val="BodyText121"/>
              <w:spacing w:line="240" w:lineRule="auto"/>
              <w:ind w:firstLine="0"/>
              <w:rPr>
                <w:sz w:val="20"/>
                <w:szCs w:val="22"/>
              </w:rPr>
            </w:pPr>
            <w:r w:rsidRPr="00792F78">
              <w:rPr>
                <w:rStyle w:val="Bodytext85pt"/>
                <w:sz w:val="20"/>
                <w:szCs w:val="22"/>
              </w:rPr>
              <w:t xml:space="preserve">*Service Pension Rate Calculator Where There Are </w:t>
            </w:r>
            <w:r w:rsidR="00715471" w:rsidRPr="00792F78">
              <w:rPr>
                <w:rStyle w:val="Bodytext85pt"/>
                <w:sz w:val="20"/>
                <w:szCs w:val="22"/>
              </w:rPr>
              <w:t>N</w:t>
            </w:r>
            <w:r w:rsidRPr="00792F78">
              <w:rPr>
                <w:rStyle w:val="Bodytext85pt"/>
                <w:sz w:val="20"/>
                <w:szCs w:val="22"/>
              </w:rPr>
              <w:t xml:space="preserve">o Dependent Children— </w:t>
            </w:r>
            <w:r w:rsidR="00715471" w:rsidRPr="00792F78">
              <w:rPr>
                <w:rStyle w:val="Bodytext85pt"/>
                <w:sz w:val="20"/>
                <w:szCs w:val="22"/>
              </w:rPr>
              <w:t>point 41-CAA3—rate per year.</w:t>
            </w:r>
          </w:p>
        </w:tc>
      </w:tr>
      <w:tr w:rsidR="00715471" w:rsidRPr="00792F78" w14:paraId="7C9482B8" w14:textId="77777777" w:rsidTr="00DB3A50">
        <w:trPr>
          <w:trHeight w:val="878"/>
        </w:trPr>
        <w:tc>
          <w:tcPr>
            <w:tcW w:w="1260" w:type="dxa"/>
            <w:tcBorders>
              <w:left w:val="single" w:sz="4" w:space="0" w:color="auto"/>
            </w:tcBorders>
          </w:tcPr>
          <w:p w14:paraId="08078AF6" w14:textId="77777777" w:rsidR="00715471" w:rsidRPr="00792F78" w:rsidRDefault="00715471" w:rsidP="003C6944">
            <w:pPr>
              <w:jc w:val="center"/>
              <w:rPr>
                <w:rFonts w:ascii="Times New Roman" w:hAnsi="Times New Roman" w:cs="Times New Roman"/>
                <w:sz w:val="20"/>
                <w:szCs w:val="22"/>
              </w:rPr>
            </w:pPr>
          </w:p>
        </w:tc>
        <w:tc>
          <w:tcPr>
            <w:tcW w:w="3060" w:type="dxa"/>
            <w:tcBorders>
              <w:left w:val="single" w:sz="4" w:space="0" w:color="auto"/>
            </w:tcBorders>
          </w:tcPr>
          <w:p w14:paraId="246AB039" w14:textId="77777777" w:rsidR="00715471" w:rsidRPr="00792F78" w:rsidRDefault="00715471" w:rsidP="003C6944">
            <w:pPr>
              <w:jc w:val="both"/>
              <w:rPr>
                <w:rFonts w:ascii="Times New Roman" w:hAnsi="Times New Roman" w:cs="Times New Roman"/>
                <w:sz w:val="20"/>
                <w:szCs w:val="22"/>
              </w:rPr>
            </w:pPr>
          </w:p>
        </w:tc>
        <w:tc>
          <w:tcPr>
            <w:tcW w:w="1350" w:type="dxa"/>
            <w:tcBorders>
              <w:left w:val="single" w:sz="4" w:space="0" w:color="auto"/>
            </w:tcBorders>
          </w:tcPr>
          <w:p w14:paraId="2BF73EAB" w14:textId="77777777" w:rsidR="00715471" w:rsidRPr="00792F78" w:rsidRDefault="00715471" w:rsidP="003C6944">
            <w:pPr>
              <w:jc w:val="both"/>
              <w:rPr>
                <w:rFonts w:ascii="Times New Roman" w:hAnsi="Times New Roman" w:cs="Times New Roman"/>
                <w:sz w:val="20"/>
                <w:szCs w:val="22"/>
              </w:rPr>
            </w:pPr>
          </w:p>
        </w:tc>
        <w:tc>
          <w:tcPr>
            <w:tcW w:w="3330" w:type="dxa"/>
            <w:tcBorders>
              <w:left w:val="single" w:sz="4" w:space="0" w:color="auto"/>
              <w:right w:val="single" w:sz="4" w:space="0" w:color="auto"/>
            </w:tcBorders>
          </w:tcPr>
          <w:p w14:paraId="472BF64B" w14:textId="77777777" w:rsidR="00715471" w:rsidRPr="00792F78" w:rsidRDefault="00715471" w:rsidP="000103F8">
            <w:pPr>
              <w:pStyle w:val="BodyText121"/>
              <w:spacing w:line="240" w:lineRule="auto"/>
              <w:ind w:firstLine="0"/>
              <w:rPr>
                <w:sz w:val="20"/>
                <w:szCs w:val="22"/>
              </w:rPr>
            </w:pPr>
            <w:r w:rsidRPr="00792F78">
              <w:rPr>
                <w:rStyle w:val="Bodytext85pt"/>
                <w:sz w:val="20"/>
                <w:szCs w:val="22"/>
              </w:rPr>
              <w:t xml:space="preserve">*Service Pension Rate </w:t>
            </w:r>
            <w:r w:rsidR="000103F8" w:rsidRPr="00792F78">
              <w:rPr>
                <w:rStyle w:val="Bodytext85pt"/>
                <w:sz w:val="20"/>
                <w:szCs w:val="22"/>
              </w:rPr>
              <w:t xml:space="preserve">Calculator Where There Are Dependent Children—point </w:t>
            </w:r>
            <w:r w:rsidRPr="00792F78">
              <w:rPr>
                <w:rStyle w:val="Bodytext85pt"/>
                <w:sz w:val="20"/>
                <w:szCs w:val="22"/>
              </w:rPr>
              <w:t>42-DAAA3—rate per year.</w:t>
            </w:r>
          </w:p>
        </w:tc>
      </w:tr>
      <w:tr w:rsidR="00715471" w:rsidRPr="00792F78" w14:paraId="5C75D315" w14:textId="77777777" w:rsidTr="00DB3A50">
        <w:trPr>
          <w:trHeight w:val="888"/>
        </w:trPr>
        <w:tc>
          <w:tcPr>
            <w:tcW w:w="1260" w:type="dxa"/>
            <w:tcBorders>
              <w:left w:val="single" w:sz="4" w:space="0" w:color="auto"/>
            </w:tcBorders>
          </w:tcPr>
          <w:p w14:paraId="6867C720" w14:textId="77777777" w:rsidR="00715471" w:rsidRPr="00792F78" w:rsidRDefault="00715471" w:rsidP="003C6944">
            <w:pPr>
              <w:jc w:val="center"/>
              <w:rPr>
                <w:rFonts w:ascii="Times New Roman" w:hAnsi="Times New Roman" w:cs="Times New Roman"/>
                <w:sz w:val="20"/>
                <w:szCs w:val="22"/>
              </w:rPr>
            </w:pPr>
          </w:p>
        </w:tc>
        <w:tc>
          <w:tcPr>
            <w:tcW w:w="3060" w:type="dxa"/>
            <w:tcBorders>
              <w:left w:val="single" w:sz="4" w:space="0" w:color="auto"/>
            </w:tcBorders>
          </w:tcPr>
          <w:p w14:paraId="704F013F" w14:textId="77777777" w:rsidR="00715471" w:rsidRPr="00792F78" w:rsidRDefault="00715471" w:rsidP="003C6944">
            <w:pPr>
              <w:jc w:val="both"/>
              <w:rPr>
                <w:rFonts w:ascii="Times New Roman" w:hAnsi="Times New Roman" w:cs="Times New Roman"/>
                <w:sz w:val="20"/>
                <w:szCs w:val="22"/>
              </w:rPr>
            </w:pPr>
          </w:p>
        </w:tc>
        <w:tc>
          <w:tcPr>
            <w:tcW w:w="1350" w:type="dxa"/>
            <w:tcBorders>
              <w:left w:val="single" w:sz="4" w:space="0" w:color="auto"/>
            </w:tcBorders>
          </w:tcPr>
          <w:p w14:paraId="21EFB9EF" w14:textId="77777777" w:rsidR="00715471" w:rsidRPr="00792F78" w:rsidRDefault="00715471" w:rsidP="003C6944">
            <w:pPr>
              <w:jc w:val="both"/>
              <w:rPr>
                <w:rFonts w:ascii="Times New Roman" w:hAnsi="Times New Roman" w:cs="Times New Roman"/>
                <w:sz w:val="20"/>
                <w:szCs w:val="22"/>
              </w:rPr>
            </w:pPr>
          </w:p>
        </w:tc>
        <w:tc>
          <w:tcPr>
            <w:tcW w:w="3330" w:type="dxa"/>
            <w:tcBorders>
              <w:left w:val="single" w:sz="4" w:space="0" w:color="auto"/>
              <w:right w:val="single" w:sz="4" w:space="0" w:color="auto"/>
            </w:tcBorders>
          </w:tcPr>
          <w:p w14:paraId="04BCDCF8" w14:textId="77777777" w:rsidR="00715471" w:rsidRPr="00792F78" w:rsidRDefault="000103F8" w:rsidP="000103F8">
            <w:pPr>
              <w:pStyle w:val="BodyText121"/>
              <w:spacing w:line="240" w:lineRule="auto"/>
              <w:ind w:firstLine="0"/>
              <w:rPr>
                <w:sz w:val="20"/>
                <w:szCs w:val="22"/>
              </w:rPr>
            </w:pPr>
            <w:r w:rsidRPr="00792F78">
              <w:rPr>
                <w:rStyle w:val="Bodytext85pt"/>
                <w:sz w:val="20"/>
                <w:szCs w:val="22"/>
              </w:rPr>
              <w:t xml:space="preserve">*Income Support Supplement Rate Calculator Where There Are No Dependent Children— </w:t>
            </w:r>
            <w:r w:rsidR="00715471" w:rsidRPr="00792F78">
              <w:rPr>
                <w:rStyle w:val="Bodytext85pt"/>
                <w:sz w:val="20"/>
                <w:szCs w:val="22"/>
              </w:rPr>
              <w:t>point 45X-DA3—rate per year.</w:t>
            </w:r>
          </w:p>
        </w:tc>
      </w:tr>
      <w:tr w:rsidR="00715471" w:rsidRPr="00792F78" w14:paraId="7465FA49" w14:textId="77777777" w:rsidTr="00DB3A50">
        <w:trPr>
          <w:trHeight w:val="926"/>
        </w:trPr>
        <w:tc>
          <w:tcPr>
            <w:tcW w:w="1260" w:type="dxa"/>
            <w:tcBorders>
              <w:left w:val="single" w:sz="4" w:space="0" w:color="auto"/>
            </w:tcBorders>
          </w:tcPr>
          <w:p w14:paraId="2F2FC74A" w14:textId="77777777" w:rsidR="00715471" w:rsidRPr="00792F78" w:rsidRDefault="00715471" w:rsidP="003C6944">
            <w:pPr>
              <w:jc w:val="center"/>
              <w:rPr>
                <w:rFonts w:ascii="Times New Roman" w:hAnsi="Times New Roman" w:cs="Times New Roman"/>
                <w:sz w:val="20"/>
                <w:szCs w:val="22"/>
              </w:rPr>
            </w:pPr>
          </w:p>
        </w:tc>
        <w:tc>
          <w:tcPr>
            <w:tcW w:w="3060" w:type="dxa"/>
            <w:tcBorders>
              <w:left w:val="single" w:sz="4" w:space="0" w:color="auto"/>
            </w:tcBorders>
          </w:tcPr>
          <w:p w14:paraId="56FD229F" w14:textId="77777777" w:rsidR="00715471" w:rsidRPr="00792F78" w:rsidRDefault="00715471" w:rsidP="003C6944">
            <w:pPr>
              <w:jc w:val="both"/>
              <w:rPr>
                <w:rFonts w:ascii="Times New Roman" w:hAnsi="Times New Roman" w:cs="Times New Roman"/>
                <w:sz w:val="20"/>
                <w:szCs w:val="22"/>
              </w:rPr>
            </w:pPr>
          </w:p>
        </w:tc>
        <w:tc>
          <w:tcPr>
            <w:tcW w:w="1350" w:type="dxa"/>
            <w:tcBorders>
              <w:left w:val="single" w:sz="4" w:space="0" w:color="auto"/>
            </w:tcBorders>
          </w:tcPr>
          <w:p w14:paraId="48260534" w14:textId="77777777" w:rsidR="00715471" w:rsidRPr="00792F78" w:rsidRDefault="00715471" w:rsidP="003C6944">
            <w:pPr>
              <w:jc w:val="both"/>
              <w:rPr>
                <w:rFonts w:ascii="Times New Roman" w:hAnsi="Times New Roman" w:cs="Times New Roman"/>
                <w:sz w:val="20"/>
                <w:szCs w:val="22"/>
              </w:rPr>
            </w:pPr>
          </w:p>
        </w:tc>
        <w:tc>
          <w:tcPr>
            <w:tcW w:w="3330" w:type="dxa"/>
            <w:tcBorders>
              <w:left w:val="single" w:sz="4" w:space="0" w:color="auto"/>
              <w:right w:val="single" w:sz="4" w:space="0" w:color="auto"/>
            </w:tcBorders>
          </w:tcPr>
          <w:p w14:paraId="48EFF123" w14:textId="77777777" w:rsidR="00792F78" w:rsidRDefault="000103F8" w:rsidP="000103F8">
            <w:pPr>
              <w:pStyle w:val="BodyText121"/>
              <w:spacing w:line="240" w:lineRule="auto"/>
              <w:ind w:firstLine="0"/>
              <w:rPr>
                <w:rStyle w:val="Bodytext85pt"/>
                <w:sz w:val="20"/>
                <w:szCs w:val="22"/>
              </w:rPr>
            </w:pPr>
            <w:r w:rsidRPr="00792F78">
              <w:rPr>
                <w:rStyle w:val="Bodytext85pt"/>
                <w:sz w:val="20"/>
                <w:szCs w:val="22"/>
              </w:rPr>
              <w:t xml:space="preserve">*Income Support Supplement Rate Calculator Where There Are Dependent Children— </w:t>
            </w:r>
            <w:r w:rsidR="00715471" w:rsidRPr="00792F78">
              <w:rPr>
                <w:rStyle w:val="Bodytext85pt"/>
                <w:sz w:val="20"/>
                <w:szCs w:val="22"/>
              </w:rPr>
              <w:t>point 45Y-FA3—rate per year.</w:t>
            </w:r>
          </w:p>
          <w:p w14:paraId="75A274C1" w14:textId="56150719" w:rsidR="00715471" w:rsidRPr="00792F78" w:rsidRDefault="00792F78" w:rsidP="00792F78">
            <w:pPr>
              <w:pStyle w:val="BodyText121"/>
              <w:spacing w:line="240" w:lineRule="auto"/>
              <w:ind w:firstLine="0"/>
              <w:jc w:val="right"/>
              <w:rPr>
                <w:sz w:val="20"/>
                <w:szCs w:val="22"/>
              </w:rPr>
            </w:pPr>
            <w:r w:rsidRPr="00792F78">
              <w:rPr>
                <w:rStyle w:val="Bodytext85pt"/>
                <w:sz w:val="22"/>
                <w:szCs w:val="22"/>
              </w:rPr>
              <w:t>”.</w:t>
            </w:r>
          </w:p>
        </w:tc>
      </w:tr>
    </w:tbl>
    <w:p w14:paraId="073FAB33" w14:textId="77777777" w:rsidR="00DB3A50" w:rsidRDefault="00DB3A50">
      <w:pPr>
        <w:rPr>
          <w:rFonts w:ascii="Times New Roman" w:eastAsia="Times New Roman" w:hAnsi="Times New Roman" w:cs="Times New Roman"/>
          <w:sz w:val="22"/>
          <w:szCs w:val="22"/>
          <w:lang w:eastAsia="en-US"/>
        </w:rPr>
      </w:pPr>
      <w:r>
        <w:rPr>
          <w:sz w:val="22"/>
          <w:szCs w:val="22"/>
        </w:rPr>
        <w:br w:type="page"/>
      </w:r>
    </w:p>
    <w:p w14:paraId="30976D90" w14:textId="77777777" w:rsidR="00715471" w:rsidRPr="00715471" w:rsidRDefault="00715471" w:rsidP="00715471">
      <w:pPr>
        <w:pStyle w:val="BodyText121"/>
        <w:spacing w:before="120" w:line="240" w:lineRule="auto"/>
        <w:ind w:firstLine="0"/>
        <w:jc w:val="center"/>
        <w:rPr>
          <w:sz w:val="22"/>
          <w:szCs w:val="22"/>
        </w:rPr>
      </w:pPr>
      <w:r w:rsidRPr="00DB3A50">
        <w:rPr>
          <w:b/>
          <w:sz w:val="22"/>
          <w:szCs w:val="22"/>
        </w:rPr>
        <w:lastRenderedPageBreak/>
        <w:t>SCHEDULE 1</w:t>
      </w:r>
      <w:r w:rsidRPr="00715471">
        <w:rPr>
          <w:sz w:val="22"/>
          <w:szCs w:val="22"/>
        </w:rPr>
        <w:t>—continued</w:t>
      </w:r>
    </w:p>
    <w:p w14:paraId="3C530355" w14:textId="77777777" w:rsidR="00715471" w:rsidRPr="00715471" w:rsidRDefault="00715471" w:rsidP="00715471">
      <w:pPr>
        <w:pStyle w:val="Bodytext70"/>
        <w:spacing w:before="120" w:line="240" w:lineRule="auto"/>
        <w:ind w:firstLine="0"/>
        <w:jc w:val="both"/>
        <w:rPr>
          <w:sz w:val="22"/>
          <w:szCs w:val="22"/>
        </w:rPr>
      </w:pPr>
      <w:r w:rsidRPr="00715471">
        <w:rPr>
          <w:sz w:val="22"/>
          <w:szCs w:val="22"/>
        </w:rPr>
        <w:t>87. Section 59A (Indexed and Adjusted Amounts Table):</w:t>
      </w:r>
    </w:p>
    <w:p w14:paraId="57B39B6F" w14:textId="4BD4A508" w:rsidR="00715471" w:rsidRPr="00715471" w:rsidRDefault="00715471" w:rsidP="00715471">
      <w:pPr>
        <w:pStyle w:val="BodyText121"/>
        <w:spacing w:before="120" w:line="240" w:lineRule="auto"/>
        <w:ind w:firstLine="279"/>
        <w:jc w:val="both"/>
        <w:rPr>
          <w:rStyle w:val="BodyText103"/>
          <w:sz w:val="22"/>
          <w:szCs w:val="22"/>
        </w:rPr>
      </w:pPr>
      <w:r w:rsidRPr="00715471">
        <w:rPr>
          <w:sz w:val="22"/>
          <w:szCs w:val="22"/>
        </w:rPr>
        <w:t xml:space="preserve">After item 7AA insert: </w:t>
      </w:r>
    </w:p>
    <w:p w14:paraId="205EDD13" w14:textId="77777777" w:rsidR="00715471" w:rsidRPr="00715471" w:rsidRDefault="00715471" w:rsidP="00715471">
      <w:pPr>
        <w:pStyle w:val="BodyText121"/>
        <w:spacing w:before="120" w:line="240" w:lineRule="auto"/>
        <w:ind w:firstLine="279"/>
        <w:jc w:val="both"/>
        <w:rPr>
          <w:sz w:val="22"/>
          <w:szCs w:val="22"/>
        </w:rPr>
      </w:pPr>
      <w:r w:rsidRPr="00715471">
        <w:rPr>
          <w:rStyle w:val="BodyText103"/>
          <w:sz w:val="22"/>
          <w:szCs w:val="22"/>
        </w:rPr>
        <w:t>“</w:t>
      </w:r>
    </w:p>
    <w:tbl>
      <w:tblPr>
        <w:tblOverlap w:val="never"/>
        <w:tblW w:w="0" w:type="auto"/>
        <w:tblInd w:w="289" w:type="dxa"/>
        <w:tblLayout w:type="fixed"/>
        <w:tblCellMar>
          <w:left w:w="10" w:type="dxa"/>
          <w:right w:w="10" w:type="dxa"/>
        </w:tblCellMar>
        <w:tblLook w:val="0000" w:firstRow="0" w:lastRow="0" w:firstColumn="0" w:lastColumn="0" w:noHBand="0" w:noVBand="0"/>
      </w:tblPr>
      <w:tblGrid>
        <w:gridCol w:w="1071"/>
        <w:gridCol w:w="3330"/>
        <w:gridCol w:w="1440"/>
        <w:gridCol w:w="3240"/>
      </w:tblGrid>
      <w:tr w:rsidR="00715471" w:rsidRPr="00792F78" w14:paraId="4A555987" w14:textId="77777777" w:rsidTr="003C6944">
        <w:trPr>
          <w:trHeight w:val="1012"/>
        </w:trPr>
        <w:tc>
          <w:tcPr>
            <w:tcW w:w="1071" w:type="dxa"/>
            <w:tcBorders>
              <w:left w:val="single" w:sz="4" w:space="0" w:color="auto"/>
            </w:tcBorders>
          </w:tcPr>
          <w:p w14:paraId="7253DD05" w14:textId="1697F036" w:rsidR="00715471" w:rsidRPr="00792F78" w:rsidRDefault="00715471" w:rsidP="00792F78">
            <w:pPr>
              <w:pStyle w:val="BodyText121"/>
              <w:spacing w:line="240" w:lineRule="auto"/>
              <w:ind w:firstLine="0"/>
              <w:jc w:val="both"/>
              <w:rPr>
                <w:sz w:val="20"/>
                <w:szCs w:val="22"/>
              </w:rPr>
            </w:pPr>
            <w:r w:rsidRPr="00792F78">
              <w:rPr>
                <w:rStyle w:val="Bodytext85pt"/>
                <w:sz w:val="20"/>
                <w:szCs w:val="22"/>
              </w:rPr>
              <w:t>7AAAA.</w:t>
            </w:r>
          </w:p>
        </w:tc>
        <w:tc>
          <w:tcPr>
            <w:tcW w:w="3330" w:type="dxa"/>
            <w:tcBorders>
              <w:left w:val="single" w:sz="4" w:space="0" w:color="auto"/>
            </w:tcBorders>
          </w:tcPr>
          <w:p w14:paraId="1652EEB9" w14:textId="77777777" w:rsidR="00715471" w:rsidRPr="00792F78" w:rsidRDefault="00715471" w:rsidP="000103F8">
            <w:pPr>
              <w:pStyle w:val="BodyText121"/>
              <w:spacing w:line="240" w:lineRule="auto"/>
              <w:ind w:firstLine="0"/>
              <w:rPr>
                <w:sz w:val="20"/>
                <w:szCs w:val="22"/>
              </w:rPr>
            </w:pPr>
            <w:r w:rsidRPr="00792F78">
              <w:rPr>
                <w:rStyle w:val="Bodytext85pt"/>
                <w:sz w:val="20"/>
                <w:szCs w:val="22"/>
              </w:rPr>
              <w:t>residentia</w:t>
            </w:r>
            <w:r w:rsidR="000103F8" w:rsidRPr="00792F78">
              <w:rPr>
                <w:rStyle w:val="Bodytext85pt"/>
                <w:sz w:val="20"/>
                <w:szCs w:val="22"/>
              </w:rPr>
              <w:t xml:space="preserve">l care allowance </w:t>
            </w:r>
            <w:r w:rsidRPr="00792F78">
              <w:rPr>
                <w:rStyle w:val="Bodytext85pt"/>
                <w:sz w:val="20"/>
                <w:szCs w:val="22"/>
              </w:rPr>
              <w:t>free area</w:t>
            </w:r>
          </w:p>
        </w:tc>
        <w:tc>
          <w:tcPr>
            <w:tcW w:w="1440" w:type="dxa"/>
            <w:tcBorders>
              <w:left w:val="single" w:sz="4" w:space="0" w:color="auto"/>
            </w:tcBorders>
          </w:tcPr>
          <w:p w14:paraId="069CE3E3" w14:textId="77777777" w:rsidR="00715471" w:rsidRPr="00792F78" w:rsidRDefault="000103F8" w:rsidP="000103F8">
            <w:pPr>
              <w:pStyle w:val="BodyText121"/>
              <w:spacing w:line="240" w:lineRule="auto"/>
              <w:ind w:firstLine="0"/>
              <w:rPr>
                <w:sz w:val="20"/>
                <w:szCs w:val="22"/>
              </w:rPr>
            </w:pPr>
            <w:r w:rsidRPr="00792F78">
              <w:rPr>
                <w:rStyle w:val="Bodytext85pt"/>
                <w:sz w:val="20"/>
                <w:szCs w:val="22"/>
              </w:rPr>
              <w:t xml:space="preserve">residential care free </w:t>
            </w:r>
            <w:r w:rsidR="00715471" w:rsidRPr="00792F78">
              <w:rPr>
                <w:rStyle w:val="Bodytext85pt"/>
                <w:sz w:val="20"/>
                <w:szCs w:val="22"/>
              </w:rPr>
              <w:t>area</w:t>
            </w:r>
          </w:p>
        </w:tc>
        <w:tc>
          <w:tcPr>
            <w:tcW w:w="3240" w:type="dxa"/>
            <w:tcBorders>
              <w:left w:val="single" w:sz="4" w:space="0" w:color="auto"/>
              <w:right w:val="single" w:sz="4" w:space="0" w:color="auto"/>
            </w:tcBorders>
          </w:tcPr>
          <w:p w14:paraId="4BDF232D" w14:textId="77777777" w:rsidR="00715471" w:rsidRPr="00792F78" w:rsidRDefault="00715471" w:rsidP="000103F8">
            <w:pPr>
              <w:pStyle w:val="BodyText121"/>
              <w:spacing w:line="240" w:lineRule="auto"/>
              <w:ind w:firstLine="0"/>
              <w:rPr>
                <w:sz w:val="20"/>
                <w:szCs w:val="22"/>
              </w:rPr>
            </w:pPr>
            <w:r w:rsidRPr="00792F78">
              <w:rPr>
                <w:rStyle w:val="BodyText103"/>
                <w:sz w:val="20"/>
                <w:szCs w:val="22"/>
              </w:rPr>
              <w:t>*</w:t>
            </w:r>
            <w:r w:rsidR="000103F8" w:rsidRPr="00792F78">
              <w:rPr>
                <w:rStyle w:val="Bodytext85pt"/>
                <w:sz w:val="20"/>
                <w:szCs w:val="22"/>
              </w:rPr>
              <w:t xml:space="preserve">Service Pension Rate Calculator Where There Are No Dependent Children— </w:t>
            </w:r>
            <w:r w:rsidRPr="00792F78">
              <w:rPr>
                <w:rStyle w:val="Bodytext85pt"/>
                <w:sz w:val="20"/>
                <w:szCs w:val="22"/>
              </w:rPr>
              <w:t>point 41-CAA8—rate per year.</w:t>
            </w:r>
          </w:p>
        </w:tc>
      </w:tr>
      <w:tr w:rsidR="00715471" w:rsidRPr="00792F78" w14:paraId="5E3D9588" w14:textId="77777777" w:rsidTr="003C6944">
        <w:trPr>
          <w:trHeight w:val="1315"/>
        </w:trPr>
        <w:tc>
          <w:tcPr>
            <w:tcW w:w="1071" w:type="dxa"/>
            <w:tcBorders>
              <w:left w:val="single" w:sz="4" w:space="0" w:color="auto"/>
            </w:tcBorders>
          </w:tcPr>
          <w:p w14:paraId="47586443" w14:textId="77777777" w:rsidR="00715471" w:rsidRPr="00792F78" w:rsidRDefault="00715471" w:rsidP="003C6944">
            <w:pPr>
              <w:jc w:val="both"/>
              <w:rPr>
                <w:rFonts w:ascii="Times New Roman" w:hAnsi="Times New Roman" w:cs="Times New Roman"/>
                <w:sz w:val="20"/>
                <w:szCs w:val="22"/>
              </w:rPr>
            </w:pPr>
          </w:p>
        </w:tc>
        <w:tc>
          <w:tcPr>
            <w:tcW w:w="3330" w:type="dxa"/>
            <w:tcBorders>
              <w:left w:val="single" w:sz="4" w:space="0" w:color="auto"/>
            </w:tcBorders>
          </w:tcPr>
          <w:p w14:paraId="250B3E7A" w14:textId="77777777" w:rsidR="00715471" w:rsidRPr="00792F78" w:rsidRDefault="00715471" w:rsidP="000103F8">
            <w:pPr>
              <w:rPr>
                <w:rFonts w:ascii="Times New Roman" w:hAnsi="Times New Roman" w:cs="Times New Roman"/>
                <w:sz w:val="20"/>
                <w:szCs w:val="22"/>
              </w:rPr>
            </w:pPr>
          </w:p>
        </w:tc>
        <w:tc>
          <w:tcPr>
            <w:tcW w:w="1440" w:type="dxa"/>
            <w:tcBorders>
              <w:left w:val="single" w:sz="4" w:space="0" w:color="auto"/>
            </w:tcBorders>
          </w:tcPr>
          <w:p w14:paraId="3B688385" w14:textId="77777777" w:rsidR="00715471" w:rsidRPr="00792F78" w:rsidRDefault="00715471" w:rsidP="000103F8">
            <w:pPr>
              <w:rPr>
                <w:rFonts w:ascii="Times New Roman" w:hAnsi="Times New Roman" w:cs="Times New Roman"/>
                <w:sz w:val="20"/>
                <w:szCs w:val="22"/>
              </w:rPr>
            </w:pPr>
          </w:p>
        </w:tc>
        <w:tc>
          <w:tcPr>
            <w:tcW w:w="3240" w:type="dxa"/>
            <w:tcBorders>
              <w:left w:val="single" w:sz="4" w:space="0" w:color="auto"/>
              <w:right w:val="single" w:sz="4" w:space="0" w:color="auto"/>
            </w:tcBorders>
          </w:tcPr>
          <w:p w14:paraId="338A5DCF" w14:textId="3BCDC579" w:rsidR="00715471" w:rsidRPr="00792F78" w:rsidRDefault="00715471" w:rsidP="00792F78">
            <w:pPr>
              <w:pStyle w:val="BodyText121"/>
              <w:spacing w:line="240" w:lineRule="auto"/>
              <w:ind w:firstLine="0"/>
              <w:rPr>
                <w:sz w:val="20"/>
                <w:szCs w:val="22"/>
              </w:rPr>
            </w:pPr>
            <w:r w:rsidRPr="00792F78">
              <w:rPr>
                <w:rStyle w:val="BodyText103"/>
                <w:sz w:val="20"/>
                <w:szCs w:val="22"/>
              </w:rPr>
              <w:t>*</w:t>
            </w:r>
            <w:r w:rsidR="000103F8" w:rsidRPr="00792F78">
              <w:rPr>
                <w:rStyle w:val="Bodytext85pt"/>
                <w:sz w:val="20"/>
                <w:szCs w:val="22"/>
              </w:rPr>
              <w:t xml:space="preserve">Service Pension Rate </w:t>
            </w:r>
            <w:r w:rsidRPr="00792F78">
              <w:rPr>
                <w:rStyle w:val="Bodytext85pt"/>
                <w:sz w:val="20"/>
                <w:szCs w:val="22"/>
              </w:rPr>
              <w:t>Calculator Where</w:t>
            </w:r>
            <w:r w:rsidR="000103F8" w:rsidRPr="00792F78">
              <w:rPr>
                <w:rStyle w:val="Bodytext85pt"/>
                <w:sz w:val="20"/>
                <w:szCs w:val="22"/>
              </w:rPr>
              <w:t xml:space="preserve"> There Are Dependent Children— </w:t>
            </w:r>
            <w:r w:rsidRPr="00792F78">
              <w:rPr>
                <w:rStyle w:val="Bodytext85pt"/>
                <w:sz w:val="20"/>
                <w:szCs w:val="22"/>
              </w:rPr>
              <w:t>point 42-DAAA8—Table</w:t>
            </w:r>
            <w:r w:rsidR="000103F8" w:rsidRPr="00792F78">
              <w:rPr>
                <w:rStyle w:val="Bodytext85pt"/>
                <w:sz w:val="20"/>
                <w:szCs w:val="22"/>
              </w:rPr>
              <w:t xml:space="preserve"> DAAA-2—columns 3 and 5— </w:t>
            </w:r>
            <w:r w:rsidRPr="00792F78">
              <w:rPr>
                <w:rStyle w:val="Bodytext85pt"/>
                <w:sz w:val="20"/>
                <w:szCs w:val="22"/>
              </w:rPr>
              <w:t>all amounts</w:t>
            </w:r>
          </w:p>
        </w:tc>
      </w:tr>
    </w:tbl>
    <w:p w14:paraId="7B9E593F" w14:textId="77777777" w:rsidR="00715471" w:rsidRPr="00715471" w:rsidRDefault="00715471" w:rsidP="00715471">
      <w:pPr>
        <w:pStyle w:val="Bodytext170"/>
        <w:spacing w:line="240" w:lineRule="auto"/>
        <w:jc w:val="right"/>
        <w:rPr>
          <w:rFonts w:ascii="Times New Roman" w:hAnsi="Times New Roman" w:cs="Times New Roman"/>
          <w:sz w:val="22"/>
          <w:szCs w:val="22"/>
        </w:rPr>
      </w:pPr>
      <w:r w:rsidRPr="00715471">
        <w:rPr>
          <w:rStyle w:val="Bodytext17115pt"/>
          <w:rFonts w:eastAsia="Franklin Gothic Demi Cond"/>
          <w:sz w:val="22"/>
          <w:szCs w:val="22"/>
        </w:rPr>
        <w:t>’’</w:t>
      </w:r>
    </w:p>
    <w:p w14:paraId="04D2B3BC" w14:textId="77777777" w:rsidR="00715471" w:rsidRPr="00715471" w:rsidRDefault="00715471" w:rsidP="00715471">
      <w:pPr>
        <w:pStyle w:val="Bodytext70"/>
        <w:spacing w:line="240" w:lineRule="auto"/>
        <w:ind w:firstLine="0"/>
        <w:jc w:val="both"/>
        <w:rPr>
          <w:b w:val="0"/>
          <w:bCs w:val="0"/>
          <w:sz w:val="22"/>
          <w:szCs w:val="22"/>
        </w:rPr>
      </w:pPr>
      <w:r w:rsidRPr="00715471">
        <w:rPr>
          <w:sz w:val="22"/>
          <w:szCs w:val="22"/>
        </w:rPr>
        <w:t>88. Section 59B (CPI Indexation Table):</w:t>
      </w:r>
    </w:p>
    <w:p w14:paraId="2245F1DD" w14:textId="77777777" w:rsidR="00715471" w:rsidRPr="00715471" w:rsidRDefault="00715471" w:rsidP="00715471">
      <w:pPr>
        <w:pStyle w:val="BodyText121"/>
        <w:spacing w:before="120" w:line="240" w:lineRule="auto"/>
        <w:ind w:firstLine="279"/>
        <w:jc w:val="both"/>
        <w:rPr>
          <w:sz w:val="22"/>
          <w:szCs w:val="22"/>
        </w:rPr>
      </w:pPr>
      <w:r w:rsidRPr="00715471">
        <w:rPr>
          <w:rStyle w:val="BodyText54"/>
          <w:sz w:val="22"/>
          <w:szCs w:val="22"/>
        </w:rPr>
        <w:t>After item 3A insert:</w:t>
      </w:r>
    </w:p>
    <w:p w14:paraId="705C7875" w14:textId="56A00A34" w:rsidR="00715471" w:rsidRPr="00715471" w:rsidRDefault="00792F78" w:rsidP="00715471">
      <w:pPr>
        <w:pStyle w:val="Bodytext160"/>
        <w:spacing w:line="240" w:lineRule="auto"/>
        <w:ind w:firstLine="279"/>
        <w:jc w:val="both"/>
        <w:rPr>
          <w:rFonts w:ascii="Times New Roman" w:hAnsi="Times New Roman" w:cs="Times New Roman"/>
          <w:sz w:val="22"/>
          <w:szCs w:val="22"/>
        </w:rPr>
      </w:pPr>
      <w:r>
        <w:rPr>
          <w:rStyle w:val="Bodytext16115pt"/>
          <w:rFonts w:eastAsia="MS Mincho"/>
          <w:sz w:val="22"/>
          <w:szCs w:val="22"/>
        </w:rPr>
        <w:t>“</w:t>
      </w:r>
    </w:p>
    <w:tbl>
      <w:tblPr>
        <w:tblOverlap w:val="never"/>
        <w:tblW w:w="0" w:type="auto"/>
        <w:tblInd w:w="289" w:type="dxa"/>
        <w:tblLayout w:type="fixed"/>
        <w:tblCellMar>
          <w:left w:w="10" w:type="dxa"/>
          <w:right w:w="10" w:type="dxa"/>
        </w:tblCellMar>
        <w:tblLook w:val="0000" w:firstRow="0" w:lastRow="0" w:firstColumn="0" w:lastColumn="0" w:noHBand="0" w:noVBand="0"/>
      </w:tblPr>
      <w:tblGrid>
        <w:gridCol w:w="594"/>
        <w:gridCol w:w="1557"/>
        <w:gridCol w:w="1710"/>
        <w:gridCol w:w="1629"/>
        <w:gridCol w:w="2646"/>
        <w:gridCol w:w="774"/>
      </w:tblGrid>
      <w:tr w:rsidR="00715471" w:rsidRPr="00792F78" w14:paraId="481A105E" w14:textId="77777777" w:rsidTr="003C6944">
        <w:trPr>
          <w:trHeight w:val="302"/>
        </w:trPr>
        <w:tc>
          <w:tcPr>
            <w:tcW w:w="594" w:type="dxa"/>
            <w:vMerge w:val="restart"/>
            <w:tcBorders>
              <w:left w:val="single" w:sz="4" w:space="0" w:color="auto"/>
            </w:tcBorders>
          </w:tcPr>
          <w:p w14:paraId="26862428" w14:textId="4C7B2E80" w:rsidR="00715471" w:rsidRPr="00792F78" w:rsidRDefault="00715471" w:rsidP="00792F78">
            <w:pPr>
              <w:pStyle w:val="BodyText121"/>
              <w:spacing w:line="240" w:lineRule="auto"/>
              <w:ind w:firstLine="0"/>
              <w:jc w:val="both"/>
              <w:rPr>
                <w:sz w:val="20"/>
                <w:szCs w:val="22"/>
              </w:rPr>
            </w:pPr>
            <w:r w:rsidRPr="00792F78">
              <w:rPr>
                <w:rStyle w:val="Bodytext85pt"/>
                <w:sz w:val="20"/>
                <w:szCs w:val="22"/>
              </w:rPr>
              <w:t>3B.</w:t>
            </w:r>
          </w:p>
        </w:tc>
        <w:tc>
          <w:tcPr>
            <w:tcW w:w="1557" w:type="dxa"/>
            <w:vMerge w:val="restart"/>
            <w:tcBorders>
              <w:left w:val="single" w:sz="4" w:space="0" w:color="auto"/>
            </w:tcBorders>
          </w:tcPr>
          <w:p w14:paraId="0325CB8E" w14:textId="77777777" w:rsidR="00715471" w:rsidRPr="00792F78" w:rsidRDefault="000103F8" w:rsidP="000103F8">
            <w:pPr>
              <w:pStyle w:val="BodyText121"/>
              <w:spacing w:line="240" w:lineRule="auto"/>
              <w:ind w:firstLine="0"/>
              <w:rPr>
                <w:sz w:val="20"/>
                <w:szCs w:val="22"/>
              </w:rPr>
            </w:pPr>
            <w:r w:rsidRPr="00792F78">
              <w:rPr>
                <w:rStyle w:val="Bodytext85pt"/>
                <w:sz w:val="20"/>
                <w:szCs w:val="22"/>
              </w:rPr>
              <w:t xml:space="preserve">Residential care allowance pension </w:t>
            </w:r>
            <w:r w:rsidR="00715471" w:rsidRPr="00792F78">
              <w:rPr>
                <w:rStyle w:val="Bodytext85pt"/>
                <w:sz w:val="20"/>
                <w:szCs w:val="22"/>
              </w:rPr>
              <w:t>MRCA</w:t>
            </w:r>
          </w:p>
        </w:tc>
        <w:tc>
          <w:tcPr>
            <w:tcW w:w="1710" w:type="dxa"/>
            <w:tcBorders>
              <w:left w:val="single" w:sz="4" w:space="0" w:color="auto"/>
            </w:tcBorders>
          </w:tcPr>
          <w:p w14:paraId="5BFEC2D4" w14:textId="77777777" w:rsidR="00715471" w:rsidRPr="00792F78" w:rsidRDefault="00715471" w:rsidP="003C6944">
            <w:pPr>
              <w:pStyle w:val="BodyText121"/>
              <w:spacing w:line="240" w:lineRule="auto"/>
              <w:ind w:firstLine="0"/>
              <w:jc w:val="both"/>
              <w:rPr>
                <w:sz w:val="20"/>
                <w:szCs w:val="22"/>
              </w:rPr>
            </w:pPr>
            <w:r w:rsidRPr="00792F78">
              <w:rPr>
                <w:rStyle w:val="Bodytext85pt"/>
                <w:sz w:val="20"/>
                <w:szCs w:val="22"/>
              </w:rPr>
              <w:t>(a) 20 March</w:t>
            </w:r>
          </w:p>
        </w:tc>
        <w:tc>
          <w:tcPr>
            <w:tcW w:w="1629" w:type="dxa"/>
            <w:tcBorders>
              <w:left w:val="single" w:sz="4" w:space="0" w:color="auto"/>
            </w:tcBorders>
          </w:tcPr>
          <w:p w14:paraId="57851A5B" w14:textId="77777777" w:rsidR="00715471" w:rsidRPr="00792F78" w:rsidRDefault="00715471" w:rsidP="003C6944">
            <w:pPr>
              <w:pStyle w:val="BodyText121"/>
              <w:spacing w:line="240" w:lineRule="auto"/>
              <w:ind w:firstLine="0"/>
              <w:jc w:val="both"/>
              <w:rPr>
                <w:sz w:val="20"/>
                <w:szCs w:val="22"/>
              </w:rPr>
            </w:pPr>
            <w:r w:rsidRPr="00792F78">
              <w:rPr>
                <w:rStyle w:val="Bodytext85pt"/>
                <w:sz w:val="20"/>
                <w:szCs w:val="22"/>
              </w:rPr>
              <w:t>(a) December</w:t>
            </w:r>
          </w:p>
        </w:tc>
        <w:tc>
          <w:tcPr>
            <w:tcW w:w="2646" w:type="dxa"/>
            <w:vMerge w:val="restart"/>
            <w:tcBorders>
              <w:left w:val="single" w:sz="4" w:space="0" w:color="auto"/>
            </w:tcBorders>
          </w:tcPr>
          <w:p w14:paraId="2850EFA6" w14:textId="77777777" w:rsidR="00715471" w:rsidRPr="00792F78" w:rsidRDefault="000103F8" w:rsidP="000103F8">
            <w:pPr>
              <w:pStyle w:val="BodyText121"/>
              <w:spacing w:line="240" w:lineRule="auto"/>
              <w:ind w:firstLine="0"/>
              <w:rPr>
                <w:sz w:val="20"/>
                <w:szCs w:val="22"/>
              </w:rPr>
            </w:pPr>
            <w:r w:rsidRPr="00792F78">
              <w:rPr>
                <w:rStyle w:val="Bodytext85pt"/>
                <w:sz w:val="20"/>
                <w:szCs w:val="22"/>
              </w:rPr>
              <w:t xml:space="preserve">highest June or December quarter before reference </w:t>
            </w:r>
            <w:r w:rsidR="00715471" w:rsidRPr="00792F78">
              <w:rPr>
                <w:rStyle w:val="Bodytext85pt"/>
                <w:sz w:val="20"/>
                <w:szCs w:val="22"/>
              </w:rPr>
              <w:t>quarter (but not earl</w:t>
            </w:r>
            <w:r w:rsidRPr="00792F78">
              <w:rPr>
                <w:rStyle w:val="Bodytext85pt"/>
                <w:sz w:val="20"/>
                <w:szCs w:val="22"/>
              </w:rPr>
              <w:t xml:space="preserve">ier than June quarter </w:t>
            </w:r>
            <w:r w:rsidR="00715471" w:rsidRPr="00792F78">
              <w:rPr>
                <w:rStyle w:val="Bodytext85pt"/>
                <w:sz w:val="20"/>
                <w:szCs w:val="22"/>
              </w:rPr>
              <w:t>1979)</w:t>
            </w:r>
          </w:p>
        </w:tc>
        <w:tc>
          <w:tcPr>
            <w:tcW w:w="774" w:type="dxa"/>
            <w:vMerge w:val="restart"/>
            <w:tcBorders>
              <w:left w:val="single" w:sz="4" w:space="0" w:color="auto"/>
              <w:right w:val="single" w:sz="4" w:space="0" w:color="auto"/>
            </w:tcBorders>
          </w:tcPr>
          <w:p w14:paraId="44067DEF" w14:textId="77777777" w:rsidR="00715471" w:rsidRPr="00792F78" w:rsidRDefault="00715471" w:rsidP="003C6944">
            <w:pPr>
              <w:pStyle w:val="BodyText121"/>
              <w:spacing w:line="240" w:lineRule="auto"/>
              <w:ind w:firstLine="0"/>
              <w:jc w:val="both"/>
              <w:rPr>
                <w:sz w:val="20"/>
                <w:szCs w:val="22"/>
              </w:rPr>
            </w:pPr>
            <w:r w:rsidRPr="00792F78">
              <w:rPr>
                <w:rStyle w:val="Bodytext85pt"/>
                <w:sz w:val="20"/>
                <w:szCs w:val="22"/>
              </w:rPr>
              <w:t>$5.20</w:t>
            </w:r>
          </w:p>
        </w:tc>
      </w:tr>
      <w:tr w:rsidR="00715471" w:rsidRPr="00792F78" w14:paraId="787387BB" w14:textId="77777777" w:rsidTr="003C6944">
        <w:trPr>
          <w:trHeight w:val="955"/>
        </w:trPr>
        <w:tc>
          <w:tcPr>
            <w:tcW w:w="594" w:type="dxa"/>
            <w:vMerge/>
            <w:tcBorders>
              <w:left w:val="single" w:sz="4" w:space="0" w:color="auto"/>
            </w:tcBorders>
          </w:tcPr>
          <w:p w14:paraId="2AF2B81F" w14:textId="77777777" w:rsidR="00715471" w:rsidRPr="00792F78" w:rsidRDefault="00715471" w:rsidP="003C6944">
            <w:pPr>
              <w:jc w:val="both"/>
              <w:rPr>
                <w:rFonts w:ascii="Times New Roman" w:hAnsi="Times New Roman" w:cs="Times New Roman"/>
                <w:sz w:val="20"/>
                <w:szCs w:val="22"/>
              </w:rPr>
            </w:pPr>
          </w:p>
        </w:tc>
        <w:tc>
          <w:tcPr>
            <w:tcW w:w="1557" w:type="dxa"/>
            <w:vMerge/>
            <w:tcBorders>
              <w:left w:val="single" w:sz="4" w:space="0" w:color="auto"/>
            </w:tcBorders>
          </w:tcPr>
          <w:p w14:paraId="3C8E4C29" w14:textId="77777777" w:rsidR="00715471" w:rsidRPr="00792F78" w:rsidRDefault="00715471" w:rsidP="000103F8">
            <w:pPr>
              <w:rPr>
                <w:rFonts w:ascii="Times New Roman" w:hAnsi="Times New Roman" w:cs="Times New Roman"/>
                <w:sz w:val="20"/>
                <w:szCs w:val="22"/>
              </w:rPr>
            </w:pPr>
          </w:p>
        </w:tc>
        <w:tc>
          <w:tcPr>
            <w:tcW w:w="1710" w:type="dxa"/>
            <w:tcBorders>
              <w:top w:val="single" w:sz="4" w:space="0" w:color="auto"/>
              <w:left w:val="single" w:sz="4" w:space="0" w:color="auto"/>
            </w:tcBorders>
          </w:tcPr>
          <w:p w14:paraId="3A0CA500" w14:textId="77777777" w:rsidR="00715471" w:rsidRPr="00792F78" w:rsidRDefault="00715471" w:rsidP="003C6944">
            <w:pPr>
              <w:pStyle w:val="BodyText121"/>
              <w:spacing w:line="240" w:lineRule="auto"/>
              <w:ind w:firstLine="0"/>
              <w:jc w:val="both"/>
              <w:rPr>
                <w:sz w:val="20"/>
                <w:szCs w:val="22"/>
              </w:rPr>
            </w:pPr>
            <w:r w:rsidRPr="00792F78">
              <w:rPr>
                <w:rStyle w:val="Bodytext85pt"/>
                <w:sz w:val="20"/>
                <w:szCs w:val="22"/>
              </w:rPr>
              <w:t>(b) 20 September</w:t>
            </w:r>
          </w:p>
        </w:tc>
        <w:tc>
          <w:tcPr>
            <w:tcW w:w="1629" w:type="dxa"/>
            <w:tcBorders>
              <w:top w:val="single" w:sz="4" w:space="0" w:color="auto"/>
              <w:left w:val="single" w:sz="4" w:space="0" w:color="auto"/>
            </w:tcBorders>
          </w:tcPr>
          <w:p w14:paraId="1222BE41" w14:textId="77777777" w:rsidR="00715471" w:rsidRPr="00792F78" w:rsidRDefault="00715471" w:rsidP="003C6944">
            <w:pPr>
              <w:pStyle w:val="BodyText121"/>
              <w:spacing w:line="240" w:lineRule="auto"/>
              <w:ind w:firstLine="0"/>
              <w:jc w:val="both"/>
              <w:rPr>
                <w:sz w:val="20"/>
                <w:szCs w:val="22"/>
              </w:rPr>
            </w:pPr>
            <w:r w:rsidRPr="00792F78">
              <w:rPr>
                <w:rStyle w:val="Bodytext85pt"/>
                <w:sz w:val="20"/>
                <w:szCs w:val="22"/>
              </w:rPr>
              <w:t>(b)June</w:t>
            </w:r>
          </w:p>
        </w:tc>
        <w:tc>
          <w:tcPr>
            <w:tcW w:w="2646" w:type="dxa"/>
            <w:vMerge/>
            <w:tcBorders>
              <w:left w:val="single" w:sz="4" w:space="0" w:color="auto"/>
            </w:tcBorders>
          </w:tcPr>
          <w:p w14:paraId="59E98181" w14:textId="77777777" w:rsidR="00715471" w:rsidRPr="00792F78" w:rsidRDefault="00715471" w:rsidP="000103F8">
            <w:pPr>
              <w:rPr>
                <w:rFonts w:ascii="Times New Roman" w:hAnsi="Times New Roman" w:cs="Times New Roman"/>
                <w:sz w:val="20"/>
                <w:szCs w:val="22"/>
              </w:rPr>
            </w:pPr>
          </w:p>
        </w:tc>
        <w:tc>
          <w:tcPr>
            <w:tcW w:w="774" w:type="dxa"/>
            <w:vMerge/>
            <w:tcBorders>
              <w:left w:val="single" w:sz="4" w:space="0" w:color="auto"/>
              <w:right w:val="single" w:sz="4" w:space="0" w:color="auto"/>
            </w:tcBorders>
          </w:tcPr>
          <w:p w14:paraId="6E1A0D0C" w14:textId="77777777" w:rsidR="00715471" w:rsidRPr="00792F78" w:rsidRDefault="00715471" w:rsidP="003C6944">
            <w:pPr>
              <w:jc w:val="both"/>
              <w:rPr>
                <w:rFonts w:ascii="Times New Roman" w:hAnsi="Times New Roman" w:cs="Times New Roman"/>
                <w:sz w:val="20"/>
                <w:szCs w:val="22"/>
              </w:rPr>
            </w:pPr>
          </w:p>
        </w:tc>
      </w:tr>
      <w:tr w:rsidR="00715471" w:rsidRPr="00792F78" w14:paraId="77529A24" w14:textId="77777777" w:rsidTr="003C6944">
        <w:trPr>
          <w:trHeight w:val="355"/>
        </w:trPr>
        <w:tc>
          <w:tcPr>
            <w:tcW w:w="594" w:type="dxa"/>
            <w:vMerge w:val="restart"/>
            <w:tcBorders>
              <w:left w:val="single" w:sz="4" w:space="0" w:color="auto"/>
            </w:tcBorders>
          </w:tcPr>
          <w:p w14:paraId="032B133D" w14:textId="77777777" w:rsidR="00715471" w:rsidRPr="00792F78" w:rsidRDefault="00715471" w:rsidP="003C6944">
            <w:pPr>
              <w:pStyle w:val="BodyText121"/>
              <w:spacing w:line="240" w:lineRule="auto"/>
              <w:ind w:firstLine="0"/>
              <w:jc w:val="both"/>
              <w:rPr>
                <w:sz w:val="20"/>
                <w:szCs w:val="22"/>
              </w:rPr>
            </w:pPr>
            <w:r w:rsidRPr="00792F78">
              <w:rPr>
                <w:rStyle w:val="Bodytext85pt"/>
                <w:sz w:val="20"/>
                <w:szCs w:val="22"/>
              </w:rPr>
              <w:t>3C.</w:t>
            </w:r>
          </w:p>
        </w:tc>
        <w:tc>
          <w:tcPr>
            <w:tcW w:w="1557" w:type="dxa"/>
            <w:vMerge w:val="restart"/>
            <w:tcBorders>
              <w:left w:val="single" w:sz="4" w:space="0" w:color="auto"/>
            </w:tcBorders>
          </w:tcPr>
          <w:p w14:paraId="268DB9D8" w14:textId="77777777" w:rsidR="00715471" w:rsidRPr="00792F78" w:rsidRDefault="000103F8" w:rsidP="000103F8">
            <w:pPr>
              <w:pStyle w:val="BodyText121"/>
              <w:spacing w:line="240" w:lineRule="auto"/>
              <w:ind w:firstLine="0"/>
              <w:rPr>
                <w:sz w:val="20"/>
                <w:szCs w:val="22"/>
              </w:rPr>
            </w:pPr>
            <w:r w:rsidRPr="00792F78">
              <w:rPr>
                <w:rStyle w:val="Bodytext85pt"/>
                <w:sz w:val="20"/>
                <w:szCs w:val="22"/>
              </w:rPr>
              <w:t xml:space="preserve">Pension residential care charge </w:t>
            </w:r>
            <w:r w:rsidR="00715471" w:rsidRPr="00792F78">
              <w:rPr>
                <w:rStyle w:val="Bodytext85pt"/>
                <w:sz w:val="20"/>
                <w:szCs w:val="22"/>
              </w:rPr>
              <w:t>threshold</w:t>
            </w:r>
          </w:p>
        </w:tc>
        <w:tc>
          <w:tcPr>
            <w:tcW w:w="1710" w:type="dxa"/>
            <w:tcBorders>
              <w:left w:val="single" w:sz="4" w:space="0" w:color="auto"/>
            </w:tcBorders>
          </w:tcPr>
          <w:p w14:paraId="261F4D2B" w14:textId="77777777" w:rsidR="00715471" w:rsidRPr="00792F78" w:rsidRDefault="00715471" w:rsidP="003C6944">
            <w:pPr>
              <w:pStyle w:val="BodyText121"/>
              <w:spacing w:line="240" w:lineRule="auto"/>
              <w:ind w:firstLine="0"/>
              <w:jc w:val="both"/>
              <w:rPr>
                <w:sz w:val="20"/>
                <w:szCs w:val="22"/>
              </w:rPr>
            </w:pPr>
            <w:r w:rsidRPr="00792F78">
              <w:rPr>
                <w:rStyle w:val="Bodytext85pt"/>
                <w:sz w:val="20"/>
                <w:szCs w:val="22"/>
              </w:rPr>
              <w:t>(a) 20 March</w:t>
            </w:r>
          </w:p>
        </w:tc>
        <w:tc>
          <w:tcPr>
            <w:tcW w:w="1629" w:type="dxa"/>
            <w:tcBorders>
              <w:left w:val="single" w:sz="4" w:space="0" w:color="auto"/>
            </w:tcBorders>
          </w:tcPr>
          <w:p w14:paraId="19E02FDC" w14:textId="77777777" w:rsidR="00715471" w:rsidRPr="00792F78" w:rsidRDefault="00715471" w:rsidP="003C6944">
            <w:pPr>
              <w:pStyle w:val="BodyText121"/>
              <w:spacing w:line="240" w:lineRule="auto"/>
              <w:ind w:firstLine="0"/>
              <w:jc w:val="both"/>
              <w:rPr>
                <w:sz w:val="20"/>
                <w:szCs w:val="22"/>
              </w:rPr>
            </w:pPr>
            <w:r w:rsidRPr="00792F78">
              <w:rPr>
                <w:rStyle w:val="Bodytext85pt"/>
                <w:sz w:val="20"/>
                <w:szCs w:val="22"/>
              </w:rPr>
              <w:t>(a) December</w:t>
            </w:r>
          </w:p>
        </w:tc>
        <w:tc>
          <w:tcPr>
            <w:tcW w:w="2646" w:type="dxa"/>
            <w:vMerge w:val="restart"/>
            <w:tcBorders>
              <w:left w:val="single" w:sz="4" w:space="0" w:color="auto"/>
            </w:tcBorders>
          </w:tcPr>
          <w:p w14:paraId="4898B81A" w14:textId="2E9915C3" w:rsidR="00715471" w:rsidRPr="00792F78" w:rsidRDefault="000103F8" w:rsidP="00792F78">
            <w:pPr>
              <w:pStyle w:val="BodyText121"/>
              <w:spacing w:line="240" w:lineRule="auto"/>
              <w:ind w:firstLine="0"/>
              <w:rPr>
                <w:sz w:val="20"/>
                <w:szCs w:val="22"/>
              </w:rPr>
            </w:pPr>
            <w:r w:rsidRPr="00792F78">
              <w:rPr>
                <w:rStyle w:val="Bodytext85pt"/>
                <w:sz w:val="20"/>
                <w:szCs w:val="22"/>
              </w:rPr>
              <w:t xml:space="preserve">highest June or December quarter before reference quarter (but not earlier than June quarter </w:t>
            </w:r>
            <w:r w:rsidR="00715471" w:rsidRPr="00792F78">
              <w:rPr>
                <w:rStyle w:val="Bodytext85pt"/>
                <w:sz w:val="20"/>
                <w:szCs w:val="22"/>
              </w:rPr>
              <w:t>1979)</w:t>
            </w:r>
          </w:p>
        </w:tc>
        <w:tc>
          <w:tcPr>
            <w:tcW w:w="774" w:type="dxa"/>
            <w:vMerge w:val="restart"/>
            <w:tcBorders>
              <w:left w:val="single" w:sz="4" w:space="0" w:color="auto"/>
              <w:right w:val="single" w:sz="4" w:space="0" w:color="auto"/>
            </w:tcBorders>
          </w:tcPr>
          <w:p w14:paraId="25DBAB98" w14:textId="77777777" w:rsidR="00715471" w:rsidRPr="00792F78" w:rsidRDefault="00715471" w:rsidP="003C6944">
            <w:pPr>
              <w:pStyle w:val="BodyText121"/>
              <w:spacing w:line="240" w:lineRule="auto"/>
              <w:ind w:firstLine="0"/>
              <w:jc w:val="both"/>
              <w:rPr>
                <w:sz w:val="20"/>
                <w:szCs w:val="22"/>
              </w:rPr>
            </w:pPr>
            <w:r w:rsidRPr="00792F78">
              <w:rPr>
                <w:rStyle w:val="Bodytext85pt"/>
                <w:sz w:val="20"/>
                <w:szCs w:val="22"/>
              </w:rPr>
              <w:t>$5.20</w:t>
            </w:r>
          </w:p>
        </w:tc>
      </w:tr>
      <w:tr w:rsidR="00715471" w:rsidRPr="00792F78" w14:paraId="3E82C48C" w14:textId="77777777" w:rsidTr="003C6944">
        <w:trPr>
          <w:trHeight w:val="863"/>
        </w:trPr>
        <w:tc>
          <w:tcPr>
            <w:tcW w:w="594" w:type="dxa"/>
            <w:vMerge/>
            <w:tcBorders>
              <w:left w:val="single" w:sz="4" w:space="0" w:color="auto"/>
            </w:tcBorders>
          </w:tcPr>
          <w:p w14:paraId="36F05290" w14:textId="77777777" w:rsidR="00715471" w:rsidRPr="00792F78" w:rsidRDefault="00715471" w:rsidP="003C6944">
            <w:pPr>
              <w:jc w:val="both"/>
              <w:rPr>
                <w:rFonts w:ascii="Times New Roman" w:hAnsi="Times New Roman" w:cs="Times New Roman"/>
                <w:sz w:val="20"/>
                <w:szCs w:val="22"/>
              </w:rPr>
            </w:pPr>
          </w:p>
        </w:tc>
        <w:tc>
          <w:tcPr>
            <w:tcW w:w="1557" w:type="dxa"/>
            <w:vMerge/>
            <w:tcBorders>
              <w:left w:val="single" w:sz="4" w:space="0" w:color="auto"/>
            </w:tcBorders>
          </w:tcPr>
          <w:p w14:paraId="3C9C1EFA" w14:textId="77777777" w:rsidR="00715471" w:rsidRPr="00792F78" w:rsidRDefault="00715471" w:rsidP="003C6944">
            <w:pPr>
              <w:jc w:val="both"/>
              <w:rPr>
                <w:rFonts w:ascii="Times New Roman" w:hAnsi="Times New Roman" w:cs="Times New Roman"/>
                <w:sz w:val="20"/>
                <w:szCs w:val="22"/>
              </w:rPr>
            </w:pPr>
          </w:p>
        </w:tc>
        <w:tc>
          <w:tcPr>
            <w:tcW w:w="1710" w:type="dxa"/>
            <w:tcBorders>
              <w:top w:val="single" w:sz="4" w:space="0" w:color="auto"/>
              <w:left w:val="single" w:sz="4" w:space="0" w:color="auto"/>
            </w:tcBorders>
          </w:tcPr>
          <w:p w14:paraId="4C5D2D4B" w14:textId="77777777" w:rsidR="00715471" w:rsidRPr="00792F78" w:rsidRDefault="00715471" w:rsidP="003C6944">
            <w:pPr>
              <w:pStyle w:val="BodyText121"/>
              <w:spacing w:line="240" w:lineRule="auto"/>
              <w:ind w:firstLine="0"/>
              <w:jc w:val="both"/>
              <w:rPr>
                <w:sz w:val="20"/>
                <w:szCs w:val="22"/>
              </w:rPr>
            </w:pPr>
            <w:r w:rsidRPr="00792F78">
              <w:rPr>
                <w:rStyle w:val="Bodytext85pt"/>
                <w:sz w:val="20"/>
                <w:szCs w:val="22"/>
              </w:rPr>
              <w:t>(b) 20 September</w:t>
            </w:r>
          </w:p>
        </w:tc>
        <w:tc>
          <w:tcPr>
            <w:tcW w:w="1629" w:type="dxa"/>
            <w:tcBorders>
              <w:top w:val="single" w:sz="4" w:space="0" w:color="auto"/>
              <w:left w:val="single" w:sz="4" w:space="0" w:color="auto"/>
            </w:tcBorders>
          </w:tcPr>
          <w:p w14:paraId="2D9F733C" w14:textId="77777777" w:rsidR="00715471" w:rsidRPr="00792F78" w:rsidRDefault="00715471" w:rsidP="003C6944">
            <w:pPr>
              <w:pStyle w:val="BodyText121"/>
              <w:spacing w:line="240" w:lineRule="auto"/>
              <w:ind w:firstLine="0"/>
              <w:jc w:val="both"/>
              <w:rPr>
                <w:sz w:val="20"/>
                <w:szCs w:val="22"/>
              </w:rPr>
            </w:pPr>
            <w:r w:rsidRPr="00792F78">
              <w:rPr>
                <w:rStyle w:val="Bodytext85pt"/>
                <w:sz w:val="20"/>
                <w:szCs w:val="22"/>
              </w:rPr>
              <w:t>(b) June</w:t>
            </w:r>
          </w:p>
        </w:tc>
        <w:tc>
          <w:tcPr>
            <w:tcW w:w="2646" w:type="dxa"/>
            <w:vMerge/>
            <w:tcBorders>
              <w:left w:val="single" w:sz="4" w:space="0" w:color="auto"/>
            </w:tcBorders>
          </w:tcPr>
          <w:p w14:paraId="5914883B" w14:textId="77777777" w:rsidR="00715471" w:rsidRPr="00792F78" w:rsidRDefault="00715471" w:rsidP="003C6944">
            <w:pPr>
              <w:jc w:val="both"/>
              <w:rPr>
                <w:rFonts w:ascii="Times New Roman" w:hAnsi="Times New Roman" w:cs="Times New Roman"/>
                <w:sz w:val="20"/>
                <w:szCs w:val="22"/>
              </w:rPr>
            </w:pPr>
          </w:p>
        </w:tc>
        <w:tc>
          <w:tcPr>
            <w:tcW w:w="774" w:type="dxa"/>
            <w:vMerge/>
            <w:tcBorders>
              <w:left w:val="single" w:sz="4" w:space="0" w:color="auto"/>
              <w:right w:val="single" w:sz="4" w:space="0" w:color="auto"/>
            </w:tcBorders>
          </w:tcPr>
          <w:p w14:paraId="03BB2B8F" w14:textId="77777777" w:rsidR="00715471" w:rsidRPr="00792F78" w:rsidRDefault="00715471" w:rsidP="003C6944">
            <w:pPr>
              <w:jc w:val="both"/>
              <w:rPr>
                <w:rFonts w:ascii="Times New Roman" w:hAnsi="Times New Roman" w:cs="Times New Roman"/>
                <w:sz w:val="20"/>
                <w:szCs w:val="22"/>
              </w:rPr>
            </w:pPr>
          </w:p>
        </w:tc>
      </w:tr>
    </w:tbl>
    <w:p w14:paraId="362ADFF2" w14:textId="2D80A08C" w:rsidR="00345795" w:rsidRPr="00345795" w:rsidRDefault="00345795" w:rsidP="00345795">
      <w:pPr>
        <w:pStyle w:val="Bodytext70"/>
        <w:spacing w:before="120" w:line="240" w:lineRule="auto"/>
        <w:ind w:firstLine="0"/>
        <w:jc w:val="right"/>
        <w:rPr>
          <w:b w:val="0"/>
          <w:sz w:val="22"/>
          <w:szCs w:val="22"/>
        </w:rPr>
      </w:pPr>
      <w:r w:rsidRPr="00345795">
        <w:rPr>
          <w:b w:val="0"/>
          <w:sz w:val="22"/>
          <w:szCs w:val="22"/>
        </w:rPr>
        <w:t>”</w:t>
      </w:r>
    </w:p>
    <w:p w14:paraId="39BB0028" w14:textId="77777777" w:rsidR="00715471" w:rsidRPr="00715471" w:rsidRDefault="00715471" w:rsidP="00715471">
      <w:pPr>
        <w:pStyle w:val="Bodytext70"/>
        <w:spacing w:before="120" w:line="240" w:lineRule="auto"/>
        <w:ind w:firstLine="0"/>
        <w:jc w:val="both"/>
        <w:rPr>
          <w:sz w:val="22"/>
          <w:szCs w:val="22"/>
        </w:rPr>
      </w:pPr>
      <w:r w:rsidRPr="00715471">
        <w:rPr>
          <w:sz w:val="22"/>
          <w:szCs w:val="22"/>
        </w:rPr>
        <w:t>89. After section 59GA:</w:t>
      </w:r>
    </w:p>
    <w:p w14:paraId="5601DB71" w14:textId="77777777" w:rsidR="00715471" w:rsidRPr="00715471" w:rsidRDefault="00715471" w:rsidP="00715471">
      <w:pPr>
        <w:pStyle w:val="BodyText121"/>
        <w:spacing w:before="120" w:line="240" w:lineRule="auto"/>
        <w:ind w:firstLine="279"/>
        <w:jc w:val="both"/>
        <w:rPr>
          <w:sz w:val="22"/>
          <w:szCs w:val="22"/>
        </w:rPr>
      </w:pPr>
      <w:r w:rsidRPr="00715471">
        <w:rPr>
          <w:sz w:val="22"/>
          <w:szCs w:val="22"/>
        </w:rPr>
        <w:t>Insert:</w:t>
      </w:r>
    </w:p>
    <w:p w14:paraId="204C60E2" w14:textId="77777777" w:rsidR="00715471" w:rsidRPr="00715471" w:rsidRDefault="00715471" w:rsidP="00715471">
      <w:pPr>
        <w:pStyle w:val="Bodytext70"/>
        <w:spacing w:before="120" w:after="60" w:line="240" w:lineRule="auto"/>
        <w:ind w:firstLine="0"/>
        <w:jc w:val="both"/>
        <w:rPr>
          <w:sz w:val="22"/>
          <w:szCs w:val="22"/>
        </w:rPr>
      </w:pPr>
      <w:r w:rsidRPr="00715471">
        <w:rPr>
          <w:sz w:val="22"/>
          <w:szCs w:val="22"/>
        </w:rPr>
        <w:t>Adjustment of residential care allowance free area</w:t>
      </w:r>
    </w:p>
    <w:p w14:paraId="2D2D87FB" w14:textId="77777777" w:rsidR="00715471" w:rsidRPr="00715471" w:rsidRDefault="00715471" w:rsidP="00715471">
      <w:pPr>
        <w:pStyle w:val="BodyText121"/>
        <w:spacing w:before="120" w:line="240" w:lineRule="auto"/>
        <w:ind w:firstLine="279"/>
        <w:jc w:val="both"/>
        <w:rPr>
          <w:sz w:val="22"/>
          <w:szCs w:val="22"/>
        </w:rPr>
      </w:pPr>
      <w:r w:rsidRPr="00715471">
        <w:rPr>
          <w:sz w:val="22"/>
          <w:szCs w:val="22"/>
        </w:rPr>
        <w:t>“59GAA.(1) This Act has effect as if, on 1 July each year, the residential care allowance free area applicable to a person who is not a member of a couple were replaced with an amount that is, on that day, the pension free area applicable to a person who is not a member of a couple.</w:t>
      </w:r>
    </w:p>
    <w:p w14:paraId="46C685C5" w14:textId="77777777" w:rsidR="00715471" w:rsidRPr="00715471" w:rsidRDefault="00715471" w:rsidP="00715471">
      <w:pPr>
        <w:pStyle w:val="BodyText121"/>
        <w:spacing w:before="120" w:line="240" w:lineRule="auto"/>
        <w:ind w:firstLine="279"/>
        <w:jc w:val="both"/>
        <w:rPr>
          <w:sz w:val="22"/>
          <w:szCs w:val="22"/>
        </w:rPr>
      </w:pPr>
      <w:r w:rsidRPr="00715471">
        <w:rPr>
          <w:sz w:val="22"/>
          <w:szCs w:val="22"/>
        </w:rPr>
        <w:t>“(2) This Act has effect as if, on 1 July each year, the residential care allowance free area applicable to a person who is partnered were replaced with an amount that is, on that day, the pension free area applicable to a person who is partnered.”.</w:t>
      </w:r>
    </w:p>
    <w:p w14:paraId="4906AB63" w14:textId="77777777" w:rsidR="00715471" w:rsidRPr="00715471" w:rsidRDefault="00715471" w:rsidP="00715471">
      <w:pPr>
        <w:rPr>
          <w:rFonts w:ascii="Times New Roman" w:hAnsi="Times New Roman" w:cs="Times New Roman"/>
          <w:sz w:val="22"/>
          <w:szCs w:val="22"/>
        </w:rPr>
      </w:pPr>
      <w:r w:rsidRPr="00715471">
        <w:rPr>
          <w:rFonts w:ascii="Times New Roman" w:hAnsi="Times New Roman" w:cs="Times New Roman"/>
          <w:sz w:val="22"/>
          <w:szCs w:val="22"/>
        </w:rPr>
        <w:br w:type="page"/>
      </w:r>
    </w:p>
    <w:p w14:paraId="1FE9C01F" w14:textId="77777777" w:rsidR="00715471" w:rsidRPr="00715471" w:rsidRDefault="00715471" w:rsidP="00715471">
      <w:pPr>
        <w:pStyle w:val="BodyText121"/>
        <w:spacing w:before="120" w:line="240" w:lineRule="auto"/>
        <w:ind w:firstLine="0"/>
        <w:jc w:val="center"/>
        <w:rPr>
          <w:sz w:val="22"/>
          <w:szCs w:val="22"/>
        </w:rPr>
      </w:pPr>
      <w:r w:rsidRPr="00715471">
        <w:rPr>
          <w:b/>
          <w:sz w:val="22"/>
          <w:szCs w:val="22"/>
        </w:rPr>
        <w:lastRenderedPageBreak/>
        <w:t>SCHEDULE 1</w:t>
      </w:r>
      <w:r w:rsidRPr="00715471">
        <w:rPr>
          <w:sz w:val="22"/>
          <w:szCs w:val="22"/>
        </w:rPr>
        <w:t>—continued</w:t>
      </w:r>
    </w:p>
    <w:p w14:paraId="657C1FDB" w14:textId="77777777" w:rsidR="00715471" w:rsidRPr="00715471" w:rsidRDefault="00715471" w:rsidP="00715471">
      <w:pPr>
        <w:pStyle w:val="BodyText121"/>
        <w:spacing w:before="120" w:line="240" w:lineRule="auto"/>
        <w:ind w:firstLine="0"/>
        <w:jc w:val="both"/>
        <w:rPr>
          <w:b/>
          <w:sz w:val="22"/>
          <w:szCs w:val="22"/>
        </w:rPr>
      </w:pPr>
      <w:r w:rsidRPr="00715471">
        <w:rPr>
          <w:b/>
          <w:sz w:val="22"/>
          <w:szCs w:val="22"/>
        </w:rPr>
        <w:t xml:space="preserve">90. Subsection 198(1) (definition of </w:t>
      </w:r>
      <w:r w:rsidRPr="00DB3A50">
        <w:rPr>
          <w:rStyle w:val="BodytextItalic0"/>
          <w:b/>
          <w:sz w:val="22"/>
          <w:szCs w:val="22"/>
        </w:rPr>
        <w:t>relevant period</w:t>
      </w:r>
      <w:r w:rsidRPr="00715471">
        <w:rPr>
          <w:b/>
          <w:sz w:val="22"/>
          <w:szCs w:val="22"/>
        </w:rPr>
        <w:t>):</w:t>
      </w:r>
    </w:p>
    <w:p w14:paraId="65DEF00B" w14:textId="77777777" w:rsidR="00715471" w:rsidRPr="00715471" w:rsidRDefault="00715471" w:rsidP="00715471">
      <w:pPr>
        <w:pStyle w:val="BodyText121"/>
        <w:spacing w:before="120" w:line="240" w:lineRule="auto"/>
        <w:ind w:firstLine="279"/>
        <w:jc w:val="both"/>
        <w:rPr>
          <w:sz w:val="22"/>
          <w:szCs w:val="22"/>
        </w:rPr>
      </w:pPr>
      <w:r w:rsidRPr="00715471">
        <w:rPr>
          <w:sz w:val="22"/>
          <w:szCs w:val="22"/>
        </w:rPr>
        <w:t>Omit, substitute:</w:t>
      </w:r>
    </w:p>
    <w:p w14:paraId="34ABCDE2" w14:textId="3A9BF78C" w:rsidR="00715471" w:rsidRPr="00715471" w:rsidRDefault="00715471" w:rsidP="00715471">
      <w:pPr>
        <w:pStyle w:val="Bodytext50"/>
        <w:spacing w:before="120" w:line="240" w:lineRule="auto"/>
        <w:ind w:firstLine="0"/>
        <w:jc w:val="both"/>
        <w:rPr>
          <w:sz w:val="22"/>
          <w:szCs w:val="22"/>
        </w:rPr>
      </w:pPr>
      <w:r w:rsidRPr="00345795">
        <w:rPr>
          <w:rFonts w:eastAsia="Lucida Sans Unicode"/>
          <w:i w:val="0"/>
          <w:sz w:val="22"/>
          <w:szCs w:val="22"/>
        </w:rPr>
        <w:t>“</w:t>
      </w:r>
      <w:r w:rsidRPr="00715471">
        <w:rPr>
          <w:rFonts w:eastAsia="Lucida Sans Unicode"/>
          <w:b/>
          <w:sz w:val="22"/>
          <w:szCs w:val="22"/>
        </w:rPr>
        <w:t>relevant period</w:t>
      </w:r>
      <w:r w:rsidRPr="00715471">
        <w:rPr>
          <w:rStyle w:val="Bodytext5NotItalic0"/>
        </w:rPr>
        <w:t xml:space="preserve"> means:</w:t>
      </w:r>
    </w:p>
    <w:p w14:paraId="3E06228E" w14:textId="77777777" w:rsidR="00715471" w:rsidRPr="00715471" w:rsidRDefault="00715471" w:rsidP="00715471">
      <w:pPr>
        <w:pStyle w:val="BodyText121"/>
        <w:spacing w:before="120" w:line="240" w:lineRule="auto"/>
        <w:ind w:firstLine="279"/>
        <w:jc w:val="both"/>
        <w:rPr>
          <w:sz w:val="22"/>
          <w:szCs w:val="22"/>
        </w:rPr>
      </w:pPr>
      <w:r w:rsidRPr="00715471">
        <w:rPr>
          <w:sz w:val="22"/>
          <w:szCs w:val="22"/>
        </w:rPr>
        <w:t>(a) the period that started on 15 November 1989 and ended on 17 April 1990; and</w:t>
      </w:r>
    </w:p>
    <w:p w14:paraId="0C68780F" w14:textId="77777777" w:rsidR="00715471" w:rsidRPr="00715471" w:rsidRDefault="00715471" w:rsidP="00715471">
      <w:pPr>
        <w:pStyle w:val="BodyText121"/>
        <w:spacing w:before="120" w:line="240" w:lineRule="auto"/>
        <w:ind w:firstLine="279"/>
        <w:jc w:val="both"/>
        <w:rPr>
          <w:sz w:val="22"/>
          <w:szCs w:val="22"/>
        </w:rPr>
      </w:pPr>
      <w:r w:rsidRPr="00715471">
        <w:rPr>
          <w:sz w:val="22"/>
          <w:szCs w:val="22"/>
        </w:rPr>
        <w:t>(b) the period that started on 18 April 1990 and ended on 19 September 1990; and</w:t>
      </w:r>
    </w:p>
    <w:p w14:paraId="1ED27C17" w14:textId="77777777" w:rsidR="00715471" w:rsidRPr="00715471" w:rsidRDefault="00715471" w:rsidP="00715471">
      <w:pPr>
        <w:pStyle w:val="BodyText121"/>
        <w:spacing w:before="120" w:line="240" w:lineRule="auto"/>
        <w:ind w:firstLine="279"/>
        <w:jc w:val="both"/>
        <w:rPr>
          <w:sz w:val="22"/>
          <w:szCs w:val="22"/>
        </w:rPr>
      </w:pPr>
      <w:r w:rsidRPr="00715471">
        <w:rPr>
          <w:sz w:val="22"/>
          <w:szCs w:val="22"/>
        </w:rPr>
        <w:t>(c) the period of 6 months that started on 20 September 1990; and</w:t>
      </w:r>
    </w:p>
    <w:p w14:paraId="0BEF5161" w14:textId="15C939CD" w:rsidR="00715471" w:rsidRPr="00715471" w:rsidRDefault="00715471" w:rsidP="00715471">
      <w:pPr>
        <w:pStyle w:val="BodyText121"/>
        <w:spacing w:before="120" w:line="240" w:lineRule="auto"/>
        <w:ind w:left="585" w:hanging="306"/>
        <w:jc w:val="both"/>
        <w:rPr>
          <w:sz w:val="22"/>
          <w:szCs w:val="22"/>
        </w:rPr>
      </w:pPr>
      <w:r w:rsidRPr="00715471">
        <w:rPr>
          <w:sz w:val="22"/>
          <w:szCs w:val="22"/>
        </w:rPr>
        <w:t>(d) each later period of 6 months (other than the period of 6 months that started on 20 September 1992).”</w:t>
      </w:r>
      <w:r w:rsidR="00345795">
        <w:rPr>
          <w:sz w:val="22"/>
          <w:szCs w:val="22"/>
        </w:rPr>
        <w:t>.</w:t>
      </w:r>
      <w:r w:rsidRPr="00715471">
        <w:rPr>
          <w:sz w:val="22"/>
          <w:szCs w:val="22"/>
        </w:rPr>
        <w:t xml:space="preserve"> </w:t>
      </w:r>
    </w:p>
    <w:p w14:paraId="7711B39A" w14:textId="77777777" w:rsidR="00715471" w:rsidRPr="00715471" w:rsidRDefault="00715471" w:rsidP="00715471">
      <w:pPr>
        <w:pStyle w:val="BodyText121"/>
        <w:spacing w:before="120" w:line="240" w:lineRule="auto"/>
        <w:ind w:firstLine="0"/>
        <w:jc w:val="center"/>
        <w:rPr>
          <w:sz w:val="22"/>
          <w:szCs w:val="22"/>
        </w:rPr>
      </w:pPr>
      <w:r w:rsidRPr="00715471">
        <w:rPr>
          <w:sz w:val="22"/>
          <w:szCs w:val="22"/>
        </w:rPr>
        <w:t>_______________</w:t>
      </w:r>
    </w:p>
    <w:p w14:paraId="7D241214" w14:textId="77777777" w:rsidR="00715471" w:rsidRPr="00715471" w:rsidRDefault="00715471" w:rsidP="00715471">
      <w:pPr>
        <w:rPr>
          <w:rFonts w:ascii="Times New Roman" w:hAnsi="Times New Roman" w:cs="Times New Roman"/>
          <w:sz w:val="22"/>
          <w:szCs w:val="22"/>
        </w:rPr>
      </w:pPr>
      <w:r w:rsidRPr="00715471">
        <w:rPr>
          <w:rFonts w:ascii="Times New Roman" w:hAnsi="Times New Roman" w:cs="Times New Roman"/>
          <w:sz w:val="22"/>
          <w:szCs w:val="22"/>
        </w:rPr>
        <w:br w:type="page"/>
      </w:r>
    </w:p>
    <w:p w14:paraId="6BD68246" w14:textId="6AF7D292" w:rsidR="00715471" w:rsidRPr="00715471" w:rsidRDefault="00715471" w:rsidP="001D0158">
      <w:pPr>
        <w:pStyle w:val="Bodytext20"/>
        <w:tabs>
          <w:tab w:val="right" w:pos="9360"/>
        </w:tabs>
        <w:spacing w:before="120" w:line="240" w:lineRule="auto"/>
        <w:ind w:firstLine="3960"/>
        <w:rPr>
          <w:sz w:val="22"/>
          <w:szCs w:val="22"/>
        </w:rPr>
      </w:pPr>
      <w:r w:rsidRPr="00715471">
        <w:rPr>
          <w:rStyle w:val="Bodytext2115pt0"/>
          <w:b/>
          <w:sz w:val="22"/>
          <w:szCs w:val="22"/>
        </w:rPr>
        <w:lastRenderedPageBreak/>
        <w:t>SCHEDULE 2</w:t>
      </w:r>
      <w:r w:rsidRPr="00715471">
        <w:rPr>
          <w:rStyle w:val="Bodytext2115pt0"/>
          <w:sz w:val="22"/>
          <w:szCs w:val="22"/>
        </w:rPr>
        <w:tab/>
      </w:r>
      <w:r w:rsidRPr="00345795">
        <w:rPr>
          <w:rFonts w:eastAsia="MS Gothic"/>
          <w:sz w:val="20"/>
          <w:szCs w:val="22"/>
        </w:rPr>
        <w:t>Subsection 3(1)</w:t>
      </w:r>
    </w:p>
    <w:p w14:paraId="1F509EC2" w14:textId="77777777" w:rsidR="00715471" w:rsidRPr="00715471" w:rsidRDefault="00715471" w:rsidP="00715471">
      <w:pPr>
        <w:pStyle w:val="BodyText121"/>
        <w:spacing w:before="120" w:line="240" w:lineRule="auto"/>
        <w:ind w:firstLine="0"/>
        <w:jc w:val="center"/>
        <w:rPr>
          <w:rStyle w:val="BodyText21"/>
          <w:sz w:val="22"/>
          <w:szCs w:val="22"/>
        </w:rPr>
      </w:pPr>
      <w:r w:rsidRPr="00715471">
        <w:rPr>
          <w:rStyle w:val="BodyText21"/>
          <w:sz w:val="22"/>
          <w:szCs w:val="22"/>
        </w:rPr>
        <w:t>AMENDMENT OF THE VETERANS’ ENTITLEMENTS ACT 1986 TO REPLACE</w:t>
      </w:r>
    </w:p>
    <w:p w14:paraId="72E73E88" w14:textId="77777777" w:rsidR="00715471" w:rsidRPr="00715471" w:rsidRDefault="00715471" w:rsidP="00715471">
      <w:pPr>
        <w:pStyle w:val="BodyText121"/>
        <w:spacing w:line="240" w:lineRule="auto"/>
        <w:ind w:firstLine="0"/>
        <w:jc w:val="center"/>
        <w:rPr>
          <w:rStyle w:val="BodyText21"/>
          <w:sz w:val="22"/>
          <w:szCs w:val="22"/>
        </w:rPr>
      </w:pPr>
      <w:r w:rsidRPr="00715471">
        <w:rPr>
          <w:rStyle w:val="BodyText21"/>
          <w:sz w:val="22"/>
          <w:szCs w:val="22"/>
        </w:rPr>
        <w:t>CERTAIN 1989 AND 1993 SAVING AND</w:t>
      </w:r>
    </w:p>
    <w:p w14:paraId="2C56E13E" w14:textId="77777777" w:rsidR="00715471" w:rsidRPr="00715471" w:rsidRDefault="00715471" w:rsidP="00715471">
      <w:pPr>
        <w:pStyle w:val="BodyText121"/>
        <w:spacing w:line="240" w:lineRule="auto"/>
        <w:ind w:firstLine="0"/>
        <w:jc w:val="center"/>
        <w:rPr>
          <w:sz w:val="22"/>
          <w:szCs w:val="22"/>
        </w:rPr>
      </w:pPr>
      <w:r w:rsidRPr="00715471">
        <w:rPr>
          <w:rStyle w:val="BodyText21"/>
          <w:sz w:val="22"/>
          <w:szCs w:val="22"/>
        </w:rPr>
        <w:t>TRANSITIONAL PROVISIONS</w:t>
      </w:r>
    </w:p>
    <w:p w14:paraId="1C0BC87D" w14:textId="77777777" w:rsidR="00715471" w:rsidRPr="00715471" w:rsidRDefault="00715471" w:rsidP="00715471">
      <w:pPr>
        <w:pStyle w:val="Bodytext70"/>
        <w:spacing w:before="120" w:line="240" w:lineRule="auto"/>
        <w:ind w:firstLine="0"/>
        <w:jc w:val="both"/>
        <w:rPr>
          <w:sz w:val="22"/>
          <w:szCs w:val="22"/>
        </w:rPr>
      </w:pPr>
      <w:r w:rsidRPr="00715471">
        <w:rPr>
          <w:rFonts w:eastAsia="Century Schoolbook"/>
          <w:sz w:val="22"/>
          <w:szCs w:val="22"/>
        </w:rPr>
        <w:t>1. Schedule 5:</w:t>
      </w:r>
    </w:p>
    <w:p w14:paraId="0B172966" w14:textId="77777777" w:rsidR="00715471" w:rsidRPr="00715471" w:rsidRDefault="00715471" w:rsidP="00715471">
      <w:pPr>
        <w:pStyle w:val="BodyText121"/>
        <w:spacing w:before="120" w:line="240" w:lineRule="auto"/>
        <w:ind w:firstLine="274"/>
        <w:jc w:val="both"/>
        <w:rPr>
          <w:sz w:val="22"/>
          <w:szCs w:val="22"/>
        </w:rPr>
      </w:pPr>
      <w:r w:rsidRPr="00715471">
        <w:rPr>
          <w:rStyle w:val="BodyText21"/>
          <w:sz w:val="22"/>
          <w:szCs w:val="22"/>
        </w:rPr>
        <w:t>Add at the end:</w:t>
      </w:r>
    </w:p>
    <w:p w14:paraId="129BD432" w14:textId="77777777" w:rsidR="00715471" w:rsidRPr="00715471" w:rsidRDefault="00715471" w:rsidP="00715471">
      <w:pPr>
        <w:pStyle w:val="Bodytext70"/>
        <w:spacing w:before="120" w:after="60" w:line="240" w:lineRule="auto"/>
        <w:ind w:firstLine="0"/>
        <w:jc w:val="both"/>
        <w:rPr>
          <w:sz w:val="22"/>
          <w:szCs w:val="22"/>
        </w:rPr>
      </w:pPr>
      <w:r w:rsidRPr="00715471">
        <w:rPr>
          <w:rFonts w:eastAsia="Century Schoolbook"/>
          <w:sz w:val="22"/>
          <w:szCs w:val="22"/>
        </w:rPr>
        <w:t>Rent assistance—boarders and lodgers (changes introduced on 12 June 1989)</w:t>
      </w:r>
    </w:p>
    <w:p w14:paraId="7F284718" w14:textId="77777777" w:rsidR="00715471" w:rsidRPr="00715471" w:rsidRDefault="00715471" w:rsidP="00715471">
      <w:pPr>
        <w:pStyle w:val="BodyText121"/>
        <w:spacing w:before="120" w:line="240" w:lineRule="auto"/>
        <w:ind w:firstLine="274"/>
        <w:jc w:val="both"/>
        <w:rPr>
          <w:sz w:val="22"/>
          <w:szCs w:val="22"/>
        </w:rPr>
      </w:pPr>
      <w:r w:rsidRPr="00715471">
        <w:rPr>
          <w:rStyle w:val="BodyText21"/>
          <w:sz w:val="22"/>
          <w:szCs w:val="22"/>
        </w:rPr>
        <w:t>“2.(1) If:</w:t>
      </w:r>
    </w:p>
    <w:p w14:paraId="473C681E" w14:textId="77777777" w:rsidR="00715471" w:rsidRPr="00715471" w:rsidRDefault="00715471" w:rsidP="00715471">
      <w:pPr>
        <w:pStyle w:val="BodyText121"/>
        <w:spacing w:before="120" w:line="240" w:lineRule="auto"/>
        <w:ind w:firstLine="261"/>
        <w:jc w:val="both"/>
        <w:rPr>
          <w:sz w:val="22"/>
          <w:szCs w:val="22"/>
        </w:rPr>
      </w:pPr>
      <w:r w:rsidRPr="00715471">
        <w:rPr>
          <w:rStyle w:val="BodyText21"/>
          <w:sz w:val="22"/>
          <w:szCs w:val="22"/>
        </w:rPr>
        <w:t>(a) immediately before 12 June 1989:</w:t>
      </w:r>
    </w:p>
    <w:p w14:paraId="73731F3C" w14:textId="77777777" w:rsidR="00715471" w:rsidRPr="00715471" w:rsidRDefault="00715471" w:rsidP="00715471">
      <w:pPr>
        <w:pStyle w:val="BodyText121"/>
        <w:spacing w:before="120" w:line="240" w:lineRule="auto"/>
        <w:ind w:left="1053" w:hanging="252"/>
        <w:jc w:val="both"/>
        <w:rPr>
          <w:sz w:val="22"/>
          <w:szCs w:val="22"/>
        </w:rPr>
      </w:pPr>
      <w:r w:rsidRPr="00715471">
        <w:rPr>
          <w:rStyle w:val="BodyText21"/>
          <w:sz w:val="22"/>
          <w:szCs w:val="22"/>
        </w:rPr>
        <w:t>(</w:t>
      </w:r>
      <w:proofErr w:type="spellStart"/>
      <w:r w:rsidRPr="00715471">
        <w:rPr>
          <w:rStyle w:val="BodyText21"/>
          <w:sz w:val="22"/>
          <w:szCs w:val="22"/>
        </w:rPr>
        <w:t>i</w:t>
      </w:r>
      <w:proofErr w:type="spellEnd"/>
      <w:r w:rsidRPr="00715471">
        <w:rPr>
          <w:rStyle w:val="BodyText21"/>
          <w:sz w:val="22"/>
          <w:szCs w:val="22"/>
        </w:rPr>
        <w:t>) a person was receiving a service pension under or because of this Act as in force at that time; and</w:t>
      </w:r>
    </w:p>
    <w:p w14:paraId="228246EC" w14:textId="77777777" w:rsidR="00715471" w:rsidRPr="00715471" w:rsidRDefault="00715471" w:rsidP="00715471">
      <w:pPr>
        <w:pStyle w:val="BodyText121"/>
        <w:spacing w:before="120" w:line="240" w:lineRule="auto"/>
        <w:ind w:left="1062" w:hanging="324"/>
        <w:jc w:val="both"/>
        <w:rPr>
          <w:sz w:val="22"/>
          <w:szCs w:val="22"/>
        </w:rPr>
      </w:pPr>
      <w:r w:rsidRPr="00715471">
        <w:rPr>
          <w:rStyle w:val="BodyText21"/>
          <w:sz w:val="22"/>
          <w:szCs w:val="22"/>
        </w:rPr>
        <w:t>(ii) the person’s service pension rate included an amount by way of rent assistance in respect of payments made for board and lodging; and</w:t>
      </w:r>
    </w:p>
    <w:p w14:paraId="7AE7849A" w14:textId="77777777" w:rsidR="00715471" w:rsidRPr="00715471" w:rsidRDefault="00715471" w:rsidP="00715471">
      <w:pPr>
        <w:pStyle w:val="BodyText121"/>
        <w:spacing w:before="120" w:line="240" w:lineRule="auto"/>
        <w:ind w:firstLine="261"/>
        <w:jc w:val="both"/>
        <w:rPr>
          <w:sz w:val="22"/>
          <w:szCs w:val="22"/>
        </w:rPr>
      </w:pPr>
      <w:r w:rsidRPr="00715471">
        <w:rPr>
          <w:rStyle w:val="BodyText21"/>
          <w:sz w:val="22"/>
          <w:szCs w:val="22"/>
        </w:rPr>
        <w:t>(b) at all times since 12 June 1989, the person:</w:t>
      </w:r>
    </w:p>
    <w:p w14:paraId="1ED702FB" w14:textId="77777777" w:rsidR="00715471" w:rsidRPr="00715471" w:rsidRDefault="00715471" w:rsidP="00715471">
      <w:pPr>
        <w:pStyle w:val="BodyText121"/>
        <w:spacing w:before="120" w:line="240" w:lineRule="auto"/>
        <w:ind w:left="1053" w:hanging="252"/>
        <w:jc w:val="both"/>
        <w:rPr>
          <w:sz w:val="22"/>
          <w:szCs w:val="22"/>
        </w:rPr>
      </w:pPr>
      <w:r w:rsidRPr="00715471">
        <w:rPr>
          <w:rStyle w:val="BodyText21"/>
          <w:sz w:val="22"/>
          <w:szCs w:val="22"/>
        </w:rPr>
        <w:t>(</w:t>
      </w:r>
      <w:proofErr w:type="spellStart"/>
      <w:r w:rsidRPr="00715471">
        <w:rPr>
          <w:rStyle w:val="BodyText21"/>
          <w:sz w:val="22"/>
          <w:szCs w:val="22"/>
        </w:rPr>
        <w:t>i</w:t>
      </w:r>
      <w:proofErr w:type="spellEnd"/>
      <w:r w:rsidRPr="00715471">
        <w:rPr>
          <w:rStyle w:val="BodyText21"/>
          <w:sz w:val="22"/>
          <w:szCs w:val="22"/>
        </w:rPr>
        <w:t>) has been receiving a pension under this Act or a social security payment under the Social Security Act; and</w:t>
      </w:r>
    </w:p>
    <w:p w14:paraId="399A148D" w14:textId="77777777" w:rsidR="00715471" w:rsidRPr="00715471" w:rsidRDefault="00715471" w:rsidP="00715471">
      <w:pPr>
        <w:pStyle w:val="BodyText121"/>
        <w:spacing w:before="120" w:line="240" w:lineRule="auto"/>
        <w:ind w:left="1062" w:hanging="324"/>
        <w:jc w:val="both"/>
        <w:rPr>
          <w:sz w:val="22"/>
          <w:szCs w:val="22"/>
        </w:rPr>
      </w:pPr>
      <w:r w:rsidRPr="00715471">
        <w:rPr>
          <w:rStyle w:val="BodyText21"/>
          <w:sz w:val="22"/>
          <w:szCs w:val="22"/>
        </w:rPr>
        <w:t>(ii) has been a boarder; and</w:t>
      </w:r>
    </w:p>
    <w:p w14:paraId="671335FE" w14:textId="77777777" w:rsidR="00715471" w:rsidRPr="00715471" w:rsidRDefault="00715471" w:rsidP="00715471">
      <w:pPr>
        <w:pStyle w:val="BodyText121"/>
        <w:spacing w:before="120" w:line="240" w:lineRule="auto"/>
        <w:ind w:left="567" w:hanging="306"/>
        <w:jc w:val="both"/>
        <w:rPr>
          <w:sz w:val="22"/>
          <w:szCs w:val="22"/>
        </w:rPr>
      </w:pPr>
      <w:r w:rsidRPr="00715471">
        <w:rPr>
          <w:rStyle w:val="BodyText21"/>
          <w:sz w:val="22"/>
          <w:szCs w:val="22"/>
        </w:rPr>
        <w:t xml:space="preserve">(c) immediately before the commencement of this clause, subsection 30(1) of the </w:t>
      </w:r>
      <w:r w:rsidRPr="00715471">
        <w:rPr>
          <w:rStyle w:val="BodytextItalic0"/>
          <w:sz w:val="22"/>
          <w:szCs w:val="22"/>
        </w:rPr>
        <w:t>Social Security and Veterans’ Affairs Legislation Amendment Act 1988</w:t>
      </w:r>
      <w:r w:rsidRPr="00715471">
        <w:rPr>
          <w:rStyle w:val="BodyText21"/>
          <w:sz w:val="22"/>
          <w:szCs w:val="22"/>
        </w:rPr>
        <w:t xml:space="preserve"> applied to the person;</w:t>
      </w:r>
    </w:p>
    <w:p w14:paraId="670B4A21" w14:textId="77777777" w:rsidR="00715471" w:rsidRPr="00715471" w:rsidRDefault="00715471" w:rsidP="00715471">
      <w:pPr>
        <w:pStyle w:val="BodyText121"/>
        <w:spacing w:before="120" w:line="240" w:lineRule="auto"/>
        <w:ind w:firstLine="0"/>
        <w:jc w:val="both"/>
        <w:rPr>
          <w:sz w:val="22"/>
          <w:szCs w:val="22"/>
        </w:rPr>
      </w:pPr>
      <w:r w:rsidRPr="00715471">
        <w:rPr>
          <w:rStyle w:val="BodyText21"/>
          <w:sz w:val="22"/>
          <w:szCs w:val="22"/>
        </w:rPr>
        <w:t>the amount by way of rent assistance included in the person’s pension rate is not to fall below the floor amount.</w:t>
      </w:r>
    </w:p>
    <w:p w14:paraId="3727D3AB" w14:textId="77777777" w:rsidR="00715471" w:rsidRPr="00715471" w:rsidRDefault="00715471" w:rsidP="00715471">
      <w:pPr>
        <w:pStyle w:val="BodyText121"/>
        <w:spacing w:before="120" w:line="240" w:lineRule="auto"/>
        <w:ind w:firstLine="274"/>
        <w:jc w:val="both"/>
        <w:rPr>
          <w:sz w:val="22"/>
          <w:szCs w:val="22"/>
        </w:rPr>
      </w:pPr>
      <w:r w:rsidRPr="00715471">
        <w:rPr>
          <w:rStyle w:val="BodyText21"/>
          <w:sz w:val="22"/>
          <w:szCs w:val="22"/>
        </w:rPr>
        <w:t>“(2) If:</w:t>
      </w:r>
    </w:p>
    <w:p w14:paraId="0DF00E62" w14:textId="77777777" w:rsidR="00715471" w:rsidRPr="00715471" w:rsidRDefault="00715471" w:rsidP="00715471">
      <w:pPr>
        <w:pStyle w:val="BodyText121"/>
        <w:spacing w:before="120" w:line="240" w:lineRule="auto"/>
        <w:ind w:left="567" w:hanging="306"/>
        <w:jc w:val="both"/>
        <w:rPr>
          <w:sz w:val="22"/>
          <w:szCs w:val="22"/>
        </w:rPr>
      </w:pPr>
      <w:r w:rsidRPr="00715471">
        <w:rPr>
          <w:rStyle w:val="BodyText21"/>
          <w:sz w:val="22"/>
          <w:szCs w:val="22"/>
        </w:rPr>
        <w:t>(a) a decision was made under this Act on or after 12 June 1989 that a person was entitled to rent assistance under this Act in respect of a period; and</w:t>
      </w:r>
    </w:p>
    <w:p w14:paraId="4D646F1D" w14:textId="77777777" w:rsidR="00715471" w:rsidRPr="00715471" w:rsidRDefault="00715471" w:rsidP="00715471">
      <w:pPr>
        <w:pStyle w:val="BodyText121"/>
        <w:spacing w:before="120" w:line="240" w:lineRule="auto"/>
        <w:ind w:left="567" w:hanging="306"/>
        <w:jc w:val="both"/>
        <w:rPr>
          <w:sz w:val="22"/>
          <w:szCs w:val="22"/>
        </w:rPr>
      </w:pPr>
      <w:r w:rsidRPr="00715471">
        <w:rPr>
          <w:rStyle w:val="BodyText21"/>
          <w:sz w:val="22"/>
          <w:szCs w:val="22"/>
        </w:rPr>
        <w:t>(b) the period started before 12 June 1989; and</w:t>
      </w:r>
    </w:p>
    <w:p w14:paraId="21077724" w14:textId="77777777" w:rsidR="00715471" w:rsidRPr="00715471" w:rsidRDefault="00715471" w:rsidP="00715471">
      <w:pPr>
        <w:pStyle w:val="BodyText121"/>
        <w:spacing w:before="120" w:line="240" w:lineRule="auto"/>
        <w:ind w:left="567" w:hanging="306"/>
        <w:jc w:val="both"/>
        <w:rPr>
          <w:sz w:val="22"/>
          <w:szCs w:val="22"/>
        </w:rPr>
      </w:pPr>
      <w:r w:rsidRPr="00715471">
        <w:rPr>
          <w:rStyle w:val="BodyText21"/>
          <w:sz w:val="22"/>
          <w:szCs w:val="22"/>
        </w:rPr>
        <w:t>(c) the period continued until at least 11 June 1989;</w:t>
      </w:r>
    </w:p>
    <w:p w14:paraId="36725E1F" w14:textId="77777777" w:rsidR="00715471" w:rsidRPr="00715471" w:rsidRDefault="00715471" w:rsidP="00715471">
      <w:pPr>
        <w:pStyle w:val="BodyText121"/>
        <w:spacing w:before="120" w:line="240" w:lineRule="auto"/>
        <w:ind w:firstLine="0"/>
        <w:jc w:val="both"/>
        <w:rPr>
          <w:sz w:val="22"/>
          <w:szCs w:val="22"/>
        </w:rPr>
      </w:pPr>
      <w:r w:rsidRPr="00715471">
        <w:rPr>
          <w:rStyle w:val="BodyText21"/>
          <w:sz w:val="22"/>
          <w:szCs w:val="22"/>
        </w:rPr>
        <w:t>the person is taken, for the purposes of this clause, to have been receiving rent assistance under this Act immediately before 12 June 1989.</w:t>
      </w:r>
    </w:p>
    <w:p w14:paraId="5C918E05" w14:textId="77777777" w:rsidR="00715471" w:rsidRPr="00715471" w:rsidRDefault="00715471" w:rsidP="00715471">
      <w:pPr>
        <w:pStyle w:val="BodyText121"/>
        <w:spacing w:before="120" w:line="240" w:lineRule="auto"/>
        <w:ind w:firstLine="274"/>
        <w:jc w:val="both"/>
        <w:rPr>
          <w:sz w:val="22"/>
          <w:szCs w:val="22"/>
        </w:rPr>
      </w:pPr>
      <w:r w:rsidRPr="00715471">
        <w:rPr>
          <w:rStyle w:val="BodyText21"/>
          <w:sz w:val="22"/>
          <w:szCs w:val="22"/>
        </w:rPr>
        <w:t>“(3) If:</w:t>
      </w:r>
    </w:p>
    <w:p w14:paraId="57024FF3" w14:textId="77777777" w:rsidR="00715471" w:rsidRPr="00715471" w:rsidRDefault="00715471" w:rsidP="00715471">
      <w:pPr>
        <w:pStyle w:val="BodyText121"/>
        <w:spacing w:before="120" w:line="240" w:lineRule="auto"/>
        <w:ind w:left="567" w:hanging="306"/>
        <w:jc w:val="both"/>
        <w:rPr>
          <w:sz w:val="22"/>
          <w:szCs w:val="22"/>
        </w:rPr>
      </w:pPr>
      <w:r w:rsidRPr="00715471">
        <w:rPr>
          <w:rStyle w:val="BodyText21"/>
          <w:sz w:val="22"/>
          <w:szCs w:val="22"/>
        </w:rPr>
        <w:t xml:space="preserve">(a) immediately before 12 June 1989, a person was receiving rent assistance under or because of the </w:t>
      </w:r>
      <w:r w:rsidRPr="00715471">
        <w:rPr>
          <w:rStyle w:val="BodytextItalic0"/>
          <w:sz w:val="22"/>
          <w:szCs w:val="22"/>
        </w:rPr>
        <w:t>Social Security Act 1947</w:t>
      </w:r>
      <w:r w:rsidRPr="00715471">
        <w:rPr>
          <w:rStyle w:val="BodyText21"/>
          <w:sz w:val="22"/>
          <w:szCs w:val="22"/>
        </w:rPr>
        <w:t xml:space="preserve"> in respect of payments for board and lodging; and</w:t>
      </w:r>
    </w:p>
    <w:p w14:paraId="0EC1F9F8" w14:textId="77777777" w:rsidR="00715471" w:rsidRPr="00715471" w:rsidRDefault="00715471" w:rsidP="00715471">
      <w:pPr>
        <w:pStyle w:val="BodyText121"/>
        <w:spacing w:before="120" w:line="240" w:lineRule="auto"/>
        <w:ind w:left="567" w:hanging="306"/>
        <w:jc w:val="both"/>
        <w:rPr>
          <w:sz w:val="22"/>
          <w:szCs w:val="22"/>
        </w:rPr>
      </w:pPr>
      <w:r w:rsidRPr="00715471">
        <w:rPr>
          <w:rStyle w:val="BodyText21"/>
          <w:sz w:val="22"/>
          <w:szCs w:val="22"/>
        </w:rPr>
        <w:t>(b) on or after 12 June 1989, the person became or becomes entitled to be paid a pension under this Act; and</w:t>
      </w:r>
    </w:p>
    <w:p w14:paraId="429F46A8" w14:textId="77777777" w:rsidR="00715471" w:rsidRPr="00715471" w:rsidRDefault="00715471" w:rsidP="00715471">
      <w:pPr>
        <w:rPr>
          <w:rFonts w:ascii="Times New Roman" w:hAnsi="Times New Roman" w:cs="Times New Roman"/>
          <w:sz w:val="22"/>
          <w:szCs w:val="22"/>
        </w:rPr>
      </w:pPr>
      <w:r w:rsidRPr="00715471">
        <w:rPr>
          <w:rFonts w:ascii="Times New Roman" w:hAnsi="Times New Roman" w:cs="Times New Roman"/>
          <w:sz w:val="22"/>
          <w:szCs w:val="22"/>
        </w:rPr>
        <w:br w:type="page"/>
      </w:r>
    </w:p>
    <w:p w14:paraId="73667145" w14:textId="77777777" w:rsidR="00715471" w:rsidRPr="00715471" w:rsidRDefault="00715471" w:rsidP="00715471">
      <w:pPr>
        <w:pStyle w:val="BodyText121"/>
        <w:spacing w:line="240" w:lineRule="auto"/>
        <w:ind w:firstLine="0"/>
        <w:jc w:val="center"/>
        <w:rPr>
          <w:sz w:val="22"/>
          <w:szCs w:val="22"/>
        </w:rPr>
      </w:pPr>
      <w:r w:rsidRPr="00715471">
        <w:rPr>
          <w:b/>
          <w:sz w:val="22"/>
          <w:szCs w:val="22"/>
        </w:rPr>
        <w:lastRenderedPageBreak/>
        <w:t>SCHEDULE 2</w:t>
      </w:r>
      <w:r w:rsidRPr="00715471">
        <w:rPr>
          <w:sz w:val="22"/>
          <w:szCs w:val="22"/>
        </w:rPr>
        <w:t>—continued</w:t>
      </w:r>
    </w:p>
    <w:p w14:paraId="3C1466E4" w14:textId="77777777" w:rsidR="00715471" w:rsidRPr="00715471" w:rsidRDefault="00715471" w:rsidP="00715471">
      <w:pPr>
        <w:pStyle w:val="BodyText121"/>
        <w:spacing w:before="120" w:line="240" w:lineRule="auto"/>
        <w:ind w:left="567" w:hanging="306"/>
        <w:jc w:val="both"/>
        <w:rPr>
          <w:sz w:val="22"/>
          <w:szCs w:val="22"/>
        </w:rPr>
      </w:pPr>
      <w:r w:rsidRPr="00715471">
        <w:rPr>
          <w:sz w:val="22"/>
          <w:szCs w:val="22"/>
        </w:rPr>
        <w:t xml:space="preserve">(c) subsection 18(1) of the </w:t>
      </w:r>
      <w:r w:rsidRPr="00715471">
        <w:rPr>
          <w:rStyle w:val="BodytextItalic0"/>
          <w:sz w:val="22"/>
          <w:szCs w:val="22"/>
        </w:rPr>
        <w:t>Social Security and Veterans’ Affairs Legislation Amendment Act 1988</w:t>
      </w:r>
      <w:r w:rsidRPr="00715471">
        <w:rPr>
          <w:sz w:val="22"/>
          <w:szCs w:val="22"/>
        </w:rPr>
        <w:t xml:space="preserve"> had not ceased to apply to the person until the person became entitled to the pension; and</w:t>
      </w:r>
    </w:p>
    <w:p w14:paraId="75BC185C" w14:textId="77777777" w:rsidR="00715471" w:rsidRPr="00715471" w:rsidRDefault="00715471" w:rsidP="00715471">
      <w:pPr>
        <w:pStyle w:val="BodyText121"/>
        <w:spacing w:before="120" w:line="240" w:lineRule="auto"/>
        <w:ind w:left="567" w:hanging="306"/>
        <w:jc w:val="both"/>
        <w:rPr>
          <w:sz w:val="22"/>
          <w:szCs w:val="22"/>
        </w:rPr>
      </w:pPr>
      <w:r w:rsidRPr="00715471">
        <w:rPr>
          <w:sz w:val="22"/>
          <w:szCs w:val="22"/>
        </w:rPr>
        <w:t>(d) at all times since the person became entitled to the pension the person:</w:t>
      </w:r>
    </w:p>
    <w:p w14:paraId="4BFF71F7" w14:textId="77777777" w:rsidR="00715471" w:rsidRPr="00715471" w:rsidRDefault="00715471" w:rsidP="00715471">
      <w:pPr>
        <w:pStyle w:val="BodyText121"/>
        <w:spacing w:before="120" w:line="240" w:lineRule="auto"/>
        <w:ind w:left="1053" w:hanging="252"/>
        <w:jc w:val="both"/>
        <w:rPr>
          <w:sz w:val="22"/>
          <w:szCs w:val="22"/>
        </w:rPr>
      </w:pPr>
      <w:r w:rsidRPr="00715471">
        <w:rPr>
          <w:sz w:val="22"/>
          <w:szCs w:val="22"/>
        </w:rPr>
        <w:t>(</w:t>
      </w:r>
      <w:proofErr w:type="spellStart"/>
      <w:r w:rsidRPr="00715471">
        <w:rPr>
          <w:sz w:val="22"/>
          <w:szCs w:val="22"/>
        </w:rPr>
        <w:t>i</w:t>
      </w:r>
      <w:proofErr w:type="spellEnd"/>
      <w:r w:rsidRPr="00715471">
        <w:rPr>
          <w:sz w:val="22"/>
          <w:szCs w:val="22"/>
        </w:rPr>
        <w:t>) has been receiving a pension; and</w:t>
      </w:r>
    </w:p>
    <w:p w14:paraId="21C3E3FA" w14:textId="77777777" w:rsidR="00715471" w:rsidRPr="00715471" w:rsidRDefault="00715471" w:rsidP="00715471">
      <w:pPr>
        <w:pStyle w:val="BodyText121"/>
        <w:spacing w:before="120" w:line="240" w:lineRule="auto"/>
        <w:ind w:left="1053" w:hanging="252"/>
        <w:jc w:val="both"/>
        <w:rPr>
          <w:sz w:val="22"/>
          <w:szCs w:val="22"/>
        </w:rPr>
      </w:pPr>
      <w:r w:rsidRPr="00715471">
        <w:rPr>
          <w:sz w:val="22"/>
          <w:szCs w:val="22"/>
        </w:rPr>
        <w:t>(ii) has been a boarder; and</w:t>
      </w:r>
    </w:p>
    <w:p w14:paraId="730DC017" w14:textId="77777777" w:rsidR="00715471" w:rsidRPr="00715471" w:rsidRDefault="00715471" w:rsidP="00715471">
      <w:pPr>
        <w:pStyle w:val="BodyText121"/>
        <w:spacing w:before="120" w:line="240" w:lineRule="auto"/>
        <w:ind w:left="567" w:hanging="306"/>
        <w:jc w:val="both"/>
        <w:rPr>
          <w:sz w:val="22"/>
          <w:szCs w:val="22"/>
        </w:rPr>
      </w:pPr>
      <w:r w:rsidRPr="00715471">
        <w:rPr>
          <w:sz w:val="22"/>
          <w:szCs w:val="22"/>
        </w:rPr>
        <w:t>(e) either of the following subparagraphs applies to the person:</w:t>
      </w:r>
    </w:p>
    <w:p w14:paraId="718F1D20" w14:textId="77777777" w:rsidR="00715471" w:rsidRPr="00715471" w:rsidRDefault="00715471" w:rsidP="00715471">
      <w:pPr>
        <w:pStyle w:val="BodyText121"/>
        <w:spacing w:before="120" w:line="240" w:lineRule="auto"/>
        <w:ind w:left="1053" w:hanging="252"/>
        <w:jc w:val="both"/>
        <w:rPr>
          <w:sz w:val="22"/>
          <w:szCs w:val="22"/>
        </w:rPr>
      </w:pPr>
      <w:r w:rsidRPr="00715471">
        <w:rPr>
          <w:sz w:val="22"/>
          <w:szCs w:val="22"/>
        </w:rPr>
        <w:t>(</w:t>
      </w:r>
      <w:proofErr w:type="spellStart"/>
      <w:r w:rsidRPr="00715471">
        <w:rPr>
          <w:sz w:val="22"/>
          <w:szCs w:val="22"/>
        </w:rPr>
        <w:t>i</w:t>
      </w:r>
      <w:proofErr w:type="spellEnd"/>
      <w:r w:rsidRPr="00715471">
        <w:rPr>
          <w:sz w:val="22"/>
          <w:szCs w:val="22"/>
        </w:rPr>
        <w:t xml:space="preserve">) if the person became entitled to the pension before the commencement of this clause, subsection 30(3) of the </w:t>
      </w:r>
      <w:r w:rsidRPr="00715471">
        <w:rPr>
          <w:rStyle w:val="BodytextItalic0"/>
          <w:sz w:val="22"/>
          <w:szCs w:val="22"/>
        </w:rPr>
        <w:t>Social Security and Veterans’ Affairs Legislation Amendment Act 1988</w:t>
      </w:r>
      <w:r w:rsidRPr="00715471">
        <w:rPr>
          <w:sz w:val="22"/>
          <w:szCs w:val="22"/>
        </w:rPr>
        <w:t xml:space="preserve"> applied to the person immediately before that commencement;</w:t>
      </w:r>
    </w:p>
    <w:p w14:paraId="1A5D4EB0" w14:textId="77777777" w:rsidR="00715471" w:rsidRPr="00715471" w:rsidRDefault="00715471" w:rsidP="00715471">
      <w:pPr>
        <w:pStyle w:val="BodyText121"/>
        <w:spacing w:before="120" w:line="240" w:lineRule="auto"/>
        <w:ind w:left="1062" w:hanging="324"/>
        <w:jc w:val="both"/>
        <w:rPr>
          <w:sz w:val="22"/>
          <w:szCs w:val="22"/>
        </w:rPr>
      </w:pPr>
      <w:r w:rsidRPr="00715471">
        <w:rPr>
          <w:sz w:val="22"/>
          <w:szCs w:val="22"/>
        </w:rPr>
        <w:t>(ii) if the person becomes entitled to the pension after that commencement—that subsection would have applied to the person immediately before he or she became so entitled if it had not been repealed;</w:t>
      </w:r>
    </w:p>
    <w:p w14:paraId="08A0655F" w14:textId="77777777" w:rsidR="00715471" w:rsidRPr="00715471" w:rsidRDefault="00715471" w:rsidP="00715471">
      <w:pPr>
        <w:pStyle w:val="BodyText121"/>
        <w:spacing w:before="120" w:line="240" w:lineRule="auto"/>
        <w:ind w:firstLine="0"/>
        <w:jc w:val="both"/>
        <w:rPr>
          <w:sz w:val="22"/>
          <w:szCs w:val="22"/>
        </w:rPr>
      </w:pPr>
      <w:r w:rsidRPr="00715471">
        <w:rPr>
          <w:sz w:val="22"/>
          <w:szCs w:val="22"/>
        </w:rPr>
        <w:t>the amount of rent assistance included in the person’s pension rate is not to fall below the person’s floor amount.</w:t>
      </w:r>
    </w:p>
    <w:p w14:paraId="0C5DA02B" w14:textId="77777777" w:rsidR="00715471" w:rsidRPr="00715471" w:rsidRDefault="00715471" w:rsidP="00715471">
      <w:pPr>
        <w:pStyle w:val="BodyText121"/>
        <w:spacing w:before="120" w:line="240" w:lineRule="auto"/>
        <w:ind w:firstLine="279"/>
        <w:jc w:val="both"/>
        <w:rPr>
          <w:sz w:val="22"/>
          <w:szCs w:val="22"/>
        </w:rPr>
      </w:pPr>
      <w:r w:rsidRPr="00715471">
        <w:rPr>
          <w:sz w:val="22"/>
          <w:szCs w:val="22"/>
        </w:rPr>
        <w:t>“(4) Despite subclause (1) or (3), the rate of rent assistance payable to a person to whom that subclause applies is reduced by the sum of any indexation or adjustment increases occurring after the commencement of this clause to the person’s pension rate.</w:t>
      </w:r>
    </w:p>
    <w:p w14:paraId="7ED63D00" w14:textId="77777777" w:rsidR="00715471" w:rsidRPr="00715471" w:rsidRDefault="00715471" w:rsidP="00715471">
      <w:pPr>
        <w:pStyle w:val="BodyText121"/>
        <w:spacing w:before="120" w:line="240" w:lineRule="auto"/>
        <w:ind w:firstLine="279"/>
        <w:jc w:val="both"/>
        <w:rPr>
          <w:sz w:val="22"/>
          <w:szCs w:val="22"/>
        </w:rPr>
      </w:pPr>
      <w:r w:rsidRPr="00715471">
        <w:rPr>
          <w:sz w:val="22"/>
          <w:szCs w:val="22"/>
        </w:rPr>
        <w:t>“(5) Subclause (1) or (3) ceases to apply to a person if the person’s pension rate that is applicable because of that subclause is equal to or less than the rate that would be the person’s pension rate if that subclause had not applied to the person.</w:t>
      </w:r>
    </w:p>
    <w:p w14:paraId="7BEF2FB8" w14:textId="77777777" w:rsidR="00715471" w:rsidRPr="00715471" w:rsidRDefault="00715471" w:rsidP="00715471">
      <w:pPr>
        <w:pStyle w:val="BodyText121"/>
        <w:spacing w:before="120" w:line="240" w:lineRule="auto"/>
        <w:ind w:firstLine="279"/>
        <w:jc w:val="both"/>
        <w:rPr>
          <w:sz w:val="22"/>
          <w:szCs w:val="22"/>
        </w:rPr>
      </w:pPr>
      <w:r w:rsidRPr="00715471">
        <w:rPr>
          <w:sz w:val="22"/>
          <w:szCs w:val="22"/>
        </w:rPr>
        <w:t>“(6) If subclause (1) or (3) ceases to apply to a person, it does not again apply to the person.</w:t>
      </w:r>
    </w:p>
    <w:p w14:paraId="22069677" w14:textId="77777777" w:rsidR="00715471" w:rsidRPr="00715471" w:rsidRDefault="00715471" w:rsidP="00715471">
      <w:pPr>
        <w:pStyle w:val="BodyText121"/>
        <w:spacing w:before="120" w:line="240" w:lineRule="auto"/>
        <w:ind w:firstLine="279"/>
        <w:jc w:val="both"/>
        <w:rPr>
          <w:sz w:val="22"/>
          <w:szCs w:val="22"/>
        </w:rPr>
      </w:pPr>
      <w:r w:rsidRPr="00715471">
        <w:rPr>
          <w:sz w:val="22"/>
          <w:szCs w:val="22"/>
        </w:rPr>
        <w:t>“(7) In this clause:</w:t>
      </w:r>
    </w:p>
    <w:p w14:paraId="71C70701" w14:textId="77777777" w:rsidR="00715471" w:rsidRPr="00715471" w:rsidRDefault="00715471" w:rsidP="00715471">
      <w:pPr>
        <w:pStyle w:val="BodyText121"/>
        <w:spacing w:before="120" w:line="240" w:lineRule="auto"/>
        <w:ind w:firstLine="0"/>
        <w:jc w:val="both"/>
        <w:rPr>
          <w:sz w:val="22"/>
          <w:szCs w:val="22"/>
        </w:rPr>
      </w:pPr>
      <w:r w:rsidRPr="00157B9F">
        <w:rPr>
          <w:rStyle w:val="BodytextItalic0"/>
          <w:b/>
          <w:sz w:val="22"/>
          <w:szCs w:val="22"/>
        </w:rPr>
        <w:t>boarder</w:t>
      </w:r>
      <w:r w:rsidRPr="00715471">
        <w:rPr>
          <w:sz w:val="22"/>
          <w:szCs w:val="22"/>
        </w:rPr>
        <w:t xml:space="preserve"> means a person who ordinarily lives on premises where the person is provided with board and lodging.</w:t>
      </w:r>
    </w:p>
    <w:p w14:paraId="7B649EE8" w14:textId="6D0F69EE" w:rsidR="00715471" w:rsidRPr="00715471" w:rsidRDefault="00715471" w:rsidP="00715471">
      <w:pPr>
        <w:pStyle w:val="BodyText121"/>
        <w:spacing w:before="120" w:line="240" w:lineRule="auto"/>
        <w:ind w:firstLine="0"/>
        <w:jc w:val="both"/>
        <w:rPr>
          <w:sz w:val="22"/>
          <w:szCs w:val="22"/>
        </w:rPr>
      </w:pPr>
      <w:r w:rsidRPr="00157B9F">
        <w:rPr>
          <w:rStyle w:val="BodytextItalic0"/>
          <w:b/>
          <w:sz w:val="22"/>
          <w:szCs w:val="22"/>
        </w:rPr>
        <w:t>floor amount</w:t>
      </w:r>
      <w:r w:rsidRPr="00345795">
        <w:rPr>
          <w:sz w:val="22"/>
          <w:szCs w:val="22"/>
        </w:rPr>
        <w:t>,</w:t>
      </w:r>
      <w:r w:rsidRPr="00715471">
        <w:rPr>
          <w:sz w:val="22"/>
          <w:szCs w:val="22"/>
        </w:rPr>
        <w:t xml:space="preserve"> in relation to a person, means the amount by way of rent assistance that would be included in the person’s pension rate if:</w:t>
      </w:r>
    </w:p>
    <w:p w14:paraId="5E3119B3" w14:textId="77777777" w:rsidR="00715471" w:rsidRPr="00715471" w:rsidRDefault="00715471" w:rsidP="00715471">
      <w:pPr>
        <w:pStyle w:val="BodyText121"/>
        <w:spacing w:before="120" w:line="240" w:lineRule="auto"/>
        <w:ind w:left="567" w:hanging="306"/>
        <w:jc w:val="both"/>
        <w:rPr>
          <w:sz w:val="22"/>
          <w:szCs w:val="22"/>
        </w:rPr>
      </w:pPr>
      <w:r w:rsidRPr="00715471">
        <w:rPr>
          <w:sz w:val="22"/>
          <w:szCs w:val="22"/>
        </w:rPr>
        <w:t>(a) that amount were worked out, subject to paragraph (b), under this Act as in force immediately before 12 June 1989; and</w:t>
      </w:r>
    </w:p>
    <w:p w14:paraId="1CB3C5C4" w14:textId="77777777" w:rsidR="00715471" w:rsidRPr="00715471" w:rsidRDefault="00715471" w:rsidP="00715471">
      <w:pPr>
        <w:pStyle w:val="BodyText121"/>
        <w:spacing w:before="120" w:line="240" w:lineRule="auto"/>
        <w:ind w:left="567" w:hanging="306"/>
        <w:jc w:val="both"/>
        <w:rPr>
          <w:sz w:val="22"/>
          <w:szCs w:val="22"/>
        </w:rPr>
      </w:pPr>
      <w:r w:rsidRPr="00715471">
        <w:rPr>
          <w:sz w:val="22"/>
          <w:szCs w:val="22"/>
        </w:rPr>
        <w:t>(b) this Act as in force at that time were modified as follows:</w:t>
      </w:r>
    </w:p>
    <w:p w14:paraId="37B6AC99" w14:textId="77777777" w:rsidR="00715471" w:rsidRPr="00715471" w:rsidRDefault="00715471" w:rsidP="00715471">
      <w:pPr>
        <w:pStyle w:val="BodyText121"/>
        <w:spacing w:before="120" w:line="240" w:lineRule="auto"/>
        <w:ind w:left="1053" w:hanging="252"/>
        <w:jc w:val="both"/>
        <w:rPr>
          <w:sz w:val="22"/>
          <w:szCs w:val="22"/>
        </w:rPr>
      </w:pPr>
      <w:r w:rsidRPr="00715471">
        <w:rPr>
          <w:sz w:val="22"/>
          <w:szCs w:val="22"/>
        </w:rPr>
        <w:t>(</w:t>
      </w:r>
      <w:proofErr w:type="spellStart"/>
      <w:r w:rsidRPr="00715471">
        <w:rPr>
          <w:sz w:val="22"/>
          <w:szCs w:val="22"/>
        </w:rPr>
        <w:t>i</w:t>
      </w:r>
      <w:proofErr w:type="spellEnd"/>
      <w:r w:rsidRPr="00715471">
        <w:rPr>
          <w:sz w:val="22"/>
          <w:szCs w:val="22"/>
        </w:rPr>
        <w:t>) the following paragraph applied instead of paragraph 55(1)(a):</w:t>
      </w:r>
    </w:p>
    <w:p w14:paraId="76082C7D" w14:textId="77777777" w:rsidR="00715471" w:rsidRPr="00715471" w:rsidRDefault="00715471" w:rsidP="00715471">
      <w:pPr>
        <w:rPr>
          <w:rFonts w:ascii="Times New Roman" w:hAnsi="Times New Roman" w:cs="Times New Roman"/>
          <w:sz w:val="22"/>
          <w:szCs w:val="22"/>
        </w:rPr>
      </w:pPr>
      <w:r w:rsidRPr="00715471">
        <w:rPr>
          <w:rFonts w:ascii="Times New Roman" w:hAnsi="Times New Roman" w:cs="Times New Roman"/>
          <w:sz w:val="22"/>
          <w:szCs w:val="22"/>
        </w:rPr>
        <w:br w:type="page"/>
      </w:r>
    </w:p>
    <w:p w14:paraId="329FBF7B" w14:textId="77777777" w:rsidR="00715471" w:rsidRPr="00715471" w:rsidRDefault="00715471" w:rsidP="00715471">
      <w:pPr>
        <w:pStyle w:val="BodyText121"/>
        <w:spacing w:before="120" w:line="240" w:lineRule="auto"/>
        <w:ind w:firstLine="0"/>
        <w:jc w:val="center"/>
        <w:rPr>
          <w:sz w:val="22"/>
          <w:szCs w:val="22"/>
        </w:rPr>
      </w:pPr>
      <w:r w:rsidRPr="00715471">
        <w:rPr>
          <w:b/>
          <w:sz w:val="22"/>
          <w:szCs w:val="22"/>
        </w:rPr>
        <w:lastRenderedPageBreak/>
        <w:t>SCHEDULE 2</w:t>
      </w:r>
      <w:r w:rsidRPr="00715471">
        <w:rPr>
          <w:sz w:val="22"/>
          <w:szCs w:val="22"/>
        </w:rPr>
        <w:t>—continued</w:t>
      </w:r>
    </w:p>
    <w:p w14:paraId="3581A621" w14:textId="77777777" w:rsidR="00715471" w:rsidRPr="00715471" w:rsidRDefault="00715471" w:rsidP="00997E90">
      <w:pPr>
        <w:pStyle w:val="BodyText121"/>
        <w:spacing w:before="120" w:line="240" w:lineRule="auto"/>
        <w:ind w:left="1458" w:hanging="369"/>
        <w:jc w:val="both"/>
        <w:rPr>
          <w:sz w:val="22"/>
          <w:szCs w:val="22"/>
        </w:rPr>
      </w:pPr>
      <w:r w:rsidRPr="00715471">
        <w:rPr>
          <w:sz w:val="22"/>
          <w:szCs w:val="22"/>
        </w:rPr>
        <w:t>‘(a) the person pays, or is liable to pay, rent, other than government rent, at a rate exceeding $1,040 per year;’;</w:t>
      </w:r>
    </w:p>
    <w:p w14:paraId="49CF0EAA" w14:textId="0AB7BFC6" w:rsidR="00715471" w:rsidRPr="00715471" w:rsidRDefault="00715471" w:rsidP="00997E90">
      <w:pPr>
        <w:pStyle w:val="BodyText121"/>
        <w:spacing w:before="120" w:line="240" w:lineRule="auto"/>
        <w:ind w:left="1206" w:hanging="468"/>
        <w:jc w:val="both"/>
        <w:rPr>
          <w:sz w:val="22"/>
          <w:szCs w:val="22"/>
        </w:rPr>
      </w:pPr>
      <w:r w:rsidRPr="00715471">
        <w:rPr>
          <w:sz w:val="22"/>
          <w:szCs w:val="22"/>
        </w:rPr>
        <w:t>(ii) ‘the amount set out in paragraph (</w:t>
      </w:r>
      <w:r w:rsidR="00345795">
        <w:rPr>
          <w:sz w:val="22"/>
          <w:szCs w:val="22"/>
        </w:rPr>
        <w:t>1</w:t>
      </w:r>
      <w:r w:rsidRPr="00715471">
        <w:rPr>
          <w:sz w:val="22"/>
          <w:szCs w:val="22"/>
        </w:rPr>
        <w:t>)(a)’ were substituted for ‘$780’ in subparagraph 55(3)(a)(</w:t>
      </w:r>
      <w:proofErr w:type="spellStart"/>
      <w:r w:rsidRPr="00715471">
        <w:rPr>
          <w:sz w:val="22"/>
          <w:szCs w:val="22"/>
        </w:rPr>
        <w:t>i</w:t>
      </w:r>
      <w:proofErr w:type="spellEnd"/>
      <w:r w:rsidRPr="00715471">
        <w:rPr>
          <w:sz w:val="22"/>
          <w:szCs w:val="22"/>
        </w:rPr>
        <w:t>); and</w:t>
      </w:r>
    </w:p>
    <w:p w14:paraId="27725EF5" w14:textId="77777777" w:rsidR="00715471" w:rsidRPr="00715471" w:rsidRDefault="00715471" w:rsidP="00715471">
      <w:pPr>
        <w:pStyle w:val="BodyText121"/>
        <w:spacing w:before="120" w:line="240" w:lineRule="auto"/>
        <w:ind w:left="567" w:hanging="306"/>
        <w:jc w:val="both"/>
        <w:rPr>
          <w:sz w:val="22"/>
          <w:szCs w:val="22"/>
        </w:rPr>
      </w:pPr>
      <w:r w:rsidRPr="00715471">
        <w:rPr>
          <w:sz w:val="22"/>
          <w:szCs w:val="22"/>
        </w:rPr>
        <w:t xml:space="preserve">(c) any increase in the amounts being paid by the person from time to time for board and lodging above the level being paid immediately before 11 June 1989 were disregarded. </w:t>
      </w:r>
    </w:p>
    <w:p w14:paraId="69B1B69E" w14:textId="77777777" w:rsidR="00715471" w:rsidRPr="00715471" w:rsidRDefault="00715471" w:rsidP="00715471">
      <w:pPr>
        <w:pStyle w:val="BodyText121"/>
        <w:spacing w:before="120" w:line="240" w:lineRule="auto"/>
        <w:ind w:firstLine="0"/>
        <w:jc w:val="both"/>
        <w:rPr>
          <w:sz w:val="22"/>
          <w:szCs w:val="22"/>
        </w:rPr>
      </w:pPr>
      <w:r w:rsidRPr="00997E90">
        <w:rPr>
          <w:rStyle w:val="BodytextItalic0"/>
          <w:b/>
          <w:sz w:val="22"/>
          <w:szCs w:val="22"/>
        </w:rPr>
        <w:t>indexation or adjustment increase</w:t>
      </w:r>
      <w:r w:rsidRPr="00715471">
        <w:rPr>
          <w:b/>
          <w:sz w:val="22"/>
          <w:szCs w:val="22"/>
        </w:rPr>
        <w:t xml:space="preserve"> </w:t>
      </w:r>
      <w:r w:rsidRPr="00715471">
        <w:rPr>
          <w:sz w:val="22"/>
          <w:szCs w:val="22"/>
        </w:rPr>
        <w:t>means an increase resulting from the operation of Division 18 of Part IIIB.</w:t>
      </w:r>
    </w:p>
    <w:p w14:paraId="61B7AE87" w14:textId="77777777" w:rsidR="00715471" w:rsidRPr="00715471" w:rsidRDefault="00715471" w:rsidP="00715471">
      <w:pPr>
        <w:pStyle w:val="BodyText121"/>
        <w:spacing w:before="120" w:line="240" w:lineRule="auto"/>
        <w:ind w:firstLine="0"/>
        <w:jc w:val="both"/>
        <w:rPr>
          <w:sz w:val="22"/>
          <w:szCs w:val="22"/>
        </w:rPr>
      </w:pPr>
      <w:r w:rsidRPr="00997E90">
        <w:rPr>
          <w:rStyle w:val="BodytextItalic0"/>
          <w:b/>
          <w:sz w:val="22"/>
          <w:szCs w:val="22"/>
        </w:rPr>
        <w:t>payments for board and lodging</w:t>
      </w:r>
      <w:r w:rsidRPr="00715471">
        <w:rPr>
          <w:sz w:val="22"/>
          <w:szCs w:val="22"/>
        </w:rPr>
        <w:t xml:space="preserve"> includes payments for accommodation and other services that are provided to a person who is residing in a nursing home.</w:t>
      </w:r>
    </w:p>
    <w:p w14:paraId="5EAF56CB" w14:textId="77777777" w:rsidR="00715471" w:rsidRPr="00997E90" w:rsidRDefault="00715471" w:rsidP="00715471">
      <w:pPr>
        <w:pStyle w:val="Bodytext70"/>
        <w:spacing w:before="120" w:after="60" w:line="240" w:lineRule="auto"/>
        <w:ind w:firstLine="0"/>
        <w:jc w:val="both"/>
        <w:rPr>
          <w:sz w:val="22"/>
          <w:szCs w:val="22"/>
        </w:rPr>
      </w:pPr>
      <w:r w:rsidRPr="00997E90">
        <w:rPr>
          <w:bCs w:val="0"/>
          <w:sz w:val="22"/>
          <w:szCs w:val="22"/>
        </w:rPr>
        <w:t>Rent assistance—retirement village residents (changes introduced on 12 June 1989)</w:t>
      </w:r>
    </w:p>
    <w:p w14:paraId="07A19D37" w14:textId="77777777" w:rsidR="00715471" w:rsidRPr="00715471" w:rsidRDefault="00715471" w:rsidP="00715471">
      <w:pPr>
        <w:pStyle w:val="BodyText121"/>
        <w:spacing w:before="120" w:line="240" w:lineRule="auto"/>
        <w:ind w:firstLine="279"/>
        <w:jc w:val="both"/>
        <w:rPr>
          <w:sz w:val="22"/>
          <w:szCs w:val="22"/>
        </w:rPr>
      </w:pPr>
      <w:r w:rsidRPr="00715471">
        <w:rPr>
          <w:sz w:val="22"/>
          <w:szCs w:val="22"/>
        </w:rPr>
        <w:t>“3.(1) If:</w:t>
      </w:r>
    </w:p>
    <w:p w14:paraId="5E18F6EF" w14:textId="77777777" w:rsidR="00715471" w:rsidRPr="00715471" w:rsidRDefault="00715471" w:rsidP="00715471">
      <w:pPr>
        <w:pStyle w:val="BodyText121"/>
        <w:spacing w:before="120" w:line="240" w:lineRule="auto"/>
        <w:ind w:left="567" w:hanging="306"/>
        <w:jc w:val="both"/>
        <w:rPr>
          <w:sz w:val="22"/>
          <w:szCs w:val="22"/>
        </w:rPr>
      </w:pPr>
      <w:r w:rsidRPr="00715471">
        <w:rPr>
          <w:sz w:val="22"/>
          <w:szCs w:val="22"/>
        </w:rPr>
        <w:t>(a) immediately before 3 November 1988:</w:t>
      </w:r>
    </w:p>
    <w:p w14:paraId="7EC61240" w14:textId="77777777" w:rsidR="00715471" w:rsidRPr="00715471" w:rsidRDefault="00715471" w:rsidP="00715471">
      <w:pPr>
        <w:pStyle w:val="BodyText121"/>
        <w:spacing w:before="120" w:line="240" w:lineRule="auto"/>
        <w:ind w:left="1053" w:hanging="252"/>
        <w:jc w:val="both"/>
        <w:rPr>
          <w:sz w:val="22"/>
          <w:szCs w:val="22"/>
        </w:rPr>
      </w:pPr>
      <w:r w:rsidRPr="00715471">
        <w:rPr>
          <w:sz w:val="22"/>
          <w:szCs w:val="22"/>
        </w:rPr>
        <w:t>(</w:t>
      </w:r>
      <w:proofErr w:type="spellStart"/>
      <w:r w:rsidRPr="00715471">
        <w:rPr>
          <w:sz w:val="22"/>
          <w:szCs w:val="22"/>
        </w:rPr>
        <w:t>i</w:t>
      </w:r>
      <w:proofErr w:type="spellEnd"/>
      <w:r w:rsidRPr="00715471">
        <w:rPr>
          <w:sz w:val="22"/>
          <w:szCs w:val="22"/>
        </w:rPr>
        <w:t>) a person was receiving a service pension; and</w:t>
      </w:r>
    </w:p>
    <w:p w14:paraId="0FB722E1" w14:textId="77777777" w:rsidR="00715471" w:rsidRPr="00715471" w:rsidRDefault="00715471" w:rsidP="00715471">
      <w:pPr>
        <w:pStyle w:val="BodyText121"/>
        <w:spacing w:before="120" w:line="240" w:lineRule="auto"/>
        <w:ind w:left="1098" w:hanging="360"/>
        <w:jc w:val="both"/>
        <w:rPr>
          <w:sz w:val="22"/>
          <w:szCs w:val="22"/>
        </w:rPr>
      </w:pPr>
      <w:r w:rsidRPr="00715471">
        <w:rPr>
          <w:sz w:val="22"/>
          <w:szCs w:val="22"/>
        </w:rPr>
        <w:t>(ii) the person’s pension rate included an amount by way of rent assistance under or because of this Act as in force at that time; and</w:t>
      </w:r>
    </w:p>
    <w:p w14:paraId="7FC1CE80" w14:textId="77777777" w:rsidR="00715471" w:rsidRPr="00715471" w:rsidRDefault="00715471" w:rsidP="00715471">
      <w:pPr>
        <w:pStyle w:val="BodyText121"/>
        <w:spacing w:before="120" w:line="240" w:lineRule="auto"/>
        <w:ind w:left="567" w:hanging="306"/>
        <w:jc w:val="both"/>
        <w:rPr>
          <w:sz w:val="22"/>
          <w:szCs w:val="22"/>
        </w:rPr>
      </w:pPr>
      <w:r w:rsidRPr="00715471">
        <w:rPr>
          <w:sz w:val="22"/>
          <w:szCs w:val="22"/>
        </w:rPr>
        <w:t>(b) at all times since 3 November 1988:</w:t>
      </w:r>
    </w:p>
    <w:p w14:paraId="491C109E" w14:textId="77777777" w:rsidR="00715471" w:rsidRPr="00715471" w:rsidRDefault="00715471" w:rsidP="00715471">
      <w:pPr>
        <w:pStyle w:val="BodyText121"/>
        <w:spacing w:before="120" w:line="240" w:lineRule="auto"/>
        <w:ind w:left="1053" w:hanging="252"/>
        <w:jc w:val="both"/>
        <w:rPr>
          <w:sz w:val="22"/>
          <w:szCs w:val="22"/>
        </w:rPr>
      </w:pPr>
      <w:r w:rsidRPr="00715471">
        <w:rPr>
          <w:sz w:val="22"/>
          <w:szCs w:val="22"/>
        </w:rPr>
        <w:t>(</w:t>
      </w:r>
      <w:proofErr w:type="spellStart"/>
      <w:r w:rsidRPr="00715471">
        <w:rPr>
          <w:sz w:val="22"/>
          <w:szCs w:val="22"/>
        </w:rPr>
        <w:t>i</w:t>
      </w:r>
      <w:proofErr w:type="spellEnd"/>
      <w:r w:rsidRPr="00715471">
        <w:rPr>
          <w:sz w:val="22"/>
          <w:szCs w:val="22"/>
        </w:rPr>
        <w:t>) the person has been entitled to a pension under this Act or a social security payment under the Social Security Act; and</w:t>
      </w:r>
    </w:p>
    <w:p w14:paraId="54B64AA6" w14:textId="77777777" w:rsidR="00715471" w:rsidRPr="00715471" w:rsidRDefault="00715471" w:rsidP="00715471">
      <w:pPr>
        <w:pStyle w:val="BodyText121"/>
        <w:spacing w:before="120" w:line="240" w:lineRule="auto"/>
        <w:ind w:left="1098" w:hanging="360"/>
        <w:jc w:val="both"/>
        <w:rPr>
          <w:sz w:val="22"/>
          <w:szCs w:val="22"/>
        </w:rPr>
      </w:pPr>
      <w:r w:rsidRPr="00715471">
        <w:rPr>
          <w:sz w:val="22"/>
          <w:szCs w:val="22"/>
        </w:rPr>
        <w:t>(ii) the person’s principal home has been in a retirement village; and</w:t>
      </w:r>
    </w:p>
    <w:p w14:paraId="705AA68E" w14:textId="77777777" w:rsidR="00715471" w:rsidRPr="00715471" w:rsidRDefault="00715471" w:rsidP="00715471">
      <w:pPr>
        <w:pStyle w:val="BodyText121"/>
        <w:spacing w:before="120" w:line="240" w:lineRule="auto"/>
        <w:ind w:left="567" w:hanging="306"/>
        <w:jc w:val="both"/>
        <w:rPr>
          <w:sz w:val="22"/>
          <w:szCs w:val="22"/>
        </w:rPr>
      </w:pPr>
      <w:r w:rsidRPr="00715471">
        <w:rPr>
          <w:sz w:val="22"/>
          <w:szCs w:val="22"/>
        </w:rPr>
        <w:t xml:space="preserve">(c) immediately before the commencement of this clause, subsection 31(1) of the </w:t>
      </w:r>
      <w:r w:rsidRPr="00715471">
        <w:rPr>
          <w:rStyle w:val="BodytextItalic0"/>
          <w:sz w:val="22"/>
          <w:szCs w:val="22"/>
        </w:rPr>
        <w:t>Social Security and Veterans’ Affairs Legislation Amendment Act 1988</w:t>
      </w:r>
      <w:r w:rsidRPr="00715471">
        <w:rPr>
          <w:sz w:val="22"/>
          <w:szCs w:val="22"/>
        </w:rPr>
        <w:t xml:space="preserve"> applied to the person;</w:t>
      </w:r>
    </w:p>
    <w:p w14:paraId="60B49723" w14:textId="77777777" w:rsidR="00715471" w:rsidRPr="00715471" w:rsidRDefault="00715471" w:rsidP="00715471">
      <w:pPr>
        <w:pStyle w:val="BodyText121"/>
        <w:spacing w:before="120" w:line="240" w:lineRule="auto"/>
        <w:ind w:firstLine="0"/>
        <w:jc w:val="both"/>
        <w:rPr>
          <w:sz w:val="22"/>
          <w:szCs w:val="22"/>
        </w:rPr>
      </w:pPr>
      <w:r w:rsidRPr="00715471">
        <w:rPr>
          <w:sz w:val="22"/>
          <w:szCs w:val="22"/>
        </w:rPr>
        <w:t>the person is taken not to be an ineligible property owner or an excluded property owner for the purposes of this Act.</w:t>
      </w:r>
    </w:p>
    <w:p w14:paraId="0B16F5CE" w14:textId="77777777" w:rsidR="00715471" w:rsidRPr="00715471" w:rsidRDefault="00715471" w:rsidP="00715471">
      <w:pPr>
        <w:pStyle w:val="BodyText121"/>
        <w:spacing w:before="120" w:line="240" w:lineRule="auto"/>
        <w:ind w:firstLine="279"/>
        <w:jc w:val="both"/>
        <w:rPr>
          <w:sz w:val="22"/>
          <w:szCs w:val="22"/>
        </w:rPr>
      </w:pPr>
      <w:r w:rsidRPr="00715471">
        <w:rPr>
          <w:sz w:val="22"/>
          <w:szCs w:val="22"/>
        </w:rPr>
        <w:t>“(2) If:</w:t>
      </w:r>
    </w:p>
    <w:p w14:paraId="0AE09C62" w14:textId="77777777" w:rsidR="00715471" w:rsidRPr="00715471" w:rsidRDefault="00715471" w:rsidP="00715471">
      <w:pPr>
        <w:pStyle w:val="BodyText121"/>
        <w:spacing w:before="120" w:line="240" w:lineRule="auto"/>
        <w:ind w:left="567" w:hanging="306"/>
        <w:jc w:val="both"/>
        <w:rPr>
          <w:sz w:val="22"/>
          <w:szCs w:val="22"/>
        </w:rPr>
      </w:pPr>
      <w:r w:rsidRPr="00715471">
        <w:rPr>
          <w:sz w:val="22"/>
          <w:szCs w:val="22"/>
        </w:rPr>
        <w:t>(a) immediately after 12 June 1989:</w:t>
      </w:r>
    </w:p>
    <w:p w14:paraId="65DC0615" w14:textId="77777777" w:rsidR="00715471" w:rsidRPr="00715471" w:rsidRDefault="00715471" w:rsidP="00715471">
      <w:pPr>
        <w:pStyle w:val="BodyText121"/>
        <w:spacing w:before="120" w:line="240" w:lineRule="auto"/>
        <w:ind w:left="1053" w:hanging="252"/>
        <w:jc w:val="both"/>
        <w:rPr>
          <w:sz w:val="22"/>
          <w:szCs w:val="22"/>
        </w:rPr>
      </w:pPr>
      <w:r w:rsidRPr="00715471">
        <w:rPr>
          <w:sz w:val="22"/>
          <w:szCs w:val="22"/>
        </w:rPr>
        <w:t>(</w:t>
      </w:r>
      <w:proofErr w:type="spellStart"/>
      <w:r w:rsidRPr="00715471">
        <w:rPr>
          <w:sz w:val="22"/>
          <w:szCs w:val="22"/>
        </w:rPr>
        <w:t>i</w:t>
      </w:r>
      <w:proofErr w:type="spellEnd"/>
      <w:r w:rsidRPr="00715471">
        <w:rPr>
          <w:sz w:val="22"/>
          <w:szCs w:val="22"/>
        </w:rPr>
        <w:t>) a person was receiving a social security payment under the Social Security Act; and</w:t>
      </w:r>
    </w:p>
    <w:p w14:paraId="44E25375" w14:textId="2DF2C2BB" w:rsidR="00715471" w:rsidRPr="00715471" w:rsidRDefault="00715471" w:rsidP="00715471">
      <w:pPr>
        <w:pStyle w:val="BodyText121"/>
        <w:spacing w:before="120" w:line="240" w:lineRule="auto"/>
        <w:ind w:left="1098" w:hanging="360"/>
        <w:jc w:val="both"/>
        <w:rPr>
          <w:sz w:val="22"/>
          <w:szCs w:val="22"/>
        </w:rPr>
      </w:pPr>
      <w:r w:rsidRPr="00715471">
        <w:rPr>
          <w:sz w:val="22"/>
          <w:szCs w:val="22"/>
        </w:rPr>
        <w:t xml:space="preserve">(ii) the person’s pension, benefit or allowance rate included an amount by way of rent assistance because of the operation of subsection 19(1) of the </w:t>
      </w:r>
      <w:r w:rsidRPr="00715471">
        <w:rPr>
          <w:rStyle w:val="BodytextItalic0"/>
          <w:sz w:val="22"/>
          <w:szCs w:val="22"/>
        </w:rPr>
        <w:t>Social Security and Veterans’ Affairs Legislation Amendment Act 1988</w:t>
      </w:r>
      <w:r w:rsidRPr="00345795">
        <w:rPr>
          <w:rStyle w:val="BodytextItalic0"/>
          <w:i w:val="0"/>
          <w:sz w:val="22"/>
          <w:szCs w:val="22"/>
        </w:rPr>
        <w:t>;</w:t>
      </w:r>
      <w:r w:rsidRPr="00715471">
        <w:rPr>
          <w:sz w:val="22"/>
          <w:szCs w:val="22"/>
        </w:rPr>
        <w:t xml:space="preserve"> and</w:t>
      </w:r>
    </w:p>
    <w:p w14:paraId="39A884B3" w14:textId="77777777" w:rsidR="00715471" w:rsidRPr="00715471" w:rsidRDefault="00715471" w:rsidP="00715471">
      <w:pPr>
        <w:rPr>
          <w:rFonts w:ascii="Times New Roman" w:hAnsi="Times New Roman" w:cs="Times New Roman"/>
          <w:sz w:val="22"/>
          <w:szCs w:val="22"/>
        </w:rPr>
      </w:pPr>
      <w:r w:rsidRPr="00715471">
        <w:rPr>
          <w:rFonts w:ascii="Times New Roman" w:hAnsi="Times New Roman" w:cs="Times New Roman"/>
          <w:sz w:val="22"/>
          <w:szCs w:val="22"/>
        </w:rPr>
        <w:br w:type="page"/>
      </w:r>
    </w:p>
    <w:p w14:paraId="10F78EA9" w14:textId="77777777" w:rsidR="00715471" w:rsidRPr="00715471" w:rsidRDefault="00715471" w:rsidP="00715471">
      <w:pPr>
        <w:pStyle w:val="BodyText121"/>
        <w:spacing w:before="120" w:line="240" w:lineRule="auto"/>
        <w:ind w:firstLine="0"/>
        <w:jc w:val="center"/>
        <w:rPr>
          <w:sz w:val="22"/>
          <w:szCs w:val="22"/>
        </w:rPr>
      </w:pPr>
      <w:r w:rsidRPr="00715471">
        <w:rPr>
          <w:b/>
          <w:sz w:val="22"/>
          <w:szCs w:val="22"/>
        </w:rPr>
        <w:lastRenderedPageBreak/>
        <w:t>SCHEDULE 2</w:t>
      </w:r>
      <w:r w:rsidRPr="00715471">
        <w:rPr>
          <w:sz w:val="22"/>
          <w:szCs w:val="22"/>
        </w:rPr>
        <w:t>—continued</w:t>
      </w:r>
    </w:p>
    <w:p w14:paraId="0428B5C0" w14:textId="77777777" w:rsidR="00715471" w:rsidRPr="00715471" w:rsidRDefault="00715471" w:rsidP="00715471">
      <w:pPr>
        <w:pStyle w:val="BodyText121"/>
        <w:spacing w:before="120" w:line="240" w:lineRule="auto"/>
        <w:ind w:left="567" w:hanging="306"/>
        <w:jc w:val="both"/>
        <w:rPr>
          <w:sz w:val="22"/>
          <w:szCs w:val="22"/>
        </w:rPr>
      </w:pPr>
      <w:r w:rsidRPr="00715471">
        <w:rPr>
          <w:sz w:val="22"/>
          <w:szCs w:val="22"/>
        </w:rPr>
        <w:t>(b) after 12 June 1989, the person began or begins to receive a pension; and</w:t>
      </w:r>
    </w:p>
    <w:p w14:paraId="28D13DC0" w14:textId="77777777" w:rsidR="00715471" w:rsidRPr="00715471" w:rsidRDefault="00715471" w:rsidP="00715471">
      <w:pPr>
        <w:pStyle w:val="BodyText121"/>
        <w:spacing w:before="120" w:line="240" w:lineRule="auto"/>
        <w:ind w:left="567" w:hanging="306"/>
        <w:jc w:val="both"/>
        <w:rPr>
          <w:sz w:val="22"/>
          <w:szCs w:val="22"/>
        </w:rPr>
      </w:pPr>
      <w:r w:rsidRPr="00715471">
        <w:rPr>
          <w:sz w:val="22"/>
          <w:szCs w:val="22"/>
        </w:rPr>
        <w:t xml:space="preserve">(c) subsection 19(1) of the </w:t>
      </w:r>
      <w:r w:rsidRPr="00715471">
        <w:rPr>
          <w:rStyle w:val="BodytextItalic0"/>
          <w:sz w:val="22"/>
          <w:szCs w:val="22"/>
        </w:rPr>
        <w:t>Social Security and Veterans' Affairs Legislation Amendment Act 1988</w:t>
      </w:r>
      <w:r w:rsidRPr="00715471">
        <w:rPr>
          <w:sz w:val="22"/>
          <w:szCs w:val="22"/>
        </w:rPr>
        <w:t xml:space="preserve"> applied to the person at all times between 12 June 1989 and the person’s beginning to receive the pension; and</w:t>
      </w:r>
    </w:p>
    <w:p w14:paraId="7E3AAEA9" w14:textId="77777777" w:rsidR="00715471" w:rsidRPr="00715471" w:rsidRDefault="00715471" w:rsidP="00715471">
      <w:pPr>
        <w:pStyle w:val="BodyText121"/>
        <w:spacing w:before="120" w:line="240" w:lineRule="auto"/>
        <w:ind w:left="567" w:hanging="306"/>
        <w:jc w:val="both"/>
        <w:rPr>
          <w:sz w:val="22"/>
          <w:szCs w:val="22"/>
        </w:rPr>
      </w:pPr>
      <w:r w:rsidRPr="00715471">
        <w:rPr>
          <w:sz w:val="22"/>
          <w:szCs w:val="22"/>
        </w:rPr>
        <w:t>(d) at all times since the person began to receive the pension:</w:t>
      </w:r>
    </w:p>
    <w:p w14:paraId="2C4B8747" w14:textId="77777777" w:rsidR="00715471" w:rsidRPr="00715471" w:rsidRDefault="00715471" w:rsidP="00715471">
      <w:pPr>
        <w:pStyle w:val="BodyText121"/>
        <w:spacing w:before="120" w:line="240" w:lineRule="auto"/>
        <w:ind w:left="1053" w:hanging="252"/>
        <w:jc w:val="both"/>
        <w:rPr>
          <w:sz w:val="22"/>
          <w:szCs w:val="22"/>
        </w:rPr>
      </w:pPr>
      <w:r w:rsidRPr="00715471">
        <w:rPr>
          <w:sz w:val="22"/>
          <w:szCs w:val="22"/>
        </w:rPr>
        <w:t>(</w:t>
      </w:r>
      <w:proofErr w:type="spellStart"/>
      <w:r w:rsidRPr="00715471">
        <w:rPr>
          <w:sz w:val="22"/>
          <w:szCs w:val="22"/>
        </w:rPr>
        <w:t>i</w:t>
      </w:r>
      <w:proofErr w:type="spellEnd"/>
      <w:r w:rsidRPr="00715471">
        <w:rPr>
          <w:sz w:val="22"/>
          <w:szCs w:val="22"/>
        </w:rPr>
        <w:t>) the person has continued to receive</w:t>
      </w:r>
      <w:r w:rsidRPr="00715471">
        <w:rPr>
          <w:sz w:val="22"/>
          <w:szCs w:val="22"/>
        </w:rPr>
        <w:tab/>
        <w:t>a pension; and</w:t>
      </w:r>
    </w:p>
    <w:p w14:paraId="68916843" w14:textId="77777777" w:rsidR="00715471" w:rsidRPr="00715471" w:rsidRDefault="00715471" w:rsidP="00715471">
      <w:pPr>
        <w:pStyle w:val="BodyText121"/>
        <w:spacing w:before="120" w:line="240" w:lineRule="auto"/>
        <w:ind w:left="1098" w:hanging="360"/>
        <w:jc w:val="both"/>
        <w:rPr>
          <w:sz w:val="22"/>
          <w:szCs w:val="22"/>
        </w:rPr>
      </w:pPr>
      <w:r w:rsidRPr="00715471">
        <w:rPr>
          <w:sz w:val="22"/>
          <w:szCs w:val="22"/>
        </w:rPr>
        <w:t>(ii) the person’s principal home has continued to be in the retirement village; and</w:t>
      </w:r>
    </w:p>
    <w:p w14:paraId="2D59B865" w14:textId="77777777" w:rsidR="00715471" w:rsidRPr="00715471" w:rsidRDefault="00715471" w:rsidP="00715471">
      <w:pPr>
        <w:pStyle w:val="BodyText121"/>
        <w:spacing w:before="120" w:line="240" w:lineRule="auto"/>
        <w:ind w:left="567" w:hanging="306"/>
        <w:jc w:val="both"/>
        <w:rPr>
          <w:sz w:val="22"/>
          <w:szCs w:val="22"/>
        </w:rPr>
      </w:pPr>
      <w:r w:rsidRPr="00715471">
        <w:rPr>
          <w:sz w:val="22"/>
          <w:szCs w:val="22"/>
        </w:rPr>
        <w:t>(e) either of the following subparagraphs applies to the person:</w:t>
      </w:r>
    </w:p>
    <w:p w14:paraId="6603BD4D" w14:textId="77777777" w:rsidR="00715471" w:rsidRPr="00715471" w:rsidRDefault="00715471" w:rsidP="00715471">
      <w:pPr>
        <w:pStyle w:val="BodyText121"/>
        <w:spacing w:before="120" w:line="240" w:lineRule="auto"/>
        <w:ind w:left="1053" w:hanging="252"/>
        <w:jc w:val="both"/>
        <w:rPr>
          <w:sz w:val="22"/>
          <w:szCs w:val="22"/>
        </w:rPr>
      </w:pPr>
      <w:r w:rsidRPr="00715471">
        <w:rPr>
          <w:sz w:val="22"/>
          <w:szCs w:val="22"/>
        </w:rPr>
        <w:t>(</w:t>
      </w:r>
      <w:proofErr w:type="spellStart"/>
      <w:r w:rsidRPr="00715471">
        <w:rPr>
          <w:sz w:val="22"/>
          <w:szCs w:val="22"/>
        </w:rPr>
        <w:t>i</w:t>
      </w:r>
      <w:proofErr w:type="spellEnd"/>
      <w:r w:rsidRPr="00715471">
        <w:rPr>
          <w:sz w:val="22"/>
          <w:szCs w:val="22"/>
        </w:rPr>
        <w:t xml:space="preserve">) if the person began to receive the pension before the commencement of this clause, subsection 31(2) of the </w:t>
      </w:r>
      <w:r w:rsidRPr="00715471">
        <w:rPr>
          <w:rStyle w:val="BodytextItalic0"/>
          <w:sz w:val="22"/>
          <w:szCs w:val="22"/>
        </w:rPr>
        <w:t>Social Security and Veterans’ Affairs Legislation Amendment Act 1988</w:t>
      </w:r>
      <w:r w:rsidRPr="00715471">
        <w:rPr>
          <w:sz w:val="22"/>
          <w:szCs w:val="22"/>
        </w:rPr>
        <w:t xml:space="preserve"> applied to the person immediately before that commencement;</w:t>
      </w:r>
    </w:p>
    <w:p w14:paraId="38821F2B" w14:textId="77777777" w:rsidR="00715471" w:rsidRPr="00715471" w:rsidRDefault="00715471" w:rsidP="00715471">
      <w:pPr>
        <w:pStyle w:val="BodyText121"/>
        <w:spacing w:before="120" w:line="240" w:lineRule="auto"/>
        <w:ind w:left="1098" w:hanging="360"/>
        <w:jc w:val="both"/>
        <w:rPr>
          <w:sz w:val="22"/>
          <w:szCs w:val="22"/>
        </w:rPr>
      </w:pPr>
      <w:r w:rsidRPr="00715471">
        <w:rPr>
          <w:sz w:val="22"/>
          <w:szCs w:val="22"/>
        </w:rPr>
        <w:t>(ii) if the person begins to receive the pension after that commencement—that subsection would have applied to the person immediately before he or she began to receive the pension if it had not been repealed;</w:t>
      </w:r>
    </w:p>
    <w:p w14:paraId="72F2998C" w14:textId="77777777" w:rsidR="00715471" w:rsidRPr="00715471" w:rsidRDefault="00715471" w:rsidP="00715471">
      <w:pPr>
        <w:pStyle w:val="BodyText121"/>
        <w:spacing w:before="120" w:line="240" w:lineRule="auto"/>
        <w:ind w:firstLine="0"/>
        <w:jc w:val="both"/>
        <w:rPr>
          <w:sz w:val="22"/>
          <w:szCs w:val="22"/>
        </w:rPr>
      </w:pPr>
      <w:r w:rsidRPr="00715471">
        <w:rPr>
          <w:sz w:val="22"/>
          <w:szCs w:val="22"/>
        </w:rPr>
        <w:t>the person is taken not to be an ineligible property owner or an excluded property owner for the purposes of this Act.</w:t>
      </w:r>
    </w:p>
    <w:p w14:paraId="5FF98366" w14:textId="77777777" w:rsidR="00715471" w:rsidRPr="00715471" w:rsidRDefault="00715471" w:rsidP="00715471">
      <w:pPr>
        <w:pStyle w:val="BodyText121"/>
        <w:spacing w:before="120" w:line="240" w:lineRule="auto"/>
        <w:ind w:firstLine="279"/>
        <w:jc w:val="both"/>
        <w:rPr>
          <w:sz w:val="22"/>
          <w:szCs w:val="22"/>
        </w:rPr>
      </w:pPr>
      <w:r w:rsidRPr="00715471">
        <w:rPr>
          <w:sz w:val="22"/>
          <w:szCs w:val="22"/>
        </w:rPr>
        <w:t>“(3) Despite subclause (1) or (2), the rate of rent assistance or residential care allowance payable to a person to whom that subclause applies (whether that rate is required to be worked out under this Act (other than this Schedule) or is required to be worked out under subclause (4) of clause 4) is reduced by the sum of any indexation or adjustment increases occurring after the commencement of this clause to the person’s pension rate.</w:t>
      </w:r>
    </w:p>
    <w:p w14:paraId="0232BD7F" w14:textId="77777777" w:rsidR="00715471" w:rsidRPr="00715471" w:rsidRDefault="00715471" w:rsidP="00715471">
      <w:pPr>
        <w:pStyle w:val="BodyText121"/>
        <w:spacing w:before="120" w:line="240" w:lineRule="auto"/>
        <w:ind w:firstLine="279"/>
        <w:jc w:val="both"/>
        <w:rPr>
          <w:sz w:val="22"/>
          <w:szCs w:val="22"/>
        </w:rPr>
      </w:pPr>
      <w:r w:rsidRPr="00715471">
        <w:rPr>
          <w:sz w:val="22"/>
          <w:szCs w:val="22"/>
        </w:rPr>
        <w:t>“(4) If, because of subclause (3), the rate of rent assistance or residential care allowance payable to a person to whom subclause (1) or (2) applies is reduced to nil, subclause (1) or (2), as the case may be, ceases to apply to the person.</w:t>
      </w:r>
    </w:p>
    <w:p w14:paraId="6F9C51A7" w14:textId="77777777" w:rsidR="00715471" w:rsidRPr="00715471" w:rsidRDefault="00715471" w:rsidP="00715471">
      <w:pPr>
        <w:pStyle w:val="BodyText121"/>
        <w:spacing w:before="120" w:line="240" w:lineRule="auto"/>
        <w:ind w:firstLine="279"/>
        <w:jc w:val="both"/>
        <w:rPr>
          <w:sz w:val="22"/>
          <w:szCs w:val="22"/>
        </w:rPr>
      </w:pPr>
      <w:r w:rsidRPr="00715471">
        <w:rPr>
          <w:sz w:val="22"/>
          <w:szCs w:val="22"/>
        </w:rPr>
        <w:t>“(5) If subclause (1) or (2) ceases to apply to a person, that subclause does not apply to the person again.</w:t>
      </w:r>
    </w:p>
    <w:p w14:paraId="5AF56D6D" w14:textId="77777777" w:rsidR="00715471" w:rsidRPr="00715471" w:rsidRDefault="00715471" w:rsidP="00715471">
      <w:pPr>
        <w:pStyle w:val="BodyText121"/>
        <w:spacing w:before="120" w:line="240" w:lineRule="auto"/>
        <w:ind w:firstLine="279"/>
        <w:jc w:val="both"/>
        <w:rPr>
          <w:sz w:val="22"/>
          <w:szCs w:val="22"/>
        </w:rPr>
      </w:pPr>
      <w:r w:rsidRPr="00715471">
        <w:rPr>
          <w:sz w:val="22"/>
          <w:szCs w:val="22"/>
        </w:rPr>
        <w:t xml:space="preserve">“(6) In this clause: </w:t>
      </w:r>
    </w:p>
    <w:p w14:paraId="1473E5D0" w14:textId="77777777" w:rsidR="00715471" w:rsidRPr="00715471" w:rsidRDefault="00715471" w:rsidP="00715471">
      <w:pPr>
        <w:pStyle w:val="BodyText121"/>
        <w:spacing w:before="120" w:line="240" w:lineRule="auto"/>
        <w:ind w:firstLine="0"/>
        <w:jc w:val="both"/>
        <w:rPr>
          <w:sz w:val="22"/>
          <w:szCs w:val="22"/>
        </w:rPr>
      </w:pPr>
      <w:r w:rsidRPr="00997E90">
        <w:rPr>
          <w:rStyle w:val="BodytextItalic0"/>
          <w:b/>
          <w:sz w:val="22"/>
          <w:szCs w:val="22"/>
        </w:rPr>
        <w:t>indexation or adjustment increase</w:t>
      </w:r>
      <w:r w:rsidRPr="00715471">
        <w:rPr>
          <w:sz w:val="22"/>
          <w:szCs w:val="22"/>
        </w:rPr>
        <w:t xml:space="preserve"> means an increase resulting from the operation of Division 18 of Part IIIB.</w:t>
      </w:r>
    </w:p>
    <w:p w14:paraId="3D440FAA" w14:textId="77777777" w:rsidR="00715471" w:rsidRPr="00715471" w:rsidRDefault="00715471" w:rsidP="00715471">
      <w:pPr>
        <w:rPr>
          <w:rFonts w:ascii="Times New Roman" w:hAnsi="Times New Roman" w:cs="Times New Roman"/>
          <w:sz w:val="22"/>
          <w:szCs w:val="22"/>
        </w:rPr>
      </w:pPr>
      <w:r w:rsidRPr="00715471">
        <w:rPr>
          <w:rFonts w:ascii="Times New Roman" w:hAnsi="Times New Roman" w:cs="Times New Roman"/>
          <w:sz w:val="22"/>
          <w:szCs w:val="22"/>
        </w:rPr>
        <w:br w:type="page"/>
      </w:r>
    </w:p>
    <w:p w14:paraId="7719C1F3" w14:textId="77777777" w:rsidR="00715471" w:rsidRPr="00715471" w:rsidRDefault="00715471" w:rsidP="00715471">
      <w:pPr>
        <w:pStyle w:val="BodyText121"/>
        <w:spacing w:before="120" w:line="240" w:lineRule="auto"/>
        <w:ind w:firstLine="0"/>
        <w:jc w:val="center"/>
        <w:rPr>
          <w:sz w:val="22"/>
          <w:szCs w:val="22"/>
        </w:rPr>
      </w:pPr>
      <w:r w:rsidRPr="00997E90">
        <w:rPr>
          <w:rStyle w:val="BodyText21"/>
          <w:b/>
          <w:sz w:val="22"/>
          <w:szCs w:val="22"/>
        </w:rPr>
        <w:lastRenderedPageBreak/>
        <w:t>SCHEDULE 2</w:t>
      </w:r>
      <w:r w:rsidRPr="00715471">
        <w:rPr>
          <w:rStyle w:val="BodyText21"/>
          <w:sz w:val="22"/>
          <w:szCs w:val="22"/>
        </w:rPr>
        <w:t>—continued</w:t>
      </w:r>
    </w:p>
    <w:p w14:paraId="32327546" w14:textId="77777777" w:rsidR="00715471" w:rsidRPr="00E44802" w:rsidRDefault="00715471" w:rsidP="00715471">
      <w:pPr>
        <w:pStyle w:val="BodyText121"/>
        <w:spacing w:before="120" w:after="60" w:line="240" w:lineRule="auto"/>
        <w:ind w:firstLine="0"/>
        <w:jc w:val="both"/>
        <w:rPr>
          <w:b/>
          <w:sz w:val="22"/>
          <w:szCs w:val="22"/>
        </w:rPr>
      </w:pPr>
      <w:r w:rsidRPr="00E44802">
        <w:rPr>
          <w:rStyle w:val="BodyText21"/>
          <w:b/>
          <w:sz w:val="22"/>
          <w:szCs w:val="22"/>
        </w:rPr>
        <w:t>Rent assistance (changes introduced on 20 March 1993)</w:t>
      </w:r>
    </w:p>
    <w:p w14:paraId="54C9CAC8" w14:textId="6E4B51CC" w:rsidR="00715471" w:rsidRPr="00715471" w:rsidRDefault="00345795" w:rsidP="00715471">
      <w:pPr>
        <w:pStyle w:val="BodyText121"/>
        <w:spacing w:before="120" w:line="240" w:lineRule="auto"/>
        <w:ind w:firstLine="279"/>
        <w:jc w:val="both"/>
        <w:rPr>
          <w:sz w:val="22"/>
          <w:szCs w:val="22"/>
        </w:rPr>
      </w:pPr>
      <w:r>
        <w:rPr>
          <w:rStyle w:val="BodyText21"/>
          <w:sz w:val="22"/>
          <w:szCs w:val="22"/>
        </w:rPr>
        <w:t>“4.</w:t>
      </w:r>
      <w:r w:rsidR="00715471" w:rsidRPr="00715471">
        <w:rPr>
          <w:rStyle w:val="BodyText21"/>
          <w:sz w:val="22"/>
          <w:szCs w:val="22"/>
        </w:rPr>
        <w:t>(1) This clause applies to a person if:</w:t>
      </w:r>
    </w:p>
    <w:p w14:paraId="5C753804" w14:textId="77777777" w:rsidR="00715471" w:rsidRPr="00715471" w:rsidRDefault="00715471" w:rsidP="00715471">
      <w:pPr>
        <w:pStyle w:val="BodyText121"/>
        <w:spacing w:before="120" w:line="240" w:lineRule="auto"/>
        <w:ind w:left="567" w:hanging="306"/>
        <w:jc w:val="both"/>
        <w:rPr>
          <w:sz w:val="22"/>
          <w:szCs w:val="22"/>
        </w:rPr>
      </w:pPr>
      <w:r w:rsidRPr="00715471">
        <w:rPr>
          <w:rStyle w:val="BodyText21"/>
          <w:sz w:val="22"/>
          <w:szCs w:val="22"/>
        </w:rPr>
        <w:t>(a) immediately before 20 March 1993:</w:t>
      </w:r>
    </w:p>
    <w:p w14:paraId="17F2D7BC" w14:textId="77777777" w:rsidR="00715471" w:rsidRPr="00715471" w:rsidRDefault="00715471" w:rsidP="00715471">
      <w:pPr>
        <w:pStyle w:val="BodyText121"/>
        <w:spacing w:before="120" w:line="240" w:lineRule="auto"/>
        <w:ind w:left="1053" w:hanging="252"/>
        <w:jc w:val="both"/>
        <w:rPr>
          <w:sz w:val="22"/>
          <w:szCs w:val="22"/>
        </w:rPr>
      </w:pPr>
      <w:r w:rsidRPr="00715471">
        <w:rPr>
          <w:rStyle w:val="BodyText21"/>
          <w:sz w:val="22"/>
          <w:szCs w:val="22"/>
        </w:rPr>
        <w:t>(</w:t>
      </w:r>
      <w:proofErr w:type="spellStart"/>
      <w:r w:rsidRPr="00715471">
        <w:rPr>
          <w:rStyle w:val="BodyText21"/>
          <w:sz w:val="22"/>
          <w:szCs w:val="22"/>
        </w:rPr>
        <w:t>i</w:t>
      </w:r>
      <w:proofErr w:type="spellEnd"/>
      <w:r w:rsidRPr="00715471">
        <w:rPr>
          <w:rStyle w:val="BodyText21"/>
          <w:sz w:val="22"/>
          <w:szCs w:val="22"/>
        </w:rPr>
        <w:t>) the person was receiving a service pension; and</w:t>
      </w:r>
    </w:p>
    <w:p w14:paraId="5A4AF873" w14:textId="77777777" w:rsidR="00715471" w:rsidRPr="00715471" w:rsidRDefault="00715471" w:rsidP="00715471">
      <w:pPr>
        <w:pStyle w:val="BodyText121"/>
        <w:spacing w:before="120" w:line="240" w:lineRule="auto"/>
        <w:ind w:left="1098" w:hanging="360"/>
        <w:jc w:val="both"/>
        <w:rPr>
          <w:sz w:val="22"/>
          <w:szCs w:val="22"/>
        </w:rPr>
      </w:pPr>
      <w:r w:rsidRPr="00715471">
        <w:rPr>
          <w:rStyle w:val="BodyText21"/>
          <w:sz w:val="22"/>
          <w:szCs w:val="22"/>
        </w:rPr>
        <w:t>(ii) the person’s pension included an amount by way of rent assistance; and</w:t>
      </w:r>
    </w:p>
    <w:p w14:paraId="092A339D" w14:textId="77777777" w:rsidR="00715471" w:rsidRPr="00715471" w:rsidRDefault="00715471" w:rsidP="00715471">
      <w:pPr>
        <w:pStyle w:val="BodyText121"/>
        <w:spacing w:before="120" w:line="240" w:lineRule="auto"/>
        <w:ind w:left="567" w:hanging="306"/>
        <w:jc w:val="both"/>
        <w:rPr>
          <w:sz w:val="22"/>
          <w:szCs w:val="22"/>
        </w:rPr>
      </w:pPr>
      <w:r w:rsidRPr="00715471">
        <w:rPr>
          <w:rStyle w:val="BodyText21"/>
          <w:sz w:val="22"/>
          <w:szCs w:val="22"/>
        </w:rPr>
        <w:t xml:space="preserve">(b) immediately before the commencement of this clause, section 111 of the </w:t>
      </w:r>
      <w:r w:rsidRPr="00715471">
        <w:rPr>
          <w:rStyle w:val="BodytextItalic0"/>
          <w:sz w:val="22"/>
          <w:szCs w:val="22"/>
        </w:rPr>
        <w:t xml:space="preserve">Veterans' Affairs Legislation Amendment Act (No. 2) 1992 </w:t>
      </w:r>
      <w:r w:rsidRPr="00715471">
        <w:rPr>
          <w:rStyle w:val="BodyText21"/>
          <w:sz w:val="22"/>
          <w:szCs w:val="22"/>
        </w:rPr>
        <w:t>applied to the person; and</w:t>
      </w:r>
    </w:p>
    <w:p w14:paraId="330ACDBA" w14:textId="77777777" w:rsidR="00715471" w:rsidRPr="00715471" w:rsidRDefault="00715471" w:rsidP="00715471">
      <w:pPr>
        <w:pStyle w:val="BodyText121"/>
        <w:spacing w:before="120" w:line="240" w:lineRule="auto"/>
        <w:ind w:left="567" w:hanging="306"/>
        <w:jc w:val="both"/>
        <w:rPr>
          <w:sz w:val="22"/>
          <w:szCs w:val="22"/>
        </w:rPr>
      </w:pPr>
      <w:r w:rsidRPr="00715471">
        <w:rPr>
          <w:rStyle w:val="BodyText21"/>
          <w:sz w:val="22"/>
          <w:szCs w:val="22"/>
        </w:rPr>
        <w:t>(c) this subclause continues to apply to the person.</w:t>
      </w:r>
    </w:p>
    <w:p w14:paraId="40831B2F" w14:textId="77777777" w:rsidR="00715471" w:rsidRPr="00715471" w:rsidRDefault="00715471" w:rsidP="00715471">
      <w:pPr>
        <w:pStyle w:val="BodyText121"/>
        <w:spacing w:before="120" w:line="240" w:lineRule="auto"/>
        <w:ind w:firstLine="279"/>
        <w:jc w:val="both"/>
        <w:rPr>
          <w:sz w:val="22"/>
          <w:szCs w:val="22"/>
        </w:rPr>
      </w:pPr>
      <w:r w:rsidRPr="00715471">
        <w:rPr>
          <w:rStyle w:val="BodyText21"/>
          <w:sz w:val="22"/>
          <w:szCs w:val="22"/>
        </w:rPr>
        <w:t>“(2) If:</w:t>
      </w:r>
    </w:p>
    <w:p w14:paraId="00B69FE9" w14:textId="77777777" w:rsidR="00715471" w:rsidRPr="00715471" w:rsidRDefault="00715471" w:rsidP="00715471">
      <w:pPr>
        <w:pStyle w:val="BodyText121"/>
        <w:spacing w:before="120" w:line="240" w:lineRule="auto"/>
        <w:ind w:left="567" w:hanging="306"/>
        <w:jc w:val="both"/>
        <w:rPr>
          <w:sz w:val="22"/>
          <w:szCs w:val="22"/>
        </w:rPr>
      </w:pPr>
      <w:r w:rsidRPr="00715471">
        <w:rPr>
          <w:rStyle w:val="BodyText21"/>
          <w:sz w:val="22"/>
          <w:szCs w:val="22"/>
        </w:rPr>
        <w:t>(a) a decision was made on or after 20 March 1993 under this Act that a person was entitled to rent assistance in respect of a period; and</w:t>
      </w:r>
    </w:p>
    <w:p w14:paraId="79216C35" w14:textId="77777777" w:rsidR="00715471" w:rsidRPr="00715471" w:rsidRDefault="00715471" w:rsidP="00715471">
      <w:pPr>
        <w:pStyle w:val="BodyText121"/>
        <w:spacing w:before="120" w:line="240" w:lineRule="auto"/>
        <w:ind w:left="567" w:hanging="306"/>
        <w:jc w:val="both"/>
        <w:rPr>
          <w:sz w:val="22"/>
          <w:szCs w:val="22"/>
        </w:rPr>
      </w:pPr>
      <w:r w:rsidRPr="00715471">
        <w:rPr>
          <w:rStyle w:val="BodyText21"/>
          <w:sz w:val="22"/>
          <w:szCs w:val="22"/>
        </w:rPr>
        <w:t>(b) the period started before 20 March 1993; and</w:t>
      </w:r>
    </w:p>
    <w:p w14:paraId="124120CC" w14:textId="77777777" w:rsidR="00715471" w:rsidRPr="00715471" w:rsidRDefault="00715471" w:rsidP="00715471">
      <w:pPr>
        <w:pStyle w:val="BodyText121"/>
        <w:spacing w:before="120" w:line="240" w:lineRule="auto"/>
        <w:ind w:left="567" w:hanging="306"/>
        <w:jc w:val="both"/>
        <w:rPr>
          <w:sz w:val="22"/>
          <w:szCs w:val="22"/>
        </w:rPr>
      </w:pPr>
      <w:r w:rsidRPr="00715471">
        <w:rPr>
          <w:rStyle w:val="BodyText21"/>
          <w:sz w:val="22"/>
          <w:szCs w:val="22"/>
        </w:rPr>
        <w:t>(c) the period continued until at least 19 March 1993;</w:t>
      </w:r>
    </w:p>
    <w:p w14:paraId="6793F492" w14:textId="77777777" w:rsidR="00715471" w:rsidRPr="00715471" w:rsidRDefault="00715471" w:rsidP="00715471">
      <w:pPr>
        <w:pStyle w:val="BodyText121"/>
        <w:spacing w:before="120" w:line="240" w:lineRule="auto"/>
        <w:ind w:firstLine="0"/>
        <w:jc w:val="both"/>
        <w:rPr>
          <w:sz w:val="22"/>
          <w:szCs w:val="22"/>
        </w:rPr>
      </w:pPr>
      <w:r w:rsidRPr="00715471">
        <w:rPr>
          <w:rStyle w:val="BodyText21"/>
          <w:sz w:val="22"/>
          <w:szCs w:val="22"/>
        </w:rPr>
        <w:t>the person is taken, for the purposes of this clause, to have been receiving rent assistance under this Act immediately before 20 March 1993.</w:t>
      </w:r>
    </w:p>
    <w:p w14:paraId="321A634D" w14:textId="77777777" w:rsidR="00715471" w:rsidRPr="00715471" w:rsidRDefault="00715471" w:rsidP="00715471">
      <w:pPr>
        <w:pStyle w:val="BodyText121"/>
        <w:spacing w:before="120" w:line="240" w:lineRule="auto"/>
        <w:ind w:firstLine="279"/>
        <w:jc w:val="both"/>
        <w:rPr>
          <w:sz w:val="22"/>
          <w:szCs w:val="22"/>
        </w:rPr>
      </w:pPr>
      <w:r w:rsidRPr="00715471">
        <w:rPr>
          <w:rStyle w:val="BodyText21"/>
          <w:sz w:val="22"/>
          <w:szCs w:val="22"/>
        </w:rPr>
        <w:t>“(3) This clause applies to a person if:</w:t>
      </w:r>
    </w:p>
    <w:p w14:paraId="396047C8" w14:textId="77777777" w:rsidR="00715471" w:rsidRPr="00715471" w:rsidRDefault="00715471" w:rsidP="00715471">
      <w:pPr>
        <w:pStyle w:val="BodyText121"/>
        <w:spacing w:before="120" w:line="240" w:lineRule="auto"/>
        <w:ind w:left="567" w:hanging="306"/>
        <w:jc w:val="both"/>
        <w:rPr>
          <w:sz w:val="22"/>
          <w:szCs w:val="22"/>
        </w:rPr>
      </w:pPr>
      <w:r w:rsidRPr="00715471">
        <w:rPr>
          <w:rStyle w:val="BodyText21"/>
          <w:sz w:val="22"/>
          <w:szCs w:val="22"/>
        </w:rPr>
        <w:t>(a) immediately before 20 March 1993, the person was receiving rent assistance under the Social Security Act; and</w:t>
      </w:r>
    </w:p>
    <w:p w14:paraId="3DAE9015" w14:textId="77777777" w:rsidR="00715471" w:rsidRPr="00715471" w:rsidRDefault="00715471" w:rsidP="00715471">
      <w:pPr>
        <w:pStyle w:val="BodyText121"/>
        <w:spacing w:before="120" w:line="240" w:lineRule="auto"/>
        <w:ind w:left="567" w:hanging="306"/>
        <w:jc w:val="both"/>
        <w:rPr>
          <w:sz w:val="22"/>
          <w:szCs w:val="22"/>
        </w:rPr>
      </w:pPr>
      <w:r w:rsidRPr="00715471">
        <w:rPr>
          <w:rStyle w:val="BodyText21"/>
          <w:sz w:val="22"/>
          <w:szCs w:val="22"/>
        </w:rPr>
        <w:t>(b) on or after that date, the person became or becomes entitled to be paid a pension; and</w:t>
      </w:r>
    </w:p>
    <w:p w14:paraId="6CDA59F5" w14:textId="77777777" w:rsidR="00715471" w:rsidRPr="00715471" w:rsidRDefault="00715471" w:rsidP="00715471">
      <w:pPr>
        <w:pStyle w:val="BodyText121"/>
        <w:spacing w:before="120" w:line="240" w:lineRule="auto"/>
        <w:ind w:left="567" w:hanging="306"/>
        <w:jc w:val="both"/>
        <w:rPr>
          <w:sz w:val="22"/>
          <w:szCs w:val="22"/>
        </w:rPr>
      </w:pPr>
      <w:r w:rsidRPr="00715471">
        <w:rPr>
          <w:rStyle w:val="BodyText21"/>
          <w:sz w:val="22"/>
          <w:szCs w:val="22"/>
        </w:rPr>
        <w:t>(c) either of the following subparagraphs applies to the person:</w:t>
      </w:r>
    </w:p>
    <w:p w14:paraId="0FB9EE2A" w14:textId="77777777" w:rsidR="00715471" w:rsidRPr="00715471" w:rsidRDefault="00715471" w:rsidP="00715471">
      <w:pPr>
        <w:pStyle w:val="BodyText121"/>
        <w:spacing w:before="120" w:line="240" w:lineRule="auto"/>
        <w:ind w:left="1053" w:hanging="252"/>
        <w:jc w:val="both"/>
        <w:rPr>
          <w:sz w:val="22"/>
          <w:szCs w:val="22"/>
        </w:rPr>
      </w:pPr>
      <w:r w:rsidRPr="00715471">
        <w:rPr>
          <w:rStyle w:val="BodyText21"/>
          <w:sz w:val="22"/>
          <w:szCs w:val="22"/>
        </w:rPr>
        <w:t>(</w:t>
      </w:r>
      <w:proofErr w:type="spellStart"/>
      <w:r w:rsidRPr="00715471">
        <w:rPr>
          <w:rStyle w:val="BodyText21"/>
          <w:sz w:val="22"/>
          <w:szCs w:val="22"/>
        </w:rPr>
        <w:t>i</w:t>
      </w:r>
      <w:proofErr w:type="spellEnd"/>
      <w:r w:rsidRPr="00715471">
        <w:rPr>
          <w:rStyle w:val="BodyText21"/>
          <w:sz w:val="22"/>
          <w:szCs w:val="22"/>
        </w:rPr>
        <w:t xml:space="preserve">) if the person became entitled to be paid the pension before the commencement of this clause—section 111 of the </w:t>
      </w:r>
      <w:r w:rsidRPr="00715471">
        <w:rPr>
          <w:rStyle w:val="BodytextItalic0"/>
          <w:sz w:val="22"/>
          <w:szCs w:val="22"/>
        </w:rPr>
        <w:t>Veterans' Affairs Legislation Amendment Act (No. 2) 1992</w:t>
      </w:r>
      <w:r w:rsidRPr="00715471">
        <w:rPr>
          <w:rStyle w:val="BodyText21"/>
          <w:sz w:val="22"/>
          <w:szCs w:val="22"/>
        </w:rPr>
        <w:t xml:space="preserve"> applied to the person immediately before that commencement;</w:t>
      </w:r>
    </w:p>
    <w:p w14:paraId="6AF272EF" w14:textId="77777777" w:rsidR="00715471" w:rsidRPr="00715471" w:rsidRDefault="00715471" w:rsidP="00715471">
      <w:pPr>
        <w:pStyle w:val="BodyText121"/>
        <w:spacing w:before="120" w:line="240" w:lineRule="auto"/>
        <w:ind w:left="1035" w:hanging="297"/>
        <w:jc w:val="both"/>
        <w:rPr>
          <w:sz w:val="22"/>
          <w:szCs w:val="22"/>
        </w:rPr>
      </w:pPr>
      <w:r w:rsidRPr="00715471">
        <w:rPr>
          <w:rStyle w:val="BodyText21"/>
          <w:sz w:val="22"/>
          <w:szCs w:val="22"/>
        </w:rPr>
        <w:t>(ii) if the person becomes entitled to be paid the pension after that commencement—that section would have applied to the person immediately before he or she became so entitled if it had not been repealed; and</w:t>
      </w:r>
    </w:p>
    <w:p w14:paraId="72302512" w14:textId="77777777" w:rsidR="00715471" w:rsidRPr="00715471" w:rsidRDefault="00715471" w:rsidP="00715471">
      <w:pPr>
        <w:pStyle w:val="BodyText121"/>
        <w:spacing w:before="120" w:line="240" w:lineRule="auto"/>
        <w:ind w:left="567" w:hanging="306"/>
        <w:jc w:val="both"/>
        <w:rPr>
          <w:sz w:val="22"/>
          <w:szCs w:val="22"/>
        </w:rPr>
      </w:pPr>
      <w:r w:rsidRPr="00715471">
        <w:rPr>
          <w:rStyle w:val="BodyText21"/>
          <w:sz w:val="22"/>
          <w:szCs w:val="22"/>
        </w:rPr>
        <w:t>(d) this subclause continues to apply to the person.</w:t>
      </w:r>
    </w:p>
    <w:p w14:paraId="3C0B1342" w14:textId="77777777" w:rsidR="00715471" w:rsidRPr="00715471" w:rsidRDefault="00715471" w:rsidP="00715471">
      <w:pPr>
        <w:pStyle w:val="BodyText121"/>
        <w:spacing w:before="120" w:line="240" w:lineRule="auto"/>
        <w:ind w:firstLine="279"/>
        <w:jc w:val="both"/>
        <w:rPr>
          <w:sz w:val="22"/>
          <w:szCs w:val="22"/>
        </w:rPr>
      </w:pPr>
      <w:r w:rsidRPr="00715471">
        <w:rPr>
          <w:rStyle w:val="BodyText21"/>
          <w:sz w:val="22"/>
          <w:szCs w:val="22"/>
        </w:rPr>
        <w:t xml:space="preserve">“(4) Subject to subclauses (7), (8), (9), (10) and (11), if subclause (1) or (3) applies to a person, the amount by way of rent assistance to be used to calculate the person’s pension rate is the amount (the </w:t>
      </w:r>
      <w:r w:rsidRPr="00715471">
        <w:rPr>
          <w:rStyle w:val="BodytextItalic0"/>
          <w:b/>
          <w:sz w:val="22"/>
          <w:szCs w:val="22"/>
        </w:rPr>
        <w:t>floor amount</w:t>
      </w:r>
      <w:r w:rsidRPr="00F63F64">
        <w:rPr>
          <w:rStyle w:val="BodytextItalic0"/>
          <w:i w:val="0"/>
          <w:sz w:val="22"/>
          <w:szCs w:val="22"/>
        </w:rPr>
        <w:t>)</w:t>
      </w:r>
      <w:r w:rsidRPr="00715471">
        <w:rPr>
          <w:rStyle w:val="BodyText21"/>
          <w:sz w:val="22"/>
          <w:szCs w:val="22"/>
        </w:rPr>
        <w:t xml:space="preserve"> by way of rent assistance that would be included in the person’s pension rate if:</w:t>
      </w:r>
    </w:p>
    <w:p w14:paraId="0FEE9E3A" w14:textId="77777777" w:rsidR="00715471" w:rsidRPr="00715471" w:rsidRDefault="00715471" w:rsidP="00715471">
      <w:pPr>
        <w:pStyle w:val="BodyText121"/>
        <w:spacing w:before="120" w:line="240" w:lineRule="auto"/>
        <w:ind w:left="567" w:hanging="306"/>
        <w:jc w:val="both"/>
        <w:rPr>
          <w:sz w:val="22"/>
          <w:szCs w:val="22"/>
        </w:rPr>
      </w:pPr>
      <w:r w:rsidRPr="00715471">
        <w:rPr>
          <w:rStyle w:val="BodyText21"/>
          <w:sz w:val="22"/>
          <w:szCs w:val="22"/>
        </w:rPr>
        <w:t>(a) the person’s pension rate were neither income reduced nor assets reduced; and</w:t>
      </w:r>
    </w:p>
    <w:p w14:paraId="5038C2FA" w14:textId="77777777" w:rsidR="00715471" w:rsidRPr="00715471" w:rsidRDefault="00715471" w:rsidP="00715471">
      <w:pPr>
        <w:rPr>
          <w:rFonts w:ascii="Times New Roman" w:hAnsi="Times New Roman" w:cs="Times New Roman"/>
          <w:sz w:val="22"/>
          <w:szCs w:val="22"/>
        </w:rPr>
      </w:pPr>
      <w:r w:rsidRPr="00715471">
        <w:rPr>
          <w:rFonts w:ascii="Times New Roman" w:hAnsi="Times New Roman" w:cs="Times New Roman"/>
          <w:sz w:val="22"/>
          <w:szCs w:val="22"/>
        </w:rPr>
        <w:br w:type="page"/>
      </w:r>
    </w:p>
    <w:p w14:paraId="2C9CDB98" w14:textId="77777777" w:rsidR="00715471" w:rsidRPr="00715471" w:rsidRDefault="00715471" w:rsidP="00715471">
      <w:pPr>
        <w:pStyle w:val="BodyText121"/>
        <w:spacing w:before="120" w:line="240" w:lineRule="auto"/>
        <w:ind w:firstLine="0"/>
        <w:jc w:val="center"/>
        <w:rPr>
          <w:sz w:val="22"/>
          <w:szCs w:val="22"/>
        </w:rPr>
      </w:pPr>
      <w:r w:rsidRPr="00715471">
        <w:rPr>
          <w:b/>
          <w:sz w:val="22"/>
          <w:szCs w:val="22"/>
        </w:rPr>
        <w:lastRenderedPageBreak/>
        <w:t>SCHEDULE 2</w:t>
      </w:r>
      <w:r w:rsidRPr="00715471">
        <w:rPr>
          <w:sz w:val="22"/>
          <w:szCs w:val="22"/>
        </w:rPr>
        <w:t>—continued</w:t>
      </w:r>
    </w:p>
    <w:p w14:paraId="18A129D7" w14:textId="77777777" w:rsidR="00715471" w:rsidRPr="00715471" w:rsidRDefault="00715471" w:rsidP="00715471">
      <w:pPr>
        <w:pStyle w:val="BodyText121"/>
        <w:spacing w:before="120" w:line="240" w:lineRule="auto"/>
        <w:ind w:left="567" w:hanging="306"/>
        <w:jc w:val="both"/>
        <w:rPr>
          <w:sz w:val="22"/>
          <w:szCs w:val="22"/>
        </w:rPr>
      </w:pPr>
      <w:r w:rsidRPr="00715471">
        <w:rPr>
          <w:sz w:val="22"/>
          <w:szCs w:val="22"/>
        </w:rPr>
        <w:t>(b) the amount of rent assistance were calculated under this Act as in force immediately before 20 March 1993.</w:t>
      </w:r>
    </w:p>
    <w:p w14:paraId="79CEEBDA" w14:textId="77777777" w:rsidR="00715471" w:rsidRPr="00715471" w:rsidRDefault="00715471" w:rsidP="00715471">
      <w:pPr>
        <w:pStyle w:val="BodyText121"/>
        <w:spacing w:before="120" w:line="240" w:lineRule="auto"/>
        <w:ind w:firstLine="279"/>
        <w:jc w:val="both"/>
        <w:rPr>
          <w:sz w:val="22"/>
          <w:szCs w:val="22"/>
        </w:rPr>
      </w:pPr>
      <w:r w:rsidRPr="00715471">
        <w:rPr>
          <w:sz w:val="22"/>
          <w:szCs w:val="22"/>
        </w:rPr>
        <w:t>“(5) Subclause (1) or (3) ceases to apply to a person if:</w:t>
      </w:r>
    </w:p>
    <w:p w14:paraId="123B06BB" w14:textId="77777777" w:rsidR="00715471" w:rsidRPr="00715471" w:rsidRDefault="00715471" w:rsidP="00715471">
      <w:pPr>
        <w:pStyle w:val="BodyText121"/>
        <w:spacing w:before="120" w:line="240" w:lineRule="auto"/>
        <w:ind w:left="567" w:hanging="306"/>
        <w:jc w:val="both"/>
        <w:rPr>
          <w:sz w:val="22"/>
          <w:szCs w:val="22"/>
        </w:rPr>
      </w:pPr>
      <w:r w:rsidRPr="00715471">
        <w:rPr>
          <w:sz w:val="22"/>
          <w:szCs w:val="22"/>
        </w:rPr>
        <w:t>(a) the person no longer receives a service pension, an income support supplement, or a social security pension under the Social Security Act; or</w:t>
      </w:r>
    </w:p>
    <w:p w14:paraId="7D7DE336" w14:textId="77777777" w:rsidR="00715471" w:rsidRPr="00715471" w:rsidRDefault="00715471" w:rsidP="00715471">
      <w:pPr>
        <w:pStyle w:val="BodyText121"/>
        <w:spacing w:before="120" w:line="240" w:lineRule="auto"/>
        <w:ind w:left="567" w:hanging="306"/>
        <w:jc w:val="both"/>
        <w:rPr>
          <w:sz w:val="22"/>
          <w:szCs w:val="22"/>
        </w:rPr>
      </w:pPr>
      <w:r w:rsidRPr="00715471">
        <w:rPr>
          <w:sz w:val="22"/>
          <w:szCs w:val="22"/>
        </w:rPr>
        <w:t>(b) the person ceases to be eligible for rent assistance; or</w:t>
      </w:r>
    </w:p>
    <w:p w14:paraId="6182800F" w14:textId="77777777" w:rsidR="00715471" w:rsidRPr="00715471" w:rsidRDefault="00715471" w:rsidP="00715471">
      <w:pPr>
        <w:pStyle w:val="BodyText121"/>
        <w:spacing w:before="120" w:line="240" w:lineRule="auto"/>
        <w:ind w:left="567" w:hanging="306"/>
        <w:jc w:val="both"/>
        <w:rPr>
          <w:sz w:val="22"/>
          <w:szCs w:val="22"/>
        </w:rPr>
      </w:pPr>
      <w:r w:rsidRPr="00715471">
        <w:rPr>
          <w:sz w:val="22"/>
          <w:szCs w:val="22"/>
        </w:rPr>
        <w:t>(c) the pension rate that is applicable to the person because of that subclause is equal to or less than the rate that would be the person’s pension rate if that subclause did not apply to the person; or</w:t>
      </w:r>
    </w:p>
    <w:p w14:paraId="66779996" w14:textId="77777777" w:rsidR="00715471" w:rsidRPr="00715471" w:rsidRDefault="00715471" w:rsidP="00715471">
      <w:pPr>
        <w:pStyle w:val="BodyText121"/>
        <w:spacing w:before="120" w:line="240" w:lineRule="auto"/>
        <w:ind w:left="567" w:hanging="306"/>
        <w:jc w:val="both"/>
        <w:rPr>
          <w:sz w:val="22"/>
          <w:szCs w:val="22"/>
        </w:rPr>
      </w:pPr>
      <w:r w:rsidRPr="00715471">
        <w:rPr>
          <w:sz w:val="22"/>
          <w:szCs w:val="22"/>
        </w:rPr>
        <w:t>(d) the Commission considers that there is a significant change in the person’s circumstances that would affect the amount of rent assistance that is payable to the person apart from this clause.</w:t>
      </w:r>
    </w:p>
    <w:p w14:paraId="154BFD0A" w14:textId="77777777" w:rsidR="00715471" w:rsidRPr="00715471" w:rsidRDefault="00715471" w:rsidP="00715471">
      <w:pPr>
        <w:pStyle w:val="BodyText121"/>
        <w:spacing w:before="120" w:line="240" w:lineRule="auto"/>
        <w:ind w:firstLine="279"/>
        <w:jc w:val="both"/>
        <w:rPr>
          <w:sz w:val="22"/>
          <w:szCs w:val="22"/>
        </w:rPr>
      </w:pPr>
      <w:r w:rsidRPr="00715471">
        <w:rPr>
          <w:sz w:val="22"/>
          <w:szCs w:val="22"/>
        </w:rPr>
        <w:t>“(6) If:</w:t>
      </w:r>
    </w:p>
    <w:p w14:paraId="1F37318A" w14:textId="51312752" w:rsidR="00715471" w:rsidRPr="00715471" w:rsidRDefault="00715471" w:rsidP="00715471">
      <w:pPr>
        <w:pStyle w:val="BodyText121"/>
        <w:spacing w:before="120" w:line="240" w:lineRule="auto"/>
        <w:ind w:left="567" w:hanging="306"/>
        <w:jc w:val="both"/>
        <w:rPr>
          <w:sz w:val="22"/>
          <w:szCs w:val="22"/>
        </w:rPr>
      </w:pPr>
      <w:r w:rsidRPr="00715471">
        <w:rPr>
          <w:sz w:val="22"/>
          <w:szCs w:val="22"/>
        </w:rPr>
        <w:t xml:space="preserve">(a) subclause (1) or (3) ceases to apply to a </w:t>
      </w:r>
      <w:r w:rsidR="00345795">
        <w:rPr>
          <w:sz w:val="22"/>
          <w:szCs w:val="22"/>
        </w:rPr>
        <w:t xml:space="preserve">person because of </w:t>
      </w:r>
      <w:proofErr w:type="spellStart"/>
      <w:r w:rsidR="00345795">
        <w:rPr>
          <w:sz w:val="22"/>
          <w:szCs w:val="22"/>
        </w:rPr>
        <w:t>subclause</w:t>
      </w:r>
      <w:proofErr w:type="spellEnd"/>
      <w:r w:rsidR="00345795">
        <w:rPr>
          <w:sz w:val="22"/>
          <w:szCs w:val="22"/>
        </w:rPr>
        <w:t xml:space="preserve"> (5)</w:t>
      </w:r>
      <w:r w:rsidRPr="00715471">
        <w:rPr>
          <w:sz w:val="22"/>
          <w:szCs w:val="22"/>
        </w:rPr>
        <w:t>; and</w:t>
      </w:r>
    </w:p>
    <w:p w14:paraId="23744ADC" w14:textId="77777777" w:rsidR="00715471" w:rsidRPr="00715471" w:rsidRDefault="00715471" w:rsidP="00715471">
      <w:pPr>
        <w:pStyle w:val="BodyText121"/>
        <w:spacing w:before="120" w:line="240" w:lineRule="auto"/>
        <w:ind w:left="567" w:hanging="306"/>
        <w:jc w:val="both"/>
        <w:rPr>
          <w:sz w:val="22"/>
          <w:szCs w:val="22"/>
        </w:rPr>
      </w:pPr>
      <w:r w:rsidRPr="00715471">
        <w:rPr>
          <w:sz w:val="22"/>
          <w:szCs w:val="22"/>
        </w:rPr>
        <w:t>(b) within 42 days, or any longer period that the Commission determines, after the day on which that subclause ceases to apply to the person, there is a change in the person’s circumstances; and</w:t>
      </w:r>
    </w:p>
    <w:p w14:paraId="3F689797" w14:textId="77777777" w:rsidR="00715471" w:rsidRPr="00715471" w:rsidRDefault="00715471" w:rsidP="00715471">
      <w:pPr>
        <w:pStyle w:val="BodyText121"/>
        <w:spacing w:before="120" w:line="240" w:lineRule="auto"/>
        <w:ind w:left="567" w:hanging="306"/>
        <w:jc w:val="both"/>
        <w:rPr>
          <w:sz w:val="22"/>
          <w:szCs w:val="22"/>
        </w:rPr>
      </w:pPr>
      <w:r w:rsidRPr="00715471">
        <w:rPr>
          <w:sz w:val="22"/>
          <w:szCs w:val="22"/>
        </w:rPr>
        <w:t>(c) the Commission considers that the change in the person’s circumstances is so significant that subclause (1) or (3) should apply to the person;</w:t>
      </w:r>
    </w:p>
    <w:p w14:paraId="2A8C4224" w14:textId="77777777" w:rsidR="00715471" w:rsidRPr="00715471" w:rsidRDefault="00715471" w:rsidP="00715471">
      <w:pPr>
        <w:pStyle w:val="BodyText121"/>
        <w:spacing w:before="120" w:line="240" w:lineRule="auto"/>
        <w:ind w:firstLine="0"/>
        <w:jc w:val="both"/>
        <w:rPr>
          <w:sz w:val="22"/>
          <w:szCs w:val="22"/>
        </w:rPr>
      </w:pPr>
      <w:r w:rsidRPr="00715471">
        <w:rPr>
          <w:sz w:val="22"/>
          <w:szCs w:val="22"/>
        </w:rPr>
        <w:t>the Commission may determine in writing that subclause (1) or (3) is to apply to the person from a stated date.</w:t>
      </w:r>
    </w:p>
    <w:p w14:paraId="61D22117" w14:textId="77777777" w:rsidR="00715471" w:rsidRPr="00715471" w:rsidRDefault="00715471" w:rsidP="00715471">
      <w:pPr>
        <w:pStyle w:val="BodyText121"/>
        <w:spacing w:before="120" w:line="240" w:lineRule="auto"/>
        <w:ind w:firstLine="279"/>
        <w:jc w:val="both"/>
        <w:rPr>
          <w:sz w:val="22"/>
          <w:szCs w:val="22"/>
        </w:rPr>
      </w:pPr>
      <w:r w:rsidRPr="00715471">
        <w:rPr>
          <w:sz w:val="22"/>
          <w:szCs w:val="22"/>
        </w:rPr>
        <w:t>“(7) Subject to subclauses (11) and (13), if:</w:t>
      </w:r>
    </w:p>
    <w:p w14:paraId="554C4A2B" w14:textId="77777777" w:rsidR="00715471" w:rsidRPr="00715471" w:rsidRDefault="00715471" w:rsidP="00715471">
      <w:pPr>
        <w:pStyle w:val="BodyText121"/>
        <w:spacing w:before="120" w:line="240" w:lineRule="auto"/>
        <w:ind w:left="567" w:hanging="306"/>
        <w:jc w:val="both"/>
        <w:rPr>
          <w:sz w:val="22"/>
          <w:szCs w:val="22"/>
        </w:rPr>
      </w:pPr>
      <w:r w:rsidRPr="00715471">
        <w:rPr>
          <w:sz w:val="22"/>
          <w:szCs w:val="22"/>
        </w:rPr>
        <w:t>(a) subclause (1) or (3) applies to a person; and</w:t>
      </w:r>
    </w:p>
    <w:p w14:paraId="6AC63327" w14:textId="77777777" w:rsidR="00715471" w:rsidRPr="00715471" w:rsidRDefault="00715471" w:rsidP="00715471">
      <w:pPr>
        <w:pStyle w:val="BodyText121"/>
        <w:spacing w:before="120" w:line="240" w:lineRule="auto"/>
        <w:ind w:left="567" w:hanging="306"/>
        <w:jc w:val="both"/>
        <w:rPr>
          <w:sz w:val="22"/>
          <w:szCs w:val="22"/>
        </w:rPr>
      </w:pPr>
      <w:r w:rsidRPr="00715471">
        <w:rPr>
          <w:sz w:val="22"/>
          <w:szCs w:val="22"/>
        </w:rPr>
        <w:t>(b) the person has become or becomes a member of a couple; and</w:t>
      </w:r>
    </w:p>
    <w:p w14:paraId="50A54FB6" w14:textId="77777777" w:rsidR="00715471" w:rsidRPr="00715471" w:rsidRDefault="00715471" w:rsidP="00715471">
      <w:pPr>
        <w:pStyle w:val="BodyText121"/>
        <w:spacing w:before="120" w:line="240" w:lineRule="auto"/>
        <w:ind w:left="567" w:hanging="306"/>
        <w:jc w:val="both"/>
        <w:rPr>
          <w:sz w:val="22"/>
          <w:szCs w:val="22"/>
        </w:rPr>
      </w:pPr>
      <w:r w:rsidRPr="00715471">
        <w:rPr>
          <w:sz w:val="22"/>
          <w:szCs w:val="22"/>
        </w:rPr>
        <w:t>(c) the person’s partner is receiving a pension, or a social security payment under the Social Security Act, but:</w:t>
      </w:r>
    </w:p>
    <w:p w14:paraId="70EFCC5C" w14:textId="77777777" w:rsidR="00715471" w:rsidRPr="00715471" w:rsidRDefault="00715471" w:rsidP="00715471">
      <w:pPr>
        <w:pStyle w:val="BodyText121"/>
        <w:spacing w:before="120" w:line="240" w:lineRule="auto"/>
        <w:ind w:left="1053" w:hanging="252"/>
        <w:jc w:val="both"/>
        <w:rPr>
          <w:sz w:val="22"/>
          <w:szCs w:val="22"/>
        </w:rPr>
      </w:pPr>
      <w:r w:rsidRPr="00715471">
        <w:rPr>
          <w:sz w:val="22"/>
          <w:szCs w:val="22"/>
        </w:rPr>
        <w:t>(</w:t>
      </w:r>
      <w:proofErr w:type="spellStart"/>
      <w:r w:rsidRPr="00715471">
        <w:rPr>
          <w:sz w:val="22"/>
          <w:szCs w:val="22"/>
        </w:rPr>
        <w:t>i</w:t>
      </w:r>
      <w:proofErr w:type="spellEnd"/>
      <w:r w:rsidRPr="00715471">
        <w:rPr>
          <w:sz w:val="22"/>
          <w:szCs w:val="22"/>
        </w:rPr>
        <w:t>) is not a person to whom subclause (1) or (3) applies; and</w:t>
      </w:r>
    </w:p>
    <w:p w14:paraId="3A7FDE0F" w14:textId="77777777" w:rsidR="00715471" w:rsidRPr="00715471" w:rsidRDefault="00715471" w:rsidP="00715471">
      <w:pPr>
        <w:pStyle w:val="BodyText121"/>
        <w:spacing w:before="120" w:line="240" w:lineRule="auto"/>
        <w:ind w:left="1035" w:hanging="297"/>
        <w:jc w:val="both"/>
        <w:rPr>
          <w:sz w:val="22"/>
          <w:szCs w:val="22"/>
        </w:rPr>
      </w:pPr>
      <w:r w:rsidRPr="00715471">
        <w:rPr>
          <w:sz w:val="22"/>
          <w:szCs w:val="22"/>
        </w:rPr>
        <w:t>(ii) is not a person to whom clause 63 of Schedule 1A to the Social Security Act applies;</w:t>
      </w:r>
    </w:p>
    <w:p w14:paraId="5676AA02" w14:textId="77777777" w:rsidR="00715471" w:rsidRPr="00715471" w:rsidRDefault="00715471" w:rsidP="00715471">
      <w:pPr>
        <w:pStyle w:val="BodyText121"/>
        <w:spacing w:before="120" w:line="240" w:lineRule="auto"/>
        <w:ind w:firstLine="0"/>
        <w:jc w:val="both"/>
        <w:rPr>
          <w:sz w:val="22"/>
          <w:szCs w:val="22"/>
        </w:rPr>
      </w:pPr>
      <w:r w:rsidRPr="00715471">
        <w:rPr>
          <w:sz w:val="22"/>
          <w:szCs w:val="22"/>
        </w:rPr>
        <w:t>the amount by way of rent assistance to be used to calculate the person’s pension rate or the person’s partner’s pension rate is not to fall below one-half of the person’s floor amount.</w:t>
      </w:r>
    </w:p>
    <w:p w14:paraId="2164F049" w14:textId="77777777" w:rsidR="00715471" w:rsidRPr="00715471" w:rsidRDefault="00715471" w:rsidP="00715471">
      <w:pPr>
        <w:pStyle w:val="BodyText121"/>
        <w:spacing w:before="120" w:line="240" w:lineRule="auto"/>
        <w:ind w:firstLine="279"/>
        <w:jc w:val="both"/>
        <w:rPr>
          <w:sz w:val="22"/>
          <w:szCs w:val="22"/>
        </w:rPr>
      </w:pPr>
      <w:r w:rsidRPr="00715471">
        <w:rPr>
          <w:sz w:val="22"/>
          <w:szCs w:val="22"/>
        </w:rPr>
        <w:t>“(8) Subject to subclause (11), if:</w:t>
      </w:r>
    </w:p>
    <w:p w14:paraId="3862E707" w14:textId="77777777" w:rsidR="00715471" w:rsidRPr="00715471" w:rsidRDefault="00715471" w:rsidP="00715471">
      <w:pPr>
        <w:pStyle w:val="BodyText121"/>
        <w:spacing w:before="120" w:line="240" w:lineRule="auto"/>
        <w:ind w:left="567" w:hanging="306"/>
        <w:jc w:val="both"/>
        <w:rPr>
          <w:sz w:val="22"/>
          <w:szCs w:val="22"/>
        </w:rPr>
      </w:pPr>
      <w:r w:rsidRPr="00715471">
        <w:rPr>
          <w:sz w:val="22"/>
          <w:szCs w:val="22"/>
        </w:rPr>
        <w:t>(a) subclause (1) or (3) applies to a person; and</w:t>
      </w:r>
    </w:p>
    <w:p w14:paraId="4545CE76" w14:textId="77777777" w:rsidR="00715471" w:rsidRPr="00715471" w:rsidRDefault="00715471" w:rsidP="00715471">
      <w:pPr>
        <w:rPr>
          <w:rFonts w:ascii="Times New Roman" w:hAnsi="Times New Roman" w:cs="Times New Roman"/>
          <w:sz w:val="22"/>
          <w:szCs w:val="22"/>
        </w:rPr>
      </w:pPr>
      <w:r w:rsidRPr="00715471">
        <w:rPr>
          <w:rFonts w:ascii="Times New Roman" w:hAnsi="Times New Roman" w:cs="Times New Roman"/>
          <w:sz w:val="22"/>
          <w:szCs w:val="22"/>
        </w:rPr>
        <w:br w:type="page"/>
      </w:r>
    </w:p>
    <w:p w14:paraId="220E5352" w14:textId="77777777" w:rsidR="00715471" w:rsidRPr="00715471" w:rsidRDefault="00715471" w:rsidP="00715471">
      <w:pPr>
        <w:pStyle w:val="BodyText121"/>
        <w:spacing w:before="120" w:line="240" w:lineRule="auto"/>
        <w:ind w:firstLine="0"/>
        <w:jc w:val="center"/>
        <w:rPr>
          <w:sz w:val="22"/>
          <w:szCs w:val="22"/>
        </w:rPr>
      </w:pPr>
      <w:r w:rsidRPr="00715471">
        <w:rPr>
          <w:b/>
          <w:sz w:val="22"/>
          <w:szCs w:val="22"/>
        </w:rPr>
        <w:lastRenderedPageBreak/>
        <w:t>SCHEDULE 2</w:t>
      </w:r>
      <w:r w:rsidRPr="00715471">
        <w:rPr>
          <w:sz w:val="22"/>
          <w:szCs w:val="22"/>
        </w:rPr>
        <w:t>—continued</w:t>
      </w:r>
    </w:p>
    <w:p w14:paraId="1A9F2B16" w14:textId="77777777" w:rsidR="00715471" w:rsidRPr="00715471" w:rsidRDefault="00715471" w:rsidP="00715471">
      <w:pPr>
        <w:pStyle w:val="BodyText121"/>
        <w:spacing w:before="120" w:line="240" w:lineRule="auto"/>
        <w:ind w:left="567" w:hanging="306"/>
        <w:jc w:val="both"/>
        <w:rPr>
          <w:sz w:val="22"/>
          <w:szCs w:val="22"/>
        </w:rPr>
      </w:pPr>
      <w:r w:rsidRPr="00715471">
        <w:rPr>
          <w:sz w:val="22"/>
          <w:szCs w:val="22"/>
        </w:rPr>
        <w:t>(b) the person has become or becomes a member of a couple; and</w:t>
      </w:r>
    </w:p>
    <w:p w14:paraId="6744AA9B" w14:textId="77777777" w:rsidR="00715471" w:rsidRPr="00715471" w:rsidRDefault="00715471" w:rsidP="00F63F64">
      <w:pPr>
        <w:pStyle w:val="BodyText121"/>
        <w:spacing w:before="120" w:line="240" w:lineRule="auto"/>
        <w:ind w:firstLine="261"/>
        <w:jc w:val="both"/>
        <w:rPr>
          <w:sz w:val="22"/>
          <w:szCs w:val="22"/>
        </w:rPr>
      </w:pPr>
      <w:r w:rsidRPr="00715471">
        <w:rPr>
          <w:sz w:val="22"/>
          <w:szCs w:val="22"/>
        </w:rPr>
        <w:t>(c) the person’s partner is a person to whom subclause (1) or (3) applies; the amount by way of rent assistance to be used to calculate the person’s pension rate or the person’s partner’s pension rate is not to fall below one-half of the person’s floor amount or one-half of the person’s partner’s floor amount, whichever is the greater.</w:t>
      </w:r>
    </w:p>
    <w:p w14:paraId="5051DE50" w14:textId="77777777" w:rsidR="00715471" w:rsidRPr="00715471" w:rsidRDefault="00715471" w:rsidP="00715471">
      <w:pPr>
        <w:pStyle w:val="BodyText121"/>
        <w:spacing w:before="120" w:line="240" w:lineRule="auto"/>
        <w:ind w:firstLine="279"/>
        <w:jc w:val="both"/>
        <w:rPr>
          <w:sz w:val="22"/>
          <w:szCs w:val="22"/>
        </w:rPr>
      </w:pPr>
      <w:r w:rsidRPr="00715471">
        <w:rPr>
          <w:sz w:val="22"/>
          <w:szCs w:val="22"/>
        </w:rPr>
        <w:t>“(9) Subject to subclause (11), if:</w:t>
      </w:r>
    </w:p>
    <w:p w14:paraId="6FCA9361" w14:textId="77777777" w:rsidR="00715471" w:rsidRPr="00715471" w:rsidRDefault="00715471" w:rsidP="00715471">
      <w:pPr>
        <w:pStyle w:val="BodyText121"/>
        <w:spacing w:before="120" w:line="240" w:lineRule="auto"/>
        <w:ind w:left="567" w:hanging="306"/>
        <w:jc w:val="both"/>
        <w:rPr>
          <w:sz w:val="22"/>
          <w:szCs w:val="22"/>
        </w:rPr>
      </w:pPr>
      <w:r w:rsidRPr="00715471">
        <w:rPr>
          <w:sz w:val="22"/>
          <w:szCs w:val="22"/>
        </w:rPr>
        <w:t>(a) subclause (1) or (3) applies to a person; and</w:t>
      </w:r>
    </w:p>
    <w:p w14:paraId="4984D4CB" w14:textId="77777777" w:rsidR="00715471" w:rsidRPr="00715471" w:rsidRDefault="00715471" w:rsidP="00715471">
      <w:pPr>
        <w:pStyle w:val="BodyText121"/>
        <w:spacing w:before="120" w:line="240" w:lineRule="auto"/>
        <w:ind w:left="567" w:hanging="306"/>
        <w:jc w:val="both"/>
        <w:rPr>
          <w:sz w:val="22"/>
          <w:szCs w:val="22"/>
        </w:rPr>
      </w:pPr>
      <w:r w:rsidRPr="00715471">
        <w:rPr>
          <w:sz w:val="22"/>
          <w:szCs w:val="22"/>
        </w:rPr>
        <w:t>(b) the person has become or becomes a member of a couple; and</w:t>
      </w:r>
    </w:p>
    <w:p w14:paraId="07E44099" w14:textId="77777777" w:rsidR="00715471" w:rsidRPr="00715471" w:rsidRDefault="00715471" w:rsidP="00715471">
      <w:pPr>
        <w:pStyle w:val="BodyText121"/>
        <w:spacing w:before="120" w:line="240" w:lineRule="auto"/>
        <w:ind w:left="567" w:hanging="306"/>
        <w:jc w:val="both"/>
        <w:rPr>
          <w:sz w:val="22"/>
          <w:szCs w:val="22"/>
        </w:rPr>
      </w:pPr>
      <w:r w:rsidRPr="00715471">
        <w:rPr>
          <w:sz w:val="22"/>
          <w:szCs w:val="22"/>
        </w:rPr>
        <w:t>(c) the person’s partner is a person to whom clause 63 of Schedule 1A to the Social Security Act applies;</w:t>
      </w:r>
    </w:p>
    <w:p w14:paraId="5A8EE0AF" w14:textId="77777777" w:rsidR="00715471" w:rsidRPr="00715471" w:rsidRDefault="00715471" w:rsidP="00715471">
      <w:pPr>
        <w:pStyle w:val="BodyText121"/>
        <w:spacing w:before="120" w:line="240" w:lineRule="auto"/>
        <w:ind w:firstLine="0"/>
        <w:jc w:val="both"/>
        <w:rPr>
          <w:sz w:val="22"/>
          <w:szCs w:val="22"/>
        </w:rPr>
      </w:pPr>
      <w:r w:rsidRPr="00715471">
        <w:rPr>
          <w:sz w:val="22"/>
          <w:szCs w:val="22"/>
        </w:rPr>
        <w:t>the amount by way of rent assistance to be used to calculate the person’s pension rate is not to fall below one-half of the person’s floor amount or one-half of the amount that would be the person’s partner’s floor amount if subsection (1) or (3) applied to the partner, whichever is the greater.</w:t>
      </w:r>
    </w:p>
    <w:p w14:paraId="364E6EC5" w14:textId="77777777" w:rsidR="00715471" w:rsidRPr="00715471" w:rsidRDefault="00715471" w:rsidP="00715471">
      <w:pPr>
        <w:pStyle w:val="BodyText121"/>
        <w:spacing w:before="120" w:line="240" w:lineRule="auto"/>
        <w:ind w:firstLine="279"/>
        <w:jc w:val="both"/>
        <w:rPr>
          <w:sz w:val="22"/>
          <w:szCs w:val="22"/>
        </w:rPr>
      </w:pPr>
      <w:r w:rsidRPr="00715471">
        <w:rPr>
          <w:sz w:val="22"/>
          <w:szCs w:val="22"/>
        </w:rPr>
        <w:t>“(10) Subject to subclause (11), if:</w:t>
      </w:r>
    </w:p>
    <w:p w14:paraId="79FC4332" w14:textId="77777777" w:rsidR="00715471" w:rsidRPr="00715471" w:rsidRDefault="00715471" w:rsidP="00715471">
      <w:pPr>
        <w:pStyle w:val="BodyText121"/>
        <w:spacing w:before="120" w:line="240" w:lineRule="auto"/>
        <w:ind w:left="567" w:hanging="306"/>
        <w:jc w:val="both"/>
        <w:rPr>
          <w:sz w:val="22"/>
          <w:szCs w:val="22"/>
        </w:rPr>
      </w:pPr>
      <w:r w:rsidRPr="00715471">
        <w:rPr>
          <w:sz w:val="22"/>
          <w:szCs w:val="22"/>
        </w:rPr>
        <w:t>(a) a person is receiving a pension; and</w:t>
      </w:r>
    </w:p>
    <w:p w14:paraId="5DAAC7E1" w14:textId="77777777" w:rsidR="00715471" w:rsidRPr="00715471" w:rsidRDefault="00715471" w:rsidP="00715471">
      <w:pPr>
        <w:pStyle w:val="BodyText121"/>
        <w:spacing w:before="120" w:line="240" w:lineRule="auto"/>
        <w:ind w:left="567" w:hanging="306"/>
        <w:jc w:val="both"/>
        <w:rPr>
          <w:sz w:val="22"/>
          <w:szCs w:val="22"/>
        </w:rPr>
      </w:pPr>
      <w:r w:rsidRPr="00715471">
        <w:rPr>
          <w:sz w:val="22"/>
          <w:szCs w:val="22"/>
        </w:rPr>
        <w:t>(b) neither subclause (1) nor (3) applies to the person; and</w:t>
      </w:r>
    </w:p>
    <w:p w14:paraId="7BC2E02C" w14:textId="77777777" w:rsidR="00715471" w:rsidRPr="00715471" w:rsidRDefault="00715471" w:rsidP="00715471">
      <w:pPr>
        <w:pStyle w:val="BodyText121"/>
        <w:spacing w:before="120" w:line="240" w:lineRule="auto"/>
        <w:ind w:left="567" w:hanging="306"/>
        <w:jc w:val="both"/>
        <w:rPr>
          <w:sz w:val="22"/>
          <w:szCs w:val="22"/>
        </w:rPr>
      </w:pPr>
      <w:r w:rsidRPr="00715471">
        <w:rPr>
          <w:sz w:val="22"/>
          <w:szCs w:val="22"/>
        </w:rPr>
        <w:t>(c) the person has become or becomes a member of a couple; and</w:t>
      </w:r>
    </w:p>
    <w:p w14:paraId="7E1EE53A" w14:textId="77777777" w:rsidR="00715471" w:rsidRPr="00715471" w:rsidRDefault="00715471" w:rsidP="00715471">
      <w:pPr>
        <w:pStyle w:val="BodyText121"/>
        <w:spacing w:before="120" w:line="240" w:lineRule="auto"/>
        <w:ind w:left="567" w:hanging="306"/>
        <w:jc w:val="both"/>
        <w:rPr>
          <w:sz w:val="22"/>
          <w:szCs w:val="22"/>
        </w:rPr>
      </w:pPr>
      <w:r w:rsidRPr="00715471">
        <w:rPr>
          <w:sz w:val="22"/>
          <w:szCs w:val="22"/>
        </w:rPr>
        <w:t>(d) the person’s partner is receiving a social security payment under the Social Security Act and is a person to whom clause 63 of Schedule 1A to the Social Security Act applies;</w:t>
      </w:r>
    </w:p>
    <w:p w14:paraId="024CDBFC" w14:textId="77777777" w:rsidR="00715471" w:rsidRPr="00715471" w:rsidRDefault="00715471" w:rsidP="00715471">
      <w:pPr>
        <w:pStyle w:val="BodyText121"/>
        <w:spacing w:before="120" w:line="240" w:lineRule="auto"/>
        <w:ind w:firstLine="0"/>
        <w:jc w:val="both"/>
        <w:rPr>
          <w:sz w:val="22"/>
          <w:szCs w:val="22"/>
        </w:rPr>
      </w:pPr>
      <w:r w:rsidRPr="00715471">
        <w:rPr>
          <w:sz w:val="22"/>
          <w:szCs w:val="22"/>
        </w:rPr>
        <w:t>the amount by way of rent assistance to be used to calculate the person’s pension rate is not to fall below one-half of the amount that would be the person’s partner’s floor amount if subclause (1) or (3) applied to the partner.</w:t>
      </w:r>
    </w:p>
    <w:p w14:paraId="599FF40A" w14:textId="77777777" w:rsidR="00715471" w:rsidRPr="00715471" w:rsidRDefault="00715471" w:rsidP="00715471">
      <w:pPr>
        <w:pStyle w:val="BodyText121"/>
        <w:spacing w:before="120" w:line="240" w:lineRule="auto"/>
        <w:ind w:firstLine="279"/>
        <w:jc w:val="both"/>
        <w:rPr>
          <w:sz w:val="22"/>
          <w:szCs w:val="22"/>
        </w:rPr>
      </w:pPr>
      <w:r w:rsidRPr="00715471">
        <w:rPr>
          <w:sz w:val="22"/>
          <w:szCs w:val="22"/>
        </w:rPr>
        <w:t>“(11) Despite anything in the preceding provisions of this clause, the rate of rent assistance payable to a person to whom this clause applies is reduced by the sum of any indexation or adjustment increases occurring after the commencement of this clause to the person’s pension rate.</w:t>
      </w:r>
    </w:p>
    <w:p w14:paraId="686204E4" w14:textId="77777777" w:rsidR="00715471" w:rsidRPr="00715471" w:rsidRDefault="00715471" w:rsidP="00715471">
      <w:pPr>
        <w:pStyle w:val="BodyText121"/>
        <w:spacing w:before="120" w:line="240" w:lineRule="auto"/>
        <w:ind w:firstLine="279"/>
        <w:jc w:val="both"/>
        <w:rPr>
          <w:sz w:val="22"/>
          <w:szCs w:val="22"/>
        </w:rPr>
      </w:pPr>
      <w:r w:rsidRPr="00715471">
        <w:rPr>
          <w:sz w:val="22"/>
          <w:szCs w:val="22"/>
        </w:rPr>
        <w:t>“(12) Subject to subclause (6), if subclause (1) or (3) ceases to apply to a person because of subclause (5), it does not again apply to the person.</w:t>
      </w:r>
    </w:p>
    <w:p w14:paraId="136286D5" w14:textId="77777777" w:rsidR="00715471" w:rsidRPr="00715471" w:rsidRDefault="00715471" w:rsidP="00715471">
      <w:pPr>
        <w:pStyle w:val="BodyText121"/>
        <w:spacing w:before="120" w:line="240" w:lineRule="auto"/>
        <w:ind w:firstLine="279"/>
        <w:jc w:val="both"/>
        <w:rPr>
          <w:sz w:val="22"/>
          <w:szCs w:val="22"/>
        </w:rPr>
      </w:pPr>
      <w:r w:rsidRPr="00715471">
        <w:rPr>
          <w:sz w:val="22"/>
          <w:szCs w:val="22"/>
        </w:rPr>
        <w:t>“(13) Subclause (7) ceases to apply to the partner of a person to whom subclause (1) or (3) applies if the pension rate that is applicable to the partner because of subclause (7) is equal to or less than the rate that would be the partner’s pension rate if subclause (7) did not apply to the partner.</w:t>
      </w:r>
    </w:p>
    <w:p w14:paraId="45DB515A" w14:textId="77777777" w:rsidR="00715471" w:rsidRPr="00715471" w:rsidRDefault="00715471" w:rsidP="00715471">
      <w:pPr>
        <w:pStyle w:val="BodyText121"/>
        <w:spacing w:before="120" w:line="240" w:lineRule="auto"/>
        <w:ind w:firstLine="279"/>
        <w:jc w:val="both"/>
        <w:rPr>
          <w:sz w:val="22"/>
          <w:szCs w:val="22"/>
        </w:rPr>
      </w:pPr>
      <w:r w:rsidRPr="00715471">
        <w:rPr>
          <w:sz w:val="22"/>
          <w:szCs w:val="22"/>
        </w:rPr>
        <w:t>“(14) If subclause (7) ceases to apply to the partner of a person to whom subclause (1) or (3) applies, subclause (7) does not again apply to the partner.</w:t>
      </w:r>
    </w:p>
    <w:p w14:paraId="09CCB779" w14:textId="77777777" w:rsidR="00715471" w:rsidRPr="00715471" w:rsidRDefault="00715471" w:rsidP="00715471">
      <w:pPr>
        <w:rPr>
          <w:rFonts w:ascii="Times New Roman" w:hAnsi="Times New Roman" w:cs="Times New Roman"/>
          <w:sz w:val="22"/>
          <w:szCs w:val="22"/>
        </w:rPr>
      </w:pPr>
      <w:r w:rsidRPr="00715471">
        <w:rPr>
          <w:rFonts w:ascii="Times New Roman" w:hAnsi="Times New Roman" w:cs="Times New Roman"/>
          <w:sz w:val="22"/>
          <w:szCs w:val="22"/>
        </w:rPr>
        <w:br w:type="page"/>
      </w:r>
    </w:p>
    <w:p w14:paraId="0DA76544" w14:textId="77777777" w:rsidR="00715471" w:rsidRPr="00715471" w:rsidRDefault="00715471" w:rsidP="00715471">
      <w:pPr>
        <w:pStyle w:val="BodyText121"/>
        <w:spacing w:before="120" w:line="240" w:lineRule="auto"/>
        <w:ind w:firstLine="0"/>
        <w:jc w:val="center"/>
        <w:rPr>
          <w:sz w:val="22"/>
          <w:szCs w:val="22"/>
        </w:rPr>
      </w:pPr>
      <w:r w:rsidRPr="00715471">
        <w:rPr>
          <w:b/>
          <w:sz w:val="22"/>
          <w:szCs w:val="22"/>
        </w:rPr>
        <w:lastRenderedPageBreak/>
        <w:t>SCHEDULE 2</w:t>
      </w:r>
      <w:r w:rsidRPr="00715471">
        <w:rPr>
          <w:sz w:val="22"/>
          <w:szCs w:val="22"/>
        </w:rPr>
        <w:t>—continued</w:t>
      </w:r>
    </w:p>
    <w:p w14:paraId="69E4A00B" w14:textId="77777777" w:rsidR="00715471" w:rsidRPr="00715471" w:rsidRDefault="00715471" w:rsidP="00715471">
      <w:pPr>
        <w:pStyle w:val="BodyText121"/>
        <w:spacing w:before="120" w:line="240" w:lineRule="auto"/>
        <w:ind w:firstLine="279"/>
        <w:jc w:val="both"/>
        <w:rPr>
          <w:sz w:val="22"/>
          <w:szCs w:val="22"/>
        </w:rPr>
      </w:pPr>
      <w:r w:rsidRPr="00715471">
        <w:rPr>
          <w:sz w:val="22"/>
          <w:szCs w:val="22"/>
        </w:rPr>
        <w:t>“(15) Nothing in this clause affects the application of clause 3 to a person to whom subclause (1) or (3) of this clause ceases to apply.</w:t>
      </w:r>
    </w:p>
    <w:p w14:paraId="02DCA4A2" w14:textId="77777777" w:rsidR="00715471" w:rsidRPr="00715471" w:rsidRDefault="00715471" w:rsidP="00715471">
      <w:pPr>
        <w:pStyle w:val="BodyText121"/>
        <w:spacing w:before="120" w:line="240" w:lineRule="auto"/>
        <w:ind w:firstLine="279"/>
        <w:jc w:val="both"/>
        <w:rPr>
          <w:sz w:val="22"/>
          <w:szCs w:val="22"/>
        </w:rPr>
      </w:pPr>
      <w:r w:rsidRPr="00715471">
        <w:rPr>
          <w:sz w:val="22"/>
          <w:szCs w:val="22"/>
        </w:rPr>
        <w:t>“(16) In this clause:</w:t>
      </w:r>
    </w:p>
    <w:p w14:paraId="65A49E23" w14:textId="77777777" w:rsidR="00715471" w:rsidRPr="00715471" w:rsidRDefault="00715471" w:rsidP="00715471">
      <w:pPr>
        <w:pStyle w:val="BodyText121"/>
        <w:spacing w:before="120" w:line="240" w:lineRule="auto"/>
        <w:ind w:firstLine="0"/>
        <w:jc w:val="both"/>
        <w:rPr>
          <w:sz w:val="22"/>
          <w:szCs w:val="22"/>
        </w:rPr>
      </w:pPr>
      <w:r w:rsidRPr="00F63F64">
        <w:rPr>
          <w:rStyle w:val="BodytextItalic0"/>
          <w:b/>
          <w:sz w:val="22"/>
          <w:szCs w:val="22"/>
        </w:rPr>
        <w:t>floor amount</w:t>
      </w:r>
      <w:r w:rsidRPr="00715471">
        <w:rPr>
          <w:sz w:val="22"/>
          <w:szCs w:val="22"/>
        </w:rPr>
        <w:t xml:space="preserve"> has the meaning given by subsection (4).</w:t>
      </w:r>
    </w:p>
    <w:p w14:paraId="775382E6" w14:textId="77777777" w:rsidR="00715471" w:rsidRPr="00715471" w:rsidRDefault="00715471" w:rsidP="00715471">
      <w:pPr>
        <w:pStyle w:val="BodyText121"/>
        <w:spacing w:before="120" w:line="240" w:lineRule="auto"/>
        <w:ind w:firstLine="0"/>
        <w:jc w:val="both"/>
        <w:rPr>
          <w:sz w:val="22"/>
          <w:szCs w:val="22"/>
        </w:rPr>
      </w:pPr>
      <w:r w:rsidRPr="00F63F64">
        <w:rPr>
          <w:rStyle w:val="BodytextItalic0"/>
          <w:b/>
          <w:sz w:val="22"/>
          <w:szCs w:val="22"/>
        </w:rPr>
        <w:t>indexation or adjustment increase</w:t>
      </w:r>
      <w:r w:rsidRPr="00F63F64">
        <w:rPr>
          <w:b/>
          <w:sz w:val="22"/>
          <w:szCs w:val="22"/>
        </w:rPr>
        <w:t xml:space="preserve"> </w:t>
      </w:r>
      <w:r w:rsidRPr="00715471">
        <w:rPr>
          <w:sz w:val="22"/>
          <w:szCs w:val="22"/>
        </w:rPr>
        <w:t>means an increase resulting from the operation of Division 18 of Part IIIB.”.</w:t>
      </w:r>
    </w:p>
    <w:p w14:paraId="59D1AEC2" w14:textId="77777777" w:rsidR="00715471" w:rsidRPr="00715471" w:rsidRDefault="00715471" w:rsidP="00715471">
      <w:pPr>
        <w:pStyle w:val="BodyText121"/>
        <w:spacing w:before="120" w:line="240" w:lineRule="auto"/>
        <w:ind w:firstLine="0"/>
        <w:jc w:val="center"/>
        <w:rPr>
          <w:sz w:val="22"/>
          <w:szCs w:val="22"/>
        </w:rPr>
      </w:pPr>
      <w:r w:rsidRPr="00715471">
        <w:rPr>
          <w:sz w:val="22"/>
          <w:szCs w:val="22"/>
        </w:rPr>
        <w:t>______________</w:t>
      </w:r>
    </w:p>
    <w:p w14:paraId="5C2A3665" w14:textId="77777777" w:rsidR="00715471" w:rsidRPr="00715471" w:rsidRDefault="00715471" w:rsidP="00715471">
      <w:pPr>
        <w:pStyle w:val="BodyText121"/>
        <w:spacing w:before="120" w:line="240" w:lineRule="auto"/>
        <w:ind w:firstLine="0"/>
        <w:jc w:val="both"/>
        <w:rPr>
          <w:sz w:val="22"/>
          <w:szCs w:val="22"/>
        </w:rPr>
      </w:pPr>
      <w:r w:rsidRPr="00715471">
        <w:rPr>
          <w:sz w:val="22"/>
          <w:szCs w:val="22"/>
        </w:rPr>
        <w:br w:type="page"/>
      </w:r>
    </w:p>
    <w:p w14:paraId="5A75AC70" w14:textId="5D006E5C" w:rsidR="00715471" w:rsidRPr="00715471" w:rsidRDefault="00715471" w:rsidP="001D0158">
      <w:pPr>
        <w:pStyle w:val="Bodytext20"/>
        <w:tabs>
          <w:tab w:val="right" w:pos="9360"/>
        </w:tabs>
        <w:spacing w:before="120" w:line="240" w:lineRule="auto"/>
        <w:ind w:firstLine="3969"/>
        <w:jc w:val="both"/>
        <w:rPr>
          <w:sz w:val="22"/>
          <w:szCs w:val="22"/>
        </w:rPr>
      </w:pPr>
      <w:r w:rsidRPr="00715471">
        <w:rPr>
          <w:rStyle w:val="Bodytext2115pt0"/>
          <w:b/>
          <w:sz w:val="22"/>
          <w:szCs w:val="22"/>
        </w:rPr>
        <w:lastRenderedPageBreak/>
        <w:t>SCHEDULE 3</w:t>
      </w:r>
      <w:r w:rsidRPr="00715471">
        <w:rPr>
          <w:rStyle w:val="Bodytext2115pt0"/>
          <w:sz w:val="22"/>
          <w:szCs w:val="22"/>
        </w:rPr>
        <w:tab/>
      </w:r>
      <w:r w:rsidRPr="00345795">
        <w:rPr>
          <w:sz w:val="20"/>
          <w:szCs w:val="22"/>
        </w:rPr>
        <w:t>Subsection 3(1)</w:t>
      </w:r>
    </w:p>
    <w:p w14:paraId="6F65262B" w14:textId="77777777" w:rsidR="00715471" w:rsidRPr="00715471" w:rsidRDefault="00715471" w:rsidP="00F63F64">
      <w:pPr>
        <w:pStyle w:val="BodyText121"/>
        <w:spacing w:before="120" w:line="240" w:lineRule="auto"/>
        <w:ind w:firstLine="0"/>
        <w:jc w:val="center"/>
        <w:rPr>
          <w:sz w:val="22"/>
          <w:szCs w:val="22"/>
        </w:rPr>
      </w:pPr>
      <w:r w:rsidRPr="00715471">
        <w:rPr>
          <w:rStyle w:val="BodyText74"/>
          <w:sz w:val="22"/>
          <w:szCs w:val="22"/>
        </w:rPr>
        <w:t>AMENDMENT OF THE VETERANS’ EN</w:t>
      </w:r>
      <w:r w:rsidR="00F63F64">
        <w:rPr>
          <w:rStyle w:val="BodyText74"/>
          <w:sz w:val="22"/>
          <w:szCs w:val="22"/>
        </w:rPr>
        <w:t xml:space="preserve">TITLEMENTS ACT 1986 TO CONTINUE </w:t>
      </w:r>
      <w:r w:rsidRPr="00715471">
        <w:rPr>
          <w:rStyle w:val="BodyText74"/>
          <w:sz w:val="22"/>
          <w:szCs w:val="22"/>
        </w:rPr>
        <w:t>CARER SERVICE PENSION OR I</w:t>
      </w:r>
      <w:r w:rsidR="00F63F64">
        <w:rPr>
          <w:rStyle w:val="BodyText74"/>
          <w:sz w:val="22"/>
          <w:szCs w:val="22"/>
        </w:rPr>
        <w:t xml:space="preserve">NCOME SUPPORT SUPPLEMENT DURING </w:t>
      </w:r>
      <w:r w:rsidRPr="00715471">
        <w:rPr>
          <w:rStyle w:val="BodyText74"/>
          <w:sz w:val="22"/>
          <w:szCs w:val="22"/>
        </w:rPr>
        <w:t>TRANSITION PERIOD</w:t>
      </w:r>
    </w:p>
    <w:p w14:paraId="16762587" w14:textId="77777777" w:rsidR="00715471" w:rsidRPr="00715471" w:rsidRDefault="00715471" w:rsidP="00715471">
      <w:pPr>
        <w:pStyle w:val="Bodytext70"/>
        <w:spacing w:before="120" w:line="240" w:lineRule="auto"/>
        <w:ind w:firstLine="0"/>
        <w:jc w:val="both"/>
        <w:rPr>
          <w:sz w:val="22"/>
          <w:szCs w:val="22"/>
        </w:rPr>
      </w:pPr>
      <w:r w:rsidRPr="00715471">
        <w:rPr>
          <w:sz w:val="22"/>
          <w:szCs w:val="22"/>
        </w:rPr>
        <w:t>1. Section 39:</w:t>
      </w:r>
    </w:p>
    <w:p w14:paraId="4D8A60B8" w14:textId="77777777" w:rsidR="00715471" w:rsidRPr="00715471" w:rsidRDefault="00715471" w:rsidP="00715471">
      <w:pPr>
        <w:pStyle w:val="BodyText121"/>
        <w:spacing w:before="120" w:line="240" w:lineRule="auto"/>
        <w:ind w:firstLine="279"/>
        <w:jc w:val="both"/>
        <w:rPr>
          <w:sz w:val="22"/>
          <w:szCs w:val="22"/>
        </w:rPr>
      </w:pPr>
      <w:r w:rsidRPr="00715471">
        <w:rPr>
          <w:rStyle w:val="BodyText74"/>
          <w:sz w:val="22"/>
          <w:szCs w:val="22"/>
        </w:rPr>
        <w:t>Add at the end:</w:t>
      </w:r>
    </w:p>
    <w:p w14:paraId="50AD40EB" w14:textId="77777777" w:rsidR="00715471" w:rsidRPr="004A599E" w:rsidRDefault="00715471" w:rsidP="00715471">
      <w:pPr>
        <w:pStyle w:val="Bodytext20"/>
        <w:spacing w:before="120" w:line="240" w:lineRule="auto"/>
        <w:ind w:left="666" w:hanging="666"/>
        <w:jc w:val="both"/>
        <w:rPr>
          <w:sz w:val="20"/>
          <w:szCs w:val="20"/>
        </w:rPr>
      </w:pPr>
      <w:r w:rsidRPr="004A599E">
        <w:rPr>
          <w:sz w:val="20"/>
          <w:szCs w:val="20"/>
        </w:rPr>
        <w:t>“Note: For the impact on payment of carer service pension when the person being cared for begins to reside in a nursing home or to be in residential care see section 53X.’’.</w:t>
      </w:r>
    </w:p>
    <w:p w14:paraId="21A05B8D" w14:textId="77777777" w:rsidR="00715471" w:rsidRPr="00715471" w:rsidRDefault="00715471" w:rsidP="00715471">
      <w:pPr>
        <w:pStyle w:val="Bodytext70"/>
        <w:spacing w:before="120" w:line="240" w:lineRule="auto"/>
        <w:ind w:firstLine="0"/>
        <w:jc w:val="both"/>
        <w:rPr>
          <w:sz w:val="22"/>
          <w:szCs w:val="22"/>
        </w:rPr>
      </w:pPr>
      <w:r w:rsidRPr="00715471">
        <w:rPr>
          <w:sz w:val="22"/>
          <w:szCs w:val="22"/>
        </w:rPr>
        <w:t>2. Section 45AB:</w:t>
      </w:r>
    </w:p>
    <w:p w14:paraId="1FE50472" w14:textId="77777777" w:rsidR="00715471" w:rsidRPr="00715471" w:rsidRDefault="00715471" w:rsidP="00715471">
      <w:pPr>
        <w:pStyle w:val="BodyText121"/>
        <w:spacing w:before="120" w:line="240" w:lineRule="auto"/>
        <w:ind w:firstLine="279"/>
        <w:jc w:val="both"/>
        <w:rPr>
          <w:sz w:val="22"/>
          <w:szCs w:val="22"/>
        </w:rPr>
      </w:pPr>
      <w:r w:rsidRPr="00715471">
        <w:rPr>
          <w:rStyle w:val="BodyText74"/>
          <w:sz w:val="22"/>
          <w:szCs w:val="22"/>
        </w:rPr>
        <w:t>Add at the end:</w:t>
      </w:r>
    </w:p>
    <w:p w14:paraId="2FE8432F" w14:textId="77777777" w:rsidR="00715471" w:rsidRPr="004A599E" w:rsidRDefault="00715471" w:rsidP="00715471">
      <w:pPr>
        <w:pStyle w:val="Bodytext20"/>
        <w:spacing w:before="120" w:line="240" w:lineRule="auto"/>
        <w:ind w:left="666" w:hanging="666"/>
        <w:jc w:val="both"/>
        <w:rPr>
          <w:sz w:val="20"/>
          <w:szCs w:val="20"/>
        </w:rPr>
      </w:pPr>
      <w:r w:rsidRPr="004A599E">
        <w:rPr>
          <w:sz w:val="20"/>
          <w:szCs w:val="20"/>
        </w:rPr>
        <w:t>“Note: For the impact on payment of income support supplement when the person being cared for begins to reside in a nursing home or to be in residential care see section 53X.”.</w:t>
      </w:r>
    </w:p>
    <w:p w14:paraId="7C663DA2" w14:textId="77777777" w:rsidR="00715471" w:rsidRPr="00715471" w:rsidRDefault="00715471" w:rsidP="00715471">
      <w:pPr>
        <w:pStyle w:val="Bodytext70"/>
        <w:spacing w:before="120" w:line="240" w:lineRule="auto"/>
        <w:ind w:firstLine="0"/>
        <w:jc w:val="both"/>
        <w:rPr>
          <w:sz w:val="22"/>
          <w:szCs w:val="22"/>
        </w:rPr>
      </w:pPr>
      <w:r w:rsidRPr="00715471">
        <w:rPr>
          <w:sz w:val="22"/>
          <w:szCs w:val="22"/>
        </w:rPr>
        <w:t>3. After Division 12A of Part IIIB:</w:t>
      </w:r>
    </w:p>
    <w:p w14:paraId="79576EB4" w14:textId="77777777" w:rsidR="00715471" w:rsidRPr="00715471" w:rsidRDefault="00715471" w:rsidP="00715471">
      <w:pPr>
        <w:pStyle w:val="BodyText121"/>
        <w:spacing w:before="120" w:line="240" w:lineRule="auto"/>
        <w:ind w:firstLine="279"/>
        <w:jc w:val="both"/>
        <w:rPr>
          <w:sz w:val="22"/>
          <w:szCs w:val="22"/>
        </w:rPr>
      </w:pPr>
      <w:r w:rsidRPr="00715471">
        <w:rPr>
          <w:rStyle w:val="BodyText74"/>
          <w:sz w:val="22"/>
          <w:szCs w:val="22"/>
        </w:rPr>
        <w:t>Insert:</w:t>
      </w:r>
    </w:p>
    <w:p w14:paraId="2A3EDD2A" w14:textId="55C2A7DB" w:rsidR="00715471" w:rsidRPr="00F63F64" w:rsidRDefault="00715471" w:rsidP="001D0158">
      <w:pPr>
        <w:spacing w:before="120"/>
        <w:jc w:val="center"/>
        <w:rPr>
          <w:rFonts w:ascii="Times New Roman" w:hAnsi="Times New Roman" w:cs="Times New Roman"/>
          <w:sz w:val="22"/>
          <w:szCs w:val="22"/>
        </w:rPr>
      </w:pPr>
      <w:r w:rsidRPr="00345795">
        <w:rPr>
          <w:rStyle w:val="Bodytext120"/>
          <w:rFonts w:eastAsia="Courier New"/>
          <w:b w:val="0"/>
          <w:bCs w:val="0"/>
          <w:i w:val="0"/>
          <w:iCs w:val="0"/>
          <w:sz w:val="22"/>
          <w:szCs w:val="22"/>
        </w:rPr>
        <w:t>“</w:t>
      </w:r>
      <w:r w:rsidRPr="00F63F64">
        <w:rPr>
          <w:rStyle w:val="Bodytext120"/>
          <w:rFonts w:eastAsia="Courier New"/>
          <w:bCs w:val="0"/>
          <w:iCs w:val="0"/>
          <w:sz w:val="22"/>
          <w:szCs w:val="22"/>
        </w:rPr>
        <w:t xml:space="preserve">Division 12B—Continuation of </w:t>
      </w:r>
      <w:proofErr w:type="spellStart"/>
      <w:r w:rsidRPr="00F63F64">
        <w:rPr>
          <w:rStyle w:val="Bodytext120"/>
          <w:rFonts w:eastAsia="Courier New"/>
          <w:bCs w:val="0"/>
          <w:iCs w:val="0"/>
          <w:sz w:val="22"/>
          <w:szCs w:val="22"/>
        </w:rPr>
        <w:t>carer</w:t>
      </w:r>
      <w:proofErr w:type="spellEnd"/>
      <w:r w:rsidRPr="00F63F64">
        <w:rPr>
          <w:rStyle w:val="Bodytext120"/>
          <w:rFonts w:eastAsia="Courier New"/>
          <w:bCs w:val="0"/>
          <w:iCs w:val="0"/>
          <w:sz w:val="22"/>
          <w:szCs w:val="22"/>
        </w:rPr>
        <w:t xml:space="preserve"> service pension or income support supplement </w:t>
      </w:r>
      <w:r w:rsidR="001D0158">
        <w:rPr>
          <w:rStyle w:val="Bodytext120"/>
          <w:rFonts w:eastAsia="Courier New"/>
          <w:bCs w:val="0"/>
          <w:iCs w:val="0"/>
          <w:sz w:val="22"/>
          <w:szCs w:val="22"/>
        </w:rPr>
        <w:br/>
      </w:r>
      <w:r w:rsidRPr="00F63F64">
        <w:rPr>
          <w:rStyle w:val="Bodytext120"/>
          <w:rFonts w:eastAsia="Courier New"/>
          <w:bCs w:val="0"/>
          <w:iCs w:val="0"/>
          <w:sz w:val="22"/>
          <w:szCs w:val="22"/>
        </w:rPr>
        <w:t>during</w:t>
      </w:r>
      <w:r w:rsidR="001D0158">
        <w:rPr>
          <w:rStyle w:val="Bodytext120"/>
          <w:rFonts w:eastAsia="Courier New"/>
          <w:bCs w:val="0"/>
          <w:iCs w:val="0"/>
          <w:sz w:val="22"/>
          <w:szCs w:val="22"/>
        </w:rPr>
        <w:t xml:space="preserve"> </w:t>
      </w:r>
      <w:r w:rsidRPr="00F63F64">
        <w:rPr>
          <w:rStyle w:val="Bodytext120"/>
          <w:rFonts w:eastAsia="Courier New"/>
          <w:bCs w:val="0"/>
          <w:iCs w:val="0"/>
          <w:sz w:val="22"/>
          <w:szCs w:val="22"/>
        </w:rPr>
        <w:t>transition period</w:t>
      </w:r>
    </w:p>
    <w:p w14:paraId="48B74BC8" w14:textId="77777777" w:rsidR="00715471" w:rsidRPr="00715471" w:rsidRDefault="00715471" w:rsidP="00715471">
      <w:pPr>
        <w:pStyle w:val="Bodytext70"/>
        <w:spacing w:before="120" w:after="60" w:line="240" w:lineRule="auto"/>
        <w:ind w:firstLine="0"/>
        <w:jc w:val="both"/>
        <w:rPr>
          <w:sz w:val="22"/>
          <w:szCs w:val="22"/>
        </w:rPr>
      </w:pPr>
      <w:r w:rsidRPr="00715471">
        <w:rPr>
          <w:sz w:val="22"/>
          <w:szCs w:val="22"/>
        </w:rPr>
        <w:t>Effect on pension or supplement if person being cared for begins to reside permanently in a nursing home or to be permanently in residential care</w:t>
      </w:r>
    </w:p>
    <w:p w14:paraId="3AE301FC" w14:textId="77777777" w:rsidR="00715471" w:rsidRPr="00715471" w:rsidRDefault="00715471" w:rsidP="00715471">
      <w:pPr>
        <w:pStyle w:val="BodyText121"/>
        <w:spacing w:before="120" w:line="240" w:lineRule="auto"/>
        <w:ind w:firstLine="279"/>
        <w:jc w:val="both"/>
        <w:rPr>
          <w:sz w:val="22"/>
          <w:szCs w:val="22"/>
        </w:rPr>
      </w:pPr>
      <w:r w:rsidRPr="00715471">
        <w:rPr>
          <w:rStyle w:val="BodyText74"/>
          <w:sz w:val="22"/>
          <w:szCs w:val="22"/>
        </w:rPr>
        <w:t>“53X.(1) This section applies if:</w:t>
      </w:r>
    </w:p>
    <w:p w14:paraId="31D00195" w14:textId="69C92E7B" w:rsidR="00715471" w:rsidRPr="00715471" w:rsidRDefault="00715471" w:rsidP="00715471">
      <w:pPr>
        <w:pStyle w:val="BodyText121"/>
        <w:spacing w:before="120" w:line="240" w:lineRule="auto"/>
        <w:ind w:left="567" w:hanging="306"/>
        <w:jc w:val="both"/>
        <w:rPr>
          <w:sz w:val="22"/>
          <w:szCs w:val="22"/>
        </w:rPr>
      </w:pPr>
      <w:r w:rsidRPr="00715471">
        <w:rPr>
          <w:rStyle w:val="BodyText74"/>
          <w:sz w:val="22"/>
          <w:szCs w:val="22"/>
        </w:rPr>
        <w:t xml:space="preserve">(a) a carer service pension or an income support supplement is payable to a person (the </w:t>
      </w:r>
      <w:proofErr w:type="spellStart"/>
      <w:r w:rsidRPr="00D434D0">
        <w:rPr>
          <w:rStyle w:val="BodytextBold0"/>
          <w:i/>
          <w:sz w:val="22"/>
          <w:szCs w:val="22"/>
        </w:rPr>
        <w:t>carer</w:t>
      </w:r>
      <w:proofErr w:type="spellEnd"/>
      <w:r w:rsidRPr="00345795">
        <w:rPr>
          <w:rStyle w:val="BodytextBold0"/>
          <w:b w:val="0"/>
          <w:sz w:val="22"/>
          <w:szCs w:val="22"/>
        </w:rPr>
        <w:t>)</w:t>
      </w:r>
      <w:r w:rsidRPr="00715471">
        <w:rPr>
          <w:rStyle w:val="BodytextBold0"/>
          <w:sz w:val="22"/>
          <w:szCs w:val="22"/>
        </w:rPr>
        <w:t xml:space="preserve"> </w:t>
      </w:r>
      <w:r w:rsidRPr="00715471">
        <w:rPr>
          <w:rStyle w:val="BodyText74"/>
          <w:sz w:val="22"/>
          <w:szCs w:val="22"/>
        </w:rPr>
        <w:t>who has ordinarily been providing constant care for a severely handicapped person; and</w:t>
      </w:r>
    </w:p>
    <w:p w14:paraId="13D96D39" w14:textId="77777777" w:rsidR="00715471" w:rsidRPr="00715471" w:rsidRDefault="00715471" w:rsidP="00715471">
      <w:pPr>
        <w:pStyle w:val="BodyText121"/>
        <w:spacing w:before="120" w:line="240" w:lineRule="auto"/>
        <w:ind w:left="567" w:hanging="306"/>
        <w:jc w:val="both"/>
        <w:rPr>
          <w:sz w:val="22"/>
          <w:szCs w:val="22"/>
        </w:rPr>
      </w:pPr>
      <w:r w:rsidRPr="00715471">
        <w:rPr>
          <w:rStyle w:val="BodyText74"/>
          <w:sz w:val="22"/>
          <w:szCs w:val="22"/>
        </w:rPr>
        <w:t>(b) the carer would, apart from this section, cease to be eligible for the pension or supplement because the severely handicapped person has begun to reside in a nursing home, or to be in residential care, on a permanent basis.</w:t>
      </w:r>
    </w:p>
    <w:p w14:paraId="173FF11C" w14:textId="77777777" w:rsidR="00715471" w:rsidRPr="00715471" w:rsidRDefault="00715471" w:rsidP="00715471">
      <w:pPr>
        <w:pStyle w:val="BodyText121"/>
        <w:spacing w:before="120" w:line="240" w:lineRule="auto"/>
        <w:ind w:firstLine="279"/>
        <w:jc w:val="both"/>
        <w:rPr>
          <w:sz w:val="22"/>
          <w:szCs w:val="22"/>
        </w:rPr>
      </w:pPr>
      <w:r w:rsidRPr="00715471">
        <w:rPr>
          <w:rStyle w:val="BodyText74"/>
          <w:sz w:val="22"/>
          <w:szCs w:val="22"/>
        </w:rPr>
        <w:t>“(2) The carer service pension or income support supplement continues to be payable to the carer on each of the first 7 paydays after the carer ceases to be eligible, and is then cancelled by this subsection.</w:t>
      </w:r>
    </w:p>
    <w:p w14:paraId="0B118B01" w14:textId="77777777" w:rsidR="00715471" w:rsidRPr="00715471" w:rsidRDefault="00715471" w:rsidP="00715471">
      <w:pPr>
        <w:pStyle w:val="BodyText121"/>
        <w:spacing w:before="120" w:line="240" w:lineRule="auto"/>
        <w:ind w:firstLine="279"/>
        <w:jc w:val="both"/>
        <w:rPr>
          <w:sz w:val="22"/>
          <w:szCs w:val="22"/>
        </w:rPr>
      </w:pPr>
      <w:r w:rsidRPr="00715471">
        <w:rPr>
          <w:rStyle w:val="BodyText74"/>
          <w:sz w:val="22"/>
          <w:szCs w:val="22"/>
        </w:rPr>
        <w:t>“(3) Subject to subsection (4), if a person is receiving a carer service pension or an income support supplement solely because of subsections (1) and (2), the rate at which the pension or supplement is payable is to be determined having regard to the person’s actual circumstances.</w:t>
      </w:r>
    </w:p>
    <w:p w14:paraId="3B0E51F2" w14:textId="77777777" w:rsidR="00715471" w:rsidRPr="00715471" w:rsidRDefault="00715471" w:rsidP="00715471">
      <w:pPr>
        <w:pStyle w:val="BodyText121"/>
        <w:spacing w:before="120" w:line="240" w:lineRule="auto"/>
        <w:ind w:firstLine="279"/>
        <w:jc w:val="both"/>
        <w:rPr>
          <w:sz w:val="22"/>
          <w:szCs w:val="22"/>
        </w:rPr>
      </w:pPr>
      <w:r w:rsidRPr="00715471">
        <w:rPr>
          <w:rStyle w:val="BodyText74"/>
          <w:sz w:val="22"/>
          <w:szCs w:val="22"/>
        </w:rPr>
        <w:t>“(4) If the person and the person’s partner were a respite care couple immediately before the partner began to reside in a nursing home or to be in residential care on a permanent basis, the rate at which the person’s pension is payable will be calculated as if they were not a respite care couple.</w:t>
      </w:r>
    </w:p>
    <w:p w14:paraId="2F6A8DAD" w14:textId="77777777" w:rsidR="00715471" w:rsidRPr="00715471" w:rsidRDefault="00715471" w:rsidP="00715471">
      <w:pPr>
        <w:rPr>
          <w:rFonts w:ascii="Times New Roman" w:hAnsi="Times New Roman" w:cs="Times New Roman"/>
          <w:sz w:val="22"/>
          <w:szCs w:val="22"/>
        </w:rPr>
      </w:pPr>
      <w:r w:rsidRPr="00715471">
        <w:rPr>
          <w:rFonts w:ascii="Times New Roman" w:hAnsi="Times New Roman" w:cs="Times New Roman"/>
          <w:sz w:val="22"/>
          <w:szCs w:val="22"/>
        </w:rPr>
        <w:br w:type="page"/>
      </w:r>
    </w:p>
    <w:p w14:paraId="25C9FABE" w14:textId="77777777" w:rsidR="00715471" w:rsidRPr="00715471" w:rsidRDefault="00715471" w:rsidP="00715471">
      <w:pPr>
        <w:pStyle w:val="BodyText121"/>
        <w:spacing w:before="120" w:line="240" w:lineRule="auto"/>
        <w:ind w:firstLine="0"/>
        <w:jc w:val="center"/>
        <w:rPr>
          <w:sz w:val="22"/>
          <w:szCs w:val="22"/>
        </w:rPr>
      </w:pPr>
      <w:r w:rsidRPr="00715471">
        <w:rPr>
          <w:b/>
          <w:sz w:val="22"/>
          <w:szCs w:val="22"/>
        </w:rPr>
        <w:lastRenderedPageBreak/>
        <w:t>SCHEDULE 3</w:t>
      </w:r>
      <w:r w:rsidRPr="00715471">
        <w:rPr>
          <w:sz w:val="22"/>
          <w:szCs w:val="22"/>
        </w:rPr>
        <w:t>—continued</w:t>
      </w:r>
    </w:p>
    <w:p w14:paraId="50A51D25" w14:textId="77777777" w:rsidR="00715471" w:rsidRPr="00715471" w:rsidRDefault="00715471" w:rsidP="00715471">
      <w:pPr>
        <w:pStyle w:val="BodyText121"/>
        <w:spacing w:before="120" w:line="240" w:lineRule="auto"/>
        <w:ind w:firstLine="279"/>
        <w:jc w:val="both"/>
        <w:rPr>
          <w:sz w:val="22"/>
          <w:szCs w:val="22"/>
        </w:rPr>
      </w:pPr>
      <w:r w:rsidRPr="00715471">
        <w:rPr>
          <w:sz w:val="22"/>
          <w:szCs w:val="22"/>
        </w:rPr>
        <w:t xml:space="preserve">“(5) If the carer dies while receiving payments under this section, the severely handicapped person is not entitled to a payment under Subdivision B of Division 12A of Part IIIB because of the </w:t>
      </w:r>
      <w:proofErr w:type="spellStart"/>
      <w:r w:rsidRPr="00715471">
        <w:rPr>
          <w:sz w:val="22"/>
          <w:szCs w:val="22"/>
        </w:rPr>
        <w:t>carer’s</w:t>
      </w:r>
      <w:proofErr w:type="spellEnd"/>
      <w:r w:rsidRPr="00715471">
        <w:rPr>
          <w:sz w:val="22"/>
          <w:szCs w:val="22"/>
        </w:rPr>
        <w:t xml:space="preserve"> death.</w:t>
      </w:r>
    </w:p>
    <w:p w14:paraId="695BF146" w14:textId="77777777" w:rsidR="00715471" w:rsidRPr="004A599E" w:rsidRDefault="00715471" w:rsidP="00715471">
      <w:pPr>
        <w:pStyle w:val="Bodytext20"/>
        <w:spacing w:before="120" w:line="240" w:lineRule="auto"/>
        <w:ind w:left="549" w:hanging="549"/>
        <w:jc w:val="both"/>
        <w:rPr>
          <w:sz w:val="20"/>
          <w:szCs w:val="20"/>
        </w:rPr>
      </w:pPr>
      <w:r w:rsidRPr="004A599E">
        <w:rPr>
          <w:sz w:val="20"/>
          <w:szCs w:val="20"/>
        </w:rPr>
        <w:t>Note: If the carer dies while receiving a carer service pension or income support supplement, section 53Q applies.</w:t>
      </w:r>
    </w:p>
    <w:p w14:paraId="07440CA9" w14:textId="77777777" w:rsidR="00715471" w:rsidRPr="00715471" w:rsidRDefault="00715471" w:rsidP="00715471">
      <w:pPr>
        <w:pStyle w:val="BodyText121"/>
        <w:spacing w:before="120" w:line="240" w:lineRule="auto"/>
        <w:ind w:firstLine="279"/>
        <w:jc w:val="both"/>
        <w:rPr>
          <w:sz w:val="22"/>
          <w:szCs w:val="22"/>
        </w:rPr>
      </w:pPr>
      <w:r w:rsidRPr="00715471">
        <w:rPr>
          <w:sz w:val="22"/>
          <w:szCs w:val="22"/>
        </w:rPr>
        <w:t>“(6) If the severely handicapped person dies after beginning to reside in the nursing home or in residential care, the carer is not entitled to a payment ' under Division 12A of Part IIIB because of the person’s death.</w:t>
      </w:r>
    </w:p>
    <w:p w14:paraId="58A65708" w14:textId="77777777" w:rsidR="00715471" w:rsidRPr="00715471" w:rsidRDefault="00715471" w:rsidP="00715471">
      <w:pPr>
        <w:pStyle w:val="BodyText121"/>
        <w:spacing w:before="120" w:line="240" w:lineRule="auto"/>
        <w:ind w:firstLine="279"/>
        <w:jc w:val="both"/>
        <w:rPr>
          <w:sz w:val="22"/>
          <w:szCs w:val="22"/>
        </w:rPr>
      </w:pPr>
      <w:r w:rsidRPr="00715471">
        <w:rPr>
          <w:sz w:val="22"/>
          <w:szCs w:val="22"/>
        </w:rPr>
        <w:t>“(7) A person’s entitlements under this Division are instead of, and not in addition to, any entitlements the person would, apart from this section, have to a service pension, an income support supplement, a social security pension or a social security benefit.”.</w:t>
      </w:r>
    </w:p>
    <w:p w14:paraId="0065AB1F" w14:textId="77777777" w:rsidR="00715471" w:rsidRPr="00715471" w:rsidRDefault="00715471" w:rsidP="00715471">
      <w:pPr>
        <w:pStyle w:val="BodyText121"/>
        <w:spacing w:before="120" w:line="240" w:lineRule="auto"/>
        <w:ind w:firstLine="0"/>
        <w:jc w:val="center"/>
        <w:rPr>
          <w:sz w:val="22"/>
          <w:szCs w:val="22"/>
        </w:rPr>
      </w:pPr>
      <w:r w:rsidRPr="00715471">
        <w:rPr>
          <w:sz w:val="22"/>
          <w:szCs w:val="22"/>
        </w:rPr>
        <w:t>_____________</w:t>
      </w:r>
    </w:p>
    <w:p w14:paraId="5762763D" w14:textId="77777777" w:rsidR="00715471" w:rsidRPr="00715471" w:rsidRDefault="00715471" w:rsidP="00715471">
      <w:pPr>
        <w:pStyle w:val="BodyText121"/>
        <w:spacing w:before="120" w:line="240" w:lineRule="auto"/>
        <w:ind w:firstLine="0"/>
        <w:jc w:val="both"/>
        <w:rPr>
          <w:rFonts w:eastAsia="Courier New"/>
          <w:sz w:val="22"/>
          <w:szCs w:val="22"/>
        </w:rPr>
      </w:pPr>
      <w:r w:rsidRPr="00715471">
        <w:rPr>
          <w:rFonts w:eastAsia="Courier New"/>
          <w:sz w:val="22"/>
          <w:szCs w:val="22"/>
        </w:rPr>
        <w:br w:type="page"/>
      </w:r>
    </w:p>
    <w:p w14:paraId="775EE1EB" w14:textId="230B859B" w:rsidR="00715471" w:rsidRPr="00715471" w:rsidRDefault="00715471" w:rsidP="00CB59A1">
      <w:pPr>
        <w:tabs>
          <w:tab w:val="right" w:pos="9360"/>
        </w:tabs>
        <w:spacing w:before="120"/>
        <w:ind w:firstLine="3960"/>
        <w:jc w:val="center"/>
        <w:rPr>
          <w:rFonts w:ascii="Times New Roman" w:hAnsi="Times New Roman" w:cs="Times New Roman"/>
          <w:sz w:val="22"/>
          <w:szCs w:val="22"/>
        </w:rPr>
      </w:pPr>
      <w:r w:rsidRPr="00715471">
        <w:rPr>
          <w:rStyle w:val="Bodytext14115pt"/>
          <w:rFonts w:eastAsia="Courier New"/>
          <w:b/>
          <w:sz w:val="22"/>
          <w:szCs w:val="22"/>
        </w:rPr>
        <w:lastRenderedPageBreak/>
        <w:t>SCHEDULE 4</w:t>
      </w:r>
      <w:r w:rsidRPr="00715471">
        <w:rPr>
          <w:rStyle w:val="Bodytext14115pt"/>
          <w:rFonts w:eastAsia="Courier New"/>
          <w:b/>
          <w:sz w:val="22"/>
          <w:szCs w:val="22"/>
        </w:rPr>
        <w:tab/>
      </w:r>
      <w:r w:rsidRPr="00345795">
        <w:rPr>
          <w:rStyle w:val="Bodytext140"/>
          <w:rFonts w:eastAsia="Courier New"/>
          <w:sz w:val="20"/>
          <w:szCs w:val="22"/>
        </w:rPr>
        <w:t>Subsection 3(1)</w:t>
      </w:r>
    </w:p>
    <w:p w14:paraId="0E0DE1D8" w14:textId="77777777" w:rsidR="00715471" w:rsidRPr="00FD734B" w:rsidRDefault="00715471" w:rsidP="00FD734B">
      <w:pPr>
        <w:pStyle w:val="Bodytext70"/>
        <w:spacing w:before="120" w:line="240" w:lineRule="auto"/>
        <w:ind w:firstLine="0"/>
        <w:jc w:val="center"/>
        <w:rPr>
          <w:b w:val="0"/>
          <w:bCs w:val="0"/>
          <w:sz w:val="22"/>
          <w:szCs w:val="22"/>
        </w:rPr>
      </w:pPr>
      <w:r w:rsidRPr="00FD734B">
        <w:rPr>
          <w:b w:val="0"/>
          <w:sz w:val="22"/>
          <w:szCs w:val="22"/>
        </w:rPr>
        <w:t>AMENDMENT OF THE VETERANS’ ENTITLEMENTS ACT 1986 TO EXTEND</w:t>
      </w:r>
      <w:r w:rsidR="00FD734B" w:rsidRPr="00FD734B">
        <w:rPr>
          <w:b w:val="0"/>
          <w:bCs w:val="0"/>
          <w:sz w:val="22"/>
          <w:szCs w:val="22"/>
        </w:rPr>
        <w:t xml:space="preserve"> </w:t>
      </w:r>
      <w:r w:rsidRPr="00FD734B">
        <w:rPr>
          <w:b w:val="0"/>
          <w:sz w:val="22"/>
          <w:szCs w:val="22"/>
        </w:rPr>
        <w:t>DISREGARD OF HOMES OF PEOPLE WHO ARE RECEIVING OR PROVIDING</w:t>
      </w:r>
      <w:r w:rsidR="00FD734B" w:rsidRPr="00FD734B">
        <w:rPr>
          <w:b w:val="0"/>
          <w:bCs w:val="0"/>
          <w:sz w:val="22"/>
          <w:szCs w:val="22"/>
        </w:rPr>
        <w:t xml:space="preserve"> </w:t>
      </w:r>
      <w:r w:rsidRPr="00FD734B">
        <w:rPr>
          <w:b w:val="0"/>
          <w:sz w:val="22"/>
          <w:szCs w:val="22"/>
        </w:rPr>
        <w:t>COMMUNITY-BASED CARE</w:t>
      </w:r>
    </w:p>
    <w:p w14:paraId="459DDD7B" w14:textId="77777777" w:rsidR="00715471" w:rsidRPr="00715471" w:rsidRDefault="00715471" w:rsidP="00715471">
      <w:pPr>
        <w:pStyle w:val="Bodytext70"/>
        <w:spacing w:before="120" w:line="240" w:lineRule="auto"/>
        <w:ind w:firstLine="0"/>
        <w:jc w:val="both"/>
        <w:rPr>
          <w:b w:val="0"/>
          <w:sz w:val="22"/>
          <w:szCs w:val="22"/>
        </w:rPr>
      </w:pPr>
      <w:r w:rsidRPr="00715471">
        <w:rPr>
          <w:sz w:val="22"/>
          <w:szCs w:val="22"/>
        </w:rPr>
        <w:t>1. Paragraph 5L(7)(b):</w:t>
      </w:r>
    </w:p>
    <w:p w14:paraId="5446927F" w14:textId="77777777" w:rsidR="00715471" w:rsidRPr="00FD734B" w:rsidRDefault="00715471" w:rsidP="00715471">
      <w:pPr>
        <w:pStyle w:val="Bodytext70"/>
        <w:spacing w:before="120" w:line="240" w:lineRule="auto"/>
        <w:ind w:firstLine="279"/>
        <w:jc w:val="both"/>
        <w:rPr>
          <w:b w:val="0"/>
          <w:sz w:val="22"/>
          <w:szCs w:val="22"/>
        </w:rPr>
      </w:pPr>
      <w:r w:rsidRPr="00FD734B">
        <w:rPr>
          <w:b w:val="0"/>
          <w:sz w:val="22"/>
          <w:szCs w:val="22"/>
        </w:rPr>
        <w:t>Omit, substitute:</w:t>
      </w:r>
    </w:p>
    <w:p w14:paraId="326EF1AC" w14:textId="77777777" w:rsidR="00715471" w:rsidRPr="00FD734B" w:rsidRDefault="00715471" w:rsidP="00715471">
      <w:pPr>
        <w:pStyle w:val="Bodytext70"/>
        <w:spacing w:before="120" w:line="240" w:lineRule="auto"/>
        <w:ind w:left="693" w:hanging="419"/>
        <w:jc w:val="both"/>
        <w:rPr>
          <w:b w:val="0"/>
          <w:sz w:val="22"/>
          <w:szCs w:val="22"/>
        </w:rPr>
      </w:pPr>
      <w:r w:rsidRPr="00FD734B">
        <w:rPr>
          <w:b w:val="0"/>
          <w:sz w:val="22"/>
          <w:szCs w:val="22"/>
        </w:rPr>
        <w:t>“(b) if the person is in a relevant care situation—the period of 2 years beginning when the person started to be in a relevant care situation; and”.</w:t>
      </w:r>
    </w:p>
    <w:p w14:paraId="653A1DA9" w14:textId="77777777" w:rsidR="00715471" w:rsidRPr="00715471" w:rsidRDefault="00715471" w:rsidP="00715471">
      <w:pPr>
        <w:pStyle w:val="Bodytext70"/>
        <w:spacing w:before="120" w:line="240" w:lineRule="auto"/>
        <w:ind w:firstLine="0"/>
        <w:jc w:val="both"/>
        <w:rPr>
          <w:b w:val="0"/>
          <w:sz w:val="22"/>
          <w:szCs w:val="22"/>
        </w:rPr>
      </w:pPr>
      <w:r w:rsidRPr="00715471">
        <w:rPr>
          <w:sz w:val="22"/>
          <w:szCs w:val="22"/>
        </w:rPr>
        <w:t>2. Subparagraph 5L(7)(c)(</w:t>
      </w:r>
      <w:proofErr w:type="spellStart"/>
      <w:r w:rsidRPr="00715471">
        <w:rPr>
          <w:sz w:val="22"/>
          <w:szCs w:val="22"/>
        </w:rPr>
        <w:t>i</w:t>
      </w:r>
      <w:proofErr w:type="spellEnd"/>
      <w:r w:rsidRPr="00715471">
        <w:rPr>
          <w:sz w:val="22"/>
          <w:szCs w:val="22"/>
        </w:rPr>
        <w:t>):</w:t>
      </w:r>
    </w:p>
    <w:p w14:paraId="0190D5DC" w14:textId="77777777" w:rsidR="00715471" w:rsidRPr="00FD734B" w:rsidRDefault="00715471" w:rsidP="00715471">
      <w:pPr>
        <w:pStyle w:val="Bodytext70"/>
        <w:spacing w:before="120" w:line="240" w:lineRule="auto"/>
        <w:ind w:firstLine="279"/>
        <w:jc w:val="both"/>
        <w:rPr>
          <w:b w:val="0"/>
          <w:sz w:val="22"/>
          <w:szCs w:val="22"/>
        </w:rPr>
      </w:pPr>
      <w:r w:rsidRPr="00FD734B">
        <w:rPr>
          <w:b w:val="0"/>
          <w:sz w:val="22"/>
          <w:szCs w:val="22"/>
        </w:rPr>
        <w:t>Omit “residing in a nursing home”, substitute “in a relevant care situation”.</w:t>
      </w:r>
    </w:p>
    <w:p w14:paraId="2C68F6E5" w14:textId="77777777" w:rsidR="00715471" w:rsidRPr="00715471" w:rsidRDefault="00715471" w:rsidP="00715471">
      <w:pPr>
        <w:pStyle w:val="Bodytext70"/>
        <w:spacing w:before="120" w:line="240" w:lineRule="auto"/>
        <w:ind w:firstLine="0"/>
        <w:jc w:val="both"/>
        <w:rPr>
          <w:b w:val="0"/>
          <w:sz w:val="22"/>
          <w:szCs w:val="22"/>
        </w:rPr>
      </w:pPr>
      <w:r w:rsidRPr="00715471">
        <w:rPr>
          <w:sz w:val="22"/>
          <w:szCs w:val="22"/>
        </w:rPr>
        <w:t>3. Paragraph 5L(7)(d):</w:t>
      </w:r>
    </w:p>
    <w:p w14:paraId="51D47BD8" w14:textId="77777777" w:rsidR="00715471" w:rsidRPr="00FD734B" w:rsidRDefault="00715471" w:rsidP="00715471">
      <w:pPr>
        <w:pStyle w:val="Bodytext70"/>
        <w:spacing w:before="120" w:line="240" w:lineRule="auto"/>
        <w:ind w:firstLine="279"/>
        <w:jc w:val="both"/>
        <w:rPr>
          <w:b w:val="0"/>
          <w:sz w:val="22"/>
          <w:szCs w:val="22"/>
        </w:rPr>
      </w:pPr>
      <w:r w:rsidRPr="00FD734B">
        <w:rPr>
          <w:b w:val="0"/>
          <w:sz w:val="22"/>
          <w:szCs w:val="22"/>
        </w:rPr>
        <w:t>Omit, substitute:</w:t>
      </w:r>
    </w:p>
    <w:p w14:paraId="5F9FEBD7" w14:textId="77777777" w:rsidR="00715471" w:rsidRPr="00FD734B" w:rsidRDefault="00715471" w:rsidP="00715471">
      <w:pPr>
        <w:pStyle w:val="Bodytext70"/>
        <w:spacing w:before="120" w:line="240" w:lineRule="auto"/>
        <w:ind w:firstLine="279"/>
        <w:jc w:val="both"/>
        <w:rPr>
          <w:b w:val="0"/>
          <w:sz w:val="22"/>
          <w:szCs w:val="22"/>
        </w:rPr>
      </w:pPr>
      <w:r w:rsidRPr="00FD734B">
        <w:rPr>
          <w:b w:val="0"/>
          <w:sz w:val="22"/>
          <w:szCs w:val="22"/>
        </w:rPr>
        <w:t>“(d) if:</w:t>
      </w:r>
    </w:p>
    <w:p w14:paraId="15277B83" w14:textId="77777777" w:rsidR="00715471" w:rsidRPr="00FD734B" w:rsidRDefault="00715471" w:rsidP="00715471">
      <w:pPr>
        <w:pStyle w:val="Bodytext70"/>
        <w:spacing w:before="120" w:line="240" w:lineRule="auto"/>
        <w:ind w:firstLine="828"/>
        <w:jc w:val="both"/>
        <w:rPr>
          <w:b w:val="0"/>
          <w:sz w:val="22"/>
          <w:szCs w:val="22"/>
        </w:rPr>
      </w:pPr>
      <w:r w:rsidRPr="00FD734B">
        <w:rPr>
          <w:b w:val="0"/>
          <w:sz w:val="22"/>
          <w:szCs w:val="22"/>
        </w:rPr>
        <w:t>(</w:t>
      </w:r>
      <w:proofErr w:type="spellStart"/>
      <w:r w:rsidRPr="00FD734B">
        <w:rPr>
          <w:b w:val="0"/>
          <w:sz w:val="22"/>
          <w:szCs w:val="22"/>
        </w:rPr>
        <w:t>i</w:t>
      </w:r>
      <w:proofErr w:type="spellEnd"/>
      <w:r w:rsidRPr="00FD734B">
        <w:rPr>
          <w:b w:val="0"/>
          <w:sz w:val="22"/>
          <w:szCs w:val="22"/>
        </w:rPr>
        <w:t>) the person is in a relevant care situation; and</w:t>
      </w:r>
    </w:p>
    <w:p w14:paraId="26BA135A" w14:textId="77777777" w:rsidR="00715471" w:rsidRPr="00FD734B" w:rsidRDefault="00715471" w:rsidP="00715471">
      <w:pPr>
        <w:pStyle w:val="Bodytext70"/>
        <w:spacing w:before="120" w:line="240" w:lineRule="auto"/>
        <w:ind w:left="1098" w:hanging="324"/>
        <w:jc w:val="both"/>
        <w:rPr>
          <w:b w:val="0"/>
          <w:sz w:val="22"/>
          <w:szCs w:val="22"/>
        </w:rPr>
      </w:pPr>
      <w:r w:rsidRPr="00FD734B">
        <w:rPr>
          <w:b w:val="0"/>
          <w:sz w:val="22"/>
          <w:szCs w:val="22"/>
        </w:rPr>
        <w:t>(ii) while paragraph (c) applies, the person’s partner or non-illness separated spouse dies while in a relevant care situation; and</w:t>
      </w:r>
    </w:p>
    <w:p w14:paraId="4B853777" w14:textId="77777777" w:rsidR="00715471" w:rsidRPr="00FD734B" w:rsidRDefault="00715471" w:rsidP="00715471">
      <w:pPr>
        <w:pStyle w:val="Bodytext70"/>
        <w:spacing w:before="120" w:line="240" w:lineRule="auto"/>
        <w:ind w:left="1089" w:hanging="396"/>
        <w:jc w:val="both"/>
        <w:rPr>
          <w:b w:val="0"/>
          <w:bCs w:val="0"/>
          <w:sz w:val="22"/>
          <w:szCs w:val="22"/>
        </w:rPr>
      </w:pPr>
      <w:r w:rsidRPr="00FD734B">
        <w:rPr>
          <w:b w:val="0"/>
          <w:sz w:val="22"/>
          <w:szCs w:val="22"/>
        </w:rPr>
        <w:t>(iii) the person’s partner or non-illness separated spouse had been in a relevant care situation for less than 2 years;</w:t>
      </w:r>
    </w:p>
    <w:p w14:paraId="50ADACEB" w14:textId="77777777" w:rsidR="00715471" w:rsidRPr="00FD734B" w:rsidRDefault="00715471" w:rsidP="00715471">
      <w:pPr>
        <w:pStyle w:val="Bodytext70"/>
        <w:spacing w:before="120" w:line="240" w:lineRule="auto"/>
        <w:ind w:left="693" w:firstLine="0"/>
        <w:jc w:val="both"/>
        <w:rPr>
          <w:b w:val="0"/>
          <w:sz w:val="22"/>
          <w:szCs w:val="22"/>
        </w:rPr>
      </w:pPr>
      <w:r w:rsidRPr="00FD734B">
        <w:rPr>
          <w:b w:val="0"/>
          <w:sz w:val="22"/>
          <w:szCs w:val="22"/>
        </w:rPr>
        <w:t>the period of 2 years beginning at the time when the person’s partner or non-illness separated spouse started to be in a relevant care situation; and”.</w:t>
      </w:r>
    </w:p>
    <w:p w14:paraId="31CF814C" w14:textId="77777777" w:rsidR="00715471" w:rsidRPr="00715471" w:rsidRDefault="00715471" w:rsidP="00715471">
      <w:pPr>
        <w:pStyle w:val="Bodytext70"/>
        <w:spacing w:before="120" w:line="240" w:lineRule="auto"/>
        <w:ind w:firstLine="0"/>
        <w:jc w:val="both"/>
        <w:rPr>
          <w:b w:val="0"/>
          <w:sz w:val="22"/>
          <w:szCs w:val="22"/>
        </w:rPr>
      </w:pPr>
      <w:r w:rsidRPr="00715471">
        <w:rPr>
          <w:sz w:val="22"/>
          <w:szCs w:val="22"/>
        </w:rPr>
        <w:t>4. Subparagraph 5L(7)(e)(</w:t>
      </w:r>
      <w:proofErr w:type="spellStart"/>
      <w:r w:rsidRPr="00715471">
        <w:rPr>
          <w:sz w:val="22"/>
          <w:szCs w:val="22"/>
        </w:rPr>
        <w:t>i</w:t>
      </w:r>
      <w:proofErr w:type="spellEnd"/>
      <w:r w:rsidRPr="00715471">
        <w:rPr>
          <w:sz w:val="22"/>
          <w:szCs w:val="22"/>
        </w:rPr>
        <w:t>):</w:t>
      </w:r>
    </w:p>
    <w:p w14:paraId="00A016DB" w14:textId="77777777" w:rsidR="00715471" w:rsidRPr="00FD734B" w:rsidRDefault="00715471" w:rsidP="00715471">
      <w:pPr>
        <w:pStyle w:val="Bodytext70"/>
        <w:spacing w:before="120" w:line="240" w:lineRule="auto"/>
        <w:ind w:firstLine="279"/>
        <w:jc w:val="both"/>
        <w:rPr>
          <w:b w:val="0"/>
          <w:sz w:val="22"/>
          <w:szCs w:val="22"/>
        </w:rPr>
      </w:pPr>
      <w:r w:rsidRPr="00FD734B">
        <w:rPr>
          <w:b w:val="0"/>
          <w:sz w:val="22"/>
          <w:szCs w:val="22"/>
        </w:rPr>
        <w:t>Omit “residing in a nursing home”, substitute “in a relevant care situation”.</w:t>
      </w:r>
    </w:p>
    <w:p w14:paraId="189985A9" w14:textId="77777777" w:rsidR="00715471" w:rsidRPr="00715471" w:rsidRDefault="00715471" w:rsidP="00715471">
      <w:pPr>
        <w:pStyle w:val="Bodytext70"/>
        <w:spacing w:before="120" w:line="240" w:lineRule="auto"/>
        <w:ind w:firstLine="0"/>
        <w:jc w:val="both"/>
        <w:rPr>
          <w:b w:val="0"/>
          <w:sz w:val="22"/>
          <w:szCs w:val="22"/>
        </w:rPr>
      </w:pPr>
      <w:r w:rsidRPr="00715471">
        <w:rPr>
          <w:sz w:val="22"/>
          <w:szCs w:val="22"/>
        </w:rPr>
        <w:t>5. Subparagraph 5L(7)(e)(ii):</w:t>
      </w:r>
    </w:p>
    <w:p w14:paraId="54A95D6A" w14:textId="77777777" w:rsidR="00715471" w:rsidRPr="002D2237" w:rsidRDefault="00715471" w:rsidP="00715471">
      <w:pPr>
        <w:pStyle w:val="Bodytext70"/>
        <w:spacing w:before="120" w:line="240" w:lineRule="auto"/>
        <w:ind w:firstLine="279"/>
        <w:jc w:val="both"/>
        <w:rPr>
          <w:b w:val="0"/>
          <w:sz w:val="22"/>
          <w:szCs w:val="22"/>
        </w:rPr>
      </w:pPr>
      <w:r w:rsidRPr="002D2237">
        <w:rPr>
          <w:b w:val="0"/>
          <w:sz w:val="22"/>
          <w:szCs w:val="22"/>
        </w:rPr>
        <w:t>Omit “a resident of a nursing home”, substitute “in a relevant care situation”.</w:t>
      </w:r>
    </w:p>
    <w:p w14:paraId="0071999E" w14:textId="77777777" w:rsidR="00715471" w:rsidRPr="00715471" w:rsidRDefault="00715471" w:rsidP="00715471">
      <w:pPr>
        <w:pStyle w:val="Bodytext70"/>
        <w:spacing w:before="120" w:line="240" w:lineRule="auto"/>
        <w:ind w:firstLine="0"/>
        <w:jc w:val="both"/>
        <w:rPr>
          <w:b w:val="0"/>
          <w:sz w:val="22"/>
          <w:szCs w:val="22"/>
        </w:rPr>
      </w:pPr>
      <w:r w:rsidRPr="00715471">
        <w:rPr>
          <w:sz w:val="22"/>
          <w:szCs w:val="22"/>
        </w:rPr>
        <w:t>6. After subsection 5L(7):</w:t>
      </w:r>
    </w:p>
    <w:p w14:paraId="211F05FC" w14:textId="77777777" w:rsidR="00715471" w:rsidRPr="002D2237" w:rsidRDefault="00715471" w:rsidP="00715471">
      <w:pPr>
        <w:pStyle w:val="Bodytext70"/>
        <w:spacing w:before="120" w:line="240" w:lineRule="auto"/>
        <w:ind w:firstLine="279"/>
        <w:jc w:val="both"/>
        <w:rPr>
          <w:b w:val="0"/>
          <w:sz w:val="22"/>
          <w:szCs w:val="22"/>
        </w:rPr>
      </w:pPr>
      <w:r w:rsidRPr="002D2237">
        <w:rPr>
          <w:b w:val="0"/>
          <w:sz w:val="22"/>
          <w:szCs w:val="22"/>
        </w:rPr>
        <w:t>Insert:</w:t>
      </w:r>
    </w:p>
    <w:p w14:paraId="3E35683E" w14:textId="77777777" w:rsidR="00715471" w:rsidRPr="002D2237" w:rsidRDefault="00715471" w:rsidP="00715471">
      <w:pPr>
        <w:pStyle w:val="Bodytext70"/>
        <w:spacing w:before="120" w:line="240" w:lineRule="auto"/>
        <w:ind w:firstLine="279"/>
        <w:jc w:val="both"/>
        <w:rPr>
          <w:b w:val="0"/>
          <w:bCs w:val="0"/>
          <w:sz w:val="22"/>
          <w:szCs w:val="22"/>
        </w:rPr>
      </w:pPr>
      <w:r w:rsidRPr="002D2237">
        <w:rPr>
          <w:b w:val="0"/>
          <w:sz w:val="22"/>
          <w:szCs w:val="22"/>
        </w:rPr>
        <w:t>“(7A) In subsection (7):</w:t>
      </w:r>
    </w:p>
    <w:p w14:paraId="21ECF3BF" w14:textId="77777777" w:rsidR="00715471" w:rsidRPr="00715471" w:rsidRDefault="00715471" w:rsidP="00715471">
      <w:pPr>
        <w:pStyle w:val="Bodytext70"/>
        <w:spacing w:before="120" w:line="240" w:lineRule="auto"/>
        <w:ind w:firstLine="0"/>
        <w:jc w:val="both"/>
        <w:rPr>
          <w:b w:val="0"/>
          <w:sz w:val="22"/>
          <w:szCs w:val="22"/>
        </w:rPr>
      </w:pPr>
      <w:r w:rsidRPr="002D2237">
        <w:rPr>
          <w:rStyle w:val="Bodytext7Italic0"/>
          <w:b/>
          <w:sz w:val="22"/>
          <w:szCs w:val="22"/>
        </w:rPr>
        <w:t>in a relevant care situation</w:t>
      </w:r>
      <w:r w:rsidRPr="00715471">
        <w:rPr>
          <w:sz w:val="22"/>
          <w:szCs w:val="22"/>
        </w:rPr>
        <w:t xml:space="preserve"> </w:t>
      </w:r>
      <w:r w:rsidRPr="002D2237">
        <w:rPr>
          <w:b w:val="0"/>
          <w:sz w:val="22"/>
          <w:szCs w:val="22"/>
        </w:rPr>
        <w:t>means in a care situation or in residential care.”.</w:t>
      </w:r>
    </w:p>
    <w:p w14:paraId="1A4FA0AF" w14:textId="77777777" w:rsidR="00715471" w:rsidRPr="00715471" w:rsidRDefault="00715471" w:rsidP="00715471">
      <w:pPr>
        <w:rPr>
          <w:rFonts w:ascii="Times New Roman" w:hAnsi="Times New Roman" w:cs="Times New Roman"/>
          <w:sz w:val="22"/>
          <w:szCs w:val="22"/>
        </w:rPr>
      </w:pPr>
      <w:r w:rsidRPr="00715471">
        <w:rPr>
          <w:rFonts w:ascii="Times New Roman" w:hAnsi="Times New Roman" w:cs="Times New Roman"/>
          <w:sz w:val="22"/>
          <w:szCs w:val="22"/>
        </w:rPr>
        <w:br w:type="page"/>
      </w:r>
    </w:p>
    <w:p w14:paraId="7BD4192F" w14:textId="77777777" w:rsidR="00715471" w:rsidRPr="00715471" w:rsidRDefault="00715471" w:rsidP="00715471">
      <w:pPr>
        <w:pStyle w:val="BodyText121"/>
        <w:spacing w:before="120" w:line="240" w:lineRule="auto"/>
        <w:ind w:firstLine="0"/>
        <w:jc w:val="center"/>
        <w:rPr>
          <w:sz w:val="22"/>
          <w:szCs w:val="22"/>
        </w:rPr>
      </w:pPr>
      <w:r w:rsidRPr="00715471">
        <w:rPr>
          <w:b/>
          <w:sz w:val="22"/>
          <w:szCs w:val="22"/>
        </w:rPr>
        <w:lastRenderedPageBreak/>
        <w:t>SCHEDULE 4</w:t>
      </w:r>
      <w:r w:rsidRPr="00715471">
        <w:rPr>
          <w:sz w:val="22"/>
          <w:szCs w:val="22"/>
        </w:rPr>
        <w:t>—continued</w:t>
      </w:r>
    </w:p>
    <w:p w14:paraId="12D72872" w14:textId="77777777" w:rsidR="00715471" w:rsidRPr="00715471" w:rsidRDefault="00715471" w:rsidP="00715471">
      <w:pPr>
        <w:pStyle w:val="BodyText121"/>
        <w:spacing w:before="120" w:line="240" w:lineRule="auto"/>
        <w:ind w:firstLine="0"/>
        <w:jc w:val="both"/>
        <w:rPr>
          <w:b/>
          <w:sz w:val="22"/>
          <w:szCs w:val="22"/>
        </w:rPr>
      </w:pPr>
      <w:r w:rsidRPr="00715471">
        <w:rPr>
          <w:b/>
          <w:sz w:val="22"/>
          <w:szCs w:val="22"/>
        </w:rPr>
        <w:t>7. Application of amendments made by preceding items in this Schedule</w:t>
      </w:r>
    </w:p>
    <w:p w14:paraId="6337675E" w14:textId="77777777" w:rsidR="00715471" w:rsidRPr="00715471" w:rsidRDefault="00715471" w:rsidP="00715471">
      <w:pPr>
        <w:pStyle w:val="BodyText121"/>
        <w:spacing w:before="120" w:line="240" w:lineRule="auto"/>
        <w:ind w:firstLine="279"/>
        <w:jc w:val="both"/>
        <w:rPr>
          <w:sz w:val="22"/>
          <w:szCs w:val="22"/>
        </w:rPr>
      </w:pPr>
      <w:r w:rsidRPr="00715471">
        <w:rPr>
          <w:sz w:val="22"/>
          <w:szCs w:val="22"/>
        </w:rPr>
        <w:t xml:space="preserve">Section 5L of the </w:t>
      </w:r>
      <w:r w:rsidRPr="00715471">
        <w:rPr>
          <w:rStyle w:val="BodytextItalic0"/>
          <w:sz w:val="22"/>
          <w:szCs w:val="22"/>
        </w:rPr>
        <w:t>Veterans' Entitlements Act 1986</w:t>
      </w:r>
      <w:r w:rsidRPr="00715471">
        <w:rPr>
          <w:sz w:val="22"/>
          <w:szCs w:val="22"/>
        </w:rPr>
        <w:t xml:space="preserve"> (as amended by the preceding items in this Schedule) extends to periods beginning before the commencement of this Schedule. However, the amendments made by those items do not affect a person’s entitlement (or lack of entitlement) to an amount by way of rent assistance in relation to a time before the commencement of this item.</w:t>
      </w:r>
    </w:p>
    <w:p w14:paraId="5F8565B3" w14:textId="77777777" w:rsidR="00715471" w:rsidRPr="00715471" w:rsidRDefault="00715471" w:rsidP="00715471">
      <w:pPr>
        <w:pStyle w:val="BodyText121"/>
        <w:spacing w:before="120" w:line="240" w:lineRule="auto"/>
        <w:ind w:firstLine="0"/>
        <w:jc w:val="both"/>
        <w:rPr>
          <w:b/>
          <w:sz w:val="22"/>
          <w:szCs w:val="22"/>
        </w:rPr>
      </w:pPr>
      <w:r w:rsidRPr="00715471">
        <w:rPr>
          <w:b/>
          <w:sz w:val="22"/>
          <w:szCs w:val="22"/>
        </w:rPr>
        <w:t>8. Subsection 5L(7):</w:t>
      </w:r>
    </w:p>
    <w:p w14:paraId="1B9B7B17" w14:textId="77777777" w:rsidR="00715471" w:rsidRPr="00715471" w:rsidRDefault="00715471" w:rsidP="00715471">
      <w:pPr>
        <w:pStyle w:val="BodyText121"/>
        <w:spacing w:before="120" w:line="240" w:lineRule="auto"/>
        <w:ind w:firstLine="279"/>
        <w:jc w:val="both"/>
        <w:rPr>
          <w:sz w:val="22"/>
          <w:szCs w:val="22"/>
        </w:rPr>
      </w:pPr>
      <w:r w:rsidRPr="00715471">
        <w:rPr>
          <w:sz w:val="22"/>
          <w:szCs w:val="22"/>
        </w:rPr>
        <w:t>Add at the end:</w:t>
      </w:r>
    </w:p>
    <w:p w14:paraId="36CDECE2" w14:textId="77777777" w:rsidR="00715471" w:rsidRPr="00715471" w:rsidRDefault="00715471" w:rsidP="00715471">
      <w:pPr>
        <w:pStyle w:val="BodyText121"/>
        <w:spacing w:before="120" w:line="240" w:lineRule="auto"/>
        <w:ind w:left="936" w:hanging="936"/>
        <w:jc w:val="both"/>
        <w:rPr>
          <w:sz w:val="22"/>
          <w:szCs w:val="22"/>
        </w:rPr>
      </w:pPr>
      <w:r w:rsidRPr="00715471">
        <w:rPr>
          <w:sz w:val="22"/>
          <w:szCs w:val="22"/>
        </w:rPr>
        <w:t>“; and (f) any period of up to 2 years while the person is absent from the residence and is personally providing community-based care for another person.”.</w:t>
      </w:r>
    </w:p>
    <w:p w14:paraId="1505778A" w14:textId="77777777" w:rsidR="00715471" w:rsidRPr="00715471" w:rsidRDefault="00715471" w:rsidP="00715471">
      <w:pPr>
        <w:pStyle w:val="BodyText121"/>
        <w:spacing w:before="120" w:line="240" w:lineRule="auto"/>
        <w:ind w:firstLine="0"/>
        <w:jc w:val="both"/>
        <w:rPr>
          <w:b/>
          <w:sz w:val="22"/>
          <w:szCs w:val="22"/>
        </w:rPr>
      </w:pPr>
      <w:r w:rsidRPr="00715471">
        <w:rPr>
          <w:b/>
          <w:sz w:val="22"/>
          <w:szCs w:val="22"/>
        </w:rPr>
        <w:t>9. Application of amendment made by item 8</w:t>
      </w:r>
    </w:p>
    <w:p w14:paraId="0DC7B005" w14:textId="77777777" w:rsidR="00715471" w:rsidRPr="00715471" w:rsidRDefault="00715471" w:rsidP="00715471">
      <w:pPr>
        <w:pStyle w:val="BodyText121"/>
        <w:spacing w:before="120" w:line="240" w:lineRule="auto"/>
        <w:ind w:firstLine="279"/>
        <w:jc w:val="both"/>
        <w:rPr>
          <w:sz w:val="22"/>
          <w:szCs w:val="22"/>
        </w:rPr>
      </w:pPr>
      <w:r w:rsidRPr="00715471">
        <w:rPr>
          <w:sz w:val="22"/>
          <w:szCs w:val="22"/>
        </w:rPr>
        <w:t xml:space="preserve">Paragraph 5L(7)(f) of the </w:t>
      </w:r>
      <w:r w:rsidRPr="00715471">
        <w:rPr>
          <w:rStyle w:val="BodytextItalic0"/>
          <w:sz w:val="22"/>
          <w:szCs w:val="22"/>
        </w:rPr>
        <w:t>Veterans’ Entitlements Act 1986</w:t>
      </w:r>
      <w:r w:rsidRPr="00715471">
        <w:rPr>
          <w:sz w:val="22"/>
          <w:szCs w:val="22"/>
        </w:rPr>
        <w:t xml:space="preserve"> extends to periods that began when a person started personally to provide community-based care before the commencement of this Schedule. However, the amendment made by the last preceding item does not affect a person’s entitlement (or lack of entitlement) to an amount by way of rent assistance in relation to a time before the commencement of this Schedule.</w:t>
      </w:r>
    </w:p>
    <w:p w14:paraId="40B85CD9" w14:textId="77777777" w:rsidR="00715471" w:rsidRPr="00715471" w:rsidRDefault="00715471" w:rsidP="00715471">
      <w:pPr>
        <w:pStyle w:val="BodyText121"/>
        <w:spacing w:before="120" w:line="240" w:lineRule="auto"/>
        <w:ind w:firstLine="0"/>
        <w:jc w:val="both"/>
        <w:rPr>
          <w:b/>
          <w:sz w:val="22"/>
          <w:szCs w:val="22"/>
        </w:rPr>
      </w:pPr>
      <w:r w:rsidRPr="00715471">
        <w:rPr>
          <w:b/>
          <w:sz w:val="22"/>
          <w:szCs w:val="22"/>
        </w:rPr>
        <w:t>10. Subsection 5L(7) (Note):</w:t>
      </w:r>
    </w:p>
    <w:p w14:paraId="7BCED109" w14:textId="77777777" w:rsidR="00715471" w:rsidRPr="00715471" w:rsidRDefault="00715471" w:rsidP="00715471">
      <w:pPr>
        <w:pStyle w:val="BodyText121"/>
        <w:spacing w:before="120" w:line="240" w:lineRule="auto"/>
        <w:ind w:firstLine="279"/>
        <w:jc w:val="both"/>
        <w:rPr>
          <w:sz w:val="22"/>
          <w:szCs w:val="22"/>
        </w:rPr>
      </w:pPr>
      <w:r w:rsidRPr="00715471">
        <w:rPr>
          <w:sz w:val="22"/>
          <w:szCs w:val="22"/>
        </w:rPr>
        <w:t>Omit, substitute:</w:t>
      </w:r>
    </w:p>
    <w:p w14:paraId="48364F2A" w14:textId="683400DB" w:rsidR="00715471" w:rsidRPr="004A599E" w:rsidRDefault="00715471" w:rsidP="00715471">
      <w:pPr>
        <w:pStyle w:val="Bodytext20"/>
        <w:spacing w:before="120" w:line="240" w:lineRule="auto"/>
        <w:ind w:firstLine="0"/>
        <w:jc w:val="both"/>
        <w:rPr>
          <w:sz w:val="20"/>
          <w:szCs w:val="20"/>
        </w:rPr>
      </w:pPr>
      <w:r w:rsidRPr="004A599E">
        <w:rPr>
          <w:sz w:val="20"/>
          <w:szCs w:val="20"/>
        </w:rPr>
        <w:t xml:space="preserve">“Note: For </w:t>
      </w:r>
      <w:r w:rsidRPr="004A599E">
        <w:rPr>
          <w:rStyle w:val="Bodytext2Italic"/>
          <w:b/>
          <w:sz w:val="20"/>
          <w:szCs w:val="20"/>
        </w:rPr>
        <w:t>in a care situation</w:t>
      </w:r>
      <w:r w:rsidRPr="004A599E">
        <w:rPr>
          <w:sz w:val="20"/>
          <w:szCs w:val="20"/>
        </w:rPr>
        <w:t xml:space="preserve"> see subsection 5N(9); for </w:t>
      </w:r>
      <w:r w:rsidRPr="004A599E">
        <w:rPr>
          <w:rStyle w:val="Bodytext2Italic"/>
          <w:b/>
          <w:sz w:val="20"/>
          <w:szCs w:val="20"/>
        </w:rPr>
        <w:t>in residential care</w:t>
      </w:r>
      <w:r w:rsidRPr="004A599E">
        <w:rPr>
          <w:sz w:val="20"/>
          <w:szCs w:val="20"/>
        </w:rPr>
        <w:t xml:space="preserve"> see subsection 5NAA(2).</w:t>
      </w:r>
      <w:r w:rsidR="00345795">
        <w:rPr>
          <w:sz w:val="20"/>
          <w:szCs w:val="20"/>
        </w:rPr>
        <w:t>”</w:t>
      </w:r>
      <w:r w:rsidRPr="004A599E">
        <w:rPr>
          <w:sz w:val="20"/>
          <w:szCs w:val="20"/>
        </w:rPr>
        <w:t>.</w:t>
      </w:r>
    </w:p>
    <w:p w14:paraId="6687D2B3" w14:textId="77777777" w:rsidR="00715471" w:rsidRPr="00715471" w:rsidRDefault="00715471" w:rsidP="00715471">
      <w:pPr>
        <w:pStyle w:val="Bodytext20"/>
        <w:spacing w:before="120" w:line="240" w:lineRule="auto"/>
        <w:ind w:firstLine="0"/>
        <w:rPr>
          <w:sz w:val="22"/>
          <w:szCs w:val="22"/>
        </w:rPr>
      </w:pPr>
      <w:r w:rsidRPr="00715471">
        <w:rPr>
          <w:sz w:val="22"/>
          <w:szCs w:val="22"/>
        </w:rPr>
        <w:t>_____________</w:t>
      </w:r>
    </w:p>
    <w:p w14:paraId="03AB1212" w14:textId="77777777" w:rsidR="00715471" w:rsidRPr="00715471" w:rsidRDefault="00715471" w:rsidP="00715471">
      <w:pPr>
        <w:rPr>
          <w:rFonts w:ascii="Times New Roman" w:hAnsi="Times New Roman" w:cs="Times New Roman"/>
          <w:sz w:val="22"/>
          <w:szCs w:val="22"/>
        </w:rPr>
      </w:pPr>
      <w:r w:rsidRPr="00715471">
        <w:rPr>
          <w:rFonts w:ascii="Times New Roman" w:hAnsi="Times New Roman" w:cs="Times New Roman"/>
          <w:sz w:val="22"/>
          <w:szCs w:val="22"/>
        </w:rPr>
        <w:br w:type="page"/>
      </w:r>
    </w:p>
    <w:p w14:paraId="54E0E560" w14:textId="2FA2109D" w:rsidR="00715471" w:rsidRPr="00715471" w:rsidRDefault="00715471" w:rsidP="00CB59A1">
      <w:pPr>
        <w:pStyle w:val="Bodytext20"/>
        <w:tabs>
          <w:tab w:val="right" w:pos="9360"/>
        </w:tabs>
        <w:spacing w:before="120" w:line="240" w:lineRule="auto"/>
        <w:ind w:firstLine="4131"/>
        <w:rPr>
          <w:sz w:val="22"/>
          <w:szCs w:val="22"/>
        </w:rPr>
      </w:pPr>
      <w:r w:rsidRPr="00E5704E">
        <w:rPr>
          <w:rStyle w:val="Bodytext2115pt0"/>
          <w:b/>
          <w:sz w:val="22"/>
          <w:szCs w:val="22"/>
        </w:rPr>
        <w:lastRenderedPageBreak/>
        <w:t>SCHEDULE 5</w:t>
      </w:r>
      <w:r w:rsidRPr="00715471">
        <w:rPr>
          <w:rStyle w:val="Bodytext2115pt0"/>
          <w:sz w:val="22"/>
          <w:szCs w:val="22"/>
        </w:rPr>
        <w:tab/>
      </w:r>
      <w:r w:rsidR="00345795">
        <w:rPr>
          <w:sz w:val="20"/>
          <w:szCs w:val="22"/>
        </w:rPr>
        <w:t>Subsection 3</w:t>
      </w:r>
      <w:r w:rsidRPr="00345795">
        <w:rPr>
          <w:sz w:val="20"/>
          <w:szCs w:val="22"/>
        </w:rPr>
        <w:t>(1)</w:t>
      </w:r>
    </w:p>
    <w:p w14:paraId="52CC6D7D" w14:textId="77777777" w:rsidR="00715471" w:rsidRPr="00715471" w:rsidRDefault="00715471" w:rsidP="00E5704E">
      <w:pPr>
        <w:pStyle w:val="BodyText121"/>
        <w:spacing w:before="120" w:line="240" w:lineRule="auto"/>
        <w:ind w:firstLine="0"/>
        <w:jc w:val="center"/>
        <w:rPr>
          <w:sz w:val="22"/>
          <w:szCs w:val="22"/>
        </w:rPr>
      </w:pPr>
      <w:r w:rsidRPr="00715471">
        <w:rPr>
          <w:sz w:val="22"/>
          <w:szCs w:val="22"/>
        </w:rPr>
        <w:t>AMENDMENT OF THE VETERANS’ ENTITLEME</w:t>
      </w:r>
      <w:r w:rsidR="00E5704E">
        <w:rPr>
          <w:sz w:val="22"/>
          <w:szCs w:val="22"/>
        </w:rPr>
        <w:t xml:space="preserve">NTS ACT 1986 TO PROVIDE </w:t>
      </w:r>
      <w:r w:rsidRPr="00715471">
        <w:rPr>
          <w:sz w:val="22"/>
          <w:szCs w:val="22"/>
        </w:rPr>
        <w:t>FOR IMMEDIATE RENT ASSISTA</w:t>
      </w:r>
      <w:r w:rsidR="00E5704E">
        <w:rPr>
          <w:sz w:val="22"/>
          <w:szCs w:val="22"/>
        </w:rPr>
        <w:t xml:space="preserve">NCE FOR PEOPLE LEAVING HOME TO </w:t>
      </w:r>
      <w:r w:rsidRPr="00715471">
        <w:rPr>
          <w:sz w:val="22"/>
          <w:szCs w:val="22"/>
        </w:rPr>
        <w:t>RECEIVE OR GIVE COMMUNITY-BASED CARE</w:t>
      </w:r>
    </w:p>
    <w:p w14:paraId="0791378B" w14:textId="77777777" w:rsidR="00715471" w:rsidRPr="00E5704E" w:rsidRDefault="00715471" w:rsidP="00715471">
      <w:pPr>
        <w:pStyle w:val="Bodytext70"/>
        <w:spacing w:before="120" w:line="240" w:lineRule="auto"/>
        <w:ind w:firstLine="0"/>
        <w:jc w:val="both"/>
        <w:rPr>
          <w:sz w:val="22"/>
          <w:szCs w:val="22"/>
        </w:rPr>
      </w:pPr>
      <w:r w:rsidRPr="00E5704E">
        <w:rPr>
          <w:bCs w:val="0"/>
          <w:sz w:val="22"/>
          <w:szCs w:val="22"/>
        </w:rPr>
        <w:t>1. Section 5 (Index):</w:t>
      </w:r>
    </w:p>
    <w:p w14:paraId="690C8EE2" w14:textId="77777777" w:rsidR="00715471" w:rsidRPr="00715471" w:rsidRDefault="00715471" w:rsidP="00715471">
      <w:pPr>
        <w:pStyle w:val="Bodytext70"/>
        <w:spacing w:before="120" w:line="240" w:lineRule="auto"/>
        <w:ind w:firstLine="279"/>
        <w:jc w:val="both"/>
        <w:rPr>
          <w:b w:val="0"/>
          <w:sz w:val="22"/>
          <w:szCs w:val="22"/>
        </w:rPr>
      </w:pPr>
      <w:r w:rsidRPr="00715471">
        <w:rPr>
          <w:b w:val="0"/>
          <w:sz w:val="22"/>
          <w:szCs w:val="22"/>
        </w:rPr>
        <w:t>Insert in their appropriate alphabetical position determined on a letter-by-letter basis:</w:t>
      </w:r>
    </w:p>
    <w:p w14:paraId="21D26791" w14:textId="77777777" w:rsidR="00715471" w:rsidRPr="00345795" w:rsidRDefault="00715471" w:rsidP="00715471">
      <w:pPr>
        <w:tabs>
          <w:tab w:val="left" w:pos="5040"/>
        </w:tabs>
        <w:spacing w:before="120"/>
        <w:rPr>
          <w:rFonts w:ascii="Times New Roman" w:hAnsi="Times New Roman" w:cs="Times New Roman"/>
          <w:sz w:val="20"/>
          <w:szCs w:val="22"/>
        </w:rPr>
      </w:pPr>
      <w:r w:rsidRPr="00715471">
        <w:rPr>
          <w:rFonts w:ascii="Times New Roman" w:hAnsi="Times New Roman" w:cs="Times New Roman"/>
          <w:sz w:val="22"/>
          <w:szCs w:val="22"/>
        </w:rPr>
        <w:t>“</w:t>
      </w:r>
      <w:r w:rsidRPr="00345795">
        <w:rPr>
          <w:rFonts w:ascii="Times New Roman" w:hAnsi="Times New Roman" w:cs="Times New Roman"/>
          <w:sz w:val="20"/>
          <w:szCs w:val="22"/>
        </w:rPr>
        <w:t>in a care situation</w:t>
      </w:r>
      <w:r w:rsidRPr="00345795">
        <w:rPr>
          <w:rFonts w:ascii="Times New Roman" w:hAnsi="Times New Roman" w:cs="Times New Roman"/>
          <w:sz w:val="20"/>
          <w:szCs w:val="22"/>
        </w:rPr>
        <w:tab/>
        <w:t>5N(9)</w:t>
      </w:r>
    </w:p>
    <w:p w14:paraId="1FDBFBFF" w14:textId="77777777" w:rsidR="00715471" w:rsidRPr="00345795" w:rsidRDefault="00715471" w:rsidP="00715471">
      <w:pPr>
        <w:tabs>
          <w:tab w:val="left" w:pos="5040"/>
        </w:tabs>
        <w:spacing w:before="120"/>
        <w:ind w:firstLine="90"/>
        <w:rPr>
          <w:rFonts w:ascii="Times New Roman" w:hAnsi="Times New Roman" w:cs="Times New Roman"/>
          <w:sz w:val="20"/>
          <w:szCs w:val="22"/>
        </w:rPr>
      </w:pPr>
      <w:r w:rsidRPr="00345795">
        <w:rPr>
          <w:rFonts w:ascii="Times New Roman" w:hAnsi="Times New Roman" w:cs="Times New Roman"/>
          <w:sz w:val="20"/>
          <w:szCs w:val="22"/>
        </w:rPr>
        <w:t>personally providing community-based care</w:t>
      </w:r>
      <w:r w:rsidRPr="00345795">
        <w:rPr>
          <w:rFonts w:ascii="Times New Roman" w:hAnsi="Times New Roman" w:cs="Times New Roman"/>
          <w:sz w:val="20"/>
          <w:szCs w:val="22"/>
        </w:rPr>
        <w:tab/>
        <w:t>5N(9)</w:t>
      </w:r>
    </w:p>
    <w:p w14:paraId="555F22B4" w14:textId="599A6AF2" w:rsidR="00715471" w:rsidRPr="00715471" w:rsidRDefault="00715471" w:rsidP="00715471">
      <w:pPr>
        <w:tabs>
          <w:tab w:val="left" w:pos="5040"/>
        </w:tabs>
        <w:spacing w:before="120"/>
        <w:ind w:firstLine="90"/>
        <w:rPr>
          <w:rFonts w:ascii="Times New Roman" w:hAnsi="Times New Roman" w:cs="Times New Roman"/>
          <w:sz w:val="22"/>
          <w:szCs w:val="22"/>
        </w:rPr>
      </w:pPr>
      <w:r w:rsidRPr="00345795">
        <w:rPr>
          <w:rFonts w:ascii="Times New Roman" w:hAnsi="Times New Roman" w:cs="Times New Roman"/>
          <w:sz w:val="20"/>
          <w:szCs w:val="22"/>
        </w:rPr>
        <w:t>receiving community-based care</w:t>
      </w:r>
      <w:r w:rsidRPr="00345795">
        <w:rPr>
          <w:rFonts w:ascii="Times New Roman" w:hAnsi="Times New Roman" w:cs="Times New Roman"/>
          <w:sz w:val="20"/>
          <w:szCs w:val="22"/>
        </w:rPr>
        <w:tab/>
        <w:t>5N(9)</w:t>
      </w:r>
      <w:r w:rsidRPr="00715471">
        <w:rPr>
          <w:rFonts w:ascii="Times New Roman" w:hAnsi="Times New Roman" w:cs="Times New Roman"/>
          <w:sz w:val="22"/>
          <w:szCs w:val="22"/>
        </w:rPr>
        <w:t>”.</w:t>
      </w:r>
    </w:p>
    <w:p w14:paraId="3DC32EA7" w14:textId="1555B680" w:rsidR="00715471" w:rsidRPr="00E5704E" w:rsidRDefault="00715471" w:rsidP="00715471">
      <w:pPr>
        <w:pStyle w:val="Bodytext70"/>
        <w:spacing w:before="120" w:line="240" w:lineRule="auto"/>
        <w:ind w:firstLine="0"/>
        <w:jc w:val="both"/>
        <w:rPr>
          <w:sz w:val="22"/>
          <w:szCs w:val="22"/>
        </w:rPr>
      </w:pPr>
      <w:r w:rsidRPr="00E5704E">
        <w:rPr>
          <w:bCs w:val="0"/>
          <w:sz w:val="22"/>
          <w:szCs w:val="22"/>
        </w:rPr>
        <w:t xml:space="preserve">2. Subsection 5N(1) (paragraph (c) of definition of </w:t>
      </w:r>
      <w:r w:rsidRPr="00E5704E">
        <w:rPr>
          <w:rStyle w:val="Bodytext7Italic0"/>
          <w:b/>
          <w:sz w:val="22"/>
          <w:szCs w:val="22"/>
        </w:rPr>
        <w:t>ineligible property owner</w:t>
      </w:r>
      <w:r w:rsidRPr="00345795">
        <w:rPr>
          <w:rStyle w:val="Bodytext7Italic0"/>
          <w:b/>
          <w:i w:val="0"/>
          <w:sz w:val="22"/>
          <w:szCs w:val="22"/>
        </w:rPr>
        <w:t>):</w:t>
      </w:r>
    </w:p>
    <w:p w14:paraId="03E19FA7" w14:textId="77777777" w:rsidR="00715471" w:rsidRPr="00715471" w:rsidRDefault="00715471" w:rsidP="00715471">
      <w:pPr>
        <w:pStyle w:val="Bodytext70"/>
        <w:spacing w:before="120" w:line="240" w:lineRule="auto"/>
        <w:ind w:firstLine="279"/>
        <w:jc w:val="both"/>
        <w:rPr>
          <w:b w:val="0"/>
          <w:sz w:val="22"/>
          <w:szCs w:val="22"/>
        </w:rPr>
      </w:pPr>
      <w:r w:rsidRPr="00715471">
        <w:rPr>
          <w:b w:val="0"/>
          <w:sz w:val="22"/>
          <w:szCs w:val="22"/>
        </w:rPr>
        <w:t>Omit, substitute:</w:t>
      </w:r>
    </w:p>
    <w:p w14:paraId="01B67B20" w14:textId="77777777" w:rsidR="00715471" w:rsidRPr="00715471" w:rsidRDefault="00715471" w:rsidP="00715471">
      <w:pPr>
        <w:pStyle w:val="BodyText121"/>
        <w:spacing w:before="120" w:line="240" w:lineRule="auto"/>
        <w:ind w:firstLine="279"/>
        <w:jc w:val="both"/>
        <w:rPr>
          <w:sz w:val="22"/>
          <w:szCs w:val="22"/>
        </w:rPr>
      </w:pPr>
      <w:r w:rsidRPr="00715471">
        <w:rPr>
          <w:sz w:val="22"/>
          <w:szCs w:val="22"/>
        </w:rPr>
        <w:t>“(c) a person who:</w:t>
      </w:r>
    </w:p>
    <w:p w14:paraId="509E299B" w14:textId="77777777" w:rsidR="00715471" w:rsidRPr="00715471" w:rsidRDefault="00715471" w:rsidP="00715471">
      <w:pPr>
        <w:pStyle w:val="BodyText121"/>
        <w:spacing w:before="120" w:line="240" w:lineRule="auto"/>
        <w:ind w:left="1152" w:hanging="288"/>
        <w:jc w:val="both"/>
        <w:rPr>
          <w:sz w:val="22"/>
          <w:szCs w:val="22"/>
        </w:rPr>
      </w:pPr>
      <w:r w:rsidRPr="00715471">
        <w:rPr>
          <w:sz w:val="22"/>
          <w:szCs w:val="22"/>
        </w:rPr>
        <w:t>(</w:t>
      </w:r>
      <w:proofErr w:type="spellStart"/>
      <w:r w:rsidRPr="00715471">
        <w:rPr>
          <w:sz w:val="22"/>
          <w:szCs w:val="22"/>
        </w:rPr>
        <w:t>i</w:t>
      </w:r>
      <w:proofErr w:type="spellEnd"/>
      <w:r w:rsidRPr="00715471">
        <w:rPr>
          <w:sz w:val="22"/>
          <w:szCs w:val="22"/>
        </w:rPr>
        <w:t>) is absent from the person’s principal home, in relation to which the person is a property owner; and</w:t>
      </w:r>
    </w:p>
    <w:p w14:paraId="5EAEF4E1" w14:textId="77777777" w:rsidR="00715471" w:rsidRPr="00715471" w:rsidRDefault="00715471" w:rsidP="00715471">
      <w:pPr>
        <w:pStyle w:val="BodyText121"/>
        <w:spacing w:before="120" w:line="240" w:lineRule="auto"/>
        <w:ind w:left="1152" w:hanging="360"/>
        <w:jc w:val="both"/>
        <w:rPr>
          <w:sz w:val="22"/>
          <w:szCs w:val="22"/>
        </w:rPr>
      </w:pPr>
      <w:r w:rsidRPr="00715471">
        <w:rPr>
          <w:sz w:val="22"/>
          <w:szCs w:val="22"/>
        </w:rPr>
        <w:t>(ii) is in a care situation but is not residing in a retirement village; or</w:t>
      </w:r>
    </w:p>
    <w:p w14:paraId="78F536D9" w14:textId="77777777" w:rsidR="00715471" w:rsidRPr="00715471" w:rsidRDefault="00715471" w:rsidP="00715471">
      <w:pPr>
        <w:pStyle w:val="BodyText121"/>
        <w:spacing w:before="120" w:line="240" w:lineRule="auto"/>
        <w:ind w:firstLine="279"/>
        <w:jc w:val="both"/>
        <w:rPr>
          <w:sz w:val="22"/>
          <w:szCs w:val="22"/>
        </w:rPr>
      </w:pPr>
      <w:r w:rsidRPr="00715471">
        <w:rPr>
          <w:sz w:val="22"/>
          <w:szCs w:val="22"/>
        </w:rPr>
        <w:t>(ca) a person who:</w:t>
      </w:r>
    </w:p>
    <w:p w14:paraId="72461E3C" w14:textId="77777777" w:rsidR="00715471" w:rsidRPr="00715471" w:rsidRDefault="00715471" w:rsidP="00715471">
      <w:pPr>
        <w:pStyle w:val="BodyText121"/>
        <w:spacing w:before="120" w:line="240" w:lineRule="auto"/>
        <w:ind w:left="1152" w:hanging="288"/>
        <w:jc w:val="both"/>
        <w:rPr>
          <w:sz w:val="22"/>
          <w:szCs w:val="22"/>
        </w:rPr>
      </w:pPr>
      <w:r w:rsidRPr="00715471">
        <w:rPr>
          <w:sz w:val="22"/>
          <w:szCs w:val="22"/>
        </w:rPr>
        <w:t>(</w:t>
      </w:r>
      <w:proofErr w:type="spellStart"/>
      <w:r w:rsidRPr="00715471">
        <w:rPr>
          <w:sz w:val="22"/>
          <w:szCs w:val="22"/>
        </w:rPr>
        <w:t>i</w:t>
      </w:r>
      <w:proofErr w:type="spellEnd"/>
      <w:r w:rsidRPr="00715471">
        <w:rPr>
          <w:sz w:val="22"/>
          <w:szCs w:val="22"/>
        </w:rPr>
        <w:t>) is absent from the person’s principal home, in relation to which the person is a property owner; and</w:t>
      </w:r>
    </w:p>
    <w:p w14:paraId="0702EA4C" w14:textId="77777777" w:rsidR="00715471" w:rsidRPr="00715471" w:rsidRDefault="00715471" w:rsidP="00715471">
      <w:pPr>
        <w:pStyle w:val="BodyText121"/>
        <w:spacing w:before="120" w:line="240" w:lineRule="auto"/>
        <w:ind w:left="1152" w:hanging="360"/>
        <w:jc w:val="both"/>
        <w:rPr>
          <w:sz w:val="22"/>
          <w:szCs w:val="22"/>
        </w:rPr>
      </w:pPr>
      <w:r w:rsidRPr="00715471">
        <w:rPr>
          <w:sz w:val="22"/>
          <w:szCs w:val="22"/>
        </w:rPr>
        <w:t>(ii) is personally providing community-based care for another person; or”.</w:t>
      </w:r>
    </w:p>
    <w:p w14:paraId="15E31AE3" w14:textId="133123D9" w:rsidR="00715471" w:rsidRPr="00E5704E" w:rsidRDefault="00715471" w:rsidP="00715471">
      <w:pPr>
        <w:pStyle w:val="Bodytext70"/>
        <w:spacing w:before="120" w:line="240" w:lineRule="auto"/>
        <w:ind w:firstLine="0"/>
        <w:jc w:val="both"/>
        <w:rPr>
          <w:sz w:val="22"/>
          <w:szCs w:val="22"/>
        </w:rPr>
      </w:pPr>
      <w:r w:rsidRPr="00E5704E">
        <w:rPr>
          <w:bCs w:val="0"/>
          <w:sz w:val="22"/>
          <w:szCs w:val="22"/>
        </w:rPr>
        <w:t xml:space="preserve">3. Subsection 5N(1) (Note after definition of </w:t>
      </w:r>
      <w:r w:rsidRPr="00E5704E">
        <w:rPr>
          <w:rStyle w:val="Bodytext7Italic0"/>
          <w:b/>
          <w:sz w:val="22"/>
          <w:szCs w:val="22"/>
        </w:rPr>
        <w:t>ineligible property owner</w:t>
      </w:r>
      <w:r w:rsidRPr="00345795">
        <w:rPr>
          <w:rStyle w:val="Bodytext7Italic0"/>
          <w:b/>
          <w:i w:val="0"/>
          <w:sz w:val="22"/>
          <w:szCs w:val="22"/>
        </w:rPr>
        <w:t>):</w:t>
      </w:r>
    </w:p>
    <w:p w14:paraId="448B2F8F" w14:textId="567C8E78" w:rsidR="00715471" w:rsidRPr="00715471" w:rsidRDefault="00715471" w:rsidP="00715471">
      <w:pPr>
        <w:pStyle w:val="Bodytext100"/>
        <w:spacing w:before="120" w:line="240" w:lineRule="auto"/>
        <w:ind w:firstLine="279"/>
        <w:jc w:val="both"/>
      </w:pPr>
      <w:r w:rsidRPr="00345795">
        <w:rPr>
          <w:rStyle w:val="Bodytext5Bold0"/>
          <w:b w:val="0"/>
          <w:sz w:val="22"/>
        </w:rPr>
        <w:t>After</w:t>
      </w:r>
      <w:r w:rsidRPr="00715471">
        <w:rPr>
          <w:rStyle w:val="Bodytext5Bold0"/>
        </w:rPr>
        <w:t xml:space="preserve"> </w:t>
      </w:r>
      <w:r w:rsidRPr="00B24E5E">
        <w:rPr>
          <w:rStyle w:val="Bodytext10NotItalic"/>
          <w:sz w:val="20"/>
          <w:szCs w:val="22"/>
        </w:rPr>
        <w:t>“and (7)”</w:t>
      </w:r>
      <w:r w:rsidRPr="00715471">
        <w:rPr>
          <w:rStyle w:val="Bodytext10NotItalic"/>
          <w:sz w:val="22"/>
          <w:szCs w:val="22"/>
        </w:rPr>
        <w:t>,</w:t>
      </w:r>
      <w:r w:rsidRPr="00345795">
        <w:rPr>
          <w:rStyle w:val="Bodytext10NotItalic"/>
          <w:sz w:val="20"/>
          <w:szCs w:val="22"/>
        </w:rPr>
        <w:t xml:space="preserve"> </w:t>
      </w:r>
      <w:r w:rsidRPr="00345795">
        <w:rPr>
          <w:rStyle w:val="Bodytext5Bold0"/>
          <w:b w:val="0"/>
          <w:sz w:val="22"/>
        </w:rPr>
        <w:t>insert</w:t>
      </w:r>
      <w:r w:rsidRPr="00715471">
        <w:rPr>
          <w:rStyle w:val="Bodytext5Bold0"/>
        </w:rPr>
        <w:t xml:space="preserve"> </w:t>
      </w:r>
      <w:r w:rsidRPr="00B24E5E">
        <w:rPr>
          <w:rStyle w:val="Bodytext10NotItalic"/>
          <w:sz w:val="20"/>
          <w:szCs w:val="22"/>
        </w:rPr>
        <w:t xml:space="preserve">“and for </w:t>
      </w:r>
      <w:r w:rsidRPr="00B24E5E">
        <w:rPr>
          <w:b/>
          <w:sz w:val="20"/>
        </w:rPr>
        <w:t>personally providing community-based care</w:t>
      </w:r>
      <w:r w:rsidRPr="00B24E5E">
        <w:rPr>
          <w:rStyle w:val="Bodytext10NotItalic"/>
          <w:sz w:val="20"/>
          <w:szCs w:val="22"/>
        </w:rPr>
        <w:t xml:space="preserve"> and </w:t>
      </w:r>
      <w:r w:rsidRPr="00B24E5E">
        <w:rPr>
          <w:b/>
          <w:sz w:val="20"/>
        </w:rPr>
        <w:t>in a care situation</w:t>
      </w:r>
      <w:r w:rsidRPr="00B24E5E">
        <w:rPr>
          <w:rStyle w:val="Bodytext10NotItalic"/>
          <w:b/>
          <w:sz w:val="20"/>
          <w:szCs w:val="22"/>
        </w:rPr>
        <w:t xml:space="preserve"> </w:t>
      </w:r>
      <w:r w:rsidRPr="00B24E5E">
        <w:rPr>
          <w:rStyle w:val="Bodytext10NotItalic"/>
          <w:sz w:val="20"/>
          <w:szCs w:val="22"/>
        </w:rPr>
        <w:t>see subsection 5N(9),”.</w:t>
      </w:r>
    </w:p>
    <w:p w14:paraId="2AAC6A86" w14:textId="77777777" w:rsidR="00715471" w:rsidRPr="00E5704E" w:rsidRDefault="00715471" w:rsidP="00715471">
      <w:pPr>
        <w:pStyle w:val="Bodytext70"/>
        <w:spacing w:before="120" w:line="240" w:lineRule="auto"/>
        <w:ind w:firstLine="0"/>
        <w:jc w:val="both"/>
        <w:rPr>
          <w:sz w:val="22"/>
          <w:szCs w:val="22"/>
        </w:rPr>
      </w:pPr>
      <w:r w:rsidRPr="00E5704E">
        <w:rPr>
          <w:bCs w:val="0"/>
          <w:sz w:val="22"/>
          <w:szCs w:val="22"/>
        </w:rPr>
        <w:t>4. After subparagraph 5N(2)(a)(</w:t>
      </w:r>
      <w:proofErr w:type="spellStart"/>
      <w:r w:rsidRPr="00E5704E">
        <w:rPr>
          <w:bCs w:val="0"/>
          <w:sz w:val="22"/>
          <w:szCs w:val="22"/>
        </w:rPr>
        <w:t>i</w:t>
      </w:r>
      <w:proofErr w:type="spellEnd"/>
      <w:r w:rsidRPr="00E5704E">
        <w:rPr>
          <w:bCs w:val="0"/>
          <w:sz w:val="22"/>
          <w:szCs w:val="22"/>
        </w:rPr>
        <w:t>):</w:t>
      </w:r>
    </w:p>
    <w:p w14:paraId="337F6DE6" w14:textId="77777777" w:rsidR="00715471" w:rsidRPr="00715471" w:rsidRDefault="00715471" w:rsidP="00715471">
      <w:pPr>
        <w:pStyle w:val="Bodytext100"/>
        <w:spacing w:before="120" w:line="240" w:lineRule="auto"/>
        <w:ind w:firstLine="279"/>
        <w:jc w:val="both"/>
        <w:rPr>
          <w:i w:val="0"/>
        </w:rPr>
      </w:pPr>
      <w:r w:rsidRPr="00715471">
        <w:rPr>
          <w:i w:val="0"/>
        </w:rPr>
        <w:t>Insert:</w:t>
      </w:r>
    </w:p>
    <w:p w14:paraId="3AA7D484" w14:textId="77777777" w:rsidR="00715471" w:rsidRPr="00715471" w:rsidRDefault="00715471" w:rsidP="00715471">
      <w:pPr>
        <w:pStyle w:val="BodyText121"/>
        <w:spacing w:before="120" w:line="240" w:lineRule="auto"/>
        <w:ind w:left="792" w:hanging="477"/>
        <w:jc w:val="both"/>
        <w:rPr>
          <w:sz w:val="22"/>
          <w:szCs w:val="22"/>
        </w:rPr>
      </w:pPr>
      <w:r w:rsidRPr="00715471">
        <w:rPr>
          <w:sz w:val="22"/>
          <w:szCs w:val="22"/>
        </w:rPr>
        <w:t>“(</w:t>
      </w:r>
      <w:proofErr w:type="spellStart"/>
      <w:r w:rsidRPr="00715471">
        <w:rPr>
          <w:sz w:val="22"/>
          <w:szCs w:val="22"/>
        </w:rPr>
        <w:t>ia</w:t>
      </w:r>
      <w:proofErr w:type="spellEnd"/>
      <w:r w:rsidRPr="00715471">
        <w:rPr>
          <w:sz w:val="22"/>
          <w:szCs w:val="22"/>
        </w:rPr>
        <w:t>) as a condition of occupancy of premises, or of a part of premises, occupied by the person to allow him or her personally to provide community-based care for another person; or”.</w:t>
      </w:r>
    </w:p>
    <w:p w14:paraId="53909C20" w14:textId="77777777" w:rsidR="00715471" w:rsidRPr="00E5704E" w:rsidRDefault="00715471" w:rsidP="00715471">
      <w:pPr>
        <w:pStyle w:val="Bodytext70"/>
        <w:spacing w:before="120" w:line="240" w:lineRule="auto"/>
        <w:ind w:firstLine="0"/>
        <w:jc w:val="both"/>
        <w:rPr>
          <w:sz w:val="22"/>
          <w:szCs w:val="22"/>
        </w:rPr>
      </w:pPr>
      <w:r w:rsidRPr="00E5704E">
        <w:rPr>
          <w:bCs w:val="0"/>
          <w:sz w:val="22"/>
          <w:szCs w:val="22"/>
        </w:rPr>
        <w:t>5. Subparagraph 5N(2)(a)(iii):</w:t>
      </w:r>
    </w:p>
    <w:p w14:paraId="6DC25F19" w14:textId="77777777" w:rsidR="00715471" w:rsidRPr="00715471" w:rsidRDefault="00715471" w:rsidP="00715471">
      <w:pPr>
        <w:pStyle w:val="Bodytext100"/>
        <w:spacing w:before="120" w:line="240" w:lineRule="auto"/>
        <w:ind w:firstLine="279"/>
        <w:jc w:val="both"/>
        <w:rPr>
          <w:i w:val="0"/>
        </w:rPr>
      </w:pPr>
      <w:r w:rsidRPr="00715471">
        <w:rPr>
          <w:i w:val="0"/>
        </w:rPr>
        <w:t>Omit, substitute:</w:t>
      </w:r>
    </w:p>
    <w:p w14:paraId="54C73C5D" w14:textId="77777777" w:rsidR="00715471" w:rsidRPr="00715471" w:rsidRDefault="00715471" w:rsidP="00715471">
      <w:pPr>
        <w:rPr>
          <w:rStyle w:val="Bodytext5NotItalic0"/>
          <w:rFonts w:eastAsia="Courier New"/>
          <w:i w:val="0"/>
          <w:iCs w:val="0"/>
        </w:rPr>
      </w:pPr>
      <w:r w:rsidRPr="00715471">
        <w:rPr>
          <w:rStyle w:val="Bodytext5NotItalic0"/>
          <w:rFonts w:eastAsia="Courier New"/>
        </w:rPr>
        <w:br w:type="page"/>
      </w:r>
    </w:p>
    <w:p w14:paraId="7A63A668" w14:textId="77777777" w:rsidR="00715471" w:rsidRPr="00715471" w:rsidRDefault="00715471" w:rsidP="00715471">
      <w:pPr>
        <w:pStyle w:val="BodyText121"/>
        <w:spacing w:before="120" w:line="240" w:lineRule="auto"/>
        <w:ind w:firstLine="0"/>
        <w:jc w:val="center"/>
        <w:rPr>
          <w:sz w:val="22"/>
          <w:szCs w:val="22"/>
        </w:rPr>
      </w:pPr>
      <w:r w:rsidRPr="00715471">
        <w:rPr>
          <w:b/>
          <w:sz w:val="22"/>
          <w:szCs w:val="22"/>
        </w:rPr>
        <w:lastRenderedPageBreak/>
        <w:t>SCHEDULE 5</w:t>
      </w:r>
      <w:r w:rsidRPr="00715471">
        <w:rPr>
          <w:sz w:val="22"/>
          <w:szCs w:val="22"/>
        </w:rPr>
        <w:t>—continued</w:t>
      </w:r>
    </w:p>
    <w:p w14:paraId="5BF3CFD4" w14:textId="77777777" w:rsidR="00715471" w:rsidRPr="00715471" w:rsidRDefault="00715471" w:rsidP="00715471">
      <w:pPr>
        <w:pStyle w:val="BodyText121"/>
        <w:spacing w:before="120" w:line="240" w:lineRule="auto"/>
        <w:ind w:left="1089" w:hanging="513"/>
        <w:jc w:val="both"/>
        <w:rPr>
          <w:sz w:val="22"/>
          <w:szCs w:val="22"/>
        </w:rPr>
      </w:pPr>
      <w:r w:rsidRPr="00715471">
        <w:rPr>
          <w:sz w:val="22"/>
          <w:szCs w:val="22"/>
        </w:rPr>
        <w:t>“(iii) if the person is in a care situation and the place where the person receives the care is the person’s principal home or would be the person’s principal home apart from subsection 5L(7)—for accommodation in the place where the person receives care; or”.</w:t>
      </w:r>
    </w:p>
    <w:p w14:paraId="3378CF29" w14:textId="77777777" w:rsidR="00715471" w:rsidRPr="00715471" w:rsidRDefault="00715471" w:rsidP="00715471">
      <w:pPr>
        <w:pStyle w:val="BodyText121"/>
        <w:spacing w:before="120" w:line="240" w:lineRule="auto"/>
        <w:ind w:firstLine="0"/>
        <w:jc w:val="both"/>
        <w:rPr>
          <w:b/>
          <w:sz w:val="22"/>
          <w:szCs w:val="22"/>
        </w:rPr>
      </w:pPr>
      <w:r w:rsidRPr="00715471">
        <w:rPr>
          <w:b/>
          <w:sz w:val="22"/>
          <w:szCs w:val="22"/>
        </w:rPr>
        <w:t>6. After subsection 5N(3):</w:t>
      </w:r>
    </w:p>
    <w:p w14:paraId="3CB014E3" w14:textId="77777777" w:rsidR="00715471" w:rsidRPr="00715471" w:rsidRDefault="00715471" w:rsidP="00715471">
      <w:pPr>
        <w:pStyle w:val="BodyText121"/>
        <w:spacing w:before="120" w:line="240" w:lineRule="auto"/>
        <w:ind w:firstLine="274"/>
        <w:jc w:val="both"/>
        <w:rPr>
          <w:sz w:val="22"/>
          <w:szCs w:val="22"/>
        </w:rPr>
      </w:pPr>
      <w:r w:rsidRPr="00715471">
        <w:rPr>
          <w:sz w:val="22"/>
          <w:szCs w:val="22"/>
        </w:rPr>
        <w:t>Insert:</w:t>
      </w:r>
    </w:p>
    <w:p w14:paraId="4A1E1CC2" w14:textId="77777777" w:rsidR="00715471" w:rsidRPr="00715471" w:rsidRDefault="00715471" w:rsidP="00715471">
      <w:pPr>
        <w:pStyle w:val="BodyText121"/>
        <w:spacing w:before="120" w:line="240" w:lineRule="auto"/>
        <w:ind w:firstLine="274"/>
        <w:jc w:val="both"/>
        <w:rPr>
          <w:sz w:val="22"/>
          <w:szCs w:val="22"/>
        </w:rPr>
      </w:pPr>
      <w:r w:rsidRPr="00715471">
        <w:rPr>
          <w:sz w:val="22"/>
          <w:szCs w:val="22"/>
        </w:rPr>
        <w:t>“(3A) If a person is in a care situation and the person’s principal home is not the place where the person receives the care, the person’s rent may be an amount described in any of the subparagraphs of paragraph (2)(a) that applies to the person but cannot include amounts described in different subparagraphs of paragraph (2)(a).</w:t>
      </w:r>
    </w:p>
    <w:p w14:paraId="00422595" w14:textId="77777777" w:rsidR="00715471" w:rsidRPr="00B24E5E" w:rsidRDefault="00715471" w:rsidP="00715471">
      <w:pPr>
        <w:pStyle w:val="Bodytext20"/>
        <w:spacing w:before="120" w:line="240" w:lineRule="auto"/>
        <w:ind w:left="549" w:hanging="549"/>
        <w:jc w:val="both"/>
        <w:rPr>
          <w:sz w:val="20"/>
          <w:szCs w:val="22"/>
        </w:rPr>
      </w:pPr>
      <w:r w:rsidRPr="00B24E5E">
        <w:rPr>
          <w:sz w:val="20"/>
          <w:szCs w:val="22"/>
        </w:rPr>
        <w:t>Note: Under subsection 5L(7), the principal home of a person in a care situation may be a place other than the place where the person receives care.</w:t>
      </w:r>
    </w:p>
    <w:p w14:paraId="04A87636" w14:textId="77777777" w:rsidR="00715471" w:rsidRPr="00715471" w:rsidRDefault="00715471" w:rsidP="00715471">
      <w:pPr>
        <w:pStyle w:val="BodyText121"/>
        <w:spacing w:before="120" w:line="240" w:lineRule="auto"/>
        <w:ind w:firstLine="274"/>
        <w:jc w:val="both"/>
        <w:rPr>
          <w:sz w:val="22"/>
          <w:szCs w:val="22"/>
        </w:rPr>
      </w:pPr>
      <w:r w:rsidRPr="00715471">
        <w:rPr>
          <w:sz w:val="22"/>
          <w:szCs w:val="22"/>
        </w:rPr>
        <w:t>“(3B) If an amount described in subparagraph (2)(a)(</w:t>
      </w:r>
      <w:proofErr w:type="spellStart"/>
      <w:r w:rsidRPr="00715471">
        <w:rPr>
          <w:sz w:val="22"/>
          <w:szCs w:val="22"/>
        </w:rPr>
        <w:t>ia</w:t>
      </w:r>
      <w:proofErr w:type="spellEnd"/>
      <w:r w:rsidRPr="00715471">
        <w:rPr>
          <w:sz w:val="22"/>
          <w:szCs w:val="22"/>
        </w:rPr>
        <w:t>) and an amount described in another subparagraph of paragraph (2)(a) are payable by a person, the person’s rent may be an amount described in either of those subparagraphs but cannot include amounts described in different subparagraphs of paragraph (2)(a).</w:t>
      </w:r>
    </w:p>
    <w:p w14:paraId="4DCBA81F" w14:textId="77777777" w:rsidR="00715471" w:rsidRPr="00B24E5E" w:rsidRDefault="00715471" w:rsidP="00715471">
      <w:pPr>
        <w:pStyle w:val="Bodytext20"/>
        <w:spacing w:before="120" w:line="240" w:lineRule="auto"/>
        <w:ind w:left="549" w:hanging="549"/>
        <w:jc w:val="both"/>
        <w:rPr>
          <w:sz w:val="20"/>
          <w:szCs w:val="22"/>
        </w:rPr>
      </w:pPr>
      <w:r w:rsidRPr="00B24E5E">
        <w:rPr>
          <w:sz w:val="20"/>
          <w:szCs w:val="22"/>
        </w:rPr>
        <w:t>Note: Under subsection 5L(7), premises occupied by a person as described in subparagraph (2)(a)(</w:t>
      </w:r>
      <w:proofErr w:type="spellStart"/>
      <w:r w:rsidRPr="00B24E5E">
        <w:rPr>
          <w:sz w:val="20"/>
          <w:szCs w:val="22"/>
        </w:rPr>
        <w:t>ia</w:t>
      </w:r>
      <w:proofErr w:type="spellEnd"/>
      <w:r w:rsidRPr="00B24E5E">
        <w:rPr>
          <w:sz w:val="20"/>
          <w:szCs w:val="22"/>
        </w:rPr>
        <w:t>) may not be the person’s principal home.”.</w:t>
      </w:r>
    </w:p>
    <w:p w14:paraId="18FD7F72" w14:textId="77777777" w:rsidR="00715471" w:rsidRPr="008D2BD5" w:rsidRDefault="00715471" w:rsidP="00715471">
      <w:pPr>
        <w:pStyle w:val="Bodytext70"/>
        <w:spacing w:before="120" w:line="240" w:lineRule="auto"/>
        <w:ind w:firstLine="0"/>
        <w:jc w:val="both"/>
        <w:rPr>
          <w:sz w:val="22"/>
          <w:szCs w:val="22"/>
        </w:rPr>
      </w:pPr>
      <w:r w:rsidRPr="008D2BD5">
        <w:rPr>
          <w:bCs w:val="0"/>
          <w:sz w:val="22"/>
          <w:szCs w:val="22"/>
        </w:rPr>
        <w:t>7. Paragraph 5N(7)(a):</w:t>
      </w:r>
    </w:p>
    <w:p w14:paraId="500F055D" w14:textId="77777777" w:rsidR="00715471" w:rsidRPr="00715471" w:rsidRDefault="00715471" w:rsidP="00715471">
      <w:pPr>
        <w:pStyle w:val="BodyText121"/>
        <w:spacing w:before="120" w:line="240" w:lineRule="auto"/>
        <w:ind w:firstLine="274"/>
        <w:jc w:val="both"/>
        <w:rPr>
          <w:sz w:val="22"/>
          <w:szCs w:val="22"/>
        </w:rPr>
      </w:pPr>
      <w:r w:rsidRPr="00715471">
        <w:rPr>
          <w:sz w:val="22"/>
          <w:szCs w:val="22"/>
        </w:rPr>
        <w:t>Omit, substitute:</w:t>
      </w:r>
    </w:p>
    <w:p w14:paraId="6B4DAF87" w14:textId="77777777" w:rsidR="00715471" w:rsidRPr="00715471" w:rsidRDefault="00715471" w:rsidP="00715471">
      <w:pPr>
        <w:pStyle w:val="BodyText121"/>
        <w:spacing w:before="120" w:line="240" w:lineRule="auto"/>
        <w:ind w:left="702" w:hanging="428"/>
        <w:jc w:val="both"/>
        <w:rPr>
          <w:sz w:val="22"/>
          <w:szCs w:val="22"/>
        </w:rPr>
      </w:pPr>
      <w:r w:rsidRPr="00715471">
        <w:rPr>
          <w:sz w:val="22"/>
          <w:szCs w:val="22"/>
        </w:rPr>
        <w:t>“(a) a person in a care situation pays, or is liable to pay, amounts for accommodation and other services in the care situation; and”.</w:t>
      </w:r>
    </w:p>
    <w:p w14:paraId="1E53B9B8" w14:textId="77777777" w:rsidR="00715471" w:rsidRPr="00715471" w:rsidRDefault="00715471" w:rsidP="00715471">
      <w:pPr>
        <w:pStyle w:val="BodyText121"/>
        <w:spacing w:before="120" w:line="240" w:lineRule="auto"/>
        <w:ind w:firstLine="0"/>
        <w:jc w:val="both"/>
        <w:rPr>
          <w:b/>
          <w:sz w:val="22"/>
          <w:szCs w:val="22"/>
        </w:rPr>
      </w:pPr>
      <w:r w:rsidRPr="00715471">
        <w:rPr>
          <w:b/>
          <w:sz w:val="22"/>
          <w:szCs w:val="22"/>
        </w:rPr>
        <w:t>8. After subsection 5N(8):</w:t>
      </w:r>
    </w:p>
    <w:p w14:paraId="0D087C12" w14:textId="77777777" w:rsidR="00715471" w:rsidRPr="00715471" w:rsidRDefault="00715471" w:rsidP="00715471">
      <w:pPr>
        <w:pStyle w:val="BodyText121"/>
        <w:spacing w:before="120" w:line="240" w:lineRule="auto"/>
        <w:ind w:firstLine="274"/>
        <w:jc w:val="both"/>
        <w:rPr>
          <w:sz w:val="22"/>
          <w:szCs w:val="22"/>
        </w:rPr>
      </w:pPr>
      <w:r w:rsidRPr="00715471">
        <w:rPr>
          <w:sz w:val="22"/>
          <w:szCs w:val="22"/>
        </w:rPr>
        <w:t>Add:</w:t>
      </w:r>
    </w:p>
    <w:p w14:paraId="198C892C" w14:textId="77777777" w:rsidR="00715471" w:rsidRPr="00715471" w:rsidRDefault="00715471" w:rsidP="00715471">
      <w:pPr>
        <w:pStyle w:val="BodyText121"/>
        <w:spacing w:before="120" w:line="240" w:lineRule="auto"/>
        <w:ind w:firstLine="274"/>
        <w:jc w:val="both"/>
        <w:rPr>
          <w:sz w:val="22"/>
          <w:szCs w:val="22"/>
        </w:rPr>
      </w:pPr>
      <w:r w:rsidRPr="00715471">
        <w:rPr>
          <w:sz w:val="22"/>
          <w:szCs w:val="22"/>
        </w:rPr>
        <w:t>“(9) For the purposes of this Act, unless the contrary intention appears:</w:t>
      </w:r>
    </w:p>
    <w:p w14:paraId="3F770D2A" w14:textId="77777777" w:rsidR="00715471" w:rsidRPr="00715471" w:rsidRDefault="00715471" w:rsidP="00715471">
      <w:pPr>
        <w:pStyle w:val="BodyText121"/>
        <w:spacing w:before="120" w:line="240" w:lineRule="auto"/>
        <w:ind w:left="576" w:hanging="306"/>
        <w:jc w:val="both"/>
        <w:rPr>
          <w:sz w:val="22"/>
          <w:szCs w:val="22"/>
        </w:rPr>
      </w:pPr>
      <w:r w:rsidRPr="00715471">
        <w:rPr>
          <w:sz w:val="22"/>
          <w:szCs w:val="22"/>
        </w:rPr>
        <w:t xml:space="preserve">(a) a person is </w:t>
      </w:r>
      <w:r w:rsidRPr="008D2BD5">
        <w:rPr>
          <w:rStyle w:val="BodytextItalic0"/>
          <w:b/>
          <w:sz w:val="22"/>
          <w:szCs w:val="22"/>
        </w:rPr>
        <w:t>receiving community-based care</w:t>
      </w:r>
      <w:r w:rsidRPr="00715471">
        <w:rPr>
          <w:sz w:val="22"/>
          <w:szCs w:val="22"/>
        </w:rPr>
        <w:t xml:space="preserve"> if, in the Commission’s opinion, the person needs, and has been receiving or is likely to receive, a substantial level of care in a private residence for at least 14 consecutive days; and</w:t>
      </w:r>
    </w:p>
    <w:p w14:paraId="5540D63A" w14:textId="77777777" w:rsidR="00715471" w:rsidRPr="00715471" w:rsidRDefault="00715471" w:rsidP="00715471">
      <w:pPr>
        <w:pStyle w:val="BodyText121"/>
        <w:spacing w:before="120" w:line="240" w:lineRule="auto"/>
        <w:ind w:left="576" w:hanging="306"/>
        <w:jc w:val="both"/>
        <w:rPr>
          <w:sz w:val="22"/>
          <w:szCs w:val="22"/>
        </w:rPr>
      </w:pPr>
      <w:r w:rsidRPr="00715471">
        <w:rPr>
          <w:sz w:val="22"/>
          <w:szCs w:val="22"/>
        </w:rPr>
        <w:t xml:space="preserve">(b) a person is </w:t>
      </w:r>
      <w:r w:rsidRPr="008D2BD5">
        <w:rPr>
          <w:rStyle w:val="BodytextItalic0"/>
          <w:b/>
          <w:sz w:val="22"/>
          <w:szCs w:val="22"/>
        </w:rPr>
        <w:t>personally providing community-based care</w:t>
      </w:r>
      <w:r w:rsidRPr="00715471">
        <w:rPr>
          <w:b/>
          <w:sz w:val="22"/>
          <w:szCs w:val="22"/>
        </w:rPr>
        <w:t xml:space="preserve"> </w:t>
      </w:r>
      <w:r w:rsidRPr="00715471">
        <w:rPr>
          <w:sz w:val="22"/>
          <w:szCs w:val="22"/>
        </w:rPr>
        <w:t>for another person if, in the Commission’s opinion, the first-mentioned person is personally providing for the other person in a private residence a substantial level of care needed by the other person and has personally provided, or is likely personally to provide, that level of care for at least 14 consecutive days; and</w:t>
      </w:r>
    </w:p>
    <w:p w14:paraId="33676456" w14:textId="77777777" w:rsidR="00715471" w:rsidRPr="00715471" w:rsidRDefault="00715471" w:rsidP="00715471">
      <w:pPr>
        <w:rPr>
          <w:rFonts w:ascii="Times New Roman" w:hAnsi="Times New Roman" w:cs="Times New Roman"/>
          <w:sz w:val="22"/>
          <w:szCs w:val="22"/>
        </w:rPr>
      </w:pPr>
      <w:r w:rsidRPr="00715471">
        <w:rPr>
          <w:rFonts w:ascii="Times New Roman" w:hAnsi="Times New Roman" w:cs="Times New Roman"/>
          <w:sz w:val="22"/>
          <w:szCs w:val="22"/>
        </w:rPr>
        <w:br w:type="page"/>
      </w:r>
    </w:p>
    <w:p w14:paraId="2080F4FC" w14:textId="77777777" w:rsidR="00715471" w:rsidRPr="00715471" w:rsidRDefault="00715471" w:rsidP="00715471">
      <w:pPr>
        <w:pStyle w:val="BodyText121"/>
        <w:spacing w:line="240" w:lineRule="auto"/>
        <w:ind w:firstLine="0"/>
        <w:jc w:val="center"/>
        <w:rPr>
          <w:sz w:val="22"/>
          <w:szCs w:val="22"/>
        </w:rPr>
      </w:pPr>
      <w:r w:rsidRPr="00715471">
        <w:rPr>
          <w:b/>
          <w:sz w:val="22"/>
          <w:szCs w:val="22"/>
        </w:rPr>
        <w:lastRenderedPageBreak/>
        <w:t>SCHEDULE 5</w:t>
      </w:r>
      <w:r w:rsidRPr="00715471">
        <w:rPr>
          <w:sz w:val="22"/>
          <w:szCs w:val="22"/>
        </w:rPr>
        <w:t>—continued</w:t>
      </w:r>
    </w:p>
    <w:p w14:paraId="0E4334CD" w14:textId="77777777" w:rsidR="00715471" w:rsidRPr="00715471" w:rsidRDefault="00715471" w:rsidP="00715471">
      <w:pPr>
        <w:pStyle w:val="BodyText121"/>
        <w:spacing w:before="120" w:line="240" w:lineRule="auto"/>
        <w:ind w:left="576" w:hanging="306"/>
        <w:jc w:val="both"/>
        <w:rPr>
          <w:sz w:val="22"/>
          <w:szCs w:val="22"/>
        </w:rPr>
      </w:pPr>
      <w:r w:rsidRPr="00715471">
        <w:rPr>
          <w:sz w:val="22"/>
          <w:szCs w:val="22"/>
        </w:rPr>
        <w:t xml:space="preserve">(c) a person is </w:t>
      </w:r>
      <w:r w:rsidRPr="000C7CE4">
        <w:rPr>
          <w:rStyle w:val="BodytextItalic0"/>
          <w:b/>
          <w:sz w:val="22"/>
          <w:szCs w:val="22"/>
        </w:rPr>
        <w:t>in a care situation</w:t>
      </w:r>
      <w:r w:rsidRPr="00715471">
        <w:rPr>
          <w:b/>
          <w:sz w:val="22"/>
          <w:szCs w:val="22"/>
        </w:rPr>
        <w:t xml:space="preserve"> </w:t>
      </w:r>
      <w:r w:rsidRPr="00715471">
        <w:rPr>
          <w:sz w:val="22"/>
          <w:szCs w:val="22"/>
        </w:rPr>
        <w:t>if:</w:t>
      </w:r>
    </w:p>
    <w:p w14:paraId="434D5A5D" w14:textId="77777777" w:rsidR="00715471" w:rsidRPr="00715471" w:rsidRDefault="00715471" w:rsidP="00715471">
      <w:pPr>
        <w:pStyle w:val="BodyText121"/>
        <w:spacing w:before="120" w:line="240" w:lineRule="auto"/>
        <w:ind w:firstLine="828"/>
        <w:jc w:val="both"/>
        <w:rPr>
          <w:sz w:val="22"/>
          <w:szCs w:val="22"/>
        </w:rPr>
      </w:pPr>
      <w:r w:rsidRPr="00715471">
        <w:rPr>
          <w:sz w:val="22"/>
          <w:szCs w:val="22"/>
        </w:rPr>
        <w:t>(</w:t>
      </w:r>
      <w:proofErr w:type="spellStart"/>
      <w:r w:rsidRPr="00715471">
        <w:rPr>
          <w:sz w:val="22"/>
          <w:szCs w:val="22"/>
        </w:rPr>
        <w:t>i</w:t>
      </w:r>
      <w:proofErr w:type="spellEnd"/>
      <w:r w:rsidRPr="00715471">
        <w:rPr>
          <w:sz w:val="22"/>
          <w:szCs w:val="22"/>
        </w:rPr>
        <w:t>) the person is residing in a nursing home; or</w:t>
      </w:r>
    </w:p>
    <w:p w14:paraId="09907CFA" w14:textId="77777777" w:rsidR="00715471" w:rsidRPr="00715471" w:rsidRDefault="00715471" w:rsidP="00715471">
      <w:pPr>
        <w:pStyle w:val="BodyText121"/>
        <w:spacing w:before="120" w:line="240" w:lineRule="auto"/>
        <w:ind w:firstLine="765"/>
        <w:jc w:val="both"/>
        <w:rPr>
          <w:sz w:val="22"/>
          <w:szCs w:val="22"/>
        </w:rPr>
      </w:pPr>
      <w:r w:rsidRPr="00715471">
        <w:rPr>
          <w:sz w:val="22"/>
          <w:szCs w:val="22"/>
        </w:rPr>
        <w:t>(ii) the person is receiving community-based care.”.</w:t>
      </w:r>
    </w:p>
    <w:p w14:paraId="07173879" w14:textId="77777777" w:rsidR="00715471" w:rsidRPr="00715471" w:rsidRDefault="00715471" w:rsidP="00715471">
      <w:pPr>
        <w:pStyle w:val="BodyText121"/>
        <w:spacing w:line="240" w:lineRule="auto"/>
        <w:ind w:firstLine="0"/>
        <w:jc w:val="center"/>
        <w:rPr>
          <w:sz w:val="22"/>
          <w:szCs w:val="22"/>
        </w:rPr>
      </w:pPr>
      <w:r w:rsidRPr="00715471">
        <w:rPr>
          <w:sz w:val="22"/>
          <w:szCs w:val="22"/>
        </w:rPr>
        <w:t>______________</w:t>
      </w:r>
    </w:p>
    <w:p w14:paraId="20DE2F88" w14:textId="77777777" w:rsidR="00715471" w:rsidRPr="00715471" w:rsidRDefault="00715471" w:rsidP="00715471">
      <w:pPr>
        <w:pStyle w:val="BodyText121"/>
        <w:spacing w:line="240" w:lineRule="auto"/>
        <w:ind w:firstLine="0"/>
        <w:jc w:val="both"/>
        <w:rPr>
          <w:i/>
          <w:iCs/>
          <w:sz w:val="22"/>
          <w:szCs w:val="22"/>
        </w:rPr>
      </w:pPr>
      <w:r w:rsidRPr="00715471">
        <w:rPr>
          <w:sz w:val="22"/>
          <w:szCs w:val="22"/>
        </w:rPr>
        <w:br w:type="page"/>
      </w:r>
    </w:p>
    <w:p w14:paraId="06D24961" w14:textId="6DDDE209" w:rsidR="00715471" w:rsidRPr="00715471" w:rsidRDefault="00715471" w:rsidP="00CB59A1">
      <w:pPr>
        <w:pStyle w:val="Bodytext20"/>
        <w:tabs>
          <w:tab w:val="right" w:pos="9360"/>
        </w:tabs>
        <w:spacing w:before="120" w:line="240" w:lineRule="auto"/>
        <w:ind w:firstLine="4050"/>
        <w:rPr>
          <w:sz w:val="22"/>
          <w:szCs w:val="22"/>
        </w:rPr>
      </w:pPr>
      <w:r w:rsidRPr="00715471">
        <w:rPr>
          <w:rStyle w:val="Bodytext2115pt0"/>
          <w:b/>
          <w:sz w:val="22"/>
          <w:szCs w:val="22"/>
        </w:rPr>
        <w:lastRenderedPageBreak/>
        <w:t>SCHEDULE 6</w:t>
      </w:r>
      <w:r w:rsidRPr="00715471">
        <w:rPr>
          <w:rStyle w:val="Bodytext2115pt0"/>
          <w:sz w:val="22"/>
          <w:szCs w:val="22"/>
        </w:rPr>
        <w:tab/>
      </w:r>
      <w:r w:rsidRPr="00135DB7">
        <w:rPr>
          <w:sz w:val="20"/>
          <w:szCs w:val="22"/>
        </w:rPr>
        <w:t>Subsection 3(1)</w:t>
      </w:r>
    </w:p>
    <w:p w14:paraId="4C55C0F7" w14:textId="77777777" w:rsidR="00715471" w:rsidRPr="00715471" w:rsidRDefault="00715471" w:rsidP="000C7CE4">
      <w:pPr>
        <w:pStyle w:val="BodyText121"/>
        <w:spacing w:before="120" w:line="240" w:lineRule="auto"/>
        <w:ind w:firstLine="0"/>
        <w:jc w:val="center"/>
        <w:rPr>
          <w:sz w:val="22"/>
          <w:szCs w:val="22"/>
        </w:rPr>
      </w:pPr>
      <w:r w:rsidRPr="00715471">
        <w:rPr>
          <w:rStyle w:val="BodyText74"/>
          <w:sz w:val="22"/>
          <w:szCs w:val="22"/>
        </w:rPr>
        <w:t xml:space="preserve">AMENDMENT OF THE VETERANS’ </w:t>
      </w:r>
      <w:r w:rsidR="000C7CE4">
        <w:rPr>
          <w:rStyle w:val="BodyText74"/>
          <w:sz w:val="22"/>
          <w:szCs w:val="22"/>
        </w:rPr>
        <w:t xml:space="preserve">ENTITLEMENTS ACT 1986 TO EXTEND </w:t>
      </w:r>
      <w:r w:rsidRPr="00715471">
        <w:rPr>
          <w:rStyle w:val="BodyText74"/>
          <w:sz w:val="22"/>
          <w:szCs w:val="22"/>
        </w:rPr>
        <w:t>CARER SERVICE PENSION AND INCO</w:t>
      </w:r>
      <w:r w:rsidR="000C7CE4">
        <w:rPr>
          <w:rStyle w:val="BodyText74"/>
          <w:sz w:val="22"/>
          <w:szCs w:val="22"/>
        </w:rPr>
        <w:t>ME SUPPORT SUPPLEMENT TO PEOPLE</w:t>
      </w:r>
      <w:r w:rsidRPr="00715471">
        <w:rPr>
          <w:rStyle w:val="BodyText74"/>
          <w:sz w:val="22"/>
          <w:szCs w:val="22"/>
        </w:rPr>
        <w:t>CARING FOR OTHERS WHO DO NOT RECEIVE A PENSION OR BENEFIT</w:t>
      </w:r>
    </w:p>
    <w:p w14:paraId="10D89C73" w14:textId="77777777" w:rsidR="00715471" w:rsidRPr="00715471" w:rsidRDefault="00715471" w:rsidP="00715471">
      <w:pPr>
        <w:pStyle w:val="Bodytext70"/>
        <w:spacing w:before="120" w:line="240" w:lineRule="auto"/>
        <w:ind w:firstLine="0"/>
        <w:jc w:val="both"/>
        <w:rPr>
          <w:sz w:val="22"/>
          <w:szCs w:val="22"/>
        </w:rPr>
      </w:pPr>
      <w:r w:rsidRPr="00715471">
        <w:rPr>
          <w:sz w:val="22"/>
          <w:szCs w:val="22"/>
        </w:rPr>
        <w:t>1. Section 5 (Index):</w:t>
      </w:r>
    </w:p>
    <w:p w14:paraId="60F69DA6" w14:textId="77777777" w:rsidR="00715471" w:rsidRPr="00715471" w:rsidRDefault="00715471" w:rsidP="000C7CE4">
      <w:pPr>
        <w:pStyle w:val="BodyText121"/>
        <w:spacing w:before="120" w:line="240" w:lineRule="auto"/>
        <w:ind w:firstLine="274"/>
        <w:jc w:val="both"/>
        <w:rPr>
          <w:sz w:val="22"/>
          <w:szCs w:val="22"/>
        </w:rPr>
      </w:pPr>
      <w:r w:rsidRPr="00715471">
        <w:rPr>
          <w:rStyle w:val="BodyText74"/>
          <w:sz w:val="22"/>
          <w:szCs w:val="22"/>
        </w:rPr>
        <w:t>Insert in its appropriate alphabetical position determined on a letter-by-letter basis:</w:t>
      </w:r>
    </w:p>
    <w:p w14:paraId="700ADA25" w14:textId="1028CD94" w:rsidR="00715471" w:rsidRPr="00715471" w:rsidRDefault="00715471" w:rsidP="00715471">
      <w:pPr>
        <w:tabs>
          <w:tab w:val="left" w:pos="5760"/>
        </w:tabs>
        <w:spacing w:before="120"/>
        <w:rPr>
          <w:rFonts w:ascii="Times New Roman" w:hAnsi="Times New Roman" w:cs="Times New Roman"/>
          <w:sz w:val="22"/>
          <w:szCs w:val="22"/>
        </w:rPr>
      </w:pPr>
      <w:r w:rsidRPr="00715471">
        <w:rPr>
          <w:rFonts w:ascii="Times New Roman" w:hAnsi="Times New Roman" w:cs="Times New Roman"/>
          <w:sz w:val="22"/>
          <w:szCs w:val="22"/>
        </w:rPr>
        <w:t>“</w:t>
      </w:r>
      <w:r w:rsidRPr="00135DB7">
        <w:rPr>
          <w:rFonts w:ascii="Times New Roman" w:hAnsi="Times New Roman" w:cs="Times New Roman"/>
          <w:sz w:val="20"/>
          <w:szCs w:val="22"/>
        </w:rPr>
        <w:t>care receiver</w:t>
      </w:r>
      <w:r w:rsidRPr="00135DB7">
        <w:rPr>
          <w:rFonts w:ascii="Times New Roman" w:hAnsi="Times New Roman" w:cs="Times New Roman"/>
          <w:sz w:val="20"/>
          <w:szCs w:val="22"/>
        </w:rPr>
        <w:tab/>
        <w:t>5Q(1).</w:t>
      </w:r>
      <w:r w:rsidRPr="00715471">
        <w:rPr>
          <w:rFonts w:ascii="Times New Roman" w:hAnsi="Times New Roman" w:cs="Times New Roman"/>
          <w:sz w:val="22"/>
          <w:szCs w:val="22"/>
        </w:rPr>
        <w:t>”.</w:t>
      </w:r>
    </w:p>
    <w:p w14:paraId="6B5FAC68" w14:textId="77777777" w:rsidR="00715471" w:rsidRPr="00715471" w:rsidRDefault="00715471" w:rsidP="00715471">
      <w:pPr>
        <w:pStyle w:val="Bodytext70"/>
        <w:spacing w:before="120" w:line="240" w:lineRule="auto"/>
        <w:ind w:firstLine="0"/>
        <w:jc w:val="both"/>
        <w:rPr>
          <w:sz w:val="22"/>
          <w:szCs w:val="22"/>
        </w:rPr>
      </w:pPr>
      <w:r w:rsidRPr="00715471">
        <w:rPr>
          <w:sz w:val="22"/>
          <w:szCs w:val="22"/>
        </w:rPr>
        <w:t>2. Subsection 5Q(1):</w:t>
      </w:r>
    </w:p>
    <w:p w14:paraId="5066126F" w14:textId="77777777" w:rsidR="00715471" w:rsidRPr="00715471" w:rsidRDefault="00715471" w:rsidP="00715471">
      <w:pPr>
        <w:pStyle w:val="BodyText121"/>
        <w:spacing w:before="120" w:line="240" w:lineRule="auto"/>
        <w:ind w:firstLine="279"/>
        <w:jc w:val="both"/>
        <w:rPr>
          <w:sz w:val="22"/>
          <w:szCs w:val="22"/>
        </w:rPr>
      </w:pPr>
      <w:r w:rsidRPr="00715471">
        <w:rPr>
          <w:rStyle w:val="BodyText74"/>
          <w:sz w:val="22"/>
          <w:szCs w:val="22"/>
        </w:rPr>
        <w:t>Insert:</w:t>
      </w:r>
    </w:p>
    <w:p w14:paraId="76DE0184" w14:textId="608EFC72" w:rsidR="00715471" w:rsidRPr="00715471" w:rsidRDefault="00715471" w:rsidP="00715471">
      <w:pPr>
        <w:pStyle w:val="BodyText121"/>
        <w:spacing w:before="120" w:line="240" w:lineRule="auto"/>
        <w:ind w:firstLine="0"/>
        <w:jc w:val="both"/>
        <w:rPr>
          <w:sz w:val="22"/>
          <w:szCs w:val="22"/>
        </w:rPr>
      </w:pPr>
      <w:r w:rsidRPr="00135DB7">
        <w:rPr>
          <w:rStyle w:val="BodytextBold0"/>
          <w:b w:val="0"/>
          <w:sz w:val="22"/>
          <w:szCs w:val="22"/>
        </w:rPr>
        <w:t>“</w:t>
      </w:r>
      <w:r w:rsidRPr="006B5BE9">
        <w:rPr>
          <w:rStyle w:val="BodytextBold0"/>
          <w:i/>
          <w:sz w:val="22"/>
          <w:szCs w:val="22"/>
        </w:rPr>
        <w:t>care receiver</w:t>
      </w:r>
      <w:r w:rsidRPr="00715471">
        <w:rPr>
          <w:rStyle w:val="BodytextBold0"/>
          <w:sz w:val="22"/>
          <w:szCs w:val="22"/>
        </w:rPr>
        <w:t xml:space="preserve"> </w:t>
      </w:r>
      <w:r w:rsidRPr="00715471">
        <w:rPr>
          <w:rStyle w:val="BodyText74"/>
          <w:sz w:val="22"/>
          <w:szCs w:val="22"/>
        </w:rPr>
        <w:t>means a person referred to in:</w:t>
      </w:r>
    </w:p>
    <w:p w14:paraId="3DED12F3" w14:textId="77777777" w:rsidR="00715471" w:rsidRPr="00715471" w:rsidRDefault="00715471" w:rsidP="00715471">
      <w:pPr>
        <w:pStyle w:val="BodyText121"/>
        <w:spacing w:before="120" w:line="240" w:lineRule="auto"/>
        <w:ind w:firstLine="279"/>
        <w:jc w:val="both"/>
        <w:rPr>
          <w:sz w:val="22"/>
          <w:szCs w:val="22"/>
        </w:rPr>
      </w:pPr>
      <w:r w:rsidRPr="00715471">
        <w:rPr>
          <w:rStyle w:val="BodyText74"/>
          <w:sz w:val="22"/>
          <w:szCs w:val="22"/>
        </w:rPr>
        <w:t xml:space="preserve">(a) subparagraph (c)(ii) of the definition of </w:t>
      </w:r>
      <w:r w:rsidRPr="006B5BE9">
        <w:rPr>
          <w:rStyle w:val="BodytextBold0"/>
          <w:i/>
          <w:sz w:val="22"/>
          <w:szCs w:val="22"/>
        </w:rPr>
        <w:t>severely handicapped veteran</w:t>
      </w:r>
      <w:r w:rsidRPr="00715471">
        <w:rPr>
          <w:rStyle w:val="BodytextBold0"/>
          <w:sz w:val="22"/>
          <w:szCs w:val="22"/>
        </w:rPr>
        <w:t xml:space="preserve"> </w:t>
      </w:r>
      <w:r w:rsidRPr="00715471">
        <w:rPr>
          <w:rStyle w:val="BodyText74"/>
          <w:sz w:val="22"/>
          <w:szCs w:val="22"/>
        </w:rPr>
        <w:t>in subsection 39(3); or</w:t>
      </w:r>
    </w:p>
    <w:p w14:paraId="4AFCC0A1" w14:textId="77777777" w:rsidR="00715471" w:rsidRPr="00715471" w:rsidRDefault="00715471" w:rsidP="00715471">
      <w:pPr>
        <w:pStyle w:val="BodyText121"/>
        <w:spacing w:before="120" w:line="240" w:lineRule="auto"/>
        <w:ind w:firstLine="279"/>
        <w:jc w:val="both"/>
        <w:rPr>
          <w:sz w:val="22"/>
          <w:szCs w:val="22"/>
        </w:rPr>
      </w:pPr>
      <w:r w:rsidRPr="00715471">
        <w:rPr>
          <w:rStyle w:val="BodyText74"/>
          <w:sz w:val="22"/>
          <w:szCs w:val="22"/>
        </w:rPr>
        <w:t xml:space="preserve">(b) subparagraph (c)(ii) of the definition of </w:t>
      </w:r>
      <w:r w:rsidRPr="006B5BE9">
        <w:rPr>
          <w:rStyle w:val="BodytextBold0"/>
          <w:i/>
          <w:sz w:val="22"/>
          <w:szCs w:val="22"/>
        </w:rPr>
        <w:t>severely handicapped person</w:t>
      </w:r>
      <w:r w:rsidRPr="00715471">
        <w:rPr>
          <w:rStyle w:val="BodytextBold0"/>
          <w:sz w:val="22"/>
          <w:szCs w:val="22"/>
        </w:rPr>
        <w:t xml:space="preserve"> </w:t>
      </w:r>
      <w:r w:rsidRPr="00715471">
        <w:rPr>
          <w:rStyle w:val="BodyText74"/>
          <w:sz w:val="22"/>
          <w:szCs w:val="22"/>
        </w:rPr>
        <w:t>in subsection 45AB(5).”.</w:t>
      </w:r>
    </w:p>
    <w:p w14:paraId="5D76BDD9" w14:textId="77777777" w:rsidR="00715471" w:rsidRPr="00715471" w:rsidRDefault="00715471" w:rsidP="00715471">
      <w:pPr>
        <w:pStyle w:val="Bodytext70"/>
        <w:spacing w:before="120" w:line="240" w:lineRule="auto"/>
        <w:ind w:firstLine="0"/>
        <w:jc w:val="both"/>
        <w:rPr>
          <w:sz w:val="22"/>
          <w:szCs w:val="22"/>
        </w:rPr>
      </w:pPr>
      <w:r w:rsidRPr="00715471">
        <w:rPr>
          <w:sz w:val="22"/>
          <w:szCs w:val="22"/>
        </w:rPr>
        <w:t xml:space="preserve">3. Subsection 39(3) (definition of </w:t>
      </w:r>
      <w:r w:rsidRPr="006B5BE9">
        <w:rPr>
          <w:rStyle w:val="Bodytext7Italic0"/>
          <w:b/>
          <w:sz w:val="22"/>
          <w:szCs w:val="22"/>
        </w:rPr>
        <w:t>severely handicapped veteran</w:t>
      </w:r>
      <w:r w:rsidRPr="00715471">
        <w:rPr>
          <w:sz w:val="22"/>
          <w:szCs w:val="22"/>
        </w:rPr>
        <w:t>):</w:t>
      </w:r>
    </w:p>
    <w:p w14:paraId="2F5E141C" w14:textId="77777777" w:rsidR="00715471" w:rsidRPr="00715471" w:rsidRDefault="00715471" w:rsidP="00715471">
      <w:pPr>
        <w:pStyle w:val="BodyText121"/>
        <w:spacing w:before="120" w:line="240" w:lineRule="auto"/>
        <w:ind w:firstLine="279"/>
        <w:jc w:val="both"/>
        <w:rPr>
          <w:sz w:val="22"/>
          <w:szCs w:val="22"/>
        </w:rPr>
      </w:pPr>
      <w:r w:rsidRPr="00715471">
        <w:rPr>
          <w:rStyle w:val="BodyText74"/>
          <w:sz w:val="22"/>
          <w:szCs w:val="22"/>
        </w:rPr>
        <w:t>Omit paragraph (c), substitute:</w:t>
      </w:r>
    </w:p>
    <w:p w14:paraId="47364DB0" w14:textId="77777777" w:rsidR="00715471" w:rsidRPr="00715471" w:rsidRDefault="00715471" w:rsidP="00715471">
      <w:pPr>
        <w:pStyle w:val="BodyText121"/>
        <w:spacing w:before="120" w:line="240" w:lineRule="auto"/>
        <w:ind w:firstLine="279"/>
        <w:jc w:val="both"/>
        <w:rPr>
          <w:sz w:val="22"/>
          <w:szCs w:val="22"/>
        </w:rPr>
      </w:pPr>
      <w:r w:rsidRPr="00715471">
        <w:rPr>
          <w:rStyle w:val="BodyText74"/>
          <w:sz w:val="22"/>
          <w:szCs w:val="22"/>
        </w:rPr>
        <w:t>“(c) either:</w:t>
      </w:r>
    </w:p>
    <w:p w14:paraId="094F38C6" w14:textId="77777777" w:rsidR="00715471" w:rsidRPr="00715471" w:rsidRDefault="00715471" w:rsidP="00715471">
      <w:pPr>
        <w:pStyle w:val="BodyText121"/>
        <w:spacing w:before="120" w:line="240" w:lineRule="auto"/>
        <w:ind w:firstLine="864"/>
        <w:jc w:val="both"/>
        <w:rPr>
          <w:sz w:val="22"/>
          <w:szCs w:val="22"/>
        </w:rPr>
      </w:pPr>
      <w:r w:rsidRPr="00715471">
        <w:rPr>
          <w:rStyle w:val="BodyText74"/>
          <w:sz w:val="22"/>
          <w:szCs w:val="22"/>
        </w:rPr>
        <w:t>(</w:t>
      </w:r>
      <w:proofErr w:type="spellStart"/>
      <w:r w:rsidRPr="00715471">
        <w:rPr>
          <w:rStyle w:val="BodyText74"/>
          <w:sz w:val="22"/>
          <w:szCs w:val="22"/>
        </w:rPr>
        <w:t>i</w:t>
      </w:r>
      <w:proofErr w:type="spellEnd"/>
      <w:r w:rsidRPr="00715471">
        <w:rPr>
          <w:rStyle w:val="BodyText74"/>
          <w:sz w:val="22"/>
          <w:szCs w:val="22"/>
        </w:rPr>
        <w:t>) is receiving an age service pension or an invalidity service pension; or</w:t>
      </w:r>
    </w:p>
    <w:p w14:paraId="3F41C39E" w14:textId="77777777" w:rsidR="00715471" w:rsidRPr="00715471" w:rsidRDefault="00715471" w:rsidP="00715471">
      <w:pPr>
        <w:pStyle w:val="BodyText121"/>
        <w:spacing w:before="120" w:line="240" w:lineRule="auto"/>
        <w:ind w:left="1125" w:hanging="315"/>
        <w:jc w:val="both"/>
        <w:rPr>
          <w:sz w:val="22"/>
          <w:szCs w:val="22"/>
        </w:rPr>
      </w:pPr>
      <w:r w:rsidRPr="00715471">
        <w:rPr>
          <w:rStyle w:val="BodyText74"/>
          <w:sz w:val="22"/>
          <w:szCs w:val="22"/>
        </w:rPr>
        <w:t>(ii) is not receiving such a service pension but passes the income test under section 53AA and either passes the assets test under section 53AD or is the subject of a decision in force under section 53AN that the assets test does not apply to the veteran.”.</w:t>
      </w:r>
    </w:p>
    <w:p w14:paraId="58FA6D5F" w14:textId="77777777" w:rsidR="00715471" w:rsidRPr="00715471" w:rsidRDefault="00715471" w:rsidP="00715471">
      <w:pPr>
        <w:pStyle w:val="Bodytext70"/>
        <w:spacing w:before="120" w:line="240" w:lineRule="auto"/>
        <w:ind w:firstLine="0"/>
        <w:jc w:val="both"/>
        <w:rPr>
          <w:sz w:val="22"/>
          <w:szCs w:val="22"/>
        </w:rPr>
      </w:pPr>
      <w:r w:rsidRPr="00715471">
        <w:rPr>
          <w:sz w:val="22"/>
          <w:szCs w:val="22"/>
        </w:rPr>
        <w:t xml:space="preserve">4. Subsection 45AB(5) (definition of </w:t>
      </w:r>
      <w:r w:rsidRPr="006B5BE9">
        <w:rPr>
          <w:rStyle w:val="Bodytext7Italic0"/>
          <w:b/>
          <w:sz w:val="22"/>
          <w:szCs w:val="22"/>
        </w:rPr>
        <w:t>severely handicapped person</w:t>
      </w:r>
      <w:r w:rsidRPr="00715471">
        <w:rPr>
          <w:sz w:val="22"/>
          <w:szCs w:val="22"/>
        </w:rPr>
        <w:t>):</w:t>
      </w:r>
    </w:p>
    <w:p w14:paraId="1A42C1B6" w14:textId="77777777" w:rsidR="00715471" w:rsidRPr="00715471" w:rsidRDefault="00715471" w:rsidP="00715471">
      <w:pPr>
        <w:pStyle w:val="BodyText121"/>
        <w:spacing w:before="120" w:line="240" w:lineRule="auto"/>
        <w:ind w:firstLine="279"/>
        <w:jc w:val="both"/>
        <w:rPr>
          <w:sz w:val="22"/>
          <w:szCs w:val="22"/>
        </w:rPr>
      </w:pPr>
      <w:r w:rsidRPr="00715471">
        <w:rPr>
          <w:rStyle w:val="BodyText74"/>
          <w:sz w:val="22"/>
          <w:szCs w:val="22"/>
        </w:rPr>
        <w:t>Omit paragraph (c), substitute:</w:t>
      </w:r>
    </w:p>
    <w:p w14:paraId="0E0E21B0" w14:textId="77777777" w:rsidR="00715471" w:rsidRPr="00715471" w:rsidRDefault="00715471" w:rsidP="00715471">
      <w:pPr>
        <w:pStyle w:val="BodyText121"/>
        <w:spacing w:before="120" w:line="240" w:lineRule="auto"/>
        <w:ind w:firstLine="279"/>
        <w:jc w:val="both"/>
        <w:rPr>
          <w:sz w:val="22"/>
          <w:szCs w:val="22"/>
        </w:rPr>
      </w:pPr>
      <w:r w:rsidRPr="00715471">
        <w:rPr>
          <w:rStyle w:val="BodyText74"/>
          <w:sz w:val="22"/>
          <w:szCs w:val="22"/>
        </w:rPr>
        <w:t>“(c) either:</w:t>
      </w:r>
    </w:p>
    <w:p w14:paraId="4F2F03C0" w14:textId="77777777" w:rsidR="00715471" w:rsidRPr="00715471" w:rsidRDefault="00715471" w:rsidP="00B24E5E">
      <w:pPr>
        <w:pStyle w:val="BodyText121"/>
        <w:spacing w:before="120" w:line="240" w:lineRule="auto"/>
        <w:ind w:left="1125" w:hanging="315"/>
        <w:jc w:val="both"/>
        <w:rPr>
          <w:sz w:val="22"/>
          <w:szCs w:val="22"/>
        </w:rPr>
      </w:pPr>
      <w:r w:rsidRPr="00715471">
        <w:rPr>
          <w:rStyle w:val="BodyText74"/>
          <w:sz w:val="22"/>
          <w:szCs w:val="22"/>
        </w:rPr>
        <w:t>(</w:t>
      </w:r>
      <w:proofErr w:type="spellStart"/>
      <w:r w:rsidRPr="00715471">
        <w:rPr>
          <w:rStyle w:val="BodyText74"/>
          <w:sz w:val="22"/>
          <w:szCs w:val="22"/>
        </w:rPr>
        <w:t>i</w:t>
      </w:r>
      <w:proofErr w:type="spellEnd"/>
      <w:r w:rsidRPr="00715471">
        <w:rPr>
          <w:rStyle w:val="BodyText74"/>
          <w:sz w:val="22"/>
          <w:szCs w:val="22"/>
        </w:rPr>
        <w:t>) is a service pensioner or is receiving either a social security pension or an income support supplement; or</w:t>
      </w:r>
    </w:p>
    <w:p w14:paraId="59AFBA09" w14:textId="77777777" w:rsidR="00715471" w:rsidRPr="00715471" w:rsidRDefault="00715471" w:rsidP="00715471">
      <w:pPr>
        <w:pStyle w:val="BodyText121"/>
        <w:spacing w:before="120" w:line="240" w:lineRule="auto"/>
        <w:ind w:left="1125" w:hanging="315"/>
        <w:jc w:val="both"/>
        <w:rPr>
          <w:sz w:val="22"/>
          <w:szCs w:val="22"/>
        </w:rPr>
      </w:pPr>
      <w:r w:rsidRPr="00715471">
        <w:rPr>
          <w:rStyle w:val="BodyText74"/>
          <w:sz w:val="22"/>
          <w:szCs w:val="22"/>
        </w:rPr>
        <w:t>(ii) is not such a pensioner and is not receiving such a pension or supplement but passes the income test under section 53AA and either passes the assets test under section 53AD or is the subject of a decision in force under section 53AN that the assets test does not apply to the person.”.</w:t>
      </w:r>
    </w:p>
    <w:p w14:paraId="4580CA94" w14:textId="77777777" w:rsidR="00715471" w:rsidRPr="00715471" w:rsidRDefault="00715471" w:rsidP="00715471">
      <w:pPr>
        <w:rPr>
          <w:rFonts w:ascii="Times New Roman" w:hAnsi="Times New Roman" w:cs="Times New Roman"/>
          <w:sz w:val="22"/>
          <w:szCs w:val="22"/>
        </w:rPr>
      </w:pPr>
      <w:r w:rsidRPr="00715471">
        <w:rPr>
          <w:rFonts w:ascii="Times New Roman" w:hAnsi="Times New Roman" w:cs="Times New Roman"/>
          <w:sz w:val="22"/>
          <w:szCs w:val="22"/>
        </w:rPr>
        <w:br w:type="page"/>
      </w:r>
    </w:p>
    <w:p w14:paraId="78E86B66" w14:textId="77777777" w:rsidR="00715471" w:rsidRPr="00715471" w:rsidRDefault="00715471" w:rsidP="00715471">
      <w:pPr>
        <w:pStyle w:val="BodyText121"/>
        <w:spacing w:before="120" w:line="240" w:lineRule="auto"/>
        <w:ind w:firstLine="0"/>
        <w:jc w:val="center"/>
        <w:rPr>
          <w:sz w:val="22"/>
          <w:szCs w:val="22"/>
        </w:rPr>
      </w:pPr>
      <w:r w:rsidRPr="00715471">
        <w:rPr>
          <w:b/>
          <w:sz w:val="22"/>
          <w:szCs w:val="22"/>
        </w:rPr>
        <w:lastRenderedPageBreak/>
        <w:t>SCHEDULE 6</w:t>
      </w:r>
      <w:r w:rsidRPr="00715471">
        <w:rPr>
          <w:sz w:val="22"/>
          <w:szCs w:val="22"/>
        </w:rPr>
        <w:t>—continued</w:t>
      </w:r>
    </w:p>
    <w:p w14:paraId="076D2DE1" w14:textId="77777777" w:rsidR="00715471" w:rsidRPr="00E95BF2" w:rsidRDefault="00715471" w:rsidP="00715471">
      <w:pPr>
        <w:pStyle w:val="Bodytext70"/>
        <w:spacing w:before="120" w:line="240" w:lineRule="auto"/>
        <w:ind w:firstLine="0"/>
        <w:jc w:val="both"/>
        <w:rPr>
          <w:sz w:val="22"/>
          <w:szCs w:val="22"/>
        </w:rPr>
      </w:pPr>
      <w:r w:rsidRPr="00E95BF2">
        <w:rPr>
          <w:bCs w:val="0"/>
          <w:sz w:val="22"/>
          <w:szCs w:val="22"/>
        </w:rPr>
        <w:t>5. Subsection 52(1):</w:t>
      </w:r>
    </w:p>
    <w:p w14:paraId="0285D41A" w14:textId="77777777" w:rsidR="00715471" w:rsidRPr="00715471" w:rsidRDefault="00715471" w:rsidP="00715471">
      <w:pPr>
        <w:pStyle w:val="BodyText121"/>
        <w:spacing w:before="120" w:line="240" w:lineRule="auto"/>
        <w:ind w:firstLine="279"/>
        <w:jc w:val="both"/>
        <w:rPr>
          <w:sz w:val="22"/>
          <w:szCs w:val="22"/>
        </w:rPr>
      </w:pPr>
      <w:r w:rsidRPr="00715471">
        <w:rPr>
          <w:sz w:val="22"/>
          <w:szCs w:val="22"/>
        </w:rPr>
        <w:t>Omit “and 52H”, substitute 52H, 53AJ and 53AL”.</w:t>
      </w:r>
    </w:p>
    <w:p w14:paraId="6326A83C" w14:textId="77777777" w:rsidR="00715471" w:rsidRPr="00E95BF2" w:rsidRDefault="00715471" w:rsidP="00715471">
      <w:pPr>
        <w:pStyle w:val="Bodytext70"/>
        <w:spacing w:before="120" w:line="240" w:lineRule="auto"/>
        <w:ind w:firstLine="0"/>
        <w:jc w:val="both"/>
        <w:rPr>
          <w:sz w:val="22"/>
          <w:szCs w:val="22"/>
        </w:rPr>
      </w:pPr>
      <w:r w:rsidRPr="00E95BF2">
        <w:rPr>
          <w:bCs w:val="0"/>
          <w:sz w:val="22"/>
          <w:szCs w:val="22"/>
        </w:rPr>
        <w:t>6. Subsection 52A(1):</w:t>
      </w:r>
    </w:p>
    <w:p w14:paraId="5D10E7E1" w14:textId="77777777" w:rsidR="00715471" w:rsidRPr="00715471" w:rsidRDefault="00715471" w:rsidP="00715471">
      <w:pPr>
        <w:pStyle w:val="BodyText121"/>
        <w:spacing w:before="120" w:line="240" w:lineRule="auto"/>
        <w:ind w:firstLine="279"/>
        <w:jc w:val="both"/>
        <w:rPr>
          <w:sz w:val="22"/>
          <w:szCs w:val="22"/>
        </w:rPr>
      </w:pPr>
      <w:r w:rsidRPr="00715471">
        <w:rPr>
          <w:sz w:val="22"/>
          <w:szCs w:val="22"/>
        </w:rPr>
        <w:t>Omit “and 52H”, substitute 52H, 53AJ and 53AL”.</w:t>
      </w:r>
    </w:p>
    <w:p w14:paraId="6C9C8AA9" w14:textId="77777777" w:rsidR="00715471" w:rsidRPr="00E95BF2" w:rsidRDefault="00715471" w:rsidP="00715471">
      <w:pPr>
        <w:pStyle w:val="Bodytext70"/>
        <w:spacing w:before="120" w:line="240" w:lineRule="auto"/>
        <w:ind w:firstLine="0"/>
        <w:jc w:val="both"/>
        <w:rPr>
          <w:sz w:val="22"/>
          <w:szCs w:val="22"/>
        </w:rPr>
      </w:pPr>
      <w:r w:rsidRPr="00E95BF2">
        <w:rPr>
          <w:bCs w:val="0"/>
          <w:sz w:val="22"/>
          <w:szCs w:val="22"/>
        </w:rPr>
        <w:t>7. After section 52J:</w:t>
      </w:r>
    </w:p>
    <w:p w14:paraId="4C807320" w14:textId="77777777" w:rsidR="00715471" w:rsidRPr="00715471" w:rsidRDefault="00715471" w:rsidP="00715471">
      <w:pPr>
        <w:pStyle w:val="BodyText121"/>
        <w:spacing w:before="120" w:line="240" w:lineRule="auto"/>
        <w:ind w:firstLine="279"/>
        <w:jc w:val="both"/>
        <w:rPr>
          <w:sz w:val="22"/>
          <w:szCs w:val="22"/>
        </w:rPr>
      </w:pPr>
      <w:r w:rsidRPr="00715471">
        <w:rPr>
          <w:sz w:val="22"/>
          <w:szCs w:val="22"/>
        </w:rPr>
        <w:t>Insert in Subdivision B of Division 11 of Part IIIB:</w:t>
      </w:r>
    </w:p>
    <w:p w14:paraId="76CD64AB" w14:textId="77777777" w:rsidR="00715471" w:rsidRPr="00E95BF2" w:rsidRDefault="00715471" w:rsidP="00CB59A1">
      <w:pPr>
        <w:pStyle w:val="Bodytext70"/>
        <w:spacing w:before="120" w:after="60" w:line="240" w:lineRule="auto"/>
        <w:ind w:firstLine="0"/>
        <w:jc w:val="both"/>
        <w:rPr>
          <w:sz w:val="22"/>
          <w:szCs w:val="22"/>
        </w:rPr>
      </w:pPr>
      <w:r w:rsidRPr="00E95BF2">
        <w:rPr>
          <w:bCs w:val="0"/>
          <w:sz w:val="22"/>
          <w:szCs w:val="22"/>
        </w:rPr>
        <w:t>Subdivision does not apply for purposes of care receiver assets test</w:t>
      </w:r>
    </w:p>
    <w:p w14:paraId="409BF05A" w14:textId="232C7117" w:rsidR="00715471" w:rsidRPr="00715471" w:rsidRDefault="00715471" w:rsidP="00715471">
      <w:pPr>
        <w:pStyle w:val="BodyText121"/>
        <w:spacing w:before="120" w:line="240" w:lineRule="auto"/>
        <w:ind w:firstLine="279"/>
        <w:jc w:val="both"/>
        <w:rPr>
          <w:sz w:val="22"/>
          <w:szCs w:val="22"/>
        </w:rPr>
      </w:pPr>
      <w:r w:rsidRPr="00715471">
        <w:rPr>
          <w:sz w:val="22"/>
          <w:szCs w:val="22"/>
        </w:rPr>
        <w:t>“52K. This Subdivision does not apply for the purposes of the ass</w:t>
      </w:r>
      <w:r w:rsidR="00135DB7">
        <w:rPr>
          <w:sz w:val="22"/>
          <w:szCs w:val="22"/>
        </w:rPr>
        <w:t>ets test set out in Division 11</w:t>
      </w:r>
      <w:r w:rsidRPr="00715471">
        <w:rPr>
          <w:sz w:val="22"/>
          <w:szCs w:val="22"/>
        </w:rPr>
        <w:t>A.”.</w:t>
      </w:r>
    </w:p>
    <w:p w14:paraId="39608CD4" w14:textId="77777777" w:rsidR="00715471" w:rsidRPr="00E95BF2" w:rsidRDefault="00715471" w:rsidP="00715471">
      <w:pPr>
        <w:pStyle w:val="Bodytext70"/>
        <w:spacing w:before="120" w:line="240" w:lineRule="auto"/>
        <w:ind w:firstLine="0"/>
        <w:jc w:val="both"/>
        <w:rPr>
          <w:sz w:val="22"/>
          <w:szCs w:val="22"/>
        </w:rPr>
      </w:pPr>
      <w:r w:rsidRPr="00E95BF2">
        <w:rPr>
          <w:bCs w:val="0"/>
          <w:sz w:val="22"/>
          <w:szCs w:val="22"/>
        </w:rPr>
        <w:t>8. Paragraph 52Q(3)(e):</w:t>
      </w:r>
    </w:p>
    <w:p w14:paraId="48077C94" w14:textId="77777777" w:rsidR="00715471" w:rsidRPr="00715471" w:rsidRDefault="00715471" w:rsidP="00715471">
      <w:pPr>
        <w:pStyle w:val="BodyText121"/>
        <w:spacing w:before="120" w:line="240" w:lineRule="auto"/>
        <w:ind w:firstLine="279"/>
        <w:jc w:val="both"/>
        <w:rPr>
          <w:sz w:val="22"/>
          <w:szCs w:val="22"/>
        </w:rPr>
      </w:pPr>
      <w:r w:rsidRPr="00715471">
        <w:rPr>
          <w:sz w:val="22"/>
          <w:szCs w:val="22"/>
        </w:rPr>
        <w:t>Omit “section 52G”, substitute “sections 52G and 53AJ”.</w:t>
      </w:r>
    </w:p>
    <w:p w14:paraId="62431241" w14:textId="77777777" w:rsidR="00715471" w:rsidRPr="00E95BF2" w:rsidRDefault="00715471" w:rsidP="00715471">
      <w:pPr>
        <w:pStyle w:val="Bodytext70"/>
        <w:spacing w:before="120" w:line="240" w:lineRule="auto"/>
        <w:ind w:firstLine="0"/>
        <w:jc w:val="both"/>
        <w:rPr>
          <w:sz w:val="22"/>
          <w:szCs w:val="22"/>
        </w:rPr>
      </w:pPr>
      <w:r w:rsidRPr="00E95BF2">
        <w:rPr>
          <w:bCs w:val="0"/>
          <w:sz w:val="22"/>
          <w:szCs w:val="22"/>
        </w:rPr>
        <w:t>9. Paragraph 52R(3)(e):</w:t>
      </w:r>
    </w:p>
    <w:p w14:paraId="4220354F" w14:textId="77777777" w:rsidR="00715471" w:rsidRPr="00715471" w:rsidRDefault="00715471" w:rsidP="00715471">
      <w:pPr>
        <w:pStyle w:val="BodyText121"/>
        <w:spacing w:before="120" w:line="240" w:lineRule="auto"/>
        <w:ind w:firstLine="279"/>
        <w:jc w:val="both"/>
        <w:rPr>
          <w:sz w:val="22"/>
          <w:szCs w:val="22"/>
        </w:rPr>
      </w:pPr>
      <w:r w:rsidRPr="00715471">
        <w:rPr>
          <w:sz w:val="22"/>
          <w:szCs w:val="22"/>
        </w:rPr>
        <w:t>Omit “section 52H”, substitute “sections 52H and 53AL”.</w:t>
      </w:r>
    </w:p>
    <w:p w14:paraId="68A9EE8A" w14:textId="77777777" w:rsidR="00715471" w:rsidRPr="00E95BF2" w:rsidRDefault="00715471" w:rsidP="00715471">
      <w:pPr>
        <w:pStyle w:val="Bodytext70"/>
        <w:spacing w:before="120" w:line="240" w:lineRule="auto"/>
        <w:ind w:firstLine="0"/>
        <w:jc w:val="both"/>
        <w:rPr>
          <w:sz w:val="22"/>
          <w:szCs w:val="22"/>
        </w:rPr>
      </w:pPr>
      <w:r w:rsidRPr="00E95BF2">
        <w:rPr>
          <w:bCs w:val="0"/>
          <w:sz w:val="22"/>
          <w:szCs w:val="22"/>
        </w:rPr>
        <w:t>10. Paragraph 52S(3)(e):</w:t>
      </w:r>
    </w:p>
    <w:p w14:paraId="5A3111FA" w14:textId="77777777" w:rsidR="00715471" w:rsidRPr="00715471" w:rsidRDefault="00715471" w:rsidP="00715471">
      <w:pPr>
        <w:pStyle w:val="BodyText121"/>
        <w:spacing w:before="120" w:line="240" w:lineRule="auto"/>
        <w:ind w:firstLine="279"/>
        <w:jc w:val="both"/>
        <w:rPr>
          <w:sz w:val="22"/>
          <w:szCs w:val="22"/>
        </w:rPr>
      </w:pPr>
      <w:r w:rsidRPr="00715471">
        <w:rPr>
          <w:sz w:val="22"/>
          <w:szCs w:val="22"/>
        </w:rPr>
        <w:t>Omit “section 52H”, substitute “sections 52H and 53AL”.</w:t>
      </w:r>
    </w:p>
    <w:p w14:paraId="278B889A" w14:textId="77777777" w:rsidR="00715471" w:rsidRPr="00E95BF2" w:rsidRDefault="00715471" w:rsidP="00715471">
      <w:pPr>
        <w:pStyle w:val="Bodytext70"/>
        <w:spacing w:before="120" w:line="240" w:lineRule="auto"/>
        <w:ind w:firstLine="0"/>
        <w:jc w:val="both"/>
        <w:rPr>
          <w:sz w:val="22"/>
          <w:szCs w:val="22"/>
        </w:rPr>
      </w:pPr>
      <w:r w:rsidRPr="00E95BF2">
        <w:rPr>
          <w:bCs w:val="0"/>
          <w:sz w:val="22"/>
          <w:szCs w:val="22"/>
        </w:rPr>
        <w:t>11. Subparagraph 52S(5)(e)(iii):</w:t>
      </w:r>
    </w:p>
    <w:p w14:paraId="2F043B30" w14:textId="77777777" w:rsidR="00715471" w:rsidRPr="00715471" w:rsidRDefault="00715471" w:rsidP="00715471">
      <w:pPr>
        <w:pStyle w:val="BodyText121"/>
        <w:spacing w:before="120" w:line="240" w:lineRule="auto"/>
        <w:ind w:firstLine="279"/>
        <w:jc w:val="both"/>
        <w:rPr>
          <w:sz w:val="22"/>
          <w:szCs w:val="22"/>
        </w:rPr>
      </w:pPr>
      <w:r w:rsidRPr="00715471">
        <w:rPr>
          <w:sz w:val="22"/>
          <w:szCs w:val="22"/>
        </w:rPr>
        <w:t>Omit “and section 52H”, substitute “sections 52H and 53AL”.</w:t>
      </w:r>
    </w:p>
    <w:p w14:paraId="505F5F9A" w14:textId="77777777" w:rsidR="00715471" w:rsidRPr="00E95BF2" w:rsidRDefault="00715471" w:rsidP="00715471">
      <w:pPr>
        <w:pStyle w:val="Bodytext70"/>
        <w:spacing w:before="120" w:line="240" w:lineRule="auto"/>
        <w:ind w:firstLine="0"/>
        <w:jc w:val="both"/>
        <w:rPr>
          <w:sz w:val="22"/>
          <w:szCs w:val="22"/>
        </w:rPr>
      </w:pPr>
      <w:r w:rsidRPr="00E95BF2">
        <w:rPr>
          <w:bCs w:val="0"/>
          <w:sz w:val="22"/>
          <w:szCs w:val="22"/>
        </w:rPr>
        <w:t>12. Subparagraph 52T(3)(c)(iii):</w:t>
      </w:r>
    </w:p>
    <w:p w14:paraId="75E37580" w14:textId="77777777" w:rsidR="00715471" w:rsidRPr="00715471" w:rsidRDefault="00715471" w:rsidP="00715471">
      <w:pPr>
        <w:pStyle w:val="BodyText121"/>
        <w:spacing w:before="120" w:line="240" w:lineRule="auto"/>
        <w:ind w:firstLine="279"/>
        <w:jc w:val="both"/>
        <w:rPr>
          <w:sz w:val="22"/>
          <w:szCs w:val="22"/>
        </w:rPr>
      </w:pPr>
      <w:r w:rsidRPr="00715471">
        <w:rPr>
          <w:sz w:val="22"/>
          <w:szCs w:val="22"/>
        </w:rPr>
        <w:t>Omit “and section 52H”, substitute “sections 52H and 53AL”.</w:t>
      </w:r>
    </w:p>
    <w:p w14:paraId="321FB88C" w14:textId="77777777" w:rsidR="00715471" w:rsidRPr="00E95BF2" w:rsidRDefault="00715471" w:rsidP="00715471">
      <w:pPr>
        <w:pStyle w:val="Bodytext70"/>
        <w:spacing w:before="120" w:line="240" w:lineRule="auto"/>
        <w:ind w:firstLine="0"/>
        <w:jc w:val="both"/>
        <w:rPr>
          <w:sz w:val="22"/>
          <w:szCs w:val="22"/>
        </w:rPr>
      </w:pPr>
      <w:r w:rsidRPr="00E95BF2">
        <w:rPr>
          <w:bCs w:val="0"/>
          <w:sz w:val="22"/>
          <w:szCs w:val="22"/>
        </w:rPr>
        <w:t>13. Paragraph 52U(4)(e):</w:t>
      </w:r>
    </w:p>
    <w:p w14:paraId="05F78EE1" w14:textId="77777777" w:rsidR="00715471" w:rsidRPr="00715471" w:rsidRDefault="00715471" w:rsidP="00715471">
      <w:pPr>
        <w:pStyle w:val="BodyText121"/>
        <w:spacing w:before="120" w:line="240" w:lineRule="auto"/>
        <w:ind w:firstLine="279"/>
        <w:jc w:val="both"/>
        <w:rPr>
          <w:sz w:val="22"/>
          <w:szCs w:val="22"/>
        </w:rPr>
      </w:pPr>
      <w:r w:rsidRPr="00715471">
        <w:rPr>
          <w:sz w:val="22"/>
          <w:szCs w:val="22"/>
        </w:rPr>
        <w:t>Omit “and 52H”, substitute 52H and 53AL”.</w:t>
      </w:r>
    </w:p>
    <w:p w14:paraId="0531142D" w14:textId="77777777" w:rsidR="00715471" w:rsidRPr="00E95BF2" w:rsidRDefault="00715471" w:rsidP="00715471">
      <w:pPr>
        <w:pStyle w:val="Bodytext70"/>
        <w:spacing w:before="120" w:line="240" w:lineRule="auto"/>
        <w:ind w:firstLine="0"/>
        <w:jc w:val="both"/>
        <w:rPr>
          <w:sz w:val="22"/>
          <w:szCs w:val="22"/>
        </w:rPr>
      </w:pPr>
      <w:r w:rsidRPr="00E95BF2">
        <w:rPr>
          <w:bCs w:val="0"/>
          <w:sz w:val="22"/>
          <w:szCs w:val="22"/>
        </w:rPr>
        <w:t>14. After section 52Z:</w:t>
      </w:r>
    </w:p>
    <w:p w14:paraId="46DFABEF" w14:textId="77777777" w:rsidR="00715471" w:rsidRPr="00715471" w:rsidRDefault="00715471" w:rsidP="00715471">
      <w:pPr>
        <w:pStyle w:val="BodyText121"/>
        <w:spacing w:before="120" w:line="240" w:lineRule="auto"/>
        <w:ind w:firstLine="279"/>
        <w:jc w:val="both"/>
        <w:rPr>
          <w:sz w:val="22"/>
          <w:szCs w:val="22"/>
        </w:rPr>
      </w:pPr>
      <w:r w:rsidRPr="00715471">
        <w:rPr>
          <w:sz w:val="22"/>
          <w:szCs w:val="22"/>
        </w:rPr>
        <w:t>Insert in Subdivision D of Division 11 of Part IIIB:</w:t>
      </w:r>
    </w:p>
    <w:p w14:paraId="0DD3C266" w14:textId="77777777" w:rsidR="00715471" w:rsidRPr="00E95BF2" w:rsidRDefault="00715471" w:rsidP="00CB59A1">
      <w:pPr>
        <w:pStyle w:val="Bodytext70"/>
        <w:spacing w:before="120" w:after="60" w:line="240" w:lineRule="auto"/>
        <w:ind w:firstLine="0"/>
        <w:jc w:val="both"/>
        <w:rPr>
          <w:sz w:val="22"/>
          <w:szCs w:val="22"/>
        </w:rPr>
      </w:pPr>
      <w:r w:rsidRPr="00E95BF2">
        <w:rPr>
          <w:bCs w:val="0"/>
          <w:sz w:val="22"/>
          <w:szCs w:val="22"/>
        </w:rPr>
        <w:t>Subdivision does not apply for purposes of care receiver assets test</w:t>
      </w:r>
    </w:p>
    <w:p w14:paraId="0FD57CFA" w14:textId="77777777" w:rsidR="00715471" w:rsidRPr="00715471" w:rsidRDefault="00715471" w:rsidP="00715471">
      <w:pPr>
        <w:pStyle w:val="BodyText121"/>
        <w:spacing w:before="120" w:line="240" w:lineRule="auto"/>
        <w:ind w:firstLine="279"/>
        <w:jc w:val="both"/>
        <w:rPr>
          <w:sz w:val="22"/>
          <w:szCs w:val="22"/>
        </w:rPr>
      </w:pPr>
      <w:r w:rsidRPr="00715471">
        <w:rPr>
          <w:sz w:val="22"/>
          <w:szCs w:val="22"/>
        </w:rPr>
        <w:t>“52ZAA. This Subdivision does not apply for the purposes of the assets test set out in Division 11A (care receiver assets test).”.</w:t>
      </w:r>
    </w:p>
    <w:p w14:paraId="0C2845F6" w14:textId="77777777" w:rsidR="00715471" w:rsidRPr="00E95BF2" w:rsidRDefault="00715471" w:rsidP="00715471">
      <w:pPr>
        <w:pStyle w:val="Bodytext70"/>
        <w:spacing w:before="120" w:line="240" w:lineRule="auto"/>
        <w:ind w:firstLine="0"/>
        <w:jc w:val="both"/>
        <w:rPr>
          <w:sz w:val="22"/>
          <w:szCs w:val="22"/>
        </w:rPr>
      </w:pPr>
      <w:r w:rsidRPr="00E95BF2">
        <w:rPr>
          <w:bCs w:val="0"/>
          <w:sz w:val="22"/>
          <w:szCs w:val="22"/>
        </w:rPr>
        <w:t>15. After section 52ZM:</w:t>
      </w:r>
    </w:p>
    <w:p w14:paraId="00109842" w14:textId="77777777" w:rsidR="00715471" w:rsidRPr="00715471" w:rsidRDefault="00715471" w:rsidP="00715471">
      <w:pPr>
        <w:pStyle w:val="BodyText121"/>
        <w:spacing w:before="120" w:line="240" w:lineRule="auto"/>
        <w:ind w:firstLine="279"/>
        <w:jc w:val="both"/>
        <w:rPr>
          <w:sz w:val="22"/>
          <w:szCs w:val="22"/>
        </w:rPr>
      </w:pPr>
      <w:r w:rsidRPr="00715471">
        <w:rPr>
          <w:sz w:val="22"/>
          <w:szCs w:val="22"/>
        </w:rPr>
        <w:t>Insert in Subdivision E of Division 11 of Part IIIB:</w:t>
      </w:r>
    </w:p>
    <w:p w14:paraId="17ADBDB2" w14:textId="77777777" w:rsidR="00715471" w:rsidRPr="00E95BF2" w:rsidRDefault="00715471" w:rsidP="00CB59A1">
      <w:pPr>
        <w:pStyle w:val="Bodytext70"/>
        <w:spacing w:before="120" w:after="60" w:line="240" w:lineRule="auto"/>
        <w:ind w:firstLine="0"/>
        <w:jc w:val="both"/>
        <w:rPr>
          <w:sz w:val="22"/>
          <w:szCs w:val="22"/>
        </w:rPr>
      </w:pPr>
      <w:r w:rsidRPr="00E95BF2">
        <w:rPr>
          <w:bCs w:val="0"/>
          <w:sz w:val="22"/>
          <w:szCs w:val="22"/>
        </w:rPr>
        <w:t>Subdivision does not apply for the purposes of care receiver assets test</w:t>
      </w:r>
    </w:p>
    <w:p w14:paraId="7F532576" w14:textId="77777777" w:rsidR="00715471" w:rsidRPr="00715471" w:rsidRDefault="00715471" w:rsidP="00715471">
      <w:pPr>
        <w:pStyle w:val="BodyText121"/>
        <w:spacing w:before="120" w:line="240" w:lineRule="auto"/>
        <w:ind w:firstLine="279"/>
        <w:jc w:val="both"/>
        <w:rPr>
          <w:sz w:val="22"/>
          <w:szCs w:val="22"/>
        </w:rPr>
      </w:pPr>
      <w:r w:rsidRPr="00715471">
        <w:rPr>
          <w:sz w:val="22"/>
          <w:szCs w:val="22"/>
        </w:rPr>
        <w:t>“52ZN. This Subdivision does not apply for the purposes of the assets test set out in Division 11A (care receiver assets test).”.</w:t>
      </w:r>
    </w:p>
    <w:p w14:paraId="33D11886" w14:textId="77777777" w:rsidR="00715471" w:rsidRPr="00715471" w:rsidRDefault="00715471" w:rsidP="00715471">
      <w:pPr>
        <w:rPr>
          <w:rFonts w:ascii="Times New Roman" w:hAnsi="Times New Roman" w:cs="Times New Roman"/>
          <w:sz w:val="22"/>
          <w:szCs w:val="22"/>
        </w:rPr>
      </w:pPr>
      <w:r w:rsidRPr="00715471">
        <w:rPr>
          <w:rFonts w:ascii="Times New Roman" w:hAnsi="Times New Roman" w:cs="Times New Roman"/>
          <w:sz w:val="22"/>
          <w:szCs w:val="22"/>
        </w:rPr>
        <w:br w:type="page"/>
      </w:r>
    </w:p>
    <w:p w14:paraId="77A6894B" w14:textId="77777777" w:rsidR="00715471" w:rsidRPr="00715471" w:rsidRDefault="00715471" w:rsidP="00715471">
      <w:pPr>
        <w:pStyle w:val="BodyText121"/>
        <w:spacing w:before="120" w:line="240" w:lineRule="auto"/>
        <w:ind w:firstLine="0"/>
        <w:jc w:val="center"/>
        <w:rPr>
          <w:sz w:val="22"/>
          <w:szCs w:val="22"/>
        </w:rPr>
      </w:pPr>
      <w:r w:rsidRPr="00715471">
        <w:rPr>
          <w:rStyle w:val="BodyText112"/>
          <w:b/>
          <w:sz w:val="22"/>
          <w:szCs w:val="22"/>
        </w:rPr>
        <w:lastRenderedPageBreak/>
        <w:t>SCHEDULE 6</w:t>
      </w:r>
      <w:r w:rsidRPr="00715471">
        <w:rPr>
          <w:rStyle w:val="BodyText112"/>
          <w:sz w:val="22"/>
          <w:szCs w:val="22"/>
        </w:rPr>
        <w:t>—continued</w:t>
      </w:r>
    </w:p>
    <w:p w14:paraId="4AEE006D" w14:textId="77777777" w:rsidR="00715471" w:rsidRPr="00715471" w:rsidRDefault="00715471" w:rsidP="00715471">
      <w:pPr>
        <w:pStyle w:val="BodyText121"/>
        <w:spacing w:before="120" w:line="240" w:lineRule="auto"/>
        <w:ind w:firstLine="0"/>
        <w:jc w:val="both"/>
        <w:rPr>
          <w:b/>
          <w:sz w:val="22"/>
          <w:szCs w:val="22"/>
        </w:rPr>
      </w:pPr>
      <w:r w:rsidRPr="00715471">
        <w:rPr>
          <w:rStyle w:val="BodyText112"/>
          <w:b/>
          <w:sz w:val="22"/>
          <w:szCs w:val="22"/>
        </w:rPr>
        <w:t>16. After Division 11 of Part IIIB:</w:t>
      </w:r>
    </w:p>
    <w:p w14:paraId="27932AF1" w14:textId="77777777" w:rsidR="00715471" w:rsidRPr="00715471" w:rsidRDefault="00715471" w:rsidP="00715471">
      <w:pPr>
        <w:pStyle w:val="BodyText121"/>
        <w:spacing w:before="120" w:line="240" w:lineRule="auto"/>
        <w:ind w:firstLine="279"/>
        <w:jc w:val="both"/>
        <w:rPr>
          <w:sz w:val="22"/>
          <w:szCs w:val="22"/>
        </w:rPr>
      </w:pPr>
      <w:r w:rsidRPr="00715471">
        <w:rPr>
          <w:rStyle w:val="BodyText112"/>
          <w:sz w:val="22"/>
          <w:szCs w:val="22"/>
        </w:rPr>
        <w:t>Insert:</w:t>
      </w:r>
    </w:p>
    <w:p w14:paraId="53E3351E" w14:textId="0F6E195E" w:rsidR="00715471" w:rsidRPr="00E95BF2" w:rsidRDefault="00715471" w:rsidP="00E95BF2">
      <w:pPr>
        <w:spacing w:before="120"/>
        <w:jc w:val="center"/>
        <w:rPr>
          <w:rFonts w:ascii="Times New Roman" w:hAnsi="Times New Roman" w:cs="Times New Roman"/>
          <w:sz w:val="22"/>
          <w:szCs w:val="22"/>
        </w:rPr>
      </w:pPr>
      <w:r w:rsidRPr="00135DB7">
        <w:rPr>
          <w:rStyle w:val="Bodytext120"/>
          <w:rFonts w:eastAsia="Courier New"/>
          <w:b w:val="0"/>
          <w:bCs w:val="0"/>
          <w:i w:val="0"/>
          <w:iCs w:val="0"/>
          <w:sz w:val="22"/>
          <w:szCs w:val="22"/>
        </w:rPr>
        <w:t>“</w:t>
      </w:r>
      <w:r w:rsidRPr="00E95BF2">
        <w:rPr>
          <w:rStyle w:val="Bodytext120"/>
          <w:rFonts w:eastAsia="Courier New"/>
          <w:bCs w:val="0"/>
          <w:iCs w:val="0"/>
          <w:sz w:val="22"/>
          <w:szCs w:val="22"/>
        </w:rPr>
        <w:t>Division 11A—Special provisions relating to carer service pension and income support supplement with respect to people caring for others who do not receive a pension or benefit</w:t>
      </w:r>
    </w:p>
    <w:p w14:paraId="4E79AA5F" w14:textId="77777777" w:rsidR="00715471" w:rsidRPr="00715471" w:rsidRDefault="00715471" w:rsidP="00E95BF2">
      <w:pPr>
        <w:pStyle w:val="BodyText121"/>
        <w:spacing w:before="120" w:after="60" w:line="240" w:lineRule="auto"/>
        <w:ind w:firstLine="0"/>
        <w:jc w:val="both"/>
        <w:rPr>
          <w:b/>
          <w:sz w:val="22"/>
          <w:szCs w:val="22"/>
        </w:rPr>
      </w:pPr>
      <w:r w:rsidRPr="00715471">
        <w:rPr>
          <w:rStyle w:val="BodyText112"/>
          <w:b/>
          <w:sz w:val="22"/>
          <w:szCs w:val="22"/>
        </w:rPr>
        <w:t>Income test</w:t>
      </w:r>
    </w:p>
    <w:p w14:paraId="2C89DCA0" w14:textId="77777777" w:rsidR="00715471" w:rsidRPr="00715471" w:rsidRDefault="00715471" w:rsidP="00715471">
      <w:pPr>
        <w:pStyle w:val="Bodytext50"/>
        <w:spacing w:before="120" w:line="240" w:lineRule="auto"/>
        <w:ind w:firstLine="0"/>
        <w:jc w:val="both"/>
        <w:rPr>
          <w:sz w:val="22"/>
          <w:szCs w:val="22"/>
        </w:rPr>
      </w:pPr>
      <w:r w:rsidRPr="00715471">
        <w:rPr>
          <w:sz w:val="22"/>
          <w:szCs w:val="22"/>
        </w:rPr>
        <w:t>Passing the income test</w:t>
      </w:r>
    </w:p>
    <w:p w14:paraId="3FE19EFF" w14:textId="6541D309" w:rsidR="00715471" w:rsidRPr="00715471" w:rsidRDefault="00715471" w:rsidP="00715471">
      <w:pPr>
        <w:pStyle w:val="BodyText121"/>
        <w:spacing w:before="120" w:line="240" w:lineRule="auto"/>
        <w:ind w:firstLine="279"/>
        <w:jc w:val="both"/>
        <w:rPr>
          <w:sz w:val="22"/>
          <w:szCs w:val="22"/>
        </w:rPr>
      </w:pPr>
      <w:r w:rsidRPr="00715471">
        <w:rPr>
          <w:rStyle w:val="BodyText112"/>
          <w:sz w:val="22"/>
          <w:szCs w:val="22"/>
        </w:rPr>
        <w:t xml:space="preserve">“53AA.(1) A care receiver passes the income test if his or her taxable income worked out under section 53AB for the appropriate tax year determined under section 53AC is not more than $61,020 (the </w:t>
      </w:r>
      <w:r w:rsidRPr="00E95BF2">
        <w:rPr>
          <w:rStyle w:val="BodytextBold0"/>
          <w:i/>
          <w:sz w:val="22"/>
          <w:szCs w:val="22"/>
        </w:rPr>
        <w:t>income ceiling</w:t>
      </w:r>
      <w:r w:rsidRPr="00135DB7">
        <w:rPr>
          <w:rStyle w:val="BodytextBold0"/>
          <w:b w:val="0"/>
          <w:sz w:val="22"/>
          <w:szCs w:val="22"/>
        </w:rPr>
        <w:t>).</w:t>
      </w:r>
    </w:p>
    <w:p w14:paraId="4D9D714E" w14:textId="77777777" w:rsidR="00715471" w:rsidRPr="004A599E" w:rsidRDefault="00715471" w:rsidP="00715471">
      <w:pPr>
        <w:pStyle w:val="Bodytext180"/>
        <w:spacing w:before="120" w:line="240" w:lineRule="auto"/>
        <w:rPr>
          <w:sz w:val="20"/>
          <w:szCs w:val="20"/>
        </w:rPr>
      </w:pPr>
      <w:r w:rsidRPr="004A599E">
        <w:rPr>
          <w:sz w:val="20"/>
          <w:szCs w:val="20"/>
        </w:rPr>
        <w:t>Note 1: The income ceiling is indexed (see section 59GC).</w:t>
      </w:r>
    </w:p>
    <w:p w14:paraId="2C10A0EB" w14:textId="14BA467D" w:rsidR="00715471" w:rsidRPr="004A599E" w:rsidRDefault="00715471" w:rsidP="00135DB7">
      <w:pPr>
        <w:pStyle w:val="Bodytext180"/>
        <w:spacing w:before="40" w:line="240" w:lineRule="auto"/>
        <w:rPr>
          <w:sz w:val="20"/>
          <w:szCs w:val="20"/>
        </w:rPr>
      </w:pPr>
      <w:r w:rsidRPr="004A599E">
        <w:rPr>
          <w:sz w:val="20"/>
          <w:szCs w:val="20"/>
        </w:rPr>
        <w:t xml:space="preserve">Note 2: For </w:t>
      </w:r>
      <w:r w:rsidRPr="004A599E">
        <w:rPr>
          <w:rStyle w:val="BodytextBold"/>
          <w:sz w:val="20"/>
          <w:szCs w:val="20"/>
        </w:rPr>
        <w:t xml:space="preserve">care receiver </w:t>
      </w:r>
      <w:r w:rsidR="00135DB7">
        <w:rPr>
          <w:sz w:val="20"/>
          <w:szCs w:val="20"/>
        </w:rPr>
        <w:t>see subsection 5Q(</w:t>
      </w:r>
      <w:r w:rsidRPr="004A599E">
        <w:rPr>
          <w:sz w:val="20"/>
          <w:szCs w:val="20"/>
        </w:rPr>
        <w:t>1).</w:t>
      </w:r>
    </w:p>
    <w:p w14:paraId="14FA1A36" w14:textId="77777777" w:rsidR="00715471" w:rsidRPr="00715471" w:rsidRDefault="00715471" w:rsidP="00715471">
      <w:pPr>
        <w:pStyle w:val="Bodytext50"/>
        <w:spacing w:before="120" w:line="240" w:lineRule="auto"/>
        <w:ind w:firstLine="0"/>
        <w:jc w:val="both"/>
        <w:rPr>
          <w:sz w:val="22"/>
          <w:szCs w:val="22"/>
        </w:rPr>
      </w:pPr>
      <w:r w:rsidRPr="00715471">
        <w:rPr>
          <w:sz w:val="22"/>
          <w:szCs w:val="22"/>
        </w:rPr>
        <w:t>Some grounds for failing income test</w:t>
      </w:r>
    </w:p>
    <w:p w14:paraId="59CC3DFE" w14:textId="77777777" w:rsidR="00715471" w:rsidRPr="00715471" w:rsidRDefault="00715471" w:rsidP="00715471">
      <w:pPr>
        <w:pStyle w:val="BodyText121"/>
        <w:spacing w:before="120" w:line="240" w:lineRule="auto"/>
        <w:ind w:firstLine="279"/>
        <w:jc w:val="both"/>
        <w:rPr>
          <w:sz w:val="22"/>
          <w:szCs w:val="22"/>
        </w:rPr>
      </w:pPr>
      <w:r w:rsidRPr="00715471">
        <w:rPr>
          <w:rStyle w:val="BodyText112"/>
          <w:sz w:val="22"/>
          <w:szCs w:val="22"/>
        </w:rPr>
        <w:t>“(2) A care receiver does not pass the income test if:</w:t>
      </w:r>
    </w:p>
    <w:p w14:paraId="0B7311D8" w14:textId="77777777" w:rsidR="00715471" w:rsidRPr="00715471" w:rsidRDefault="00715471" w:rsidP="00715471">
      <w:pPr>
        <w:pStyle w:val="BodyText121"/>
        <w:spacing w:before="120" w:line="240" w:lineRule="auto"/>
        <w:ind w:left="630" w:hanging="351"/>
        <w:jc w:val="both"/>
        <w:rPr>
          <w:sz w:val="22"/>
          <w:szCs w:val="22"/>
        </w:rPr>
      </w:pPr>
      <w:r w:rsidRPr="00715471">
        <w:rPr>
          <w:rStyle w:val="BodyText112"/>
          <w:sz w:val="22"/>
          <w:szCs w:val="22"/>
        </w:rPr>
        <w:t>(a) the care receiver does not have an assessed taxable income or an accepted estimated taxable income for the appropriate tax year; or</w:t>
      </w:r>
    </w:p>
    <w:p w14:paraId="58803368" w14:textId="77777777" w:rsidR="00715471" w:rsidRPr="00715471" w:rsidRDefault="00715471" w:rsidP="00715471">
      <w:pPr>
        <w:pStyle w:val="BodyText121"/>
        <w:spacing w:before="120" w:line="240" w:lineRule="auto"/>
        <w:ind w:left="576" w:hanging="297"/>
        <w:jc w:val="both"/>
        <w:rPr>
          <w:sz w:val="22"/>
          <w:szCs w:val="22"/>
        </w:rPr>
      </w:pPr>
      <w:r w:rsidRPr="00715471">
        <w:rPr>
          <w:rStyle w:val="BodyText112"/>
          <w:sz w:val="22"/>
          <w:szCs w:val="22"/>
        </w:rPr>
        <w:t>(b) any partner of the care receiver does not have an assessed taxable income or an accepted estimated taxable income for the appropriate tax year.</w:t>
      </w:r>
    </w:p>
    <w:p w14:paraId="4940EF80" w14:textId="77777777" w:rsidR="00715471" w:rsidRPr="004A599E" w:rsidRDefault="00715471" w:rsidP="00715471">
      <w:pPr>
        <w:pStyle w:val="Bodytext100"/>
        <w:spacing w:before="120" w:line="240" w:lineRule="auto"/>
        <w:ind w:left="576" w:hanging="576"/>
        <w:jc w:val="both"/>
        <w:rPr>
          <w:sz w:val="20"/>
          <w:szCs w:val="20"/>
        </w:rPr>
      </w:pPr>
      <w:r w:rsidRPr="004A599E">
        <w:rPr>
          <w:rStyle w:val="Bodytext5Bold"/>
          <w:b w:val="0"/>
          <w:sz w:val="20"/>
          <w:szCs w:val="20"/>
        </w:rPr>
        <w:t>Note: For</w:t>
      </w:r>
      <w:r w:rsidRPr="004A599E">
        <w:rPr>
          <w:rStyle w:val="Bodytext5Bold"/>
          <w:sz w:val="20"/>
          <w:szCs w:val="20"/>
        </w:rPr>
        <w:t xml:space="preserve"> </w:t>
      </w:r>
      <w:r w:rsidRPr="004A599E">
        <w:rPr>
          <w:b/>
          <w:sz w:val="20"/>
          <w:szCs w:val="20"/>
        </w:rPr>
        <w:t>assessed taxable income</w:t>
      </w:r>
      <w:r w:rsidRPr="004A599E">
        <w:rPr>
          <w:rStyle w:val="Bodytext10NotItalic"/>
          <w:sz w:val="20"/>
          <w:szCs w:val="20"/>
        </w:rPr>
        <w:t xml:space="preserve"> </w:t>
      </w:r>
      <w:r w:rsidRPr="004A599E">
        <w:rPr>
          <w:rStyle w:val="Bodytext5Bold"/>
          <w:b w:val="0"/>
          <w:sz w:val="20"/>
          <w:szCs w:val="20"/>
        </w:rPr>
        <w:t xml:space="preserve">and </w:t>
      </w:r>
      <w:r w:rsidRPr="004A599E">
        <w:rPr>
          <w:b/>
          <w:sz w:val="20"/>
          <w:szCs w:val="20"/>
        </w:rPr>
        <w:t>accepted estimated taxable income</w:t>
      </w:r>
      <w:r w:rsidRPr="004A599E">
        <w:rPr>
          <w:rStyle w:val="Bodytext10NotItalic"/>
          <w:sz w:val="20"/>
          <w:szCs w:val="20"/>
        </w:rPr>
        <w:t xml:space="preserve"> </w:t>
      </w:r>
      <w:r w:rsidRPr="004A599E">
        <w:rPr>
          <w:rStyle w:val="Bodytext5Bold"/>
          <w:b w:val="0"/>
          <w:sz w:val="20"/>
          <w:szCs w:val="20"/>
        </w:rPr>
        <w:t>see section 53AB and for</w:t>
      </w:r>
      <w:r w:rsidRPr="004A599E">
        <w:rPr>
          <w:rStyle w:val="Bodytext5Bold"/>
          <w:sz w:val="20"/>
          <w:szCs w:val="20"/>
        </w:rPr>
        <w:t xml:space="preserve"> </w:t>
      </w:r>
      <w:r w:rsidRPr="004A599E">
        <w:rPr>
          <w:b/>
          <w:sz w:val="20"/>
          <w:szCs w:val="20"/>
        </w:rPr>
        <w:t>appropriate tax year</w:t>
      </w:r>
      <w:r w:rsidRPr="004A599E">
        <w:rPr>
          <w:rStyle w:val="Bodytext10NotItalic"/>
          <w:b/>
          <w:sz w:val="20"/>
          <w:szCs w:val="20"/>
        </w:rPr>
        <w:t xml:space="preserve"> </w:t>
      </w:r>
      <w:r w:rsidRPr="004A599E">
        <w:rPr>
          <w:rStyle w:val="Bodytext5Bold"/>
          <w:b w:val="0"/>
          <w:sz w:val="20"/>
          <w:szCs w:val="20"/>
        </w:rPr>
        <w:t>see section 53AC.</w:t>
      </w:r>
    </w:p>
    <w:p w14:paraId="5B30EFB8" w14:textId="77777777" w:rsidR="00715471" w:rsidRPr="00715471" w:rsidRDefault="00715471" w:rsidP="00715471">
      <w:pPr>
        <w:pStyle w:val="Bodytext50"/>
        <w:spacing w:before="120" w:line="240" w:lineRule="auto"/>
        <w:ind w:firstLine="0"/>
        <w:jc w:val="both"/>
        <w:rPr>
          <w:sz w:val="22"/>
          <w:szCs w:val="22"/>
        </w:rPr>
      </w:pPr>
      <w:r w:rsidRPr="00715471">
        <w:rPr>
          <w:sz w:val="22"/>
          <w:szCs w:val="22"/>
        </w:rPr>
        <w:t>Increases in income ceiling</w:t>
      </w:r>
    </w:p>
    <w:p w14:paraId="7F694719" w14:textId="77777777" w:rsidR="00715471" w:rsidRPr="00715471" w:rsidRDefault="00715471" w:rsidP="00715471">
      <w:pPr>
        <w:pStyle w:val="BodyText121"/>
        <w:spacing w:before="120" w:line="240" w:lineRule="auto"/>
        <w:ind w:firstLine="279"/>
        <w:jc w:val="both"/>
        <w:rPr>
          <w:sz w:val="22"/>
          <w:szCs w:val="22"/>
        </w:rPr>
      </w:pPr>
      <w:r w:rsidRPr="00715471">
        <w:rPr>
          <w:rStyle w:val="BodyText112"/>
          <w:sz w:val="22"/>
          <w:szCs w:val="22"/>
        </w:rPr>
        <w:t>“(3) If there is in force under subsection 198A(3) of the Social Security Act a determination increasing the income ceiling referred to in that subsection, the income ceiling in subsection (1) of this section is increased to the same extent, and the increased amount has effect from the commencement of this section.</w:t>
      </w:r>
    </w:p>
    <w:p w14:paraId="04D98172" w14:textId="77777777" w:rsidR="00715471" w:rsidRPr="00715471" w:rsidRDefault="00715471" w:rsidP="00D072B9">
      <w:pPr>
        <w:pStyle w:val="BodyText121"/>
        <w:spacing w:before="120" w:after="60" w:line="240" w:lineRule="auto"/>
        <w:ind w:firstLine="0"/>
        <w:jc w:val="both"/>
        <w:rPr>
          <w:b/>
          <w:sz w:val="22"/>
          <w:szCs w:val="22"/>
        </w:rPr>
      </w:pPr>
      <w:r w:rsidRPr="00715471">
        <w:rPr>
          <w:rStyle w:val="BodyText112"/>
          <w:b/>
          <w:sz w:val="22"/>
          <w:szCs w:val="22"/>
        </w:rPr>
        <w:t>Taxable income</w:t>
      </w:r>
    </w:p>
    <w:p w14:paraId="2747B387" w14:textId="77777777" w:rsidR="00715471" w:rsidRPr="00715471" w:rsidRDefault="00715471" w:rsidP="00715471">
      <w:pPr>
        <w:pStyle w:val="Bodytext50"/>
        <w:spacing w:before="120" w:line="240" w:lineRule="auto"/>
        <w:ind w:firstLine="0"/>
        <w:jc w:val="both"/>
        <w:rPr>
          <w:sz w:val="22"/>
          <w:szCs w:val="22"/>
        </w:rPr>
      </w:pPr>
      <w:r w:rsidRPr="00715471">
        <w:rPr>
          <w:sz w:val="22"/>
          <w:szCs w:val="22"/>
        </w:rPr>
        <w:t>Taxable income of care receiver and partner</w:t>
      </w:r>
    </w:p>
    <w:p w14:paraId="04BF15F7" w14:textId="77777777" w:rsidR="00715471" w:rsidRPr="00715471" w:rsidRDefault="00715471" w:rsidP="00715471">
      <w:pPr>
        <w:pStyle w:val="BodyText121"/>
        <w:spacing w:before="120" w:line="240" w:lineRule="auto"/>
        <w:ind w:firstLine="279"/>
        <w:jc w:val="both"/>
        <w:rPr>
          <w:sz w:val="22"/>
          <w:szCs w:val="22"/>
        </w:rPr>
      </w:pPr>
      <w:r w:rsidRPr="00715471">
        <w:rPr>
          <w:rStyle w:val="BodyText112"/>
          <w:sz w:val="22"/>
          <w:szCs w:val="22"/>
        </w:rPr>
        <w:t>“53AB.(1) For the purposes of this Subdivision:</w:t>
      </w:r>
    </w:p>
    <w:p w14:paraId="31BA68FE" w14:textId="77777777" w:rsidR="00715471" w:rsidRPr="00715471" w:rsidRDefault="00715471" w:rsidP="00715471">
      <w:pPr>
        <w:pStyle w:val="BodyText121"/>
        <w:spacing w:before="120" w:line="240" w:lineRule="auto"/>
        <w:ind w:left="630" w:hanging="351"/>
        <w:jc w:val="both"/>
        <w:rPr>
          <w:sz w:val="22"/>
          <w:szCs w:val="22"/>
        </w:rPr>
      </w:pPr>
      <w:r w:rsidRPr="00715471">
        <w:rPr>
          <w:rStyle w:val="BodyText112"/>
          <w:sz w:val="22"/>
          <w:szCs w:val="22"/>
        </w:rPr>
        <w:t xml:space="preserve">(a) if a care receiver is a member of a couple, the </w:t>
      </w:r>
      <w:r w:rsidRPr="00D072B9">
        <w:rPr>
          <w:rStyle w:val="BodytextBold0"/>
          <w:i/>
          <w:sz w:val="22"/>
          <w:szCs w:val="22"/>
        </w:rPr>
        <w:t>care receiver’s taxable income</w:t>
      </w:r>
      <w:r w:rsidRPr="00715471">
        <w:rPr>
          <w:rStyle w:val="BodytextBold0"/>
          <w:sz w:val="22"/>
          <w:szCs w:val="22"/>
        </w:rPr>
        <w:t xml:space="preserve"> </w:t>
      </w:r>
      <w:r w:rsidRPr="00715471">
        <w:rPr>
          <w:rStyle w:val="BodyText112"/>
          <w:sz w:val="22"/>
          <w:szCs w:val="22"/>
        </w:rPr>
        <w:t>includes the taxable income of the care receiver’s partner; and</w:t>
      </w:r>
    </w:p>
    <w:p w14:paraId="575A9DF5" w14:textId="77777777" w:rsidR="00715471" w:rsidRPr="00715471" w:rsidRDefault="00715471" w:rsidP="00715471">
      <w:pPr>
        <w:pStyle w:val="BodyText121"/>
        <w:spacing w:before="120" w:line="240" w:lineRule="auto"/>
        <w:ind w:left="630" w:hanging="351"/>
        <w:jc w:val="both"/>
        <w:rPr>
          <w:sz w:val="22"/>
          <w:szCs w:val="22"/>
        </w:rPr>
      </w:pPr>
      <w:r w:rsidRPr="00715471">
        <w:rPr>
          <w:rStyle w:val="BodyText112"/>
          <w:sz w:val="22"/>
          <w:szCs w:val="22"/>
        </w:rPr>
        <w:t xml:space="preserve">(b) a person’s </w:t>
      </w:r>
      <w:r w:rsidRPr="00D072B9">
        <w:rPr>
          <w:rStyle w:val="BodytextBold0"/>
          <w:i/>
          <w:sz w:val="22"/>
          <w:szCs w:val="22"/>
        </w:rPr>
        <w:t>taxable income</w:t>
      </w:r>
      <w:r w:rsidRPr="00715471">
        <w:rPr>
          <w:rStyle w:val="BodytextBold0"/>
          <w:sz w:val="22"/>
          <w:szCs w:val="22"/>
        </w:rPr>
        <w:t xml:space="preserve"> </w:t>
      </w:r>
      <w:r w:rsidRPr="00715471">
        <w:rPr>
          <w:rStyle w:val="BodyText112"/>
          <w:sz w:val="22"/>
          <w:szCs w:val="22"/>
        </w:rPr>
        <w:t>for a tax year is:</w:t>
      </w:r>
    </w:p>
    <w:p w14:paraId="4A6A96FF" w14:textId="77777777" w:rsidR="00715471" w:rsidRPr="00715471" w:rsidRDefault="00715471" w:rsidP="00715471">
      <w:pPr>
        <w:pStyle w:val="BodyText121"/>
        <w:spacing w:before="120" w:line="240" w:lineRule="auto"/>
        <w:ind w:firstLine="855"/>
        <w:jc w:val="both"/>
        <w:rPr>
          <w:sz w:val="22"/>
          <w:szCs w:val="22"/>
        </w:rPr>
      </w:pPr>
      <w:r w:rsidRPr="00715471">
        <w:rPr>
          <w:rStyle w:val="BodyText112"/>
          <w:sz w:val="22"/>
          <w:szCs w:val="22"/>
        </w:rPr>
        <w:t>(</w:t>
      </w:r>
      <w:proofErr w:type="spellStart"/>
      <w:r w:rsidRPr="00715471">
        <w:rPr>
          <w:rStyle w:val="BodyText112"/>
          <w:sz w:val="22"/>
          <w:szCs w:val="22"/>
        </w:rPr>
        <w:t>i</w:t>
      </w:r>
      <w:proofErr w:type="spellEnd"/>
      <w:r w:rsidRPr="00715471">
        <w:rPr>
          <w:rStyle w:val="BodyText112"/>
          <w:sz w:val="22"/>
          <w:szCs w:val="22"/>
        </w:rPr>
        <w:t>) the person’s assessed taxable income for the tax year; or</w:t>
      </w:r>
    </w:p>
    <w:p w14:paraId="762F8A0D" w14:textId="77777777" w:rsidR="00715471" w:rsidRPr="00715471" w:rsidRDefault="00715471" w:rsidP="00715471">
      <w:pPr>
        <w:rPr>
          <w:rFonts w:ascii="Times New Roman" w:hAnsi="Times New Roman" w:cs="Times New Roman"/>
          <w:sz w:val="22"/>
          <w:szCs w:val="22"/>
        </w:rPr>
      </w:pPr>
      <w:r w:rsidRPr="00715471">
        <w:rPr>
          <w:rFonts w:ascii="Times New Roman" w:hAnsi="Times New Roman" w:cs="Times New Roman"/>
          <w:sz w:val="22"/>
          <w:szCs w:val="22"/>
        </w:rPr>
        <w:br w:type="page"/>
      </w:r>
    </w:p>
    <w:p w14:paraId="18D017A0" w14:textId="77777777" w:rsidR="00715471" w:rsidRPr="00715471" w:rsidRDefault="00715471" w:rsidP="00715471">
      <w:pPr>
        <w:pStyle w:val="BodyText121"/>
        <w:spacing w:before="120" w:line="240" w:lineRule="auto"/>
        <w:ind w:firstLine="0"/>
        <w:jc w:val="center"/>
        <w:rPr>
          <w:sz w:val="22"/>
          <w:szCs w:val="22"/>
        </w:rPr>
      </w:pPr>
      <w:r w:rsidRPr="00715471">
        <w:rPr>
          <w:b/>
          <w:sz w:val="22"/>
          <w:szCs w:val="22"/>
        </w:rPr>
        <w:lastRenderedPageBreak/>
        <w:t>SCHEDULE 6</w:t>
      </w:r>
      <w:r w:rsidRPr="00715471">
        <w:rPr>
          <w:sz w:val="22"/>
          <w:szCs w:val="22"/>
        </w:rPr>
        <w:t>—continued</w:t>
      </w:r>
    </w:p>
    <w:p w14:paraId="02271531" w14:textId="77777777" w:rsidR="00715471" w:rsidRPr="00715471" w:rsidRDefault="00715471" w:rsidP="00715471">
      <w:pPr>
        <w:pStyle w:val="BodyText121"/>
        <w:spacing w:before="120" w:line="240" w:lineRule="auto"/>
        <w:ind w:left="1125" w:hanging="324"/>
        <w:jc w:val="both"/>
        <w:rPr>
          <w:sz w:val="22"/>
          <w:szCs w:val="22"/>
        </w:rPr>
      </w:pPr>
      <w:r w:rsidRPr="00715471">
        <w:rPr>
          <w:sz w:val="22"/>
          <w:szCs w:val="22"/>
        </w:rPr>
        <w:t>(ii) if the Commissioner of Taxation has not made an assessment of the person’s taxable income for the tax year—the person’s accepted estimated taxable income for the tax year.</w:t>
      </w:r>
    </w:p>
    <w:p w14:paraId="3064B7E4" w14:textId="77777777" w:rsidR="00715471" w:rsidRPr="00715471" w:rsidRDefault="00715471" w:rsidP="00715471">
      <w:pPr>
        <w:pStyle w:val="Bodytext50"/>
        <w:spacing w:before="120" w:line="240" w:lineRule="auto"/>
        <w:ind w:firstLine="0"/>
        <w:jc w:val="both"/>
        <w:rPr>
          <w:sz w:val="22"/>
          <w:szCs w:val="22"/>
        </w:rPr>
      </w:pPr>
      <w:r w:rsidRPr="00715471">
        <w:rPr>
          <w:rFonts w:eastAsia="Lucida Sans Unicode"/>
          <w:sz w:val="22"/>
          <w:szCs w:val="22"/>
        </w:rPr>
        <w:t>Assessed taxable income</w:t>
      </w:r>
    </w:p>
    <w:p w14:paraId="22EF7D6C" w14:textId="77777777" w:rsidR="00715471" w:rsidRPr="00715471" w:rsidRDefault="00715471" w:rsidP="00715471">
      <w:pPr>
        <w:pStyle w:val="BodyText121"/>
        <w:spacing w:before="120" w:line="240" w:lineRule="auto"/>
        <w:ind w:firstLine="279"/>
        <w:jc w:val="both"/>
        <w:rPr>
          <w:sz w:val="22"/>
          <w:szCs w:val="22"/>
        </w:rPr>
      </w:pPr>
      <w:r w:rsidRPr="00715471">
        <w:rPr>
          <w:sz w:val="22"/>
          <w:szCs w:val="22"/>
        </w:rPr>
        <w:t xml:space="preserve">“(2) At a particular time, a person’s </w:t>
      </w:r>
      <w:r w:rsidRPr="00C25712">
        <w:rPr>
          <w:rStyle w:val="BodytextItalic0"/>
          <w:b/>
          <w:sz w:val="22"/>
          <w:szCs w:val="22"/>
        </w:rPr>
        <w:t>assessed taxable income</w:t>
      </w:r>
      <w:r w:rsidRPr="00715471">
        <w:rPr>
          <w:sz w:val="22"/>
          <w:szCs w:val="22"/>
        </w:rPr>
        <w:t xml:space="preserve"> for a tax year is the taxable income according to whichever of the following was made most recently:</w:t>
      </w:r>
    </w:p>
    <w:p w14:paraId="58AB6FAD" w14:textId="77777777" w:rsidR="00715471" w:rsidRPr="00715471" w:rsidRDefault="00715471" w:rsidP="00715471">
      <w:pPr>
        <w:pStyle w:val="BodyText121"/>
        <w:spacing w:before="120" w:line="240" w:lineRule="auto"/>
        <w:ind w:left="630" w:hanging="351"/>
        <w:jc w:val="both"/>
        <w:rPr>
          <w:sz w:val="22"/>
          <w:szCs w:val="22"/>
        </w:rPr>
      </w:pPr>
      <w:r w:rsidRPr="00715471">
        <w:rPr>
          <w:sz w:val="22"/>
          <w:szCs w:val="22"/>
        </w:rPr>
        <w:t>(a) an assessment of the person’s taxable income for the tax year made by the Commissioner of Taxation;</w:t>
      </w:r>
    </w:p>
    <w:p w14:paraId="43E818B6" w14:textId="77777777" w:rsidR="00715471" w:rsidRPr="00715471" w:rsidRDefault="00715471" w:rsidP="00715471">
      <w:pPr>
        <w:pStyle w:val="BodyText121"/>
        <w:spacing w:before="120" w:line="240" w:lineRule="auto"/>
        <w:ind w:left="630" w:hanging="351"/>
        <w:jc w:val="both"/>
        <w:rPr>
          <w:sz w:val="22"/>
          <w:szCs w:val="22"/>
        </w:rPr>
      </w:pPr>
      <w:r w:rsidRPr="00715471">
        <w:rPr>
          <w:sz w:val="22"/>
          <w:szCs w:val="22"/>
        </w:rPr>
        <w:t>(b) an amended assessment of the person’s taxable income for the tax year made by the Commissioner of Taxation;</w:t>
      </w:r>
    </w:p>
    <w:p w14:paraId="3A08E84B" w14:textId="77777777" w:rsidR="00715471" w:rsidRPr="00715471" w:rsidRDefault="00715471" w:rsidP="00715471">
      <w:pPr>
        <w:pStyle w:val="BodyText121"/>
        <w:spacing w:before="120" w:line="240" w:lineRule="auto"/>
        <w:ind w:left="630" w:hanging="351"/>
        <w:jc w:val="both"/>
        <w:rPr>
          <w:sz w:val="22"/>
          <w:szCs w:val="22"/>
        </w:rPr>
      </w:pPr>
      <w:r w:rsidRPr="00715471">
        <w:rPr>
          <w:sz w:val="22"/>
          <w:szCs w:val="22"/>
        </w:rPr>
        <w:t>(c) an amendment made by a tribunal of an assessment or amended assessment of the person’s taxable income for the tax year made by the Commissioner of Taxation;</w:t>
      </w:r>
    </w:p>
    <w:p w14:paraId="02C4477D" w14:textId="77777777" w:rsidR="00715471" w:rsidRPr="00715471" w:rsidRDefault="00715471" w:rsidP="00715471">
      <w:pPr>
        <w:pStyle w:val="BodyText121"/>
        <w:spacing w:before="120" w:line="240" w:lineRule="auto"/>
        <w:ind w:left="630" w:hanging="351"/>
        <w:jc w:val="both"/>
        <w:rPr>
          <w:sz w:val="22"/>
          <w:szCs w:val="22"/>
        </w:rPr>
      </w:pPr>
      <w:r w:rsidRPr="00715471">
        <w:rPr>
          <w:sz w:val="22"/>
          <w:szCs w:val="22"/>
        </w:rPr>
        <w:t>(d) an amendment made by a court of:</w:t>
      </w:r>
    </w:p>
    <w:p w14:paraId="3EF72967" w14:textId="77777777" w:rsidR="00715471" w:rsidRPr="00715471" w:rsidRDefault="00715471" w:rsidP="00715471">
      <w:pPr>
        <w:pStyle w:val="BodyText121"/>
        <w:spacing w:before="120" w:line="240" w:lineRule="auto"/>
        <w:ind w:left="1116" w:hanging="261"/>
        <w:jc w:val="both"/>
        <w:rPr>
          <w:sz w:val="22"/>
          <w:szCs w:val="22"/>
        </w:rPr>
      </w:pPr>
      <w:r w:rsidRPr="00715471">
        <w:rPr>
          <w:sz w:val="22"/>
          <w:szCs w:val="22"/>
        </w:rPr>
        <w:t>(</w:t>
      </w:r>
      <w:proofErr w:type="spellStart"/>
      <w:r w:rsidRPr="00715471">
        <w:rPr>
          <w:sz w:val="22"/>
          <w:szCs w:val="22"/>
        </w:rPr>
        <w:t>i</w:t>
      </w:r>
      <w:proofErr w:type="spellEnd"/>
      <w:r w:rsidRPr="00715471">
        <w:rPr>
          <w:sz w:val="22"/>
          <w:szCs w:val="22"/>
        </w:rPr>
        <w:t>) an assessment or amended assessment of the person’s taxable income for the tax year made by the Commissioner of Taxation; or</w:t>
      </w:r>
    </w:p>
    <w:p w14:paraId="2AFC2798" w14:textId="77777777" w:rsidR="00715471" w:rsidRPr="00715471" w:rsidRDefault="00715471" w:rsidP="00715471">
      <w:pPr>
        <w:pStyle w:val="BodyText121"/>
        <w:spacing w:before="120" w:line="240" w:lineRule="auto"/>
        <w:ind w:left="1125" w:hanging="324"/>
        <w:jc w:val="both"/>
        <w:rPr>
          <w:sz w:val="22"/>
          <w:szCs w:val="22"/>
        </w:rPr>
      </w:pPr>
      <w:r w:rsidRPr="00715471">
        <w:rPr>
          <w:sz w:val="22"/>
          <w:szCs w:val="22"/>
        </w:rPr>
        <w:t>(ii) an amended assessment of the person’s taxable income for the tax year made by a tribunal.</w:t>
      </w:r>
    </w:p>
    <w:p w14:paraId="2687AE2A" w14:textId="77777777" w:rsidR="00715471" w:rsidRPr="00715471" w:rsidRDefault="00715471" w:rsidP="00715471">
      <w:pPr>
        <w:pStyle w:val="Bodytext50"/>
        <w:spacing w:before="120" w:line="240" w:lineRule="auto"/>
        <w:ind w:firstLine="0"/>
        <w:jc w:val="both"/>
        <w:rPr>
          <w:sz w:val="22"/>
          <w:szCs w:val="22"/>
        </w:rPr>
      </w:pPr>
      <w:r w:rsidRPr="00715471">
        <w:rPr>
          <w:rFonts w:eastAsia="Lucida Sans Unicode"/>
          <w:sz w:val="22"/>
          <w:szCs w:val="22"/>
        </w:rPr>
        <w:t>Accepted estimated taxable income</w:t>
      </w:r>
    </w:p>
    <w:p w14:paraId="3E3140B9" w14:textId="77777777" w:rsidR="00715471" w:rsidRPr="00715471" w:rsidRDefault="00715471" w:rsidP="00715471">
      <w:pPr>
        <w:pStyle w:val="BodyText121"/>
        <w:spacing w:before="120" w:line="240" w:lineRule="auto"/>
        <w:ind w:firstLine="279"/>
        <w:jc w:val="both"/>
        <w:rPr>
          <w:sz w:val="22"/>
          <w:szCs w:val="22"/>
        </w:rPr>
      </w:pPr>
      <w:r w:rsidRPr="00715471">
        <w:rPr>
          <w:sz w:val="22"/>
          <w:szCs w:val="22"/>
        </w:rPr>
        <w:t xml:space="preserve">“(3) A person’s </w:t>
      </w:r>
      <w:r w:rsidRPr="00C25712">
        <w:rPr>
          <w:rStyle w:val="BodytextItalic0"/>
          <w:b/>
          <w:sz w:val="22"/>
          <w:szCs w:val="22"/>
        </w:rPr>
        <w:t>accepted estimated taxable income</w:t>
      </w:r>
      <w:r w:rsidRPr="00C25712">
        <w:rPr>
          <w:b/>
          <w:sz w:val="22"/>
          <w:szCs w:val="22"/>
        </w:rPr>
        <w:t xml:space="preserve"> </w:t>
      </w:r>
      <w:r w:rsidRPr="00715471">
        <w:rPr>
          <w:sz w:val="22"/>
          <w:szCs w:val="22"/>
        </w:rPr>
        <w:t>for a tax year is the taxable income according to the estimate that was most recently given to the Secretary by the person under subsection (4) and accepted by the Commission.</w:t>
      </w:r>
    </w:p>
    <w:p w14:paraId="028CCD48" w14:textId="77777777" w:rsidR="00715471" w:rsidRPr="00715471" w:rsidRDefault="00715471" w:rsidP="00715471">
      <w:pPr>
        <w:pStyle w:val="Bodytext50"/>
        <w:spacing w:before="120" w:line="240" w:lineRule="auto"/>
        <w:ind w:firstLine="0"/>
        <w:jc w:val="both"/>
        <w:rPr>
          <w:sz w:val="22"/>
          <w:szCs w:val="22"/>
        </w:rPr>
      </w:pPr>
      <w:r w:rsidRPr="00715471">
        <w:rPr>
          <w:rFonts w:eastAsia="Lucida Sans Unicode"/>
          <w:sz w:val="22"/>
          <w:szCs w:val="22"/>
        </w:rPr>
        <w:t>Estimating taxable income</w:t>
      </w:r>
    </w:p>
    <w:p w14:paraId="6EABEEFD" w14:textId="77777777" w:rsidR="00715471" w:rsidRPr="00715471" w:rsidRDefault="00715471" w:rsidP="00715471">
      <w:pPr>
        <w:pStyle w:val="BodyText121"/>
        <w:spacing w:before="120" w:line="240" w:lineRule="auto"/>
        <w:ind w:firstLine="279"/>
        <w:jc w:val="both"/>
        <w:rPr>
          <w:sz w:val="22"/>
          <w:szCs w:val="22"/>
        </w:rPr>
      </w:pPr>
      <w:r w:rsidRPr="00715471">
        <w:rPr>
          <w:sz w:val="22"/>
          <w:szCs w:val="22"/>
        </w:rPr>
        <w:t>“(4) A person may give the Secretary a written estimate of the person’s taxable income for a tax year and the Secretary must cause an estimate so given to be submitted to the Commission for consideration.</w:t>
      </w:r>
    </w:p>
    <w:p w14:paraId="54FC43B7" w14:textId="77777777" w:rsidR="00715471" w:rsidRPr="00715471" w:rsidRDefault="00715471" w:rsidP="00715471">
      <w:pPr>
        <w:pStyle w:val="Bodytext50"/>
        <w:spacing w:before="120" w:line="240" w:lineRule="auto"/>
        <w:ind w:firstLine="0"/>
        <w:jc w:val="both"/>
        <w:rPr>
          <w:sz w:val="22"/>
          <w:szCs w:val="22"/>
        </w:rPr>
      </w:pPr>
      <w:r w:rsidRPr="00715471">
        <w:rPr>
          <w:rFonts w:eastAsia="Lucida Sans Unicode"/>
          <w:sz w:val="22"/>
          <w:szCs w:val="22"/>
        </w:rPr>
        <w:t>Accepting estimate of taxable income</w:t>
      </w:r>
    </w:p>
    <w:p w14:paraId="6CBEB24C" w14:textId="77777777" w:rsidR="00715471" w:rsidRPr="00715471" w:rsidRDefault="00715471" w:rsidP="00715471">
      <w:pPr>
        <w:pStyle w:val="BodyText121"/>
        <w:spacing w:before="120" w:line="240" w:lineRule="auto"/>
        <w:ind w:firstLine="279"/>
        <w:jc w:val="both"/>
        <w:rPr>
          <w:sz w:val="22"/>
          <w:szCs w:val="22"/>
        </w:rPr>
      </w:pPr>
      <w:r w:rsidRPr="00715471">
        <w:rPr>
          <w:sz w:val="22"/>
          <w:szCs w:val="22"/>
        </w:rPr>
        <w:t>“(5) The Commission may accept the estimate only if:</w:t>
      </w:r>
    </w:p>
    <w:p w14:paraId="6ACB003F" w14:textId="77777777" w:rsidR="00715471" w:rsidRPr="00715471" w:rsidRDefault="00715471" w:rsidP="00715471">
      <w:pPr>
        <w:pStyle w:val="BodyText121"/>
        <w:spacing w:before="120" w:line="240" w:lineRule="auto"/>
        <w:ind w:left="630" w:hanging="351"/>
        <w:jc w:val="both"/>
        <w:rPr>
          <w:sz w:val="22"/>
          <w:szCs w:val="22"/>
        </w:rPr>
      </w:pPr>
      <w:r w:rsidRPr="00715471">
        <w:rPr>
          <w:sz w:val="22"/>
          <w:szCs w:val="22"/>
        </w:rPr>
        <w:t>(a) the person does not have an assessed taxable income for the tax year; and</w:t>
      </w:r>
    </w:p>
    <w:p w14:paraId="08D56DCC" w14:textId="77777777" w:rsidR="00715471" w:rsidRPr="00715471" w:rsidRDefault="00715471" w:rsidP="00715471">
      <w:pPr>
        <w:pStyle w:val="BodyText121"/>
        <w:spacing w:before="120" w:line="240" w:lineRule="auto"/>
        <w:ind w:left="630" w:hanging="351"/>
        <w:jc w:val="both"/>
        <w:rPr>
          <w:sz w:val="22"/>
          <w:szCs w:val="22"/>
        </w:rPr>
      </w:pPr>
      <w:r w:rsidRPr="00715471">
        <w:rPr>
          <w:sz w:val="22"/>
          <w:szCs w:val="22"/>
        </w:rPr>
        <w:t>(b) one of the following applies:</w:t>
      </w:r>
    </w:p>
    <w:p w14:paraId="7EE1D6CA" w14:textId="77777777" w:rsidR="00715471" w:rsidRPr="00715471" w:rsidRDefault="00715471" w:rsidP="00715471">
      <w:pPr>
        <w:pStyle w:val="BodyText121"/>
        <w:spacing w:before="120" w:line="240" w:lineRule="auto"/>
        <w:ind w:left="1116" w:hanging="261"/>
        <w:jc w:val="both"/>
        <w:rPr>
          <w:sz w:val="22"/>
          <w:szCs w:val="22"/>
        </w:rPr>
      </w:pPr>
      <w:r w:rsidRPr="00715471">
        <w:rPr>
          <w:sz w:val="22"/>
          <w:szCs w:val="22"/>
        </w:rPr>
        <w:t>(</w:t>
      </w:r>
      <w:proofErr w:type="spellStart"/>
      <w:r w:rsidRPr="00715471">
        <w:rPr>
          <w:sz w:val="22"/>
          <w:szCs w:val="22"/>
        </w:rPr>
        <w:t>i</w:t>
      </w:r>
      <w:proofErr w:type="spellEnd"/>
      <w:r w:rsidRPr="00715471">
        <w:rPr>
          <w:sz w:val="22"/>
          <w:szCs w:val="22"/>
        </w:rPr>
        <w:t>) the tax year has not ended;</w:t>
      </w:r>
    </w:p>
    <w:p w14:paraId="38F9FF9D" w14:textId="77777777" w:rsidR="00715471" w:rsidRPr="00715471" w:rsidRDefault="00715471" w:rsidP="00715471">
      <w:pPr>
        <w:pStyle w:val="BodyText121"/>
        <w:spacing w:before="120" w:line="240" w:lineRule="auto"/>
        <w:ind w:left="1125" w:hanging="324"/>
        <w:jc w:val="both"/>
        <w:rPr>
          <w:sz w:val="22"/>
          <w:szCs w:val="22"/>
        </w:rPr>
      </w:pPr>
      <w:r w:rsidRPr="00715471">
        <w:rPr>
          <w:sz w:val="22"/>
          <w:szCs w:val="22"/>
        </w:rPr>
        <w:t>(ii) the Commission is satisfied that the person is not required to lodge a return of income for the tax year under the Income Tax Assessment Act;</w:t>
      </w:r>
    </w:p>
    <w:p w14:paraId="69D00A2A" w14:textId="77777777" w:rsidR="00715471" w:rsidRPr="00715471" w:rsidRDefault="00715471" w:rsidP="00715471">
      <w:pPr>
        <w:rPr>
          <w:rFonts w:ascii="Times New Roman" w:hAnsi="Times New Roman" w:cs="Times New Roman"/>
          <w:sz w:val="22"/>
          <w:szCs w:val="22"/>
        </w:rPr>
      </w:pPr>
      <w:r w:rsidRPr="00715471">
        <w:rPr>
          <w:rFonts w:ascii="Times New Roman" w:hAnsi="Times New Roman" w:cs="Times New Roman"/>
          <w:sz w:val="22"/>
          <w:szCs w:val="22"/>
        </w:rPr>
        <w:br w:type="page"/>
      </w:r>
    </w:p>
    <w:p w14:paraId="6D22EF2E" w14:textId="77777777" w:rsidR="00715471" w:rsidRPr="00715471" w:rsidRDefault="00715471" w:rsidP="00715471">
      <w:pPr>
        <w:pStyle w:val="BodyText121"/>
        <w:spacing w:before="120" w:line="240" w:lineRule="auto"/>
        <w:ind w:firstLine="0"/>
        <w:jc w:val="center"/>
        <w:rPr>
          <w:sz w:val="22"/>
          <w:szCs w:val="22"/>
        </w:rPr>
      </w:pPr>
      <w:r w:rsidRPr="00715471">
        <w:rPr>
          <w:b/>
          <w:sz w:val="22"/>
          <w:szCs w:val="22"/>
        </w:rPr>
        <w:lastRenderedPageBreak/>
        <w:t>SCHEDULE 6</w:t>
      </w:r>
      <w:r w:rsidRPr="00715471">
        <w:rPr>
          <w:sz w:val="22"/>
          <w:szCs w:val="22"/>
        </w:rPr>
        <w:t>—continued</w:t>
      </w:r>
    </w:p>
    <w:p w14:paraId="703EB690" w14:textId="77777777" w:rsidR="00715471" w:rsidRPr="00715471" w:rsidRDefault="00715471" w:rsidP="00715471">
      <w:pPr>
        <w:pStyle w:val="BodyText121"/>
        <w:spacing w:before="120" w:line="240" w:lineRule="auto"/>
        <w:ind w:left="1125" w:hanging="423"/>
        <w:jc w:val="both"/>
        <w:rPr>
          <w:sz w:val="22"/>
          <w:szCs w:val="22"/>
        </w:rPr>
      </w:pPr>
      <w:r w:rsidRPr="00715471">
        <w:rPr>
          <w:sz w:val="22"/>
          <w:szCs w:val="22"/>
        </w:rPr>
        <w:t>(iii) the Commission is satisfied that the person has lodged, or proposes to lodge, a return of income for the tax year under the income Tax Assessment Act; and</w:t>
      </w:r>
    </w:p>
    <w:p w14:paraId="30EEA015" w14:textId="77777777" w:rsidR="00715471" w:rsidRPr="00715471" w:rsidRDefault="00715471" w:rsidP="00715471">
      <w:pPr>
        <w:pStyle w:val="BodyText121"/>
        <w:spacing w:before="120" w:line="240" w:lineRule="auto"/>
        <w:ind w:left="630" w:hanging="351"/>
        <w:jc w:val="both"/>
        <w:rPr>
          <w:sz w:val="22"/>
          <w:szCs w:val="22"/>
        </w:rPr>
      </w:pPr>
      <w:r w:rsidRPr="00715471">
        <w:rPr>
          <w:sz w:val="22"/>
          <w:szCs w:val="22"/>
        </w:rPr>
        <w:t>(c) the Commission is satisfied that the estimate is reasonable.</w:t>
      </w:r>
    </w:p>
    <w:p w14:paraId="4D802383" w14:textId="77777777" w:rsidR="00715471" w:rsidRPr="00715471" w:rsidRDefault="00715471" w:rsidP="00715471">
      <w:pPr>
        <w:pStyle w:val="Bodytext50"/>
        <w:spacing w:before="120" w:line="240" w:lineRule="auto"/>
        <w:ind w:firstLine="0"/>
        <w:jc w:val="both"/>
        <w:rPr>
          <w:sz w:val="22"/>
          <w:szCs w:val="22"/>
        </w:rPr>
      </w:pPr>
      <w:r w:rsidRPr="00715471">
        <w:rPr>
          <w:rFonts w:eastAsia="Lucida Sans Unicode"/>
          <w:sz w:val="22"/>
          <w:szCs w:val="22"/>
        </w:rPr>
        <w:t>Nil amounts of taxable income</w:t>
      </w:r>
    </w:p>
    <w:p w14:paraId="47DF4948" w14:textId="77777777" w:rsidR="00715471" w:rsidRPr="00715471" w:rsidRDefault="00715471" w:rsidP="00715471">
      <w:pPr>
        <w:pStyle w:val="BodyText121"/>
        <w:spacing w:before="120" w:line="240" w:lineRule="auto"/>
        <w:ind w:firstLine="279"/>
        <w:jc w:val="both"/>
        <w:rPr>
          <w:sz w:val="22"/>
          <w:szCs w:val="22"/>
        </w:rPr>
      </w:pPr>
      <w:r w:rsidRPr="00715471">
        <w:rPr>
          <w:sz w:val="22"/>
          <w:szCs w:val="22"/>
        </w:rPr>
        <w:t>“(6) For the purposes of this Division, a person’s assessed taxable income or accepted estimate of taxable income may be a nil amount.</w:t>
      </w:r>
    </w:p>
    <w:p w14:paraId="5C0B3030" w14:textId="77777777" w:rsidR="00715471" w:rsidRPr="00C25712" w:rsidRDefault="00715471" w:rsidP="00715471">
      <w:pPr>
        <w:pStyle w:val="Bodytext70"/>
        <w:spacing w:before="120" w:after="60" w:line="240" w:lineRule="auto"/>
        <w:ind w:firstLine="0"/>
        <w:jc w:val="both"/>
        <w:rPr>
          <w:sz w:val="22"/>
          <w:szCs w:val="22"/>
        </w:rPr>
      </w:pPr>
      <w:r w:rsidRPr="00C25712">
        <w:rPr>
          <w:bCs w:val="0"/>
          <w:sz w:val="22"/>
          <w:szCs w:val="22"/>
        </w:rPr>
        <w:t>Appropriate tax year</w:t>
      </w:r>
    </w:p>
    <w:p w14:paraId="344483E5" w14:textId="77777777" w:rsidR="00715471" w:rsidRPr="00715471" w:rsidRDefault="00715471" w:rsidP="00715471">
      <w:pPr>
        <w:pStyle w:val="Bodytext50"/>
        <w:spacing w:before="120" w:line="240" w:lineRule="auto"/>
        <w:ind w:firstLine="0"/>
        <w:jc w:val="both"/>
        <w:rPr>
          <w:sz w:val="22"/>
          <w:szCs w:val="22"/>
        </w:rPr>
      </w:pPr>
      <w:r w:rsidRPr="00715471">
        <w:rPr>
          <w:rFonts w:eastAsia="Lucida Sans Unicode"/>
          <w:sz w:val="22"/>
          <w:szCs w:val="22"/>
        </w:rPr>
        <w:t>Appropriate tax year in ordinary cases</w:t>
      </w:r>
    </w:p>
    <w:p w14:paraId="4384B598" w14:textId="77777777" w:rsidR="00715471" w:rsidRPr="00715471" w:rsidRDefault="00715471" w:rsidP="00715471">
      <w:pPr>
        <w:pStyle w:val="BodyText121"/>
        <w:spacing w:before="120" w:line="240" w:lineRule="auto"/>
        <w:ind w:firstLine="279"/>
        <w:jc w:val="both"/>
        <w:rPr>
          <w:sz w:val="22"/>
          <w:szCs w:val="22"/>
        </w:rPr>
      </w:pPr>
      <w:r w:rsidRPr="00715471">
        <w:rPr>
          <w:sz w:val="22"/>
          <w:szCs w:val="22"/>
        </w:rPr>
        <w:t>“53AC.(1) Subject to this section, the appropriate tax year for a carer service pension payday or an income support supplement payday is the base tax year for that payday.</w:t>
      </w:r>
    </w:p>
    <w:p w14:paraId="5537540C" w14:textId="77777777" w:rsidR="00715471" w:rsidRPr="00715471" w:rsidRDefault="00715471" w:rsidP="00715471">
      <w:pPr>
        <w:pStyle w:val="Bodytext20"/>
        <w:spacing w:before="120" w:line="240" w:lineRule="auto"/>
        <w:ind w:firstLine="0"/>
        <w:jc w:val="both"/>
        <w:rPr>
          <w:sz w:val="22"/>
          <w:szCs w:val="22"/>
        </w:rPr>
      </w:pPr>
      <w:r w:rsidRPr="00715471">
        <w:rPr>
          <w:sz w:val="22"/>
          <w:szCs w:val="22"/>
        </w:rPr>
        <w:t xml:space="preserve">Note: For </w:t>
      </w:r>
      <w:r w:rsidRPr="00C25712">
        <w:rPr>
          <w:rStyle w:val="Bodytext2Italic"/>
          <w:b/>
          <w:sz w:val="22"/>
          <w:szCs w:val="22"/>
        </w:rPr>
        <w:t>base tax year</w:t>
      </w:r>
      <w:r w:rsidRPr="00715471">
        <w:rPr>
          <w:sz w:val="22"/>
          <w:szCs w:val="22"/>
        </w:rPr>
        <w:t xml:space="preserve"> see subsection (6).</w:t>
      </w:r>
    </w:p>
    <w:p w14:paraId="46A0234E" w14:textId="77777777" w:rsidR="00715471" w:rsidRPr="00715471" w:rsidRDefault="00715471" w:rsidP="00715471">
      <w:pPr>
        <w:pStyle w:val="Bodytext50"/>
        <w:spacing w:before="120" w:line="240" w:lineRule="auto"/>
        <w:ind w:firstLine="0"/>
        <w:jc w:val="both"/>
        <w:rPr>
          <w:rFonts w:eastAsia="Lucida Sans Unicode"/>
          <w:i w:val="0"/>
          <w:iCs w:val="0"/>
          <w:sz w:val="22"/>
          <w:szCs w:val="22"/>
        </w:rPr>
      </w:pPr>
      <w:r w:rsidRPr="00715471">
        <w:rPr>
          <w:rFonts w:eastAsia="Lucida Sans Unicode"/>
          <w:sz w:val="22"/>
          <w:szCs w:val="22"/>
        </w:rPr>
        <w:t>Change of appropriate tax year on request</w:t>
      </w:r>
    </w:p>
    <w:p w14:paraId="0877441A" w14:textId="77777777" w:rsidR="00715471" w:rsidRPr="00715471" w:rsidRDefault="00715471" w:rsidP="00715471">
      <w:pPr>
        <w:pStyle w:val="BodyText121"/>
        <w:spacing w:before="120" w:line="240" w:lineRule="auto"/>
        <w:ind w:firstLine="279"/>
        <w:jc w:val="both"/>
        <w:rPr>
          <w:sz w:val="22"/>
          <w:szCs w:val="22"/>
        </w:rPr>
      </w:pPr>
      <w:r w:rsidRPr="00715471">
        <w:rPr>
          <w:rStyle w:val="Bodytext5NotItalic0"/>
          <w:i w:val="0"/>
        </w:rPr>
        <w:t>“(2) If:</w:t>
      </w:r>
    </w:p>
    <w:p w14:paraId="627C47F9" w14:textId="77777777" w:rsidR="00715471" w:rsidRPr="00715471" w:rsidRDefault="00715471" w:rsidP="00715471">
      <w:pPr>
        <w:pStyle w:val="BodyText121"/>
        <w:spacing w:before="120" w:line="240" w:lineRule="auto"/>
        <w:ind w:left="567" w:hanging="288"/>
        <w:jc w:val="both"/>
        <w:rPr>
          <w:sz w:val="22"/>
          <w:szCs w:val="22"/>
        </w:rPr>
      </w:pPr>
      <w:r w:rsidRPr="00715471">
        <w:rPr>
          <w:sz w:val="22"/>
          <w:szCs w:val="22"/>
        </w:rPr>
        <w:t xml:space="preserve">(a) a carer service pension or an income support supplement would not be payable to a person (the </w:t>
      </w:r>
      <w:r w:rsidRPr="00715471">
        <w:rPr>
          <w:rStyle w:val="BodytextItalic0"/>
          <w:sz w:val="22"/>
          <w:szCs w:val="22"/>
        </w:rPr>
        <w:t>carer</w:t>
      </w:r>
      <w:r w:rsidRPr="00715471">
        <w:rPr>
          <w:sz w:val="22"/>
          <w:szCs w:val="22"/>
        </w:rPr>
        <w:t>) because a care receiver would not pass the income test under subsection 53AA(1) apart from this subsection; and</w:t>
      </w:r>
    </w:p>
    <w:p w14:paraId="54E213F1" w14:textId="77777777" w:rsidR="00715471" w:rsidRPr="00715471" w:rsidRDefault="00715471" w:rsidP="00715471">
      <w:pPr>
        <w:pStyle w:val="BodyText121"/>
        <w:spacing w:before="120" w:line="240" w:lineRule="auto"/>
        <w:ind w:left="567" w:hanging="288"/>
        <w:jc w:val="both"/>
        <w:rPr>
          <w:sz w:val="22"/>
          <w:szCs w:val="22"/>
        </w:rPr>
      </w:pPr>
      <w:r w:rsidRPr="00715471">
        <w:rPr>
          <w:sz w:val="22"/>
          <w:szCs w:val="22"/>
        </w:rPr>
        <w:t>(b) the carer or the care receiver gives the Secretary a written request for the Commission to treat the care receiver as if the tax year in which the request is given is the appropriate tax year; and</w:t>
      </w:r>
    </w:p>
    <w:p w14:paraId="0023E164" w14:textId="77777777" w:rsidR="00715471" w:rsidRPr="00715471" w:rsidRDefault="00715471" w:rsidP="00715471">
      <w:pPr>
        <w:pStyle w:val="BodyText121"/>
        <w:spacing w:before="120" w:line="240" w:lineRule="auto"/>
        <w:ind w:left="567" w:hanging="288"/>
        <w:jc w:val="both"/>
        <w:rPr>
          <w:sz w:val="22"/>
          <w:szCs w:val="22"/>
        </w:rPr>
      </w:pPr>
      <w:r w:rsidRPr="00715471">
        <w:rPr>
          <w:sz w:val="22"/>
          <w:szCs w:val="22"/>
        </w:rPr>
        <w:t>(c) the care receiver’s taxable income for the tax year in which the request is made is likely to be less than the income ceiling;</w:t>
      </w:r>
    </w:p>
    <w:p w14:paraId="7B8A6ED3" w14:textId="77777777" w:rsidR="00715471" w:rsidRPr="00715471" w:rsidRDefault="00715471" w:rsidP="00715471">
      <w:pPr>
        <w:pStyle w:val="BodyText121"/>
        <w:spacing w:before="120" w:line="240" w:lineRule="auto"/>
        <w:ind w:firstLine="0"/>
        <w:jc w:val="both"/>
        <w:rPr>
          <w:sz w:val="22"/>
          <w:szCs w:val="22"/>
        </w:rPr>
      </w:pPr>
      <w:r w:rsidRPr="00715471">
        <w:rPr>
          <w:sz w:val="22"/>
          <w:szCs w:val="22"/>
        </w:rPr>
        <w:t>the Commission is to determine that the appropriate tax year, for the purposes of applying subsection 53AA(1) to the care receiver for a payday on or after the day on which the request is given, is the tax year in which the request is made.</w:t>
      </w:r>
    </w:p>
    <w:p w14:paraId="08CA8905" w14:textId="073B7063" w:rsidR="00715471" w:rsidRPr="004A599E" w:rsidRDefault="00715471" w:rsidP="00715471">
      <w:pPr>
        <w:pStyle w:val="Bodytext20"/>
        <w:spacing w:before="120" w:line="240" w:lineRule="auto"/>
        <w:ind w:firstLine="0"/>
        <w:jc w:val="both"/>
        <w:rPr>
          <w:sz w:val="20"/>
          <w:szCs w:val="20"/>
        </w:rPr>
      </w:pPr>
      <w:r w:rsidRPr="004A599E">
        <w:rPr>
          <w:sz w:val="20"/>
          <w:szCs w:val="20"/>
        </w:rPr>
        <w:t xml:space="preserve">Note 1: For </w:t>
      </w:r>
      <w:r w:rsidRPr="004A599E">
        <w:rPr>
          <w:rStyle w:val="Bodytext2Italic"/>
          <w:b/>
          <w:sz w:val="20"/>
          <w:szCs w:val="20"/>
        </w:rPr>
        <w:t>taxable income</w:t>
      </w:r>
      <w:r w:rsidR="00135DB7">
        <w:rPr>
          <w:sz w:val="20"/>
          <w:szCs w:val="20"/>
        </w:rPr>
        <w:t xml:space="preserve"> see subsection 53AB(</w:t>
      </w:r>
      <w:r w:rsidRPr="004A599E">
        <w:rPr>
          <w:sz w:val="20"/>
          <w:szCs w:val="20"/>
        </w:rPr>
        <w:t>1).</w:t>
      </w:r>
    </w:p>
    <w:p w14:paraId="5CF74A20" w14:textId="373843AF" w:rsidR="00715471" w:rsidRPr="004A599E" w:rsidRDefault="00715471" w:rsidP="00135DB7">
      <w:pPr>
        <w:pStyle w:val="Bodytext20"/>
        <w:spacing w:before="40" w:line="240" w:lineRule="auto"/>
        <w:ind w:firstLine="0"/>
        <w:jc w:val="both"/>
        <w:rPr>
          <w:sz w:val="20"/>
          <w:szCs w:val="20"/>
        </w:rPr>
      </w:pPr>
      <w:r w:rsidRPr="004A599E">
        <w:rPr>
          <w:sz w:val="20"/>
          <w:szCs w:val="20"/>
        </w:rPr>
        <w:t xml:space="preserve">Note 2: For </w:t>
      </w:r>
      <w:r w:rsidRPr="004A599E">
        <w:rPr>
          <w:rStyle w:val="Bodytext2Italic"/>
          <w:b/>
          <w:sz w:val="20"/>
          <w:szCs w:val="20"/>
        </w:rPr>
        <w:t>income ceiling</w:t>
      </w:r>
      <w:r w:rsidRPr="004A599E">
        <w:rPr>
          <w:sz w:val="20"/>
          <w:szCs w:val="20"/>
        </w:rPr>
        <w:t xml:space="preserve"> see subsection 53AA(1).</w:t>
      </w:r>
    </w:p>
    <w:p w14:paraId="15E38824" w14:textId="77777777" w:rsidR="00715471" w:rsidRPr="00715471" w:rsidRDefault="00715471" w:rsidP="00715471">
      <w:pPr>
        <w:pStyle w:val="Bodytext50"/>
        <w:spacing w:before="120" w:line="240" w:lineRule="auto"/>
        <w:ind w:firstLine="0"/>
        <w:jc w:val="both"/>
        <w:rPr>
          <w:rFonts w:eastAsia="Lucida Sans Unicode"/>
          <w:i w:val="0"/>
          <w:iCs w:val="0"/>
          <w:sz w:val="22"/>
          <w:szCs w:val="22"/>
        </w:rPr>
      </w:pPr>
      <w:r w:rsidRPr="00715471">
        <w:rPr>
          <w:rFonts w:eastAsia="Lucida Sans Unicode"/>
          <w:sz w:val="22"/>
          <w:szCs w:val="22"/>
        </w:rPr>
        <w:t>Current tax year to be retained for consecutive calendar years in certain circumstances</w:t>
      </w:r>
    </w:p>
    <w:p w14:paraId="54EA90BD" w14:textId="77777777" w:rsidR="00715471" w:rsidRPr="00715471" w:rsidRDefault="00715471" w:rsidP="00715471">
      <w:pPr>
        <w:pStyle w:val="BodyText121"/>
        <w:spacing w:before="120" w:line="240" w:lineRule="auto"/>
        <w:ind w:firstLine="279"/>
        <w:jc w:val="both"/>
        <w:rPr>
          <w:i/>
          <w:sz w:val="22"/>
          <w:szCs w:val="22"/>
        </w:rPr>
      </w:pPr>
      <w:r w:rsidRPr="00715471">
        <w:rPr>
          <w:rStyle w:val="Bodytext5NotItalic0"/>
          <w:i w:val="0"/>
        </w:rPr>
        <w:t>“(3) If:</w:t>
      </w:r>
    </w:p>
    <w:p w14:paraId="45BF7D53" w14:textId="77777777" w:rsidR="00715471" w:rsidRPr="00715471" w:rsidRDefault="00715471" w:rsidP="00715471">
      <w:pPr>
        <w:pStyle w:val="BodyText121"/>
        <w:spacing w:before="120" w:line="240" w:lineRule="auto"/>
        <w:ind w:left="567" w:hanging="288"/>
        <w:jc w:val="both"/>
        <w:rPr>
          <w:sz w:val="22"/>
          <w:szCs w:val="22"/>
        </w:rPr>
      </w:pPr>
      <w:r w:rsidRPr="00715471">
        <w:rPr>
          <w:sz w:val="22"/>
          <w:szCs w:val="22"/>
        </w:rPr>
        <w:t>(a) a carer service pension or an income support supplement is payable to a person:</w:t>
      </w:r>
    </w:p>
    <w:p w14:paraId="5E37AABF" w14:textId="77777777" w:rsidR="00715471" w:rsidRPr="00715471" w:rsidRDefault="00715471" w:rsidP="00715471">
      <w:pPr>
        <w:pStyle w:val="BodyText121"/>
        <w:spacing w:before="120" w:line="240" w:lineRule="auto"/>
        <w:ind w:left="1080" w:hanging="270"/>
        <w:jc w:val="both"/>
        <w:rPr>
          <w:sz w:val="22"/>
          <w:szCs w:val="22"/>
        </w:rPr>
      </w:pPr>
      <w:r w:rsidRPr="00715471">
        <w:rPr>
          <w:sz w:val="22"/>
          <w:szCs w:val="22"/>
        </w:rPr>
        <w:t>(</w:t>
      </w:r>
      <w:proofErr w:type="spellStart"/>
      <w:r w:rsidRPr="00715471">
        <w:rPr>
          <w:sz w:val="22"/>
          <w:szCs w:val="22"/>
        </w:rPr>
        <w:t>i</w:t>
      </w:r>
      <w:proofErr w:type="spellEnd"/>
      <w:r w:rsidRPr="00715471">
        <w:rPr>
          <w:sz w:val="22"/>
          <w:szCs w:val="22"/>
        </w:rPr>
        <w:t>) on the last carer service pension payday or the last income support supplement payday, as the case may be, in one calendar year; and</w:t>
      </w:r>
    </w:p>
    <w:p w14:paraId="189E5A2D" w14:textId="77777777" w:rsidR="00715471" w:rsidRPr="00715471" w:rsidRDefault="00715471" w:rsidP="00715471">
      <w:pPr>
        <w:rPr>
          <w:rFonts w:ascii="Times New Roman" w:hAnsi="Times New Roman" w:cs="Times New Roman"/>
          <w:sz w:val="22"/>
          <w:szCs w:val="22"/>
        </w:rPr>
      </w:pPr>
      <w:r w:rsidRPr="00715471">
        <w:rPr>
          <w:rFonts w:ascii="Times New Roman" w:hAnsi="Times New Roman" w:cs="Times New Roman"/>
          <w:sz w:val="22"/>
          <w:szCs w:val="22"/>
        </w:rPr>
        <w:br w:type="page"/>
      </w:r>
    </w:p>
    <w:p w14:paraId="0DF61C55" w14:textId="77777777" w:rsidR="00715471" w:rsidRPr="00715471" w:rsidRDefault="00715471" w:rsidP="00715471">
      <w:pPr>
        <w:pStyle w:val="BodyText121"/>
        <w:spacing w:before="120" w:line="240" w:lineRule="auto"/>
        <w:ind w:firstLine="0"/>
        <w:jc w:val="center"/>
        <w:rPr>
          <w:sz w:val="22"/>
          <w:szCs w:val="22"/>
        </w:rPr>
      </w:pPr>
      <w:r w:rsidRPr="00715471">
        <w:rPr>
          <w:b/>
          <w:sz w:val="22"/>
          <w:szCs w:val="22"/>
        </w:rPr>
        <w:lastRenderedPageBreak/>
        <w:t>SCHEDULE 6</w:t>
      </w:r>
      <w:r w:rsidRPr="00715471">
        <w:rPr>
          <w:sz w:val="22"/>
          <w:szCs w:val="22"/>
        </w:rPr>
        <w:t>—continued</w:t>
      </w:r>
    </w:p>
    <w:p w14:paraId="35A9B442" w14:textId="77777777" w:rsidR="00715471" w:rsidRPr="00715471" w:rsidRDefault="00715471" w:rsidP="00715471">
      <w:pPr>
        <w:pStyle w:val="BodyText121"/>
        <w:spacing w:before="120" w:line="240" w:lineRule="auto"/>
        <w:ind w:left="1125" w:hanging="324"/>
        <w:jc w:val="both"/>
        <w:rPr>
          <w:sz w:val="22"/>
          <w:szCs w:val="22"/>
        </w:rPr>
      </w:pPr>
      <w:r w:rsidRPr="00715471">
        <w:rPr>
          <w:sz w:val="22"/>
          <w:szCs w:val="22"/>
        </w:rPr>
        <w:t>(ii) on the first carer service pension payday or the first income support supplement payday, as the case may be, in the next calendar year;</w:t>
      </w:r>
    </w:p>
    <w:p w14:paraId="4A75177A" w14:textId="77777777" w:rsidR="00715471" w:rsidRPr="00715471" w:rsidRDefault="00715471" w:rsidP="00715471">
      <w:pPr>
        <w:pStyle w:val="BodyText121"/>
        <w:spacing w:before="120" w:line="240" w:lineRule="auto"/>
        <w:ind w:firstLine="549"/>
        <w:jc w:val="both"/>
        <w:rPr>
          <w:sz w:val="22"/>
          <w:szCs w:val="22"/>
        </w:rPr>
      </w:pPr>
      <w:r w:rsidRPr="00715471">
        <w:rPr>
          <w:sz w:val="22"/>
          <w:szCs w:val="22"/>
        </w:rPr>
        <w:t>because the person cares for a care receiver; and</w:t>
      </w:r>
    </w:p>
    <w:p w14:paraId="09127273" w14:textId="5E1FA5FD" w:rsidR="00715471" w:rsidRPr="00715471" w:rsidRDefault="00715471" w:rsidP="00715471">
      <w:pPr>
        <w:pStyle w:val="BodyText121"/>
        <w:spacing w:before="120" w:line="240" w:lineRule="auto"/>
        <w:ind w:left="567" w:hanging="288"/>
        <w:jc w:val="both"/>
        <w:rPr>
          <w:sz w:val="22"/>
          <w:szCs w:val="22"/>
        </w:rPr>
      </w:pPr>
      <w:r w:rsidRPr="00715471">
        <w:rPr>
          <w:sz w:val="22"/>
          <w:szCs w:val="22"/>
        </w:rPr>
        <w:t>(b) the carer service pension or the income support supplement is payable on the last carer service pension payday or the last income support supplement payday, as the case may be, in the earlier of the 2 calendar years because, as a resul</w:t>
      </w:r>
      <w:r w:rsidR="00135DB7">
        <w:rPr>
          <w:sz w:val="22"/>
          <w:szCs w:val="22"/>
        </w:rPr>
        <w:t xml:space="preserve">t of a request under paragraph </w:t>
      </w:r>
      <w:r w:rsidRPr="00715471">
        <w:rPr>
          <w:sz w:val="22"/>
          <w:szCs w:val="22"/>
        </w:rPr>
        <w:t>(</w:t>
      </w:r>
      <w:r w:rsidR="00135DB7">
        <w:rPr>
          <w:sz w:val="22"/>
          <w:szCs w:val="22"/>
        </w:rPr>
        <w:t>2)</w:t>
      </w:r>
      <w:r w:rsidRPr="00715471">
        <w:rPr>
          <w:sz w:val="22"/>
          <w:szCs w:val="22"/>
        </w:rPr>
        <w:t xml:space="preserve">(b), the care receiver’s appropriate tax year is the tax year in which that payday occurs (the </w:t>
      </w:r>
      <w:r w:rsidRPr="00F5164A">
        <w:rPr>
          <w:rStyle w:val="BodytextItalic0"/>
          <w:b/>
          <w:sz w:val="22"/>
          <w:szCs w:val="22"/>
        </w:rPr>
        <w:t>current tax year</w:t>
      </w:r>
      <w:r w:rsidRPr="00715471">
        <w:rPr>
          <w:rStyle w:val="BodytextItalic0"/>
          <w:sz w:val="22"/>
          <w:szCs w:val="22"/>
        </w:rPr>
        <w:t>);</w:t>
      </w:r>
      <w:r w:rsidRPr="00715471">
        <w:rPr>
          <w:sz w:val="22"/>
          <w:szCs w:val="22"/>
        </w:rPr>
        <w:t xml:space="preserve"> and</w:t>
      </w:r>
      <w:r w:rsidRPr="00715471">
        <w:rPr>
          <w:sz w:val="22"/>
          <w:szCs w:val="22"/>
        </w:rPr>
        <w:tab/>
      </w:r>
    </w:p>
    <w:p w14:paraId="23BD5210" w14:textId="77777777" w:rsidR="00715471" w:rsidRPr="00715471" w:rsidRDefault="00715471" w:rsidP="00715471">
      <w:pPr>
        <w:pStyle w:val="BodyText121"/>
        <w:spacing w:before="120" w:line="240" w:lineRule="auto"/>
        <w:ind w:left="567" w:hanging="288"/>
        <w:jc w:val="both"/>
        <w:rPr>
          <w:sz w:val="22"/>
          <w:szCs w:val="22"/>
        </w:rPr>
      </w:pPr>
      <w:r w:rsidRPr="00715471">
        <w:rPr>
          <w:sz w:val="22"/>
          <w:szCs w:val="22"/>
        </w:rPr>
        <w:t>(c) the care receiver’s taxable income for the current tax year is less than the care receiver’s taxable income for the base tax year;</w:t>
      </w:r>
    </w:p>
    <w:p w14:paraId="3101F0B4" w14:textId="77777777" w:rsidR="00715471" w:rsidRPr="00715471" w:rsidRDefault="00715471" w:rsidP="00715471">
      <w:pPr>
        <w:pStyle w:val="BodyText121"/>
        <w:spacing w:before="120" w:line="240" w:lineRule="auto"/>
        <w:ind w:firstLine="0"/>
        <w:jc w:val="both"/>
        <w:rPr>
          <w:sz w:val="22"/>
          <w:szCs w:val="22"/>
        </w:rPr>
      </w:pPr>
      <w:r w:rsidRPr="00715471">
        <w:rPr>
          <w:sz w:val="22"/>
          <w:szCs w:val="22"/>
        </w:rPr>
        <w:t>the care receiver’s appropriate tax year, as from the beginning of the later calendar year, is the current tax year and not the base tax year unless the care receiver’s taxable income for the base tax year is less than the income ceiling.</w:t>
      </w:r>
    </w:p>
    <w:p w14:paraId="327BE868" w14:textId="77777777" w:rsidR="00715471" w:rsidRPr="004A599E" w:rsidRDefault="00715471" w:rsidP="00715471">
      <w:pPr>
        <w:pStyle w:val="Bodytext20"/>
        <w:spacing w:before="120" w:line="240" w:lineRule="auto"/>
        <w:ind w:firstLine="0"/>
        <w:jc w:val="both"/>
        <w:rPr>
          <w:sz w:val="20"/>
          <w:szCs w:val="20"/>
        </w:rPr>
      </w:pPr>
      <w:r w:rsidRPr="004A599E">
        <w:rPr>
          <w:sz w:val="20"/>
          <w:szCs w:val="20"/>
        </w:rPr>
        <w:t xml:space="preserve">Note 1: For </w:t>
      </w:r>
      <w:r w:rsidRPr="004A599E">
        <w:rPr>
          <w:b/>
          <w:i/>
          <w:sz w:val="20"/>
          <w:szCs w:val="20"/>
        </w:rPr>
        <w:t xml:space="preserve">base </w:t>
      </w:r>
      <w:r w:rsidRPr="004A599E">
        <w:rPr>
          <w:rStyle w:val="Bodytext2Italic"/>
          <w:b/>
          <w:sz w:val="20"/>
          <w:szCs w:val="20"/>
        </w:rPr>
        <w:t>tax year</w:t>
      </w:r>
      <w:r w:rsidRPr="004A599E">
        <w:rPr>
          <w:sz w:val="20"/>
          <w:szCs w:val="20"/>
        </w:rPr>
        <w:t xml:space="preserve"> see subsection (6).</w:t>
      </w:r>
    </w:p>
    <w:p w14:paraId="568FAE67" w14:textId="4A0BC1F2" w:rsidR="00715471" w:rsidRPr="004A599E" w:rsidRDefault="00715471" w:rsidP="00135DB7">
      <w:pPr>
        <w:pStyle w:val="Bodytext20"/>
        <w:spacing w:before="40" w:line="240" w:lineRule="auto"/>
        <w:ind w:firstLine="0"/>
        <w:jc w:val="both"/>
        <w:rPr>
          <w:sz w:val="20"/>
          <w:szCs w:val="20"/>
        </w:rPr>
      </w:pPr>
      <w:r w:rsidRPr="004A599E">
        <w:rPr>
          <w:sz w:val="20"/>
          <w:szCs w:val="20"/>
        </w:rPr>
        <w:t xml:space="preserve">Note 2: For </w:t>
      </w:r>
      <w:r w:rsidRPr="004A599E">
        <w:rPr>
          <w:rStyle w:val="Bodytext2Italic"/>
          <w:b/>
          <w:sz w:val="20"/>
          <w:szCs w:val="20"/>
        </w:rPr>
        <w:t>income ceiling</w:t>
      </w:r>
      <w:r w:rsidRPr="004A599E">
        <w:rPr>
          <w:sz w:val="20"/>
          <w:szCs w:val="20"/>
        </w:rPr>
        <w:t xml:space="preserve"> see subsection 53AA(1).</w:t>
      </w:r>
    </w:p>
    <w:p w14:paraId="61229057" w14:textId="77777777" w:rsidR="00715471" w:rsidRPr="00715471" w:rsidRDefault="00715471" w:rsidP="00715471">
      <w:pPr>
        <w:pStyle w:val="Bodytext50"/>
        <w:spacing w:before="120" w:line="240" w:lineRule="auto"/>
        <w:ind w:firstLine="0"/>
        <w:jc w:val="both"/>
        <w:rPr>
          <w:sz w:val="22"/>
          <w:szCs w:val="22"/>
        </w:rPr>
      </w:pPr>
      <w:r w:rsidRPr="00715471">
        <w:rPr>
          <w:rFonts w:eastAsia="Lucida Sans Unicode"/>
          <w:sz w:val="22"/>
          <w:szCs w:val="22"/>
        </w:rPr>
        <w:t>Change to appropriate tax year because of notifiable event</w:t>
      </w:r>
    </w:p>
    <w:p w14:paraId="06083B2A" w14:textId="77777777" w:rsidR="00715471" w:rsidRPr="00715471" w:rsidRDefault="00715471" w:rsidP="00715471">
      <w:pPr>
        <w:pStyle w:val="BodyText121"/>
        <w:spacing w:before="120" w:line="240" w:lineRule="auto"/>
        <w:ind w:firstLine="279"/>
        <w:jc w:val="both"/>
        <w:rPr>
          <w:sz w:val="22"/>
          <w:szCs w:val="22"/>
        </w:rPr>
      </w:pPr>
      <w:r w:rsidRPr="00715471">
        <w:rPr>
          <w:sz w:val="22"/>
          <w:szCs w:val="22"/>
        </w:rPr>
        <w:t>“(4) For the purposes of section 53AA, if:</w:t>
      </w:r>
    </w:p>
    <w:p w14:paraId="04D280C5" w14:textId="77777777" w:rsidR="00715471" w:rsidRPr="00715471" w:rsidRDefault="00715471" w:rsidP="00715471">
      <w:pPr>
        <w:pStyle w:val="BodyText121"/>
        <w:spacing w:before="120" w:line="240" w:lineRule="auto"/>
        <w:ind w:left="567" w:hanging="288"/>
        <w:jc w:val="both"/>
        <w:rPr>
          <w:sz w:val="22"/>
          <w:szCs w:val="22"/>
        </w:rPr>
      </w:pPr>
      <w:r w:rsidRPr="00715471">
        <w:rPr>
          <w:sz w:val="22"/>
          <w:szCs w:val="22"/>
        </w:rPr>
        <w:t>(a) a notifiable event occurs in relation to a care receiver; and</w:t>
      </w:r>
    </w:p>
    <w:p w14:paraId="1AA2B61F" w14:textId="77777777" w:rsidR="00715471" w:rsidRPr="00715471" w:rsidRDefault="00715471" w:rsidP="00715471">
      <w:pPr>
        <w:pStyle w:val="BodyText121"/>
        <w:spacing w:before="120" w:line="240" w:lineRule="auto"/>
        <w:ind w:left="567" w:hanging="288"/>
        <w:jc w:val="both"/>
        <w:rPr>
          <w:sz w:val="22"/>
          <w:szCs w:val="22"/>
        </w:rPr>
      </w:pPr>
      <w:r w:rsidRPr="00715471">
        <w:rPr>
          <w:sz w:val="22"/>
          <w:szCs w:val="22"/>
        </w:rPr>
        <w:t>(b) the care receiver’s taxable income for the tax year in which the notifiable event occurs exceeds the income ceiling;</w:t>
      </w:r>
    </w:p>
    <w:p w14:paraId="6F3191B6" w14:textId="77777777" w:rsidR="00715471" w:rsidRPr="00715471" w:rsidRDefault="00715471" w:rsidP="00715471">
      <w:pPr>
        <w:pStyle w:val="BodyText121"/>
        <w:spacing w:before="120" w:line="240" w:lineRule="auto"/>
        <w:ind w:firstLine="0"/>
        <w:jc w:val="both"/>
        <w:rPr>
          <w:sz w:val="22"/>
          <w:szCs w:val="22"/>
        </w:rPr>
      </w:pPr>
      <w:r w:rsidRPr="00715471">
        <w:rPr>
          <w:sz w:val="22"/>
          <w:szCs w:val="22"/>
        </w:rPr>
        <w:t>the appropriate tax year is the tax year in which the notifiable event occurs.</w:t>
      </w:r>
    </w:p>
    <w:p w14:paraId="5BAFD3C6" w14:textId="77777777" w:rsidR="00715471" w:rsidRPr="004A599E" w:rsidRDefault="00715471" w:rsidP="00715471">
      <w:pPr>
        <w:pStyle w:val="Bodytext20"/>
        <w:spacing w:before="120" w:line="240" w:lineRule="auto"/>
        <w:ind w:firstLine="0"/>
        <w:jc w:val="both"/>
        <w:rPr>
          <w:sz w:val="20"/>
          <w:szCs w:val="20"/>
        </w:rPr>
      </w:pPr>
      <w:r w:rsidRPr="004A599E">
        <w:rPr>
          <w:sz w:val="20"/>
          <w:szCs w:val="20"/>
        </w:rPr>
        <w:t xml:space="preserve">Note 1: For </w:t>
      </w:r>
      <w:r w:rsidRPr="004A599E">
        <w:rPr>
          <w:rStyle w:val="Bodytext2Italic"/>
          <w:b/>
          <w:sz w:val="20"/>
          <w:szCs w:val="20"/>
        </w:rPr>
        <w:t>notifiable event</w:t>
      </w:r>
      <w:r w:rsidRPr="004A599E">
        <w:rPr>
          <w:sz w:val="20"/>
          <w:szCs w:val="20"/>
        </w:rPr>
        <w:t xml:space="preserve"> see subsection‘(6).</w:t>
      </w:r>
    </w:p>
    <w:p w14:paraId="035C3910" w14:textId="77777777" w:rsidR="00715471" w:rsidRPr="004A599E" w:rsidRDefault="00715471" w:rsidP="00135DB7">
      <w:pPr>
        <w:pStyle w:val="Bodytext20"/>
        <w:spacing w:before="40" w:line="240" w:lineRule="auto"/>
        <w:ind w:firstLine="0"/>
        <w:jc w:val="both"/>
        <w:rPr>
          <w:sz w:val="20"/>
          <w:szCs w:val="20"/>
        </w:rPr>
      </w:pPr>
      <w:r w:rsidRPr="004A599E">
        <w:rPr>
          <w:sz w:val="20"/>
          <w:szCs w:val="20"/>
        </w:rPr>
        <w:t xml:space="preserve">Note 2: For </w:t>
      </w:r>
      <w:r w:rsidRPr="004A599E">
        <w:rPr>
          <w:rStyle w:val="Bodytext2Italic"/>
          <w:b/>
          <w:sz w:val="20"/>
          <w:szCs w:val="20"/>
        </w:rPr>
        <w:t>taxable income</w:t>
      </w:r>
      <w:r w:rsidRPr="004A599E">
        <w:rPr>
          <w:sz w:val="20"/>
          <w:szCs w:val="20"/>
        </w:rPr>
        <w:t xml:space="preserve"> see subsection 53AB(1).</w:t>
      </w:r>
    </w:p>
    <w:p w14:paraId="0405BE08" w14:textId="77777777" w:rsidR="00715471" w:rsidRPr="004A599E" w:rsidRDefault="00715471" w:rsidP="00135DB7">
      <w:pPr>
        <w:pStyle w:val="Bodytext20"/>
        <w:spacing w:before="40" w:line="240" w:lineRule="auto"/>
        <w:ind w:firstLine="0"/>
        <w:jc w:val="both"/>
        <w:rPr>
          <w:sz w:val="20"/>
          <w:szCs w:val="20"/>
        </w:rPr>
      </w:pPr>
      <w:r w:rsidRPr="004A599E">
        <w:rPr>
          <w:sz w:val="20"/>
          <w:szCs w:val="20"/>
        </w:rPr>
        <w:t xml:space="preserve">Note 3: For </w:t>
      </w:r>
      <w:r w:rsidRPr="004A599E">
        <w:rPr>
          <w:rStyle w:val="Bodytext2Italic"/>
          <w:b/>
          <w:sz w:val="20"/>
          <w:szCs w:val="20"/>
        </w:rPr>
        <w:t>income ceiling</w:t>
      </w:r>
      <w:r w:rsidRPr="004A599E">
        <w:rPr>
          <w:sz w:val="20"/>
          <w:szCs w:val="20"/>
        </w:rPr>
        <w:t xml:space="preserve"> see subsection 53AA(1).</w:t>
      </w:r>
    </w:p>
    <w:p w14:paraId="6B57FA9E" w14:textId="029B00DF" w:rsidR="00715471" w:rsidRPr="004A599E" w:rsidRDefault="00715471" w:rsidP="00135DB7">
      <w:pPr>
        <w:pStyle w:val="Bodytext20"/>
        <w:spacing w:before="40" w:line="240" w:lineRule="auto"/>
        <w:ind w:left="747" w:hanging="747"/>
        <w:jc w:val="both"/>
        <w:rPr>
          <w:sz w:val="20"/>
          <w:szCs w:val="20"/>
        </w:rPr>
      </w:pPr>
      <w:r w:rsidRPr="004A599E">
        <w:rPr>
          <w:sz w:val="20"/>
          <w:szCs w:val="20"/>
        </w:rPr>
        <w:t xml:space="preserve">Note 4: The effect of subsection (4) is that the person caring for the person mentioned in the subsection will cease to be eligible for </w:t>
      </w:r>
      <w:proofErr w:type="spellStart"/>
      <w:r w:rsidRPr="004A599E">
        <w:rPr>
          <w:sz w:val="20"/>
          <w:szCs w:val="20"/>
        </w:rPr>
        <w:t>carer</w:t>
      </w:r>
      <w:proofErr w:type="spellEnd"/>
      <w:r w:rsidRPr="004A599E">
        <w:rPr>
          <w:sz w:val="20"/>
          <w:szCs w:val="20"/>
        </w:rPr>
        <w:t xml:space="preserve"> service pension or income support supplement because the person mentioned in the subsection will not pass the income test under subsection 53AA(1).</w:t>
      </w:r>
    </w:p>
    <w:p w14:paraId="293664B4" w14:textId="77777777" w:rsidR="00715471" w:rsidRPr="00715471" w:rsidRDefault="00715471" w:rsidP="00715471">
      <w:pPr>
        <w:pStyle w:val="Bodytext50"/>
        <w:spacing w:before="120" w:line="240" w:lineRule="auto"/>
        <w:ind w:firstLine="0"/>
        <w:jc w:val="both"/>
        <w:rPr>
          <w:sz w:val="22"/>
          <w:szCs w:val="22"/>
        </w:rPr>
      </w:pPr>
      <w:r w:rsidRPr="00715471">
        <w:rPr>
          <w:rFonts w:eastAsia="Lucida Sans Unicode"/>
          <w:sz w:val="22"/>
          <w:szCs w:val="22"/>
        </w:rPr>
        <w:t>Change to appropriate tax year because of effect of notifiable event on</w:t>
      </w:r>
      <w:r w:rsidR="00B24E5E">
        <w:rPr>
          <w:sz w:val="22"/>
          <w:szCs w:val="22"/>
        </w:rPr>
        <w:t xml:space="preserve"> </w:t>
      </w:r>
      <w:r w:rsidRPr="00715471">
        <w:rPr>
          <w:rFonts w:eastAsia="Lucida Sans Unicode"/>
          <w:sz w:val="22"/>
          <w:szCs w:val="22"/>
        </w:rPr>
        <w:t>taxable income for later tax year</w:t>
      </w:r>
    </w:p>
    <w:p w14:paraId="26C2170C" w14:textId="77777777" w:rsidR="00715471" w:rsidRPr="00715471" w:rsidRDefault="00715471" w:rsidP="00715471">
      <w:pPr>
        <w:pStyle w:val="BodyText121"/>
        <w:spacing w:before="120" w:line="240" w:lineRule="auto"/>
        <w:ind w:firstLine="279"/>
        <w:jc w:val="both"/>
        <w:rPr>
          <w:sz w:val="22"/>
          <w:szCs w:val="22"/>
        </w:rPr>
      </w:pPr>
      <w:r w:rsidRPr="00715471">
        <w:rPr>
          <w:sz w:val="22"/>
          <w:szCs w:val="22"/>
        </w:rPr>
        <w:t>“(5) For the purposes of section 53AA, if:</w:t>
      </w:r>
    </w:p>
    <w:p w14:paraId="7EFAF009" w14:textId="77777777" w:rsidR="00715471" w:rsidRPr="00715471" w:rsidRDefault="00715471" w:rsidP="00715471">
      <w:pPr>
        <w:pStyle w:val="BodyText121"/>
        <w:spacing w:before="120" w:line="240" w:lineRule="auto"/>
        <w:ind w:left="567" w:hanging="288"/>
        <w:jc w:val="both"/>
        <w:rPr>
          <w:sz w:val="22"/>
          <w:szCs w:val="22"/>
        </w:rPr>
      </w:pPr>
      <w:r w:rsidRPr="00715471">
        <w:rPr>
          <w:sz w:val="22"/>
          <w:szCs w:val="22"/>
        </w:rPr>
        <w:t>(a) a notifiable event occurs in relation to a care receiver; and</w:t>
      </w:r>
    </w:p>
    <w:p w14:paraId="7BD790D0" w14:textId="53266EAA" w:rsidR="00715471" w:rsidRPr="00715471" w:rsidRDefault="00715471" w:rsidP="00715471">
      <w:pPr>
        <w:pStyle w:val="BodyText121"/>
        <w:spacing w:before="120" w:line="240" w:lineRule="auto"/>
        <w:ind w:left="567" w:hanging="288"/>
        <w:jc w:val="both"/>
        <w:rPr>
          <w:sz w:val="22"/>
          <w:szCs w:val="22"/>
        </w:rPr>
      </w:pPr>
      <w:r w:rsidRPr="00715471">
        <w:rPr>
          <w:sz w:val="22"/>
          <w:szCs w:val="22"/>
        </w:rPr>
        <w:t xml:space="preserve">(b) the care receiver’s taxable income for the tax year in which the notifiable event occurs (the </w:t>
      </w:r>
      <w:r w:rsidRPr="00C4313B">
        <w:rPr>
          <w:rStyle w:val="BodytextItalic0"/>
          <w:b/>
          <w:sz w:val="22"/>
          <w:szCs w:val="22"/>
        </w:rPr>
        <w:t>event tax year</w:t>
      </w:r>
      <w:r w:rsidRPr="00135DB7">
        <w:rPr>
          <w:rStyle w:val="BodytextItalic0"/>
          <w:i w:val="0"/>
          <w:sz w:val="22"/>
          <w:szCs w:val="22"/>
        </w:rPr>
        <w:t>)</w:t>
      </w:r>
      <w:r w:rsidRPr="00715471">
        <w:rPr>
          <w:sz w:val="22"/>
          <w:szCs w:val="22"/>
        </w:rPr>
        <w:t xml:space="preserve"> does not exceed the income ceiling; and</w:t>
      </w:r>
    </w:p>
    <w:p w14:paraId="17DB6C08" w14:textId="77777777" w:rsidR="00715471" w:rsidRPr="00715471" w:rsidRDefault="00715471" w:rsidP="00715471">
      <w:pPr>
        <w:pStyle w:val="BodyText121"/>
        <w:spacing w:before="120" w:line="240" w:lineRule="auto"/>
        <w:ind w:left="567" w:hanging="288"/>
        <w:jc w:val="both"/>
        <w:rPr>
          <w:sz w:val="22"/>
          <w:szCs w:val="22"/>
        </w:rPr>
      </w:pPr>
      <w:r w:rsidRPr="00715471">
        <w:rPr>
          <w:sz w:val="22"/>
          <w:szCs w:val="22"/>
        </w:rPr>
        <w:t>(c) the care receiver’s taxable income for the tax year that follows the event tax year is likely to exceed the income ceiling;</w:t>
      </w:r>
    </w:p>
    <w:p w14:paraId="57CC3B1B" w14:textId="77777777" w:rsidR="00715471" w:rsidRPr="00715471" w:rsidRDefault="00715471" w:rsidP="00715471">
      <w:pPr>
        <w:rPr>
          <w:rFonts w:ascii="Times New Roman" w:hAnsi="Times New Roman" w:cs="Times New Roman"/>
          <w:sz w:val="22"/>
          <w:szCs w:val="22"/>
        </w:rPr>
      </w:pPr>
      <w:r w:rsidRPr="00715471">
        <w:rPr>
          <w:rFonts w:ascii="Times New Roman" w:hAnsi="Times New Roman" w:cs="Times New Roman"/>
          <w:sz w:val="22"/>
          <w:szCs w:val="22"/>
        </w:rPr>
        <w:br w:type="page"/>
      </w:r>
    </w:p>
    <w:p w14:paraId="51047098" w14:textId="77777777" w:rsidR="00715471" w:rsidRPr="00715471" w:rsidRDefault="00715471" w:rsidP="00715471">
      <w:pPr>
        <w:pStyle w:val="BodyText121"/>
        <w:spacing w:before="120" w:line="240" w:lineRule="auto"/>
        <w:ind w:firstLine="0"/>
        <w:jc w:val="center"/>
        <w:rPr>
          <w:sz w:val="22"/>
          <w:szCs w:val="22"/>
        </w:rPr>
      </w:pPr>
      <w:r w:rsidRPr="00715471">
        <w:rPr>
          <w:b/>
          <w:sz w:val="22"/>
          <w:szCs w:val="22"/>
        </w:rPr>
        <w:lastRenderedPageBreak/>
        <w:t>SCHEDULE 6</w:t>
      </w:r>
      <w:r w:rsidRPr="00715471">
        <w:rPr>
          <w:sz w:val="22"/>
          <w:szCs w:val="22"/>
        </w:rPr>
        <w:t>—continued</w:t>
      </w:r>
    </w:p>
    <w:p w14:paraId="326065BD" w14:textId="77777777" w:rsidR="00715471" w:rsidRPr="00715471" w:rsidRDefault="00715471" w:rsidP="00715471">
      <w:pPr>
        <w:pStyle w:val="BodyText121"/>
        <w:spacing w:before="120" w:line="240" w:lineRule="auto"/>
        <w:ind w:firstLine="0"/>
        <w:jc w:val="both"/>
        <w:rPr>
          <w:sz w:val="22"/>
          <w:szCs w:val="22"/>
        </w:rPr>
      </w:pPr>
      <w:r w:rsidRPr="00715471">
        <w:rPr>
          <w:sz w:val="22"/>
          <w:szCs w:val="22"/>
        </w:rPr>
        <w:t>the appropriate tax year is the year that follows the event tax year.</w:t>
      </w:r>
    </w:p>
    <w:p w14:paraId="372BDA6E" w14:textId="77777777" w:rsidR="00715471" w:rsidRPr="004A599E" w:rsidRDefault="00715471" w:rsidP="00715471">
      <w:pPr>
        <w:pStyle w:val="Bodytext20"/>
        <w:spacing w:before="120" w:line="240" w:lineRule="auto"/>
        <w:ind w:firstLine="0"/>
        <w:jc w:val="both"/>
        <w:rPr>
          <w:sz w:val="20"/>
          <w:szCs w:val="20"/>
        </w:rPr>
      </w:pPr>
      <w:r w:rsidRPr="004A599E">
        <w:rPr>
          <w:sz w:val="20"/>
          <w:szCs w:val="20"/>
        </w:rPr>
        <w:t xml:space="preserve">Note 1: For </w:t>
      </w:r>
      <w:r w:rsidRPr="004A599E">
        <w:rPr>
          <w:rStyle w:val="Bodytext2Italic"/>
          <w:b/>
          <w:sz w:val="20"/>
          <w:szCs w:val="20"/>
        </w:rPr>
        <w:t>notifiable event</w:t>
      </w:r>
      <w:r w:rsidRPr="004A599E">
        <w:rPr>
          <w:sz w:val="20"/>
          <w:szCs w:val="20"/>
        </w:rPr>
        <w:t xml:space="preserve"> see subsection (6).</w:t>
      </w:r>
    </w:p>
    <w:p w14:paraId="28676E7A" w14:textId="77777777" w:rsidR="00715471" w:rsidRPr="004A599E" w:rsidRDefault="00715471" w:rsidP="00135DB7">
      <w:pPr>
        <w:pStyle w:val="Bodytext20"/>
        <w:spacing w:before="40" w:line="240" w:lineRule="auto"/>
        <w:ind w:firstLine="0"/>
        <w:jc w:val="both"/>
        <w:rPr>
          <w:sz w:val="20"/>
          <w:szCs w:val="20"/>
        </w:rPr>
      </w:pPr>
      <w:r w:rsidRPr="004A599E">
        <w:rPr>
          <w:sz w:val="20"/>
          <w:szCs w:val="20"/>
        </w:rPr>
        <w:t xml:space="preserve">Note 2: For </w:t>
      </w:r>
      <w:r w:rsidRPr="004A599E">
        <w:rPr>
          <w:rStyle w:val="Bodytext2Italic"/>
          <w:b/>
          <w:sz w:val="20"/>
          <w:szCs w:val="20"/>
        </w:rPr>
        <w:t>taxable income</w:t>
      </w:r>
      <w:r w:rsidRPr="004A599E">
        <w:rPr>
          <w:sz w:val="20"/>
          <w:szCs w:val="20"/>
        </w:rPr>
        <w:t xml:space="preserve"> see subsection 53AB(1).</w:t>
      </w:r>
    </w:p>
    <w:p w14:paraId="230600DC" w14:textId="45C89856" w:rsidR="00715471" w:rsidRPr="004A599E" w:rsidRDefault="00715471" w:rsidP="00135DB7">
      <w:pPr>
        <w:pStyle w:val="Bodytext20"/>
        <w:spacing w:before="40" w:line="240" w:lineRule="auto"/>
        <w:ind w:firstLine="0"/>
        <w:jc w:val="both"/>
        <w:rPr>
          <w:sz w:val="20"/>
          <w:szCs w:val="20"/>
        </w:rPr>
      </w:pPr>
      <w:r w:rsidRPr="004A599E">
        <w:rPr>
          <w:sz w:val="20"/>
          <w:szCs w:val="20"/>
        </w:rPr>
        <w:t xml:space="preserve">Note 3: For </w:t>
      </w:r>
      <w:r w:rsidRPr="004A599E">
        <w:rPr>
          <w:rStyle w:val="Bodytext2Italic"/>
          <w:b/>
          <w:sz w:val="20"/>
          <w:szCs w:val="20"/>
        </w:rPr>
        <w:t>income ceiling</w:t>
      </w:r>
      <w:r w:rsidRPr="004A599E">
        <w:rPr>
          <w:sz w:val="20"/>
          <w:szCs w:val="20"/>
        </w:rPr>
        <w:t xml:space="preserve"> see subsection 53AA(1).</w:t>
      </w:r>
    </w:p>
    <w:p w14:paraId="385BB6CA" w14:textId="77777777" w:rsidR="00715471" w:rsidRPr="00715471" w:rsidRDefault="00715471" w:rsidP="00715471">
      <w:pPr>
        <w:pStyle w:val="Bodytext50"/>
        <w:spacing w:before="120" w:line="240" w:lineRule="auto"/>
        <w:ind w:firstLine="0"/>
        <w:jc w:val="both"/>
        <w:rPr>
          <w:sz w:val="22"/>
          <w:szCs w:val="22"/>
        </w:rPr>
      </w:pPr>
      <w:r w:rsidRPr="00715471">
        <w:rPr>
          <w:rFonts w:eastAsia="Lucida Sans Unicode"/>
          <w:sz w:val="22"/>
          <w:szCs w:val="22"/>
        </w:rPr>
        <w:t>Definitions</w:t>
      </w:r>
    </w:p>
    <w:p w14:paraId="31802612" w14:textId="77777777" w:rsidR="00715471" w:rsidRPr="00715471" w:rsidRDefault="00715471" w:rsidP="00715471">
      <w:pPr>
        <w:pStyle w:val="BodyText121"/>
        <w:spacing w:before="120" w:line="240" w:lineRule="auto"/>
        <w:ind w:firstLine="279"/>
        <w:jc w:val="both"/>
        <w:rPr>
          <w:sz w:val="22"/>
          <w:szCs w:val="22"/>
        </w:rPr>
      </w:pPr>
      <w:r w:rsidRPr="00715471">
        <w:rPr>
          <w:sz w:val="22"/>
          <w:szCs w:val="22"/>
        </w:rPr>
        <w:t>“(6) In this section:</w:t>
      </w:r>
    </w:p>
    <w:p w14:paraId="1C414D58" w14:textId="77777777" w:rsidR="00715471" w:rsidRPr="00715471" w:rsidRDefault="00715471" w:rsidP="00715471">
      <w:pPr>
        <w:pStyle w:val="BodyText121"/>
        <w:spacing w:before="120" w:line="240" w:lineRule="auto"/>
        <w:ind w:firstLine="0"/>
        <w:jc w:val="both"/>
        <w:rPr>
          <w:sz w:val="22"/>
          <w:szCs w:val="22"/>
        </w:rPr>
      </w:pPr>
      <w:r w:rsidRPr="00724C23">
        <w:rPr>
          <w:rStyle w:val="BodytextItalic0"/>
          <w:b/>
          <w:sz w:val="22"/>
          <w:szCs w:val="22"/>
        </w:rPr>
        <w:t>base tax year</w:t>
      </w:r>
      <w:r w:rsidRPr="00715471">
        <w:rPr>
          <w:rStyle w:val="BodytextItalic0"/>
          <w:sz w:val="22"/>
          <w:szCs w:val="22"/>
        </w:rPr>
        <w:t>,</w:t>
      </w:r>
      <w:r w:rsidRPr="00715471">
        <w:rPr>
          <w:sz w:val="22"/>
          <w:szCs w:val="22"/>
        </w:rPr>
        <w:t xml:space="preserve"> in relation to a carer service pension payday or an income support supplement payday, means the tax year that ended on 30 June in the calendar year immediately before the calendar year in which the payday falls.</w:t>
      </w:r>
    </w:p>
    <w:p w14:paraId="1040E36B" w14:textId="77777777" w:rsidR="00715471" w:rsidRPr="00715471" w:rsidRDefault="00715471" w:rsidP="00715471">
      <w:pPr>
        <w:pStyle w:val="BodyText121"/>
        <w:spacing w:before="120" w:line="240" w:lineRule="auto"/>
        <w:ind w:firstLine="0"/>
        <w:jc w:val="both"/>
        <w:rPr>
          <w:sz w:val="22"/>
          <w:szCs w:val="22"/>
        </w:rPr>
      </w:pPr>
      <w:r w:rsidRPr="00724C23">
        <w:rPr>
          <w:rStyle w:val="BodytextItalic0"/>
          <w:b/>
          <w:sz w:val="22"/>
          <w:szCs w:val="22"/>
        </w:rPr>
        <w:t>notifiable event</w:t>
      </w:r>
      <w:r w:rsidRPr="00715471">
        <w:rPr>
          <w:sz w:val="22"/>
          <w:szCs w:val="22"/>
        </w:rPr>
        <w:t xml:space="preserve"> means an event or change of circumstances that:</w:t>
      </w:r>
    </w:p>
    <w:p w14:paraId="24612710" w14:textId="77777777" w:rsidR="00715471" w:rsidRPr="00715471" w:rsidRDefault="00715471" w:rsidP="00715471">
      <w:pPr>
        <w:pStyle w:val="BodyText121"/>
        <w:spacing w:before="120" w:line="240" w:lineRule="auto"/>
        <w:ind w:left="567" w:hanging="288"/>
        <w:jc w:val="both"/>
        <w:rPr>
          <w:sz w:val="22"/>
          <w:szCs w:val="22"/>
        </w:rPr>
      </w:pPr>
      <w:r w:rsidRPr="00715471">
        <w:rPr>
          <w:sz w:val="22"/>
          <w:szCs w:val="22"/>
        </w:rPr>
        <w:t>(a) is stated in a notice under section 54D; and</w:t>
      </w:r>
    </w:p>
    <w:p w14:paraId="3E244437" w14:textId="77777777" w:rsidR="00715471" w:rsidRPr="00715471" w:rsidRDefault="00715471" w:rsidP="00715471">
      <w:pPr>
        <w:pStyle w:val="BodyText121"/>
        <w:spacing w:before="120" w:line="240" w:lineRule="auto"/>
        <w:ind w:left="567" w:hanging="288"/>
        <w:jc w:val="both"/>
        <w:rPr>
          <w:sz w:val="22"/>
          <w:szCs w:val="22"/>
        </w:rPr>
      </w:pPr>
      <w:r w:rsidRPr="00715471">
        <w:rPr>
          <w:sz w:val="22"/>
          <w:szCs w:val="22"/>
        </w:rPr>
        <w:t>(b) is described by the notice as a notifiable event.</w:t>
      </w:r>
    </w:p>
    <w:p w14:paraId="1059BCB0" w14:textId="77777777" w:rsidR="00715471" w:rsidRPr="004A599E" w:rsidRDefault="00715471" w:rsidP="004A599E">
      <w:pPr>
        <w:spacing w:before="120"/>
        <w:ind w:left="855" w:hanging="855"/>
        <w:jc w:val="both"/>
        <w:rPr>
          <w:rFonts w:ascii="Times New Roman" w:hAnsi="Times New Roman" w:cs="Times New Roman"/>
          <w:sz w:val="20"/>
          <w:szCs w:val="20"/>
        </w:rPr>
      </w:pPr>
      <w:r w:rsidRPr="004A599E">
        <w:rPr>
          <w:rStyle w:val="Bodytext14Italic"/>
          <w:rFonts w:eastAsia="Courier New"/>
          <w:sz w:val="20"/>
          <w:szCs w:val="20"/>
        </w:rPr>
        <w:t>Example:</w:t>
      </w:r>
      <w:r w:rsidRPr="004A599E">
        <w:rPr>
          <w:rFonts w:ascii="Times New Roman" w:hAnsi="Times New Roman" w:cs="Times New Roman"/>
          <w:sz w:val="20"/>
          <w:szCs w:val="20"/>
        </w:rPr>
        <w:t xml:space="preserve"> Suppose 4 April 1996 is a carer service pension payday or an income support supplement payday. It falls in the calendar year 1 January to 31 December 1996, so the base tax year for that payday is the tax year that ended on 30 June 1995 (i.e. the year of income beginning on 1 July 1994).</w:t>
      </w:r>
    </w:p>
    <w:p w14:paraId="5DA86315" w14:textId="77777777" w:rsidR="00715471" w:rsidRPr="00724C23" w:rsidRDefault="00715471" w:rsidP="00724C23">
      <w:pPr>
        <w:pStyle w:val="Bodytext70"/>
        <w:spacing w:before="120" w:after="60" w:line="240" w:lineRule="auto"/>
        <w:ind w:firstLine="0"/>
        <w:jc w:val="both"/>
        <w:rPr>
          <w:sz w:val="22"/>
          <w:szCs w:val="22"/>
        </w:rPr>
      </w:pPr>
      <w:r w:rsidRPr="00724C23">
        <w:rPr>
          <w:bCs w:val="0"/>
          <w:sz w:val="22"/>
          <w:szCs w:val="22"/>
        </w:rPr>
        <w:t>Assets test</w:t>
      </w:r>
    </w:p>
    <w:p w14:paraId="1FEE10D8" w14:textId="77777777" w:rsidR="00715471" w:rsidRPr="00715471" w:rsidRDefault="00715471" w:rsidP="00715471">
      <w:pPr>
        <w:pStyle w:val="Bodytext50"/>
        <w:spacing w:before="120" w:line="240" w:lineRule="auto"/>
        <w:ind w:firstLine="0"/>
        <w:jc w:val="both"/>
        <w:rPr>
          <w:sz w:val="22"/>
          <w:szCs w:val="22"/>
        </w:rPr>
      </w:pPr>
      <w:r w:rsidRPr="00715471">
        <w:rPr>
          <w:rFonts w:eastAsia="Lucida Sans Unicode"/>
          <w:sz w:val="22"/>
          <w:szCs w:val="22"/>
        </w:rPr>
        <w:t>Passing the assets test</w:t>
      </w:r>
    </w:p>
    <w:p w14:paraId="0B08FDBF" w14:textId="77777777" w:rsidR="00715471" w:rsidRPr="00715471" w:rsidRDefault="00715471" w:rsidP="00715471">
      <w:pPr>
        <w:pStyle w:val="BodyText121"/>
        <w:spacing w:before="120" w:line="240" w:lineRule="auto"/>
        <w:ind w:firstLine="279"/>
        <w:jc w:val="both"/>
        <w:rPr>
          <w:sz w:val="22"/>
          <w:szCs w:val="22"/>
        </w:rPr>
      </w:pPr>
      <w:r w:rsidRPr="00715471">
        <w:rPr>
          <w:sz w:val="22"/>
          <w:szCs w:val="22"/>
        </w:rPr>
        <w:t>“53AD.(1) A care receiver passes the assets test if the total value of the following assets is less than $376,750:</w:t>
      </w:r>
    </w:p>
    <w:p w14:paraId="72FB429A" w14:textId="77777777" w:rsidR="00715471" w:rsidRPr="00715471" w:rsidRDefault="00715471" w:rsidP="00715471">
      <w:pPr>
        <w:pStyle w:val="BodyText121"/>
        <w:spacing w:before="120" w:line="240" w:lineRule="auto"/>
        <w:ind w:left="567" w:hanging="288"/>
        <w:jc w:val="both"/>
        <w:rPr>
          <w:sz w:val="22"/>
          <w:szCs w:val="22"/>
        </w:rPr>
      </w:pPr>
      <w:r w:rsidRPr="00715471">
        <w:rPr>
          <w:sz w:val="22"/>
          <w:szCs w:val="22"/>
        </w:rPr>
        <w:t>(a) the care receiver’s assets;</w:t>
      </w:r>
    </w:p>
    <w:p w14:paraId="2C371352" w14:textId="77777777" w:rsidR="00715471" w:rsidRPr="00715471" w:rsidRDefault="00715471" w:rsidP="00715471">
      <w:pPr>
        <w:pStyle w:val="BodyText121"/>
        <w:spacing w:before="120" w:line="240" w:lineRule="auto"/>
        <w:ind w:left="567" w:hanging="288"/>
        <w:jc w:val="both"/>
        <w:rPr>
          <w:sz w:val="22"/>
          <w:szCs w:val="22"/>
        </w:rPr>
      </w:pPr>
      <w:r w:rsidRPr="00715471">
        <w:rPr>
          <w:sz w:val="22"/>
          <w:szCs w:val="22"/>
        </w:rPr>
        <w:t>(b) if the care receiver has a partner—the partner’s assets;</w:t>
      </w:r>
    </w:p>
    <w:p w14:paraId="57ECF08D" w14:textId="77777777" w:rsidR="00715471" w:rsidRPr="00715471" w:rsidRDefault="00715471" w:rsidP="00715471">
      <w:pPr>
        <w:pStyle w:val="BodyText121"/>
        <w:spacing w:before="120" w:line="240" w:lineRule="auto"/>
        <w:ind w:left="567" w:hanging="288"/>
        <w:jc w:val="both"/>
        <w:rPr>
          <w:sz w:val="22"/>
          <w:szCs w:val="22"/>
        </w:rPr>
      </w:pPr>
      <w:r w:rsidRPr="00715471">
        <w:rPr>
          <w:sz w:val="22"/>
          <w:szCs w:val="22"/>
        </w:rPr>
        <w:t>(c) if the care receiver or the care receiver’s partner has one or more FP children (within the meaning of the Social Security Act)—any assets of the FP children.</w:t>
      </w:r>
    </w:p>
    <w:p w14:paraId="37D5412B" w14:textId="77777777" w:rsidR="00715471" w:rsidRPr="004A599E" w:rsidRDefault="00715471" w:rsidP="00715471">
      <w:pPr>
        <w:pStyle w:val="Bodytext20"/>
        <w:spacing w:before="120" w:line="240" w:lineRule="auto"/>
        <w:ind w:firstLine="0"/>
        <w:jc w:val="both"/>
        <w:rPr>
          <w:sz w:val="20"/>
          <w:szCs w:val="20"/>
        </w:rPr>
      </w:pPr>
      <w:r w:rsidRPr="004A599E">
        <w:rPr>
          <w:sz w:val="20"/>
          <w:szCs w:val="20"/>
        </w:rPr>
        <w:t>Note: The amount stated in subsection (1) is indexed on each 1 January: see section 59GD.</w:t>
      </w:r>
    </w:p>
    <w:p w14:paraId="0B31D056" w14:textId="77777777" w:rsidR="00715471" w:rsidRPr="00715471" w:rsidRDefault="00715471" w:rsidP="00715471">
      <w:pPr>
        <w:pStyle w:val="Bodytext50"/>
        <w:spacing w:before="120" w:line="240" w:lineRule="auto"/>
        <w:ind w:firstLine="0"/>
        <w:jc w:val="both"/>
        <w:rPr>
          <w:sz w:val="22"/>
          <w:szCs w:val="22"/>
        </w:rPr>
      </w:pPr>
      <w:r w:rsidRPr="00715471">
        <w:rPr>
          <w:rFonts w:eastAsia="Lucida Sans Unicode"/>
          <w:sz w:val="22"/>
          <w:szCs w:val="22"/>
        </w:rPr>
        <w:t>Increase in assets value limit</w:t>
      </w:r>
    </w:p>
    <w:p w14:paraId="1112322F" w14:textId="77777777" w:rsidR="00715471" w:rsidRPr="00715471" w:rsidRDefault="00715471" w:rsidP="00715471">
      <w:pPr>
        <w:pStyle w:val="BodyText121"/>
        <w:spacing w:before="120" w:line="240" w:lineRule="auto"/>
        <w:ind w:firstLine="279"/>
        <w:jc w:val="both"/>
        <w:rPr>
          <w:sz w:val="22"/>
          <w:szCs w:val="22"/>
        </w:rPr>
      </w:pPr>
      <w:r w:rsidRPr="00715471">
        <w:rPr>
          <w:sz w:val="22"/>
          <w:szCs w:val="22"/>
        </w:rPr>
        <w:t>“(2) If there is in force under subsection 198D(2) of the Social Security Act a determination increasing an amount referred to in that subsection, the corresponding amount in subsection (1) of this section is increased to the same extent, and the increased amount has effect from the commencement of this section.</w:t>
      </w:r>
    </w:p>
    <w:p w14:paraId="021BFEBC" w14:textId="77777777" w:rsidR="00715471" w:rsidRPr="00724C23" w:rsidRDefault="00715471" w:rsidP="00274E3C">
      <w:pPr>
        <w:pStyle w:val="Bodytext70"/>
        <w:spacing w:before="120" w:after="60" w:line="240" w:lineRule="auto"/>
        <w:ind w:firstLine="0"/>
        <w:jc w:val="both"/>
        <w:rPr>
          <w:sz w:val="22"/>
          <w:szCs w:val="22"/>
        </w:rPr>
      </w:pPr>
      <w:r w:rsidRPr="00724C23">
        <w:rPr>
          <w:bCs w:val="0"/>
          <w:sz w:val="22"/>
          <w:szCs w:val="22"/>
        </w:rPr>
        <w:t>Working out the value of assets</w:t>
      </w:r>
    </w:p>
    <w:p w14:paraId="0708149E" w14:textId="77777777" w:rsidR="00715471" w:rsidRPr="00715471" w:rsidRDefault="00715471" w:rsidP="00715471">
      <w:pPr>
        <w:pStyle w:val="BodyText121"/>
        <w:spacing w:before="120" w:line="240" w:lineRule="auto"/>
        <w:ind w:firstLine="279"/>
        <w:jc w:val="both"/>
        <w:rPr>
          <w:sz w:val="22"/>
          <w:szCs w:val="22"/>
        </w:rPr>
      </w:pPr>
      <w:r w:rsidRPr="00715471">
        <w:rPr>
          <w:sz w:val="22"/>
          <w:szCs w:val="22"/>
        </w:rPr>
        <w:t>“53AE. For the purposes of subsection 53AD(1), the value of assets is to be worked out in accordance with:</w:t>
      </w:r>
    </w:p>
    <w:p w14:paraId="5C0BAC38" w14:textId="77777777" w:rsidR="00715471" w:rsidRPr="00715471" w:rsidRDefault="00715471" w:rsidP="00715471">
      <w:pPr>
        <w:pStyle w:val="BodyText121"/>
        <w:spacing w:before="120" w:line="240" w:lineRule="auto"/>
        <w:ind w:left="567" w:hanging="288"/>
        <w:jc w:val="both"/>
        <w:rPr>
          <w:sz w:val="22"/>
          <w:szCs w:val="22"/>
        </w:rPr>
      </w:pPr>
      <w:r w:rsidRPr="00715471">
        <w:rPr>
          <w:sz w:val="22"/>
          <w:szCs w:val="22"/>
        </w:rPr>
        <w:t>(a) Division 11 except Subdivisions B, D and E of that Division; and</w:t>
      </w:r>
    </w:p>
    <w:p w14:paraId="46DAC15E" w14:textId="77777777" w:rsidR="00724C23" w:rsidRDefault="00724C23">
      <w:pPr>
        <w:rPr>
          <w:rStyle w:val="BodyText1"/>
          <w:rFonts w:eastAsia="Courier New"/>
          <w:sz w:val="22"/>
          <w:szCs w:val="22"/>
        </w:rPr>
      </w:pPr>
      <w:r>
        <w:rPr>
          <w:rStyle w:val="BodyText1"/>
          <w:rFonts w:eastAsia="Courier New"/>
          <w:sz w:val="22"/>
          <w:szCs w:val="22"/>
        </w:rPr>
        <w:br w:type="page"/>
      </w:r>
    </w:p>
    <w:p w14:paraId="51390651" w14:textId="77777777" w:rsidR="00715471" w:rsidRPr="00715471" w:rsidRDefault="00715471" w:rsidP="00715471">
      <w:pPr>
        <w:pStyle w:val="BodyText3"/>
        <w:spacing w:before="120" w:line="240" w:lineRule="auto"/>
        <w:ind w:firstLine="0"/>
        <w:jc w:val="center"/>
        <w:rPr>
          <w:sz w:val="22"/>
          <w:szCs w:val="22"/>
        </w:rPr>
      </w:pPr>
      <w:r w:rsidRPr="00724C23">
        <w:rPr>
          <w:rStyle w:val="BodyText1"/>
          <w:b/>
          <w:sz w:val="22"/>
          <w:szCs w:val="22"/>
        </w:rPr>
        <w:lastRenderedPageBreak/>
        <w:t>SCHEDULE 6</w:t>
      </w:r>
      <w:r w:rsidRPr="00715471">
        <w:rPr>
          <w:rStyle w:val="BodyText1"/>
          <w:sz w:val="22"/>
          <w:szCs w:val="22"/>
        </w:rPr>
        <w:t>—continued</w:t>
      </w:r>
    </w:p>
    <w:p w14:paraId="13B44318" w14:textId="77777777" w:rsidR="00715471" w:rsidRPr="00715471" w:rsidRDefault="00715471" w:rsidP="00416449">
      <w:pPr>
        <w:pStyle w:val="BodyText3"/>
        <w:spacing w:before="120" w:line="240" w:lineRule="auto"/>
        <w:ind w:firstLine="274"/>
        <w:jc w:val="both"/>
        <w:rPr>
          <w:sz w:val="22"/>
          <w:szCs w:val="22"/>
        </w:rPr>
      </w:pPr>
      <w:r w:rsidRPr="00715471">
        <w:rPr>
          <w:rStyle w:val="BodyText1"/>
          <w:sz w:val="22"/>
          <w:szCs w:val="22"/>
        </w:rPr>
        <w:t>(b) sections 53AF to 53AM.</w:t>
      </w:r>
    </w:p>
    <w:p w14:paraId="057EB841" w14:textId="77777777" w:rsidR="00715471" w:rsidRPr="001E2DAC" w:rsidRDefault="00715471" w:rsidP="00715471">
      <w:pPr>
        <w:pStyle w:val="Bodytext20"/>
        <w:spacing w:before="120" w:line="240" w:lineRule="auto"/>
        <w:ind w:left="540" w:hanging="540"/>
        <w:jc w:val="both"/>
        <w:rPr>
          <w:sz w:val="20"/>
          <w:szCs w:val="20"/>
        </w:rPr>
      </w:pPr>
      <w:r w:rsidRPr="001E2DAC">
        <w:rPr>
          <w:sz w:val="20"/>
          <w:szCs w:val="20"/>
        </w:rPr>
        <w:t>Note: Sections 53AF to 53AM make special provision for the assets test for care receivers in relation to subjects covered more generally by Division 11.</w:t>
      </w:r>
    </w:p>
    <w:p w14:paraId="696F427E" w14:textId="77777777" w:rsidR="00715471" w:rsidRPr="00715471" w:rsidRDefault="00715471" w:rsidP="00274E3C">
      <w:pPr>
        <w:spacing w:before="120" w:after="60"/>
        <w:jc w:val="both"/>
        <w:rPr>
          <w:rFonts w:ascii="Times New Roman" w:hAnsi="Times New Roman" w:cs="Times New Roman"/>
          <w:sz w:val="22"/>
          <w:szCs w:val="22"/>
        </w:rPr>
      </w:pPr>
      <w:r w:rsidRPr="001E2DAC">
        <w:rPr>
          <w:rFonts w:ascii="Times New Roman" w:hAnsi="Times New Roman" w:cs="Times New Roman"/>
          <w:b/>
          <w:bCs/>
          <w:sz w:val="22"/>
          <w:szCs w:val="22"/>
        </w:rPr>
        <w:t>Disposal of assets—</w:t>
      </w:r>
      <w:r w:rsidRPr="00715471">
        <w:rPr>
          <w:rFonts w:ascii="Times New Roman" w:hAnsi="Times New Roman" w:cs="Times New Roman"/>
          <w:b/>
          <w:bCs/>
          <w:sz w:val="22"/>
          <w:szCs w:val="22"/>
        </w:rPr>
        <w:t>care receiver assets test</w:t>
      </w:r>
    </w:p>
    <w:p w14:paraId="6C56D468" w14:textId="77777777" w:rsidR="00715471" w:rsidRPr="00715471" w:rsidRDefault="00715471" w:rsidP="00715471">
      <w:pPr>
        <w:pStyle w:val="BodyText3"/>
        <w:spacing w:before="120" w:line="240" w:lineRule="auto"/>
        <w:ind w:firstLine="270"/>
        <w:jc w:val="both"/>
        <w:rPr>
          <w:sz w:val="22"/>
          <w:szCs w:val="22"/>
        </w:rPr>
      </w:pPr>
      <w:r w:rsidRPr="00715471">
        <w:rPr>
          <w:rStyle w:val="BodyText1"/>
          <w:sz w:val="22"/>
          <w:szCs w:val="22"/>
        </w:rPr>
        <w:t xml:space="preserve">“53AF.( 1) For the purposes of this Division, a person </w:t>
      </w:r>
      <w:r w:rsidRPr="001E2DAC">
        <w:rPr>
          <w:rStyle w:val="BodytextItalic0"/>
          <w:b/>
          <w:sz w:val="22"/>
          <w:szCs w:val="22"/>
        </w:rPr>
        <w:t>disposes of assets</w:t>
      </w:r>
      <w:r w:rsidRPr="00715471">
        <w:rPr>
          <w:rStyle w:val="BodytextItalic0"/>
          <w:sz w:val="22"/>
          <w:szCs w:val="22"/>
        </w:rPr>
        <w:t xml:space="preserve"> </w:t>
      </w:r>
      <w:r w:rsidRPr="00715471">
        <w:rPr>
          <w:rStyle w:val="BodyText1"/>
          <w:sz w:val="22"/>
          <w:szCs w:val="22"/>
        </w:rPr>
        <w:t>of the person if:</w:t>
      </w:r>
    </w:p>
    <w:p w14:paraId="5A1F848E" w14:textId="77777777" w:rsidR="00715471" w:rsidRPr="00715471" w:rsidRDefault="00715471" w:rsidP="00715471">
      <w:pPr>
        <w:pStyle w:val="BodyText3"/>
        <w:spacing w:before="120" w:line="240" w:lineRule="auto"/>
        <w:ind w:firstLine="0"/>
        <w:jc w:val="both"/>
        <w:rPr>
          <w:sz w:val="22"/>
          <w:szCs w:val="22"/>
        </w:rPr>
      </w:pPr>
      <w:r w:rsidRPr="00715471">
        <w:rPr>
          <w:rStyle w:val="BodyText1"/>
          <w:sz w:val="22"/>
          <w:szCs w:val="22"/>
        </w:rPr>
        <w:t>(a) the person engages in a course of conduct that directly or indirectly:</w:t>
      </w:r>
    </w:p>
    <w:p w14:paraId="062D0F49" w14:textId="77777777" w:rsidR="00715471" w:rsidRPr="00715471" w:rsidRDefault="00715471" w:rsidP="001E2DAC">
      <w:pPr>
        <w:pStyle w:val="BodyText3"/>
        <w:spacing w:before="120" w:line="240" w:lineRule="auto"/>
        <w:ind w:left="540" w:firstLine="0"/>
        <w:jc w:val="both"/>
        <w:rPr>
          <w:sz w:val="22"/>
          <w:szCs w:val="22"/>
        </w:rPr>
      </w:pPr>
      <w:r w:rsidRPr="00715471">
        <w:rPr>
          <w:rStyle w:val="BodyText1"/>
          <w:sz w:val="22"/>
          <w:szCs w:val="22"/>
        </w:rPr>
        <w:t>(</w:t>
      </w:r>
      <w:proofErr w:type="spellStart"/>
      <w:r w:rsidRPr="00715471">
        <w:rPr>
          <w:rStyle w:val="BodyText1"/>
          <w:sz w:val="22"/>
          <w:szCs w:val="22"/>
        </w:rPr>
        <w:t>i</w:t>
      </w:r>
      <w:proofErr w:type="spellEnd"/>
      <w:r w:rsidRPr="00715471">
        <w:rPr>
          <w:rStyle w:val="BodyText1"/>
          <w:sz w:val="22"/>
          <w:szCs w:val="22"/>
        </w:rPr>
        <w:t>) destroys all or some of the person’s assets; or</w:t>
      </w:r>
    </w:p>
    <w:p w14:paraId="09B012E1" w14:textId="77777777" w:rsidR="00715471" w:rsidRPr="00715471" w:rsidRDefault="00715471" w:rsidP="001E2DAC">
      <w:pPr>
        <w:pStyle w:val="BodyText3"/>
        <w:spacing w:before="120" w:line="240" w:lineRule="auto"/>
        <w:ind w:left="540" w:hanging="63"/>
        <w:jc w:val="both"/>
        <w:rPr>
          <w:sz w:val="22"/>
          <w:szCs w:val="22"/>
        </w:rPr>
      </w:pPr>
      <w:r w:rsidRPr="00715471">
        <w:rPr>
          <w:rStyle w:val="BodyText1"/>
          <w:sz w:val="22"/>
          <w:szCs w:val="22"/>
        </w:rPr>
        <w:t>(ii) disposes of all or some of the person’s assets; or</w:t>
      </w:r>
    </w:p>
    <w:p w14:paraId="42D0ED6C" w14:textId="77777777" w:rsidR="00715471" w:rsidRPr="00715471" w:rsidRDefault="00715471" w:rsidP="001E2DAC">
      <w:pPr>
        <w:pStyle w:val="BodyText3"/>
        <w:spacing w:before="120" w:line="240" w:lineRule="auto"/>
        <w:ind w:left="540" w:hanging="117"/>
        <w:jc w:val="both"/>
        <w:rPr>
          <w:sz w:val="22"/>
          <w:szCs w:val="22"/>
        </w:rPr>
      </w:pPr>
      <w:r w:rsidRPr="00715471">
        <w:rPr>
          <w:rStyle w:val="BodyText1"/>
          <w:sz w:val="22"/>
          <w:szCs w:val="22"/>
        </w:rPr>
        <w:t>(iii) diminishes the value of all or some of the person’s assets; and</w:t>
      </w:r>
    </w:p>
    <w:p w14:paraId="64311E1A" w14:textId="77777777" w:rsidR="00715471" w:rsidRPr="00715471" w:rsidRDefault="00715471" w:rsidP="00715471">
      <w:pPr>
        <w:pStyle w:val="BodyText3"/>
        <w:spacing w:before="120" w:line="240" w:lineRule="auto"/>
        <w:ind w:firstLine="0"/>
        <w:jc w:val="both"/>
        <w:rPr>
          <w:sz w:val="22"/>
          <w:szCs w:val="22"/>
        </w:rPr>
      </w:pPr>
      <w:r w:rsidRPr="00715471">
        <w:rPr>
          <w:rStyle w:val="BodyText1"/>
          <w:sz w:val="22"/>
          <w:szCs w:val="22"/>
        </w:rPr>
        <w:t>(b) one of the following subparagraphs is satisfied:</w:t>
      </w:r>
    </w:p>
    <w:p w14:paraId="4B5CAB6E" w14:textId="77777777" w:rsidR="00715471" w:rsidRPr="00715471" w:rsidRDefault="00715471" w:rsidP="001E2DAC">
      <w:pPr>
        <w:pStyle w:val="BodyText3"/>
        <w:spacing w:before="120" w:line="240" w:lineRule="auto"/>
        <w:ind w:left="810" w:hanging="270"/>
        <w:jc w:val="both"/>
        <w:rPr>
          <w:sz w:val="22"/>
          <w:szCs w:val="22"/>
        </w:rPr>
      </w:pPr>
      <w:r w:rsidRPr="00715471">
        <w:rPr>
          <w:rStyle w:val="BodyText1"/>
          <w:sz w:val="22"/>
          <w:szCs w:val="22"/>
        </w:rPr>
        <w:t>(</w:t>
      </w:r>
      <w:proofErr w:type="spellStart"/>
      <w:r w:rsidRPr="00715471">
        <w:rPr>
          <w:rStyle w:val="BodyText1"/>
          <w:sz w:val="22"/>
          <w:szCs w:val="22"/>
        </w:rPr>
        <w:t>i</w:t>
      </w:r>
      <w:proofErr w:type="spellEnd"/>
      <w:r w:rsidRPr="00715471">
        <w:rPr>
          <w:rStyle w:val="BodyText1"/>
          <w:sz w:val="22"/>
          <w:szCs w:val="22"/>
        </w:rPr>
        <w:t>) the person receives no consideration in money or money’s worth for the destruction, disposal or diminution;</w:t>
      </w:r>
    </w:p>
    <w:p w14:paraId="3D296896" w14:textId="77777777" w:rsidR="00715471" w:rsidRPr="00715471" w:rsidRDefault="00715471" w:rsidP="001E2DAC">
      <w:pPr>
        <w:pStyle w:val="BodyText3"/>
        <w:spacing w:before="120" w:line="240" w:lineRule="auto"/>
        <w:ind w:left="810" w:hanging="333"/>
        <w:jc w:val="both"/>
        <w:rPr>
          <w:sz w:val="22"/>
          <w:szCs w:val="22"/>
        </w:rPr>
      </w:pPr>
      <w:r w:rsidRPr="00715471">
        <w:rPr>
          <w:rStyle w:val="BodyText1"/>
          <w:sz w:val="22"/>
          <w:szCs w:val="22"/>
        </w:rPr>
        <w:t>(ii) the person receives inadequate consideration in money or money’s worth for the destruction, disposal or diminution;</w:t>
      </w:r>
    </w:p>
    <w:p w14:paraId="789E2339" w14:textId="77777777" w:rsidR="00715471" w:rsidRPr="00715471" w:rsidRDefault="00715471" w:rsidP="001E2DAC">
      <w:pPr>
        <w:pStyle w:val="BodyText3"/>
        <w:spacing w:before="120" w:line="240" w:lineRule="auto"/>
        <w:ind w:left="810" w:hanging="387"/>
        <w:jc w:val="both"/>
        <w:rPr>
          <w:sz w:val="22"/>
          <w:szCs w:val="22"/>
        </w:rPr>
      </w:pPr>
      <w:r w:rsidRPr="00715471">
        <w:rPr>
          <w:rStyle w:val="BodyText1"/>
          <w:sz w:val="22"/>
          <w:szCs w:val="22"/>
        </w:rPr>
        <w:t>(iii) the Commission is satisfied that the person’s purpose, or dominant purpose, in engaging in that course of conduct was to enable another person who provides care for the person to obtain a carer service pension or an income support supplement.</w:t>
      </w:r>
    </w:p>
    <w:p w14:paraId="65BA2EA7" w14:textId="77777777" w:rsidR="00715471" w:rsidRPr="00715471" w:rsidRDefault="00715471" w:rsidP="00715471">
      <w:pPr>
        <w:pStyle w:val="BodyText3"/>
        <w:spacing w:before="120" w:line="240" w:lineRule="auto"/>
        <w:ind w:firstLine="270"/>
        <w:jc w:val="both"/>
        <w:rPr>
          <w:sz w:val="22"/>
          <w:szCs w:val="22"/>
        </w:rPr>
      </w:pPr>
      <w:r w:rsidRPr="00715471">
        <w:rPr>
          <w:rStyle w:val="BodyText1"/>
          <w:sz w:val="22"/>
          <w:szCs w:val="22"/>
        </w:rPr>
        <w:t>“(2) If, under subsection 52M(1A), the value of the person’s granny flat interest is less than the amount paid, or agreed to be paid, for the interest, then, for the purposes of this section, so much of the amount paid, or agreed to be paid, as exceeds the value of the interest is not consideration for the interest.</w:t>
      </w:r>
    </w:p>
    <w:p w14:paraId="329C9AB4" w14:textId="77777777" w:rsidR="00715471" w:rsidRPr="001E2DAC" w:rsidRDefault="00715471" w:rsidP="00715471">
      <w:pPr>
        <w:pStyle w:val="Bodytext20"/>
        <w:spacing w:before="120" w:line="240" w:lineRule="auto"/>
        <w:ind w:firstLine="0"/>
        <w:jc w:val="both"/>
        <w:rPr>
          <w:sz w:val="20"/>
          <w:szCs w:val="20"/>
        </w:rPr>
      </w:pPr>
      <w:r w:rsidRPr="001E2DAC">
        <w:rPr>
          <w:sz w:val="20"/>
          <w:szCs w:val="20"/>
        </w:rPr>
        <w:t xml:space="preserve">Note: For </w:t>
      </w:r>
      <w:r w:rsidRPr="001E2DAC">
        <w:rPr>
          <w:rStyle w:val="Bodytext2Italic"/>
          <w:sz w:val="20"/>
          <w:szCs w:val="20"/>
        </w:rPr>
        <w:t>granny flat interest</w:t>
      </w:r>
      <w:r w:rsidRPr="001E2DAC">
        <w:rPr>
          <w:sz w:val="20"/>
          <w:szCs w:val="20"/>
        </w:rPr>
        <w:t xml:space="preserve"> see section 5MA.</w:t>
      </w:r>
    </w:p>
    <w:p w14:paraId="3CE7C3A8" w14:textId="77777777" w:rsidR="00715471" w:rsidRPr="00715471" w:rsidRDefault="00715471" w:rsidP="00274E3C">
      <w:pPr>
        <w:spacing w:before="120" w:after="60"/>
        <w:jc w:val="both"/>
        <w:rPr>
          <w:rFonts w:ascii="Times New Roman" w:hAnsi="Times New Roman" w:cs="Times New Roman"/>
          <w:sz w:val="22"/>
          <w:szCs w:val="22"/>
        </w:rPr>
      </w:pPr>
      <w:r w:rsidRPr="00715471">
        <w:rPr>
          <w:rFonts w:ascii="Times New Roman" w:hAnsi="Times New Roman" w:cs="Times New Roman"/>
          <w:b/>
          <w:bCs/>
          <w:sz w:val="22"/>
          <w:szCs w:val="22"/>
        </w:rPr>
        <w:t>Amount of disposition—care receiver assets test</w:t>
      </w:r>
    </w:p>
    <w:p w14:paraId="2249DCD3" w14:textId="77777777" w:rsidR="00715471" w:rsidRPr="00715471" w:rsidRDefault="00715471" w:rsidP="00715471">
      <w:pPr>
        <w:pStyle w:val="BodyText3"/>
        <w:spacing w:before="120" w:line="240" w:lineRule="auto"/>
        <w:ind w:firstLine="270"/>
        <w:jc w:val="both"/>
        <w:rPr>
          <w:sz w:val="22"/>
          <w:szCs w:val="22"/>
        </w:rPr>
      </w:pPr>
      <w:r w:rsidRPr="00715471">
        <w:rPr>
          <w:rStyle w:val="BodyText1"/>
          <w:sz w:val="22"/>
          <w:szCs w:val="22"/>
        </w:rPr>
        <w:t xml:space="preserve">“53AG. If a person disposes of assets, the </w:t>
      </w:r>
      <w:r w:rsidRPr="00715471">
        <w:rPr>
          <w:rStyle w:val="BodytextItalic0"/>
          <w:sz w:val="22"/>
          <w:szCs w:val="22"/>
        </w:rPr>
        <w:t>amount of the disposition</w:t>
      </w:r>
      <w:r w:rsidRPr="00715471">
        <w:rPr>
          <w:rStyle w:val="BodyText1"/>
          <w:sz w:val="22"/>
          <w:szCs w:val="22"/>
        </w:rPr>
        <w:t xml:space="preserve"> is:</w:t>
      </w:r>
    </w:p>
    <w:p w14:paraId="06A9477F" w14:textId="77777777" w:rsidR="00715471" w:rsidRPr="00715471" w:rsidRDefault="00715471" w:rsidP="00715471">
      <w:pPr>
        <w:pStyle w:val="BodyText3"/>
        <w:spacing w:before="120" w:line="240" w:lineRule="auto"/>
        <w:ind w:left="630" w:hanging="360"/>
        <w:jc w:val="both"/>
        <w:rPr>
          <w:sz w:val="22"/>
          <w:szCs w:val="22"/>
        </w:rPr>
      </w:pPr>
      <w:r w:rsidRPr="00715471">
        <w:rPr>
          <w:rStyle w:val="BodyText1"/>
          <w:sz w:val="22"/>
          <w:szCs w:val="22"/>
        </w:rPr>
        <w:t>(a) if the person receives no consideration for the destruction, disposal or diminution—an amount equal to:</w:t>
      </w:r>
    </w:p>
    <w:p w14:paraId="2728997F" w14:textId="77777777" w:rsidR="00715471" w:rsidRPr="00715471" w:rsidRDefault="00715471" w:rsidP="001E2DAC">
      <w:pPr>
        <w:pStyle w:val="BodyText3"/>
        <w:spacing w:before="120" w:line="240" w:lineRule="auto"/>
        <w:ind w:left="900" w:firstLine="0"/>
        <w:jc w:val="both"/>
        <w:rPr>
          <w:rStyle w:val="BodyText1"/>
          <w:sz w:val="22"/>
          <w:szCs w:val="22"/>
        </w:rPr>
      </w:pPr>
      <w:r w:rsidRPr="00715471">
        <w:rPr>
          <w:rStyle w:val="BodyText1"/>
          <w:sz w:val="22"/>
          <w:szCs w:val="22"/>
        </w:rPr>
        <w:t>(</w:t>
      </w:r>
      <w:proofErr w:type="spellStart"/>
      <w:r w:rsidRPr="00715471">
        <w:rPr>
          <w:rStyle w:val="BodyText1"/>
          <w:sz w:val="22"/>
          <w:szCs w:val="22"/>
        </w:rPr>
        <w:t>i</w:t>
      </w:r>
      <w:proofErr w:type="spellEnd"/>
      <w:r w:rsidRPr="00715471">
        <w:rPr>
          <w:rStyle w:val="BodyText1"/>
          <w:sz w:val="22"/>
          <w:szCs w:val="22"/>
        </w:rPr>
        <w:t>) the value of the assets that are destroyed; or</w:t>
      </w:r>
    </w:p>
    <w:p w14:paraId="5B95661E" w14:textId="77777777" w:rsidR="00715471" w:rsidRPr="00715471" w:rsidRDefault="00715471" w:rsidP="001E2DAC">
      <w:pPr>
        <w:pStyle w:val="BodyText3"/>
        <w:spacing w:before="120" w:line="240" w:lineRule="auto"/>
        <w:ind w:left="855" w:firstLine="0"/>
        <w:jc w:val="both"/>
        <w:rPr>
          <w:rStyle w:val="BodyText1"/>
          <w:sz w:val="22"/>
          <w:szCs w:val="22"/>
        </w:rPr>
      </w:pPr>
      <w:r w:rsidRPr="00715471">
        <w:rPr>
          <w:rStyle w:val="BodyText1"/>
          <w:sz w:val="22"/>
          <w:szCs w:val="22"/>
        </w:rPr>
        <w:t>(ii) the value of the assets that are disposed of; or</w:t>
      </w:r>
    </w:p>
    <w:p w14:paraId="0D7B6398" w14:textId="77777777" w:rsidR="00715471" w:rsidRPr="00715471" w:rsidRDefault="00715471" w:rsidP="001E2DAC">
      <w:pPr>
        <w:pStyle w:val="BodyText3"/>
        <w:spacing w:before="120" w:line="240" w:lineRule="auto"/>
        <w:ind w:left="819" w:firstLine="0"/>
        <w:jc w:val="both"/>
        <w:rPr>
          <w:sz w:val="22"/>
          <w:szCs w:val="22"/>
        </w:rPr>
      </w:pPr>
      <w:r w:rsidRPr="00715471">
        <w:rPr>
          <w:rStyle w:val="BodyText1"/>
          <w:sz w:val="22"/>
          <w:szCs w:val="22"/>
        </w:rPr>
        <w:t>(iii) the amount of the diminution in the value of the assets whose value is diminished; or</w:t>
      </w:r>
    </w:p>
    <w:p w14:paraId="51A877C3" w14:textId="77777777" w:rsidR="00715471" w:rsidRPr="00715471" w:rsidRDefault="00715471" w:rsidP="00715471">
      <w:pPr>
        <w:pStyle w:val="BodyText3"/>
        <w:spacing w:before="120" w:line="240" w:lineRule="auto"/>
        <w:ind w:left="630" w:hanging="360"/>
        <w:jc w:val="both"/>
        <w:rPr>
          <w:sz w:val="22"/>
          <w:szCs w:val="22"/>
        </w:rPr>
      </w:pPr>
      <w:r w:rsidRPr="00715471">
        <w:rPr>
          <w:rStyle w:val="BodyText1"/>
          <w:sz w:val="22"/>
          <w:szCs w:val="22"/>
        </w:rPr>
        <w:t>(b) if the person receives consideration for the destruction, disposal or diminution—an amount equal to:</w:t>
      </w:r>
    </w:p>
    <w:p w14:paraId="470760DC" w14:textId="77777777" w:rsidR="00715471" w:rsidRPr="00715471" w:rsidRDefault="00715471" w:rsidP="001E2DAC">
      <w:pPr>
        <w:pStyle w:val="BodyText3"/>
        <w:spacing w:before="120" w:line="240" w:lineRule="auto"/>
        <w:ind w:left="900" w:firstLine="0"/>
        <w:jc w:val="both"/>
        <w:rPr>
          <w:sz w:val="22"/>
          <w:szCs w:val="22"/>
        </w:rPr>
      </w:pPr>
      <w:r w:rsidRPr="00715471">
        <w:rPr>
          <w:rStyle w:val="BodyText1"/>
          <w:sz w:val="22"/>
          <w:szCs w:val="22"/>
        </w:rPr>
        <w:t>(</w:t>
      </w:r>
      <w:proofErr w:type="spellStart"/>
      <w:r w:rsidRPr="00715471">
        <w:rPr>
          <w:rStyle w:val="BodyText1"/>
          <w:sz w:val="22"/>
          <w:szCs w:val="22"/>
        </w:rPr>
        <w:t>i</w:t>
      </w:r>
      <w:proofErr w:type="spellEnd"/>
      <w:r w:rsidRPr="00715471">
        <w:rPr>
          <w:rStyle w:val="BodyText1"/>
          <w:sz w:val="22"/>
          <w:szCs w:val="22"/>
        </w:rPr>
        <w:t>) the value of the assets that are destroyed; or</w:t>
      </w:r>
    </w:p>
    <w:p w14:paraId="011BBCC8" w14:textId="77777777" w:rsidR="00715471" w:rsidRPr="00715471" w:rsidRDefault="00715471" w:rsidP="00715471">
      <w:pPr>
        <w:rPr>
          <w:rFonts w:ascii="Times New Roman" w:eastAsiaTheme="minorHAnsi" w:hAnsi="Times New Roman" w:cs="Times New Roman"/>
          <w:i/>
          <w:iCs/>
          <w:sz w:val="22"/>
          <w:szCs w:val="22"/>
        </w:rPr>
      </w:pPr>
      <w:r w:rsidRPr="00715471">
        <w:rPr>
          <w:rFonts w:ascii="Times New Roman" w:eastAsiaTheme="minorHAnsi" w:hAnsi="Times New Roman" w:cs="Times New Roman"/>
          <w:i/>
          <w:iCs/>
          <w:sz w:val="22"/>
          <w:szCs w:val="22"/>
        </w:rPr>
        <w:br w:type="page"/>
      </w:r>
    </w:p>
    <w:p w14:paraId="2025E481" w14:textId="77777777" w:rsidR="00715471" w:rsidRPr="00715471" w:rsidRDefault="00715471" w:rsidP="00715471">
      <w:pPr>
        <w:pStyle w:val="BodyText3"/>
        <w:spacing w:before="120" w:line="240" w:lineRule="auto"/>
        <w:ind w:firstLine="0"/>
        <w:jc w:val="center"/>
        <w:rPr>
          <w:sz w:val="22"/>
          <w:szCs w:val="22"/>
        </w:rPr>
      </w:pPr>
      <w:r w:rsidRPr="00715471">
        <w:rPr>
          <w:rStyle w:val="BodyText1"/>
          <w:b/>
          <w:sz w:val="22"/>
          <w:szCs w:val="22"/>
        </w:rPr>
        <w:lastRenderedPageBreak/>
        <w:t>SCHEDULE 6</w:t>
      </w:r>
      <w:r w:rsidRPr="00715471">
        <w:rPr>
          <w:rStyle w:val="BodyText1"/>
          <w:sz w:val="22"/>
          <w:szCs w:val="22"/>
        </w:rPr>
        <w:t>—continued</w:t>
      </w:r>
    </w:p>
    <w:p w14:paraId="68BBE3E8" w14:textId="77777777" w:rsidR="00715471" w:rsidRPr="00715471" w:rsidRDefault="00715471" w:rsidP="00D51FAB">
      <w:pPr>
        <w:pStyle w:val="BodyText3"/>
        <w:spacing w:before="120" w:line="240" w:lineRule="auto"/>
        <w:ind w:left="846" w:firstLine="0"/>
        <w:jc w:val="both"/>
        <w:rPr>
          <w:rStyle w:val="BodyText1"/>
          <w:sz w:val="22"/>
          <w:szCs w:val="22"/>
        </w:rPr>
      </w:pPr>
      <w:r w:rsidRPr="00715471">
        <w:rPr>
          <w:rStyle w:val="BodyText1"/>
          <w:sz w:val="22"/>
          <w:szCs w:val="22"/>
        </w:rPr>
        <w:t>(i</w:t>
      </w:r>
      <w:r w:rsidR="001E2DAC">
        <w:rPr>
          <w:rStyle w:val="BodyText1"/>
          <w:sz w:val="22"/>
          <w:szCs w:val="22"/>
        </w:rPr>
        <w:t>i</w:t>
      </w:r>
      <w:r w:rsidRPr="00715471">
        <w:rPr>
          <w:rStyle w:val="BodyText1"/>
          <w:sz w:val="22"/>
          <w:szCs w:val="22"/>
        </w:rPr>
        <w:t>) the value of the assets that are disposed of; or</w:t>
      </w:r>
    </w:p>
    <w:p w14:paraId="0B2325B8" w14:textId="77777777" w:rsidR="00715471" w:rsidRPr="00715471" w:rsidRDefault="00715471" w:rsidP="00D51FAB">
      <w:pPr>
        <w:pStyle w:val="BodyText3"/>
        <w:spacing w:before="120" w:line="240" w:lineRule="auto"/>
        <w:ind w:left="792" w:firstLine="0"/>
        <w:jc w:val="both"/>
        <w:rPr>
          <w:sz w:val="22"/>
          <w:szCs w:val="22"/>
        </w:rPr>
      </w:pPr>
      <w:r w:rsidRPr="00715471">
        <w:rPr>
          <w:rStyle w:val="BodyText1"/>
          <w:sz w:val="22"/>
          <w:szCs w:val="22"/>
        </w:rPr>
        <w:t>(iii) the amount of the diminution in the value of the assets whose value is diminished;</w:t>
      </w:r>
    </w:p>
    <w:p w14:paraId="5E6ACB53" w14:textId="77777777" w:rsidR="00715471" w:rsidRPr="00715471" w:rsidRDefault="00715471" w:rsidP="00B24E5E">
      <w:pPr>
        <w:pStyle w:val="BodyText3"/>
        <w:spacing w:before="120" w:line="240" w:lineRule="auto"/>
        <w:ind w:left="765" w:firstLine="0"/>
        <w:jc w:val="both"/>
        <w:rPr>
          <w:sz w:val="22"/>
          <w:szCs w:val="22"/>
        </w:rPr>
      </w:pPr>
      <w:r w:rsidRPr="00715471">
        <w:rPr>
          <w:rStyle w:val="BodyText1"/>
          <w:sz w:val="22"/>
          <w:szCs w:val="22"/>
        </w:rPr>
        <w:t>less the amount of the consideration received by the person in respect of the destruction, disposal or diminution.</w:t>
      </w:r>
    </w:p>
    <w:p w14:paraId="420713EE" w14:textId="77777777" w:rsidR="00715471" w:rsidRPr="00D51FAB" w:rsidRDefault="00715471" w:rsidP="00715471">
      <w:pPr>
        <w:spacing w:before="120" w:after="60"/>
        <w:jc w:val="both"/>
        <w:rPr>
          <w:rFonts w:ascii="Times New Roman" w:hAnsi="Times New Roman" w:cs="Times New Roman"/>
          <w:b/>
          <w:sz w:val="22"/>
          <w:szCs w:val="22"/>
        </w:rPr>
      </w:pPr>
      <w:r w:rsidRPr="00D51FAB">
        <w:rPr>
          <w:rFonts w:ascii="Times New Roman" w:hAnsi="Times New Roman" w:cs="Times New Roman"/>
          <w:b/>
          <w:bCs/>
          <w:sz w:val="22"/>
          <w:szCs w:val="22"/>
        </w:rPr>
        <w:t>Disposal of assets in pre-pension years—individual care receivers</w:t>
      </w:r>
    </w:p>
    <w:p w14:paraId="24947711" w14:textId="25CBD2B3" w:rsidR="00715471" w:rsidRPr="00715471" w:rsidRDefault="00715471" w:rsidP="00715471">
      <w:pPr>
        <w:pStyle w:val="BodyText3"/>
        <w:spacing w:before="120" w:line="240" w:lineRule="auto"/>
        <w:ind w:firstLine="270"/>
        <w:jc w:val="both"/>
        <w:rPr>
          <w:sz w:val="22"/>
          <w:szCs w:val="22"/>
        </w:rPr>
      </w:pPr>
      <w:r w:rsidRPr="00715471">
        <w:rPr>
          <w:rStyle w:val="BodyText1"/>
          <w:sz w:val="22"/>
          <w:szCs w:val="22"/>
        </w:rPr>
        <w:t xml:space="preserve">“53AH.(1) This section applies in determining whether a person (the </w:t>
      </w:r>
      <w:proofErr w:type="spellStart"/>
      <w:r w:rsidRPr="00135DB7">
        <w:rPr>
          <w:rStyle w:val="BodytextItalic0"/>
          <w:b/>
          <w:sz w:val="22"/>
          <w:szCs w:val="22"/>
        </w:rPr>
        <w:t>carer</w:t>
      </w:r>
      <w:proofErr w:type="spellEnd"/>
      <w:r w:rsidRPr="00135DB7">
        <w:rPr>
          <w:rStyle w:val="BodytextItalic0"/>
          <w:i w:val="0"/>
          <w:sz w:val="22"/>
          <w:szCs w:val="22"/>
        </w:rPr>
        <w:t>)</w:t>
      </w:r>
      <w:r w:rsidRPr="00715471">
        <w:rPr>
          <w:rStyle w:val="BodyText1"/>
          <w:sz w:val="22"/>
          <w:szCs w:val="22"/>
        </w:rPr>
        <w:t xml:space="preserve"> is eligible for a carer service pension or an income support supplement when claiming it for caring for a care receiver who is not a member of a couple when the claim is made.</w:t>
      </w:r>
    </w:p>
    <w:p w14:paraId="6EA88656" w14:textId="77777777" w:rsidR="00715471" w:rsidRPr="00715471" w:rsidRDefault="00715471" w:rsidP="00D51FAB">
      <w:pPr>
        <w:pStyle w:val="BodyText3"/>
        <w:spacing w:before="120" w:line="240" w:lineRule="auto"/>
        <w:ind w:firstLine="270"/>
        <w:jc w:val="both"/>
        <w:rPr>
          <w:sz w:val="22"/>
          <w:szCs w:val="22"/>
        </w:rPr>
      </w:pPr>
      <w:r w:rsidRPr="00715471">
        <w:rPr>
          <w:rStyle w:val="BodyText1"/>
          <w:sz w:val="22"/>
          <w:szCs w:val="22"/>
        </w:rPr>
        <w:t>“(2) If:</w:t>
      </w:r>
    </w:p>
    <w:p w14:paraId="5236962A" w14:textId="77777777" w:rsidR="00715471" w:rsidRPr="00715471" w:rsidRDefault="00715471" w:rsidP="00715471">
      <w:pPr>
        <w:pStyle w:val="BodyText3"/>
        <w:spacing w:before="120" w:line="240" w:lineRule="auto"/>
        <w:ind w:left="630" w:hanging="360"/>
        <w:jc w:val="both"/>
        <w:rPr>
          <w:sz w:val="22"/>
          <w:szCs w:val="22"/>
        </w:rPr>
      </w:pPr>
      <w:r w:rsidRPr="00715471">
        <w:rPr>
          <w:rStyle w:val="BodyText1"/>
          <w:sz w:val="22"/>
          <w:szCs w:val="22"/>
        </w:rPr>
        <w:t>(a) the care receiver has disposed of an asset of the care receiver during a pre-pension year of the carer; and</w:t>
      </w:r>
    </w:p>
    <w:p w14:paraId="132BAC17" w14:textId="77777777" w:rsidR="00715471" w:rsidRPr="00715471" w:rsidRDefault="00715471" w:rsidP="00715471">
      <w:pPr>
        <w:pStyle w:val="BodyText3"/>
        <w:spacing w:before="120" w:line="240" w:lineRule="auto"/>
        <w:ind w:left="630" w:hanging="360"/>
        <w:jc w:val="both"/>
        <w:rPr>
          <w:sz w:val="22"/>
          <w:szCs w:val="22"/>
        </w:rPr>
      </w:pPr>
      <w:r w:rsidRPr="00715471">
        <w:rPr>
          <w:rStyle w:val="BodyText1"/>
          <w:sz w:val="22"/>
          <w:szCs w:val="22"/>
        </w:rPr>
        <w:t>(b) the amount of the disposition, or the sum of that amount and of the amounts (if any) of the dispositions of assets previously made by the care receiver during the pre-pension year, exceeds $10,000;</w:t>
      </w:r>
    </w:p>
    <w:p w14:paraId="0D75B83D" w14:textId="77777777" w:rsidR="00715471" w:rsidRPr="00715471" w:rsidRDefault="00715471" w:rsidP="00715471">
      <w:pPr>
        <w:pStyle w:val="BodyText3"/>
        <w:spacing w:before="120" w:line="240" w:lineRule="auto"/>
        <w:ind w:firstLine="0"/>
        <w:jc w:val="both"/>
        <w:rPr>
          <w:sz w:val="22"/>
          <w:szCs w:val="22"/>
        </w:rPr>
      </w:pPr>
      <w:r w:rsidRPr="00715471">
        <w:rPr>
          <w:rStyle w:val="BodyText1"/>
          <w:sz w:val="22"/>
          <w:szCs w:val="22"/>
        </w:rPr>
        <w:t>the lesser of the following amounts is to be included in the value of the care receiver’s assets for the period of 5 years that starts on the day on which the disposition took place:</w:t>
      </w:r>
    </w:p>
    <w:p w14:paraId="7829B361" w14:textId="77777777" w:rsidR="00715471" w:rsidRPr="00715471" w:rsidRDefault="00D51FAB" w:rsidP="00715471">
      <w:pPr>
        <w:pStyle w:val="BodyText3"/>
        <w:spacing w:before="120" w:line="240" w:lineRule="auto"/>
        <w:ind w:left="630" w:hanging="360"/>
        <w:jc w:val="both"/>
        <w:rPr>
          <w:sz w:val="22"/>
          <w:szCs w:val="22"/>
        </w:rPr>
      </w:pPr>
      <w:r>
        <w:rPr>
          <w:rStyle w:val="BodyText1"/>
          <w:sz w:val="22"/>
          <w:szCs w:val="22"/>
        </w:rPr>
        <w:t>(c</w:t>
      </w:r>
      <w:r w:rsidR="00715471" w:rsidRPr="00715471">
        <w:rPr>
          <w:rStyle w:val="BodyText1"/>
          <w:sz w:val="22"/>
          <w:szCs w:val="22"/>
        </w:rPr>
        <w:t>) the amount of the first-mentioned disposition;</w:t>
      </w:r>
    </w:p>
    <w:p w14:paraId="72D38B6B" w14:textId="77777777" w:rsidR="00715471" w:rsidRPr="00715471" w:rsidRDefault="00D51FAB" w:rsidP="00715471">
      <w:pPr>
        <w:pStyle w:val="BodyText3"/>
        <w:spacing w:before="120" w:line="240" w:lineRule="auto"/>
        <w:ind w:left="630" w:hanging="360"/>
        <w:jc w:val="both"/>
        <w:rPr>
          <w:sz w:val="22"/>
          <w:szCs w:val="22"/>
        </w:rPr>
      </w:pPr>
      <w:r>
        <w:rPr>
          <w:rStyle w:val="BodyText1"/>
          <w:sz w:val="22"/>
          <w:szCs w:val="22"/>
        </w:rPr>
        <w:t>(d</w:t>
      </w:r>
      <w:r w:rsidR="00715471" w:rsidRPr="00715471">
        <w:rPr>
          <w:rStyle w:val="BodyText1"/>
          <w:sz w:val="22"/>
          <w:szCs w:val="22"/>
        </w:rPr>
        <w:t>) the amount by which the sum of the amount of the first-mentioned disposition of assets and of the amounts (if any) of other dispositions of assets previously made by the care receiver during the pre-pension year exceeds $10,000.</w:t>
      </w:r>
    </w:p>
    <w:p w14:paraId="38987963" w14:textId="6BCF2E66" w:rsidR="00715471" w:rsidRPr="00D51FAB" w:rsidRDefault="00715471" w:rsidP="00715471">
      <w:pPr>
        <w:pStyle w:val="Bodytext20"/>
        <w:spacing w:before="120" w:line="240" w:lineRule="auto"/>
        <w:ind w:firstLine="0"/>
        <w:jc w:val="both"/>
        <w:rPr>
          <w:sz w:val="20"/>
          <w:szCs w:val="20"/>
        </w:rPr>
      </w:pPr>
      <w:r w:rsidRPr="00D51FAB">
        <w:rPr>
          <w:sz w:val="20"/>
          <w:szCs w:val="20"/>
        </w:rPr>
        <w:t xml:space="preserve">Note 1: For </w:t>
      </w:r>
      <w:r w:rsidRPr="00135DB7">
        <w:rPr>
          <w:rStyle w:val="Bodytext2Italic"/>
          <w:b/>
          <w:sz w:val="20"/>
          <w:szCs w:val="20"/>
        </w:rPr>
        <w:t>disposes of assets</w:t>
      </w:r>
      <w:r w:rsidRPr="00135DB7">
        <w:rPr>
          <w:b/>
          <w:sz w:val="20"/>
          <w:szCs w:val="20"/>
        </w:rPr>
        <w:t xml:space="preserve"> </w:t>
      </w:r>
      <w:r w:rsidRPr="00D51FAB">
        <w:rPr>
          <w:sz w:val="20"/>
          <w:szCs w:val="20"/>
        </w:rPr>
        <w:t>see section 53AF.</w:t>
      </w:r>
    </w:p>
    <w:p w14:paraId="4C75ABFF" w14:textId="3C2A287D" w:rsidR="00715471" w:rsidRPr="00D51FAB" w:rsidRDefault="00715471" w:rsidP="00135DB7">
      <w:pPr>
        <w:pStyle w:val="Bodytext20"/>
        <w:spacing w:before="40" w:line="240" w:lineRule="auto"/>
        <w:ind w:firstLine="0"/>
        <w:jc w:val="both"/>
        <w:rPr>
          <w:sz w:val="20"/>
          <w:szCs w:val="20"/>
        </w:rPr>
      </w:pPr>
      <w:r w:rsidRPr="00D51FAB">
        <w:rPr>
          <w:sz w:val="20"/>
          <w:szCs w:val="20"/>
        </w:rPr>
        <w:t xml:space="preserve">Note 2: For </w:t>
      </w:r>
      <w:r w:rsidRPr="00135DB7">
        <w:rPr>
          <w:rStyle w:val="Bodytext2Italic"/>
          <w:b/>
          <w:sz w:val="20"/>
          <w:szCs w:val="20"/>
        </w:rPr>
        <w:t>amount of disposition</w:t>
      </w:r>
      <w:r w:rsidRPr="00135DB7">
        <w:rPr>
          <w:b/>
          <w:sz w:val="20"/>
          <w:szCs w:val="20"/>
        </w:rPr>
        <w:t xml:space="preserve"> </w:t>
      </w:r>
      <w:r w:rsidRPr="00D51FAB">
        <w:rPr>
          <w:sz w:val="20"/>
          <w:szCs w:val="20"/>
        </w:rPr>
        <w:t>see section 53AG.</w:t>
      </w:r>
    </w:p>
    <w:p w14:paraId="59543817" w14:textId="5E178BF7" w:rsidR="00715471" w:rsidRPr="00715471" w:rsidRDefault="00715471" w:rsidP="00D51FAB">
      <w:pPr>
        <w:pStyle w:val="BodyText3"/>
        <w:spacing w:before="120" w:line="240" w:lineRule="auto"/>
        <w:ind w:firstLine="274"/>
        <w:jc w:val="both"/>
        <w:rPr>
          <w:rStyle w:val="BodyText1"/>
          <w:sz w:val="22"/>
          <w:szCs w:val="22"/>
        </w:rPr>
      </w:pPr>
      <w:r w:rsidRPr="00715471">
        <w:rPr>
          <w:rStyle w:val="BodyText1"/>
          <w:sz w:val="22"/>
          <w:szCs w:val="22"/>
        </w:rPr>
        <w:t>“(3) In this section</w:t>
      </w:r>
      <w:r w:rsidR="00135DB7">
        <w:rPr>
          <w:rStyle w:val="BodyText1"/>
          <w:sz w:val="22"/>
          <w:szCs w:val="22"/>
        </w:rPr>
        <w:t>:</w:t>
      </w:r>
    </w:p>
    <w:p w14:paraId="0EF8BE1F" w14:textId="52B64E2F" w:rsidR="00715471" w:rsidRPr="00715471" w:rsidRDefault="00715471" w:rsidP="00715471">
      <w:pPr>
        <w:pStyle w:val="BodyText3"/>
        <w:spacing w:before="120" w:line="240" w:lineRule="auto"/>
        <w:ind w:firstLine="0"/>
        <w:jc w:val="both"/>
        <w:rPr>
          <w:sz w:val="22"/>
          <w:szCs w:val="22"/>
        </w:rPr>
      </w:pPr>
      <w:r w:rsidRPr="00715471">
        <w:rPr>
          <w:rStyle w:val="BodytextItalic0"/>
          <w:b/>
          <w:sz w:val="22"/>
          <w:szCs w:val="22"/>
        </w:rPr>
        <w:t>pre-pension year</w:t>
      </w:r>
      <w:r w:rsidRPr="00715471">
        <w:rPr>
          <w:rStyle w:val="BodyText1"/>
          <w:sz w:val="22"/>
          <w:szCs w:val="22"/>
        </w:rPr>
        <w:t xml:space="preserve">, in relation to a </w:t>
      </w:r>
      <w:proofErr w:type="spellStart"/>
      <w:r w:rsidRPr="00715471">
        <w:rPr>
          <w:rStyle w:val="BodyText1"/>
          <w:sz w:val="22"/>
          <w:szCs w:val="22"/>
        </w:rPr>
        <w:t>carer</w:t>
      </w:r>
      <w:proofErr w:type="spellEnd"/>
      <w:r w:rsidRPr="00715471">
        <w:rPr>
          <w:rStyle w:val="BodyText1"/>
          <w:sz w:val="22"/>
          <w:szCs w:val="22"/>
        </w:rPr>
        <w:t>, means:</w:t>
      </w:r>
    </w:p>
    <w:p w14:paraId="77A27716" w14:textId="77777777" w:rsidR="00715471" w:rsidRPr="00715471" w:rsidRDefault="00715471" w:rsidP="00715471">
      <w:pPr>
        <w:pStyle w:val="BodyText3"/>
        <w:spacing w:before="120" w:line="240" w:lineRule="auto"/>
        <w:ind w:left="630" w:hanging="360"/>
        <w:jc w:val="both"/>
        <w:rPr>
          <w:sz w:val="22"/>
          <w:szCs w:val="22"/>
        </w:rPr>
      </w:pPr>
      <w:r w:rsidRPr="00715471">
        <w:rPr>
          <w:rStyle w:val="BodyText1"/>
          <w:sz w:val="22"/>
          <w:szCs w:val="22"/>
        </w:rPr>
        <w:t xml:space="preserve">(a) the 12 months ending on the </w:t>
      </w:r>
      <w:proofErr w:type="spellStart"/>
      <w:r w:rsidRPr="00715471">
        <w:rPr>
          <w:rStyle w:val="BodyText1"/>
          <w:sz w:val="22"/>
          <w:szCs w:val="22"/>
        </w:rPr>
        <w:t>carer’s</w:t>
      </w:r>
      <w:proofErr w:type="spellEnd"/>
      <w:r w:rsidRPr="00715471">
        <w:rPr>
          <w:rStyle w:val="BodyText1"/>
          <w:sz w:val="22"/>
          <w:szCs w:val="22"/>
        </w:rPr>
        <w:t xml:space="preserve"> provisional commencement day for carer service pension or income support supplement; or</w:t>
      </w:r>
    </w:p>
    <w:p w14:paraId="2EBF804D" w14:textId="77777777" w:rsidR="00715471" w:rsidRPr="00715471" w:rsidRDefault="00715471" w:rsidP="00715471">
      <w:pPr>
        <w:pStyle w:val="BodyText3"/>
        <w:spacing w:before="120" w:line="240" w:lineRule="auto"/>
        <w:ind w:left="630" w:hanging="360"/>
        <w:jc w:val="both"/>
        <w:rPr>
          <w:sz w:val="22"/>
          <w:szCs w:val="22"/>
        </w:rPr>
      </w:pPr>
      <w:r w:rsidRPr="00715471">
        <w:rPr>
          <w:rStyle w:val="BodyText1"/>
          <w:sz w:val="22"/>
          <w:szCs w:val="22"/>
        </w:rPr>
        <w:t>(b) any preceding period of 12 months.</w:t>
      </w:r>
    </w:p>
    <w:p w14:paraId="03A9E6D0" w14:textId="77777777" w:rsidR="00715471" w:rsidRPr="00715471" w:rsidRDefault="00715471" w:rsidP="00A85A0E">
      <w:pPr>
        <w:spacing w:before="120" w:after="60"/>
        <w:jc w:val="both"/>
        <w:rPr>
          <w:rFonts w:ascii="Times New Roman" w:hAnsi="Times New Roman" w:cs="Times New Roman"/>
          <w:sz w:val="22"/>
          <w:szCs w:val="22"/>
        </w:rPr>
      </w:pPr>
      <w:r w:rsidRPr="00715471">
        <w:rPr>
          <w:rFonts w:ascii="Times New Roman" w:hAnsi="Times New Roman" w:cs="Times New Roman"/>
          <w:b/>
          <w:bCs/>
          <w:sz w:val="22"/>
          <w:szCs w:val="22"/>
        </w:rPr>
        <w:t>Disposal of assets—individual care receivers</w:t>
      </w:r>
    </w:p>
    <w:p w14:paraId="28086F10" w14:textId="0E46F547" w:rsidR="00715471" w:rsidRPr="00715471" w:rsidRDefault="00715471" w:rsidP="00715471">
      <w:pPr>
        <w:pStyle w:val="BodyText3"/>
        <w:spacing w:before="120" w:line="240" w:lineRule="auto"/>
        <w:ind w:firstLine="270"/>
        <w:jc w:val="both"/>
        <w:rPr>
          <w:sz w:val="22"/>
          <w:szCs w:val="22"/>
        </w:rPr>
      </w:pPr>
      <w:r w:rsidRPr="00715471">
        <w:rPr>
          <w:rStyle w:val="BodyText1"/>
          <w:sz w:val="22"/>
          <w:szCs w:val="22"/>
        </w:rPr>
        <w:t xml:space="preserve">“53AJ.(1) This section applies in determining whether a person (the </w:t>
      </w:r>
      <w:proofErr w:type="spellStart"/>
      <w:r w:rsidRPr="00135DB7">
        <w:rPr>
          <w:rStyle w:val="BodytextItalic0"/>
          <w:b/>
          <w:sz w:val="22"/>
          <w:szCs w:val="22"/>
        </w:rPr>
        <w:t>carer</w:t>
      </w:r>
      <w:proofErr w:type="spellEnd"/>
      <w:r w:rsidRPr="00135DB7">
        <w:rPr>
          <w:rStyle w:val="BodytextItalic0"/>
          <w:i w:val="0"/>
          <w:sz w:val="22"/>
          <w:szCs w:val="22"/>
        </w:rPr>
        <w:t>)</w:t>
      </w:r>
      <w:r w:rsidRPr="00715471">
        <w:rPr>
          <w:rStyle w:val="BodyText1"/>
          <w:sz w:val="22"/>
          <w:szCs w:val="22"/>
        </w:rPr>
        <w:t xml:space="preserve"> who has been receiving a carer service pension or an income support supplement for caring for a care receiver who is not a member of a couple continues to be eligible for the pension.</w:t>
      </w:r>
    </w:p>
    <w:p w14:paraId="669986D0" w14:textId="77777777" w:rsidR="00715471" w:rsidRPr="00715471" w:rsidRDefault="00715471">
      <w:pPr>
        <w:rPr>
          <w:rStyle w:val="BodyText1"/>
          <w:rFonts w:eastAsia="Courier New"/>
          <w:b/>
          <w:sz w:val="22"/>
          <w:szCs w:val="22"/>
        </w:rPr>
      </w:pPr>
      <w:r w:rsidRPr="00715471">
        <w:rPr>
          <w:rStyle w:val="BodyText1"/>
          <w:rFonts w:eastAsia="Courier New"/>
          <w:b/>
          <w:sz w:val="22"/>
          <w:szCs w:val="22"/>
        </w:rPr>
        <w:br w:type="page"/>
      </w:r>
    </w:p>
    <w:p w14:paraId="2AD5B6C6" w14:textId="77777777" w:rsidR="00EA1163" w:rsidRPr="00715471" w:rsidRDefault="007E7AF0" w:rsidP="006E4986">
      <w:pPr>
        <w:pStyle w:val="BodyText3"/>
        <w:spacing w:before="120" w:line="240" w:lineRule="auto"/>
        <w:ind w:firstLine="0"/>
        <w:jc w:val="center"/>
        <w:rPr>
          <w:sz w:val="22"/>
          <w:szCs w:val="22"/>
        </w:rPr>
      </w:pPr>
      <w:r w:rsidRPr="00715471">
        <w:rPr>
          <w:rStyle w:val="BodyText1"/>
          <w:b/>
          <w:sz w:val="22"/>
          <w:szCs w:val="22"/>
        </w:rPr>
        <w:lastRenderedPageBreak/>
        <w:t>SCHEDULE 6</w:t>
      </w:r>
      <w:r w:rsidRPr="00715471">
        <w:rPr>
          <w:rStyle w:val="BodyText1"/>
          <w:sz w:val="22"/>
          <w:szCs w:val="22"/>
        </w:rPr>
        <w:t>—continued</w:t>
      </w:r>
    </w:p>
    <w:p w14:paraId="63D1A245" w14:textId="77777777" w:rsidR="00EA1163" w:rsidRPr="00715471" w:rsidRDefault="007E7AF0" w:rsidP="006E4986">
      <w:pPr>
        <w:pStyle w:val="BodyText3"/>
        <w:spacing w:before="120" w:line="240" w:lineRule="auto"/>
        <w:ind w:firstLine="270"/>
        <w:rPr>
          <w:sz w:val="22"/>
          <w:szCs w:val="22"/>
        </w:rPr>
      </w:pPr>
      <w:r w:rsidRPr="00715471">
        <w:rPr>
          <w:rStyle w:val="BodyText1"/>
          <w:sz w:val="22"/>
          <w:szCs w:val="22"/>
        </w:rPr>
        <w:t>“(2) If:</w:t>
      </w:r>
    </w:p>
    <w:p w14:paraId="7C4B10D2" w14:textId="77777777" w:rsidR="00EA1163" w:rsidRPr="00715471" w:rsidRDefault="006E4986" w:rsidP="00D24B79">
      <w:pPr>
        <w:pStyle w:val="BodyText3"/>
        <w:spacing w:before="120" w:line="240" w:lineRule="auto"/>
        <w:ind w:left="630" w:hanging="360"/>
        <w:jc w:val="both"/>
        <w:rPr>
          <w:sz w:val="22"/>
          <w:szCs w:val="22"/>
        </w:rPr>
      </w:pPr>
      <w:r w:rsidRPr="00715471">
        <w:rPr>
          <w:rStyle w:val="BodyText1"/>
          <w:sz w:val="22"/>
          <w:szCs w:val="22"/>
        </w:rPr>
        <w:t xml:space="preserve">(a) </w:t>
      </w:r>
      <w:r w:rsidR="007E7AF0" w:rsidRPr="00715471">
        <w:rPr>
          <w:rStyle w:val="BodyText1"/>
          <w:sz w:val="22"/>
          <w:szCs w:val="22"/>
        </w:rPr>
        <w:t>the care receiver has disposed of an asset of the care receiver during a pension year of the carer; and</w:t>
      </w:r>
    </w:p>
    <w:p w14:paraId="66D14DBC" w14:textId="77777777" w:rsidR="00EA1163" w:rsidRPr="00715471" w:rsidRDefault="006E4986" w:rsidP="00D24B79">
      <w:pPr>
        <w:pStyle w:val="BodyText3"/>
        <w:spacing w:before="120" w:line="240" w:lineRule="auto"/>
        <w:ind w:left="630" w:hanging="360"/>
        <w:jc w:val="both"/>
        <w:rPr>
          <w:sz w:val="22"/>
          <w:szCs w:val="22"/>
        </w:rPr>
      </w:pPr>
      <w:r w:rsidRPr="00715471">
        <w:rPr>
          <w:rStyle w:val="BodyText1"/>
          <w:sz w:val="22"/>
          <w:szCs w:val="22"/>
        </w:rPr>
        <w:t xml:space="preserve">(b) </w:t>
      </w:r>
      <w:r w:rsidR="007E7AF0" w:rsidRPr="00715471">
        <w:rPr>
          <w:rStyle w:val="BodyText1"/>
          <w:sz w:val="22"/>
          <w:szCs w:val="22"/>
        </w:rPr>
        <w:t>the amount of the disposition, or the sum of that amount and of the amounts (if any) of other dispositions of assets previously made by the care receiver during the pension year, exceeds $10,000;</w:t>
      </w:r>
    </w:p>
    <w:p w14:paraId="06A01279" w14:textId="77777777" w:rsidR="00EA1163" w:rsidRPr="00715471" w:rsidRDefault="007E7AF0" w:rsidP="00D24B79">
      <w:pPr>
        <w:pStyle w:val="BodyText3"/>
        <w:spacing w:before="120" w:line="240" w:lineRule="auto"/>
        <w:ind w:firstLine="0"/>
        <w:jc w:val="both"/>
        <w:rPr>
          <w:sz w:val="22"/>
          <w:szCs w:val="22"/>
        </w:rPr>
      </w:pPr>
      <w:r w:rsidRPr="00715471">
        <w:rPr>
          <w:rStyle w:val="BodyText1"/>
          <w:sz w:val="22"/>
          <w:szCs w:val="22"/>
        </w:rPr>
        <w:t>the lesser of the following amounts is to be included in the value of the care receiver’s assets for the period of 5 years that starts on the day on which the disposition takes place:</w:t>
      </w:r>
    </w:p>
    <w:p w14:paraId="45F15205" w14:textId="77777777" w:rsidR="00EA1163" w:rsidRPr="00715471" w:rsidRDefault="006E4986" w:rsidP="00D24B79">
      <w:pPr>
        <w:pStyle w:val="BodyText3"/>
        <w:spacing w:before="120" w:line="240" w:lineRule="auto"/>
        <w:ind w:left="630" w:hanging="360"/>
        <w:jc w:val="both"/>
        <w:rPr>
          <w:sz w:val="22"/>
          <w:szCs w:val="22"/>
        </w:rPr>
      </w:pPr>
      <w:r w:rsidRPr="00715471">
        <w:rPr>
          <w:rStyle w:val="BodyText1"/>
          <w:sz w:val="22"/>
          <w:szCs w:val="22"/>
        </w:rPr>
        <w:t xml:space="preserve">(c) </w:t>
      </w:r>
      <w:r w:rsidR="007E7AF0" w:rsidRPr="00715471">
        <w:rPr>
          <w:rStyle w:val="BodyText1"/>
          <w:sz w:val="22"/>
          <w:szCs w:val="22"/>
        </w:rPr>
        <w:t>the amount of the first-mentioned disposition;</w:t>
      </w:r>
    </w:p>
    <w:p w14:paraId="55E46E25" w14:textId="77777777" w:rsidR="00EA1163" w:rsidRPr="00715471" w:rsidRDefault="006E4986" w:rsidP="00D24B79">
      <w:pPr>
        <w:pStyle w:val="BodyText3"/>
        <w:spacing w:before="120" w:line="240" w:lineRule="auto"/>
        <w:ind w:left="630" w:hanging="360"/>
        <w:jc w:val="both"/>
        <w:rPr>
          <w:sz w:val="22"/>
          <w:szCs w:val="22"/>
        </w:rPr>
      </w:pPr>
      <w:r w:rsidRPr="00715471">
        <w:rPr>
          <w:rStyle w:val="BodyText1"/>
          <w:sz w:val="22"/>
          <w:szCs w:val="22"/>
        </w:rPr>
        <w:t xml:space="preserve">(d) </w:t>
      </w:r>
      <w:r w:rsidR="007E7AF0" w:rsidRPr="00715471">
        <w:rPr>
          <w:rStyle w:val="BodyText1"/>
          <w:sz w:val="22"/>
          <w:szCs w:val="22"/>
        </w:rPr>
        <w:t>the amount by which the sum of the amount of the first-mentioned disposition of assets, and of the amounts (if any) of other dispositions of assets previously made by the person during the pension year, exceeds $10,000.</w:t>
      </w:r>
    </w:p>
    <w:p w14:paraId="37626399" w14:textId="77777777" w:rsidR="00EA1163" w:rsidRPr="004312DB" w:rsidRDefault="007E7AF0" w:rsidP="00D24B79">
      <w:pPr>
        <w:pStyle w:val="Bodytext20"/>
        <w:spacing w:before="120" w:line="240" w:lineRule="auto"/>
        <w:ind w:firstLine="0"/>
        <w:jc w:val="both"/>
        <w:rPr>
          <w:sz w:val="20"/>
          <w:szCs w:val="20"/>
        </w:rPr>
      </w:pPr>
      <w:r w:rsidRPr="004312DB">
        <w:rPr>
          <w:sz w:val="20"/>
          <w:szCs w:val="20"/>
        </w:rPr>
        <w:t xml:space="preserve">Note 1: For </w:t>
      </w:r>
      <w:r w:rsidRPr="004312DB">
        <w:rPr>
          <w:rStyle w:val="Bodytext2Italic"/>
          <w:b/>
          <w:sz w:val="20"/>
          <w:szCs w:val="20"/>
        </w:rPr>
        <w:t>disposes of assets</w:t>
      </w:r>
      <w:r w:rsidRPr="004312DB">
        <w:rPr>
          <w:sz w:val="20"/>
          <w:szCs w:val="20"/>
        </w:rPr>
        <w:t xml:space="preserve"> sec section 53AF.</w:t>
      </w:r>
    </w:p>
    <w:p w14:paraId="5493BC79" w14:textId="36E23FB6" w:rsidR="00EA1163" w:rsidRPr="004312DB" w:rsidRDefault="007E7AF0" w:rsidP="00135DB7">
      <w:pPr>
        <w:pStyle w:val="Bodytext20"/>
        <w:spacing w:before="40" w:line="240" w:lineRule="auto"/>
        <w:ind w:firstLine="0"/>
        <w:jc w:val="both"/>
        <w:rPr>
          <w:sz w:val="20"/>
          <w:szCs w:val="20"/>
        </w:rPr>
      </w:pPr>
      <w:r w:rsidRPr="004312DB">
        <w:rPr>
          <w:sz w:val="20"/>
          <w:szCs w:val="20"/>
        </w:rPr>
        <w:t xml:space="preserve">Note 2: For </w:t>
      </w:r>
      <w:r w:rsidRPr="004312DB">
        <w:rPr>
          <w:rStyle w:val="Bodytext2Italic"/>
          <w:b/>
          <w:sz w:val="20"/>
          <w:szCs w:val="20"/>
        </w:rPr>
        <w:t>amount of disposition</w:t>
      </w:r>
      <w:r w:rsidRPr="004312DB">
        <w:rPr>
          <w:sz w:val="20"/>
          <w:szCs w:val="20"/>
        </w:rPr>
        <w:t xml:space="preserve"> sec section 53AG.</w:t>
      </w:r>
    </w:p>
    <w:p w14:paraId="42B24A45" w14:textId="77777777" w:rsidR="003A4D2F" w:rsidRPr="00715471" w:rsidRDefault="007E7AF0" w:rsidP="00D24B79">
      <w:pPr>
        <w:pStyle w:val="BodyText3"/>
        <w:spacing w:before="120" w:line="240" w:lineRule="auto"/>
        <w:ind w:firstLine="270"/>
        <w:jc w:val="both"/>
        <w:rPr>
          <w:rStyle w:val="BodyText1"/>
          <w:sz w:val="22"/>
          <w:szCs w:val="22"/>
        </w:rPr>
      </w:pPr>
      <w:r w:rsidRPr="00715471">
        <w:rPr>
          <w:rStyle w:val="BodyText1"/>
          <w:sz w:val="22"/>
          <w:szCs w:val="22"/>
        </w:rPr>
        <w:t xml:space="preserve">“(3) In this section: </w:t>
      </w:r>
    </w:p>
    <w:p w14:paraId="4CD80A83" w14:textId="77777777" w:rsidR="00EA1163" w:rsidRPr="00715471" w:rsidRDefault="007E7AF0" w:rsidP="004312DB">
      <w:pPr>
        <w:pStyle w:val="BodyText3"/>
        <w:spacing w:before="120" w:line="240" w:lineRule="auto"/>
        <w:ind w:firstLine="0"/>
        <w:jc w:val="both"/>
        <w:rPr>
          <w:sz w:val="22"/>
          <w:szCs w:val="22"/>
        </w:rPr>
      </w:pPr>
      <w:r w:rsidRPr="00715471">
        <w:rPr>
          <w:rStyle w:val="BodytextItalic"/>
          <w:b/>
          <w:sz w:val="22"/>
          <w:szCs w:val="22"/>
        </w:rPr>
        <w:t>pension year</w:t>
      </w:r>
      <w:r w:rsidRPr="00715471">
        <w:rPr>
          <w:rStyle w:val="BodyText1"/>
          <w:sz w:val="22"/>
          <w:szCs w:val="22"/>
        </w:rPr>
        <w:t xml:space="preserve">, in relation to a </w:t>
      </w:r>
      <w:proofErr w:type="spellStart"/>
      <w:r w:rsidRPr="00715471">
        <w:rPr>
          <w:rStyle w:val="BodyText1"/>
          <w:sz w:val="22"/>
          <w:szCs w:val="22"/>
        </w:rPr>
        <w:t>carer</w:t>
      </w:r>
      <w:proofErr w:type="spellEnd"/>
      <w:r w:rsidRPr="00715471">
        <w:rPr>
          <w:rStyle w:val="BodyText1"/>
          <w:sz w:val="22"/>
          <w:szCs w:val="22"/>
        </w:rPr>
        <w:t>, means:</w:t>
      </w:r>
    </w:p>
    <w:p w14:paraId="17182E71" w14:textId="77777777" w:rsidR="00EA1163" w:rsidRPr="00715471" w:rsidRDefault="006E4986" w:rsidP="00D24B79">
      <w:pPr>
        <w:pStyle w:val="BodyText3"/>
        <w:spacing w:before="120" w:line="240" w:lineRule="auto"/>
        <w:ind w:left="630" w:hanging="360"/>
        <w:jc w:val="both"/>
        <w:rPr>
          <w:sz w:val="22"/>
          <w:szCs w:val="22"/>
        </w:rPr>
      </w:pPr>
      <w:r w:rsidRPr="00715471">
        <w:rPr>
          <w:rStyle w:val="BodyText1"/>
          <w:sz w:val="22"/>
          <w:szCs w:val="22"/>
        </w:rPr>
        <w:t xml:space="preserve">(a) </w:t>
      </w:r>
      <w:r w:rsidR="007E7AF0" w:rsidRPr="00715471">
        <w:rPr>
          <w:rStyle w:val="BodyText1"/>
          <w:sz w:val="22"/>
          <w:szCs w:val="22"/>
        </w:rPr>
        <w:t>the 12 months starting on the day on which the carer service pension or income support supplement first became payable to the carer; or</w:t>
      </w:r>
    </w:p>
    <w:p w14:paraId="15BA5947" w14:textId="77777777" w:rsidR="00EA1163" w:rsidRPr="00715471" w:rsidRDefault="006E4986" w:rsidP="00D24B79">
      <w:pPr>
        <w:pStyle w:val="BodyText3"/>
        <w:spacing w:before="120" w:line="240" w:lineRule="auto"/>
        <w:ind w:left="630" w:hanging="360"/>
        <w:jc w:val="both"/>
        <w:rPr>
          <w:sz w:val="22"/>
          <w:szCs w:val="22"/>
        </w:rPr>
      </w:pPr>
      <w:r w:rsidRPr="00715471">
        <w:rPr>
          <w:rStyle w:val="BodyText1"/>
          <w:sz w:val="22"/>
          <w:szCs w:val="22"/>
        </w:rPr>
        <w:t xml:space="preserve">(b) </w:t>
      </w:r>
      <w:r w:rsidR="007E7AF0" w:rsidRPr="00715471">
        <w:rPr>
          <w:rStyle w:val="BodyText1"/>
          <w:sz w:val="22"/>
          <w:szCs w:val="22"/>
        </w:rPr>
        <w:t>any preceding or following period of 12 months.</w:t>
      </w:r>
    </w:p>
    <w:p w14:paraId="28FFC36C" w14:textId="77777777" w:rsidR="00EA1163" w:rsidRPr="00715471" w:rsidRDefault="007E7AF0" w:rsidP="00D24B79">
      <w:pPr>
        <w:pStyle w:val="Bodytext70"/>
        <w:spacing w:before="120" w:after="60" w:line="240" w:lineRule="auto"/>
        <w:ind w:firstLine="0"/>
        <w:jc w:val="both"/>
        <w:rPr>
          <w:sz w:val="22"/>
          <w:szCs w:val="22"/>
        </w:rPr>
      </w:pPr>
      <w:r w:rsidRPr="00715471">
        <w:rPr>
          <w:rStyle w:val="Bodytext71"/>
          <w:b/>
          <w:bCs/>
          <w:sz w:val="22"/>
          <w:szCs w:val="22"/>
        </w:rPr>
        <w:t>Disposal of assets in pre-pension years—members of couples including care receivers</w:t>
      </w:r>
    </w:p>
    <w:p w14:paraId="76F8DCC6" w14:textId="77777777" w:rsidR="00EA1163" w:rsidRPr="00715471" w:rsidRDefault="007E7AF0" w:rsidP="00D24B79">
      <w:pPr>
        <w:pStyle w:val="Bodytext50"/>
        <w:spacing w:before="120" w:line="240" w:lineRule="auto"/>
        <w:ind w:firstLine="0"/>
        <w:jc w:val="both"/>
        <w:rPr>
          <w:sz w:val="22"/>
          <w:szCs w:val="22"/>
        </w:rPr>
      </w:pPr>
      <w:r w:rsidRPr="00715471">
        <w:rPr>
          <w:rStyle w:val="Bodytext51"/>
          <w:i/>
          <w:iCs/>
          <w:sz w:val="22"/>
          <w:szCs w:val="22"/>
        </w:rPr>
        <w:t>Application</w:t>
      </w:r>
    </w:p>
    <w:p w14:paraId="443A9044" w14:textId="77777777" w:rsidR="00EA1163" w:rsidRPr="00715471" w:rsidRDefault="007E7AF0" w:rsidP="00D24B79">
      <w:pPr>
        <w:pStyle w:val="BodyText3"/>
        <w:spacing w:before="120" w:line="240" w:lineRule="auto"/>
        <w:ind w:firstLine="270"/>
        <w:jc w:val="both"/>
        <w:rPr>
          <w:sz w:val="22"/>
          <w:szCs w:val="22"/>
        </w:rPr>
      </w:pPr>
      <w:r w:rsidRPr="00715471">
        <w:rPr>
          <w:rStyle w:val="BodyText1"/>
          <w:sz w:val="22"/>
          <w:szCs w:val="22"/>
        </w:rPr>
        <w:t xml:space="preserve">“53AK.(1) This section applies in determining whether a person (the </w:t>
      </w:r>
      <w:r w:rsidRPr="00715471">
        <w:rPr>
          <w:rStyle w:val="BodytextItalic"/>
          <w:b/>
          <w:sz w:val="22"/>
          <w:szCs w:val="22"/>
        </w:rPr>
        <w:t>carer</w:t>
      </w:r>
      <w:r w:rsidRPr="00715471">
        <w:rPr>
          <w:rStyle w:val="BodyText1"/>
          <w:sz w:val="22"/>
          <w:szCs w:val="22"/>
        </w:rPr>
        <w:t>) is eligible for a carer service pension or an income support supplement when claiming it for caring for a care receiver who is a member of a couple when the claim is made.</w:t>
      </w:r>
    </w:p>
    <w:p w14:paraId="15BD4FC1" w14:textId="77777777" w:rsidR="00EA1163" w:rsidRPr="00715471" w:rsidRDefault="007E7AF0" w:rsidP="00D24B79">
      <w:pPr>
        <w:pStyle w:val="Bodytext50"/>
        <w:spacing w:before="120" w:line="240" w:lineRule="auto"/>
        <w:ind w:firstLine="0"/>
        <w:jc w:val="both"/>
        <w:rPr>
          <w:sz w:val="22"/>
          <w:szCs w:val="22"/>
        </w:rPr>
      </w:pPr>
      <w:r w:rsidRPr="00715471">
        <w:rPr>
          <w:rStyle w:val="Bodytext51"/>
          <w:i/>
          <w:iCs/>
          <w:sz w:val="22"/>
          <w:szCs w:val="22"/>
        </w:rPr>
        <w:t>Increase in value of assets of care receiver and of care receiver's partner</w:t>
      </w:r>
    </w:p>
    <w:p w14:paraId="1AA96ACB" w14:textId="77777777" w:rsidR="00EA1163" w:rsidRPr="00715471" w:rsidRDefault="007E7AF0" w:rsidP="00D24B79">
      <w:pPr>
        <w:pStyle w:val="BodyText3"/>
        <w:spacing w:before="120" w:line="240" w:lineRule="auto"/>
        <w:ind w:firstLine="270"/>
        <w:jc w:val="both"/>
        <w:rPr>
          <w:sz w:val="22"/>
          <w:szCs w:val="22"/>
        </w:rPr>
      </w:pPr>
      <w:r w:rsidRPr="00715471">
        <w:rPr>
          <w:rStyle w:val="BodyText1"/>
          <w:sz w:val="22"/>
          <w:szCs w:val="22"/>
        </w:rPr>
        <w:t>“(2) Subject to subsections (3) and (4), if:</w:t>
      </w:r>
    </w:p>
    <w:p w14:paraId="7072B2C1" w14:textId="77777777" w:rsidR="00EA1163" w:rsidRPr="00715471" w:rsidRDefault="006E4986" w:rsidP="00D24B79">
      <w:pPr>
        <w:pStyle w:val="BodyText3"/>
        <w:spacing w:before="120" w:line="240" w:lineRule="auto"/>
        <w:ind w:left="630" w:hanging="360"/>
        <w:jc w:val="both"/>
        <w:rPr>
          <w:sz w:val="22"/>
          <w:szCs w:val="22"/>
        </w:rPr>
      </w:pPr>
      <w:r w:rsidRPr="00715471">
        <w:rPr>
          <w:rStyle w:val="BodyText1"/>
          <w:sz w:val="22"/>
          <w:szCs w:val="22"/>
        </w:rPr>
        <w:t xml:space="preserve">(a) </w:t>
      </w:r>
      <w:r w:rsidR="007E7AF0" w:rsidRPr="00715471">
        <w:rPr>
          <w:rStyle w:val="BodyText1"/>
          <w:sz w:val="22"/>
          <w:szCs w:val="22"/>
        </w:rPr>
        <w:t>the care receiver or the care receiver’s partner has disposed of an asset during a pre-pension year of the carer; and</w:t>
      </w:r>
    </w:p>
    <w:p w14:paraId="7B407B1D" w14:textId="77777777" w:rsidR="006E4986" w:rsidRPr="00715471" w:rsidRDefault="006E4986" w:rsidP="00D24B79">
      <w:pPr>
        <w:pStyle w:val="BodyText3"/>
        <w:spacing w:before="120" w:line="240" w:lineRule="auto"/>
        <w:ind w:left="630" w:hanging="360"/>
        <w:jc w:val="both"/>
        <w:rPr>
          <w:rStyle w:val="BodytextCenturySchoolbook"/>
          <w:rFonts w:ascii="Times New Roman" w:hAnsi="Times New Roman" w:cs="Times New Roman"/>
          <w:sz w:val="22"/>
          <w:szCs w:val="22"/>
        </w:rPr>
      </w:pPr>
      <w:r w:rsidRPr="00715471">
        <w:rPr>
          <w:rStyle w:val="BodyText1"/>
          <w:sz w:val="22"/>
          <w:szCs w:val="22"/>
        </w:rPr>
        <w:t>(</w:t>
      </w:r>
      <w:r w:rsidR="003A4D2F" w:rsidRPr="00715471">
        <w:rPr>
          <w:rStyle w:val="BodyText1"/>
          <w:sz w:val="22"/>
          <w:szCs w:val="22"/>
        </w:rPr>
        <w:t>b</w:t>
      </w:r>
      <w:r w:rsidRPr="00715471">
        <w:rPr>
          <w:rStyle w:val="BodyText1"/>
          <w:sz w:val="22"/>
          <w:szCs w:val="22"/>
        </w:rPr>
        <w:t xml:space="preserve">) </w:t>
      </w:r>
      <w:r w:rsidR="007E7AF0" w:rsidRPr="00715471">
        <w:rPr>
          <w:rStyle w:val="BodyText1"/>
          <w:sz w:val="22"/>
          <w:szCs w:val="22"/>
        </w:rPr>
        <w:t xml:space="preserve">the amount of the disposition, or the sum of that amount and the amounts (if any) of other dispositions of assets previously made by the care receiver or the partner during the pre-pension year, exceeds </w:t>
      </w:r>
      <w:r w:rsidR="007E7AF0" w:rsidRPr="00715471">
        <w:rPr>
          <w:rStyle w:val="BodytextCenturySchoolbook"/>
          <w:rFonts w:ascii="Times New Roman" w:hAnsi="Times New Roman" w:cs="Times New Roman"/>
          <w:sz w:val="22"/>
          <w:szCs w:val="22"/>
        </w:rPr>
        <w:t>$</w:t>
      </w:r>
      <w:r w:rsidR="007E7AF0" w:rsidRPr="00715471">
        <w:rPr>
          <w:rStyle w:val="BodytextLucidaSansUnicode"/>
          <w:rFonts w:ascii="Times New Roman" w:hAnsi="Times New Roman" w:cs="Times New Roman"/>
          <w:spacing w:val="0"/>
          <w:sz w:val="22"/>
          <w:szCs w:val="22"/>
        </w:rPr>
        <w:t>10</w:t>
      </w:r>
      <w:r w:rsidR="007E7AF0" w:rsidRPr="00715471">
        <w:rPr>
          <w:rStyle w:val="BodytextCenturySchoolbook"/>
          <w:rFonts w:ascii="Times New Roman" w:hAnsi="Times New Roman" w:cs="Times New Roman"/>
          <w:sz w:val="22"/>
          <w:szCs w:val="22"/>
        </w:rPr>
        <w:t>,</w:t>
      </w:r>
      <w:r w:rsidR="007E7AF0" w:rsidRPr="00715471">
        <w:rPr>
          <w:rStyle w:val="BodytextLucidaSansUnicode"/>
          <w:rFonts w:ascii="Times New Roman" w:hAnsi="Times New Roman" w:cs="Times New Roman"/>
          <w:spacing w:val="0"/>
          <w:sz w:val="22"/>
          <w:szCs w:val="22"/>
        </w:rPr>
        <w:t>000</w:t>
      </w:r>
      <w:r w:rsidR="007E7AF0" w:rsidRPr="00715471">
        <w:rPr>
          <w:rStyle w:val="BodytextCenturySchoolbook"/>
          <w:rFonts w:ascii="Times New Roman" w:hAnsi="Times New Roman" w:cs="Times New Roman"/>
          <w:sz w:val="22"/>
          <w:szCs w:val="22"/>
        </w:rPr>
        <w:t>;</w:t>
      </w:r>
    </w:p>
    <w:p w14:paraId="73C0020A" w14:textId="77777777" w:rsidR="006E4986" w:rsidRPr="00715471" w:rsidRDefault="006E4986">
      <w:pPr>
        <w:rPr>
          <w:rStyle w:val="BodytextCenturySchoolbook"/>
          <w:rFonts w:ascii="Times New Roman" w:hAnsi="Times New Roman" w:cs="Times New Roman"/>
          <w:sz w:val="22"/>
          <w:szCs w:val="22"/>
        </w:rPr>
      </w:pPr>
      <w:r w:rsidRPr="00715471">
        <w:rPr>
          <w:rStyle w:val="BodytextCenturySchoolbook"/>
          <w:rFonts w:ascii="Times New Roman" w:hAnsi="Times New Roman" w:cs="Times New Roman"/>
          <w:sz w:val="22"/>
          <w:szCs w:val="22"/>
        </w:rPr>
        <w:br w:type="page"/>
      </w:r>
    </w:p>
    <w:p w14:paraId="281B393D" w14:textId="77777777" w:rsidR="00EA1163" w:rsidRPr="00715471" w:rsidRDefault="007E7AF0" w:rsidP="003A4D2F">
      <w:pPr>
        <w:pStyle w:val="BodyText3"/>
        <w:spacing w:before="120" w:line="240" w:lineRule="auto"/>
        <w:ind w:firstLine="0"/>
        <w:jc w:val="center"/>
        <w:rPr>
          <w:sz w:val="22"/>
          <w:szCs w:val="22"/>
        </w:rPr>
      </w:pPr>
      <w:r w:rsidRPr="00715471">
        <w:rPr>
          <w:rStyle w:val="BodyText1"/>
          <w:b/>
          <w:sz w:val="22"/>
          <w:szCs w:val="22"/>
        </w:rPr>
        <w:lastRenderedPageBreak/>
        <w:t>SCHEDULE 6</w:t>
      </w:r>
      <w:r w:rsidRPr="00715471">
        <w:rPr>
          <w:rStyle w:val="BodyText1"/>
          <w:sz w:val="22"/>
          <w:szCs w:val="22"/>
        </w:rPr>
        <w:t>—continued</w:t>
      </w:r>
    </w:p>
    <w:p w14:paraId="376F9986" w14:textId="77777777" w:rsidR="00EA1163" w:rsidRPr="00715471" w:rsidRDefault="007E7AF0" w:rsidP="00D24B79">
      <w:pPr>
        <w:pStyle w:val="BodyText3"/>
        <w:spacing w:before="120" w:line="240" w:lineRule="auto"/>
        <w:ind w:firstLine="0"/>
        <w:jc w:val="both"/>
        <w:rPr>
          <w:sz w:val="22"/>
          <w:szCs w:val="22"/>
        </w:rPr>
      </w:pPr>
      <w:r w:rsidRPr="00715471">
        <w:rPr>
          <w:rStyle w:val="BodyText1"/>
          <w:sz w:val="22"/>
          <w:szCs w:val="22"/>
        </w:rPr>
        <w:t>the lesser of the following amounts is to be included in the value of both the assets of the care receiver, and the assets of the partner, for the period of 5 years that starts on the day on which the disposition took place:</w:t>
      </w:r>
    </w:p>
    <w:p w14:paraId="4F6184A4" w14:textId="77777777" w:rsidR="00EA1163" w:rsidRPr="00715471" w:rsidRDefault="004312DB" w:rsidP="00D24B79">
      <w:pPr>
        <w:pStyle w:val="BodyText3"/>
        <w:spacing w:before="120" w:line="240" w:lineRule="auto"/>
        <w:ind w:left="630" w:hanging="360"/>
        <w:jc w:val="both"/>
        <w:rPr>
          <w:sz w:val="22"/>
          <w:szCs w:val="22"/>
        </w:rPr>
      </w:pPr>
      <w:r>
        <w:rPr>
          <w:rStyle w:val="BodyText1"/>
          <w:sz w:val="22"/>
          <w:szCs w:val="22"/>
        </w:rPr>
        <w:t>(c</w:t>
      </w:r>
      <w:r w:rsidR="003A4D2F" w:rsidRPr="00715471">
        <w:rPr>
          <w:rStyle w:val="BodyText1"/>
          <w:sz w:val="22"/>
          <w:szCs w:val="22"/>
        </w:rPr>
        <w:t xml:space="preserve">) </w:t>
      </w:r>
      <w:r w:rsidR="007E7AF0" w:rsidRPr="00715471">
        <w:rPr>
          <w:rStyle w:val="BodyText1"/>
          <w:sz w:val="22"/>
          <w:szCs w:val="22"/>
        </w:rPr>
        <w:t>50% of the amount of the first-mentioned disposition;</w:t>
      </w:r>
    </w:p>
    <w:p w14:paraId="6B2A750C" w14:textId="77777777" w:rsidR="00EA1163" w:rsidRPr="00715471" w:rsidRDefault="004312DB" w:rsidP="00D24B79">
      <w:pPr>
        <w:pStyle w:val="BodyText3"/>
        <w:spacing w:before="120" w:line="240" w:lineRule="auto"/>
        <w:ind w:left="630" w:hanging="360"/>
        <w:jc w:val="both"/>
        <w:rPr>
          <w:sz w:val="22"/>
          <w:szCs w:val="22"/>
        </w:rPr>
      </w:pPr>
      <w:r>
        <w:rPr>
          <w:rStyle w:val="BodyText1"/>
          <w:sz w:val="22"/>
          <w:szCs w:val="22"/>
        </w:rPr>
        <w:t>(d</w:t>
      </w:r>
      <w:r w:rsidR="003A4D2F" w:rsidRPr="00715471">
        <w:rPr>
          <w:rStyle w:val="BodyText1"/>
          <w:sz w:val="22"/>
          <w:szCs w:val="22"/>
        </w:rPr>
        <w:t xml:space="preserve">) </w:t>
      </w:r>
      <w:r w:rsidR="007E7AF0" w:rsidRPr="00715471">
        <w:rPr>
          <w:rStyle w:val="BodyText1"/>
          <w:sz w:val="22"/>
          <w:szCs w:val="22"/>
        </w:rPr>
        <w:t>50% of the amount by which the sum of the amount of the first-mentioned disposition and of the amounts (if any) of other dispositions of assets previously made by the care receiver or the care receiver’s partner during the pre-pension year exceeds $10,000.</w:t>
      </w:r>
    </w:p>
    <w:p w14:paraId="56D935A9" w14:textId="77777777" w:rsidR="00EA1163" w:rsidRPr="004312DB" w:rsidRDefault="007E7AF0" w:rsidP="00D24B79">
      <w:pPr>
        <w:pStyle w:val="Bodytext20"/>
        <w:spacing w:before="120" w:line="240" w:lineRule="auto"/>
        <w:ind w:firstLine="0"/>
        <w:jc w:val="both"/>
        <w:rPr>
          <w:sz w:val="20"/>
          <w:szCs w:val="20"/>
        </w:rPr>
      </w:pPr>
      <w:r w:rsidRPr="004312DB">
        <w:rPr>
          <w:sz w:val="20"/>
          <w:szCs w:val="20"/>
        </w:rPr>
        <w:t xml:space="preserve">Note 1: For </w:t>
      </w:r>
      <w:r w:rsidRPr="004312DB">
        <w:rPr>
          <w:rStyle w:val="Bodytext2Italic"/>
          <w:b/>
          <w:sz w:val="20"/>
          <w:szCs w:val="20"/>
        </w:rPr>
        <w:t>disposes of assets</w:t>
      </w:r>
      <w:r w:rsidRPr="004312DB">
        <w:rPr>
          <w:sz w:val="20"/>
          <w:szCs w:val="20"/>
        </w:rPr>
        <w:t xml:space="preserve"> see section 53AF.</w:t>
      </w:r>
    </w:p>
    <w:p w14:paraId="65EC683D" w14:textId="0ADC90A1" w:rsidR="00EA1163" w:rsidRPr="004312DB" w:rsidRDefault="007E7AF0" w:rsidP="00135DB7">
      <w:pPr>
        <w:pStyle w:val="Bodytext20"/>
        <w:spacing w:before="40" w:line="240" w:lineRule="auto"/>
        <w:ind w:firstLine="0"/>
        <w:jc w:val="both"/>
        <w:rPr>
          <w:sz w:val="20"/>
          <w:szCs w:val="20"/>
        </w:rPr>
      </w:pPr>
      <w:r w:rsidRPr="004312DB">
        <w:rPr>
          <w:sz w:val="20"/>
          <w:szCs w:val="20"/>
        </w:rPr>
        <w:t xml:space="preserve">Note 2: For </w:t>
      </w:r>
      <w:r w:rsidRPr="004312DB">
        <w:rPr>
          <w:rStyle w:val="Bodytext2Italic"/>
          <w:b/>
          <w:sz w:val="20"/>
          <w:szCs w:val="20"/>
        </w:rPr>
        <w:t>amount of disposition</w:t>
      </w:r>
      <w:r w:rsidRPr="004312DB">
        <w:rPr>
          <w:sz w:val="20"/>
          <w:szCs w:val="20"/>
        </w:rPr>
        <w:t xml:space="preserve"> see section 53AG.</w:t>
      </w:r>
    </w:p>
    <w:p w14:paraId="3967CFD1" w14:textId="77777777" w:rsidR="00EA1163" w:rsidRPr="00715471" w:rsidRDefault="007E7AF0" w:rsidP="00D24B79">
      <w:pPr>
        <w:pStyle w:val="Bodytext50"/>
        <w:spacing w:before="120" w:line="240" w:lineRule="auto"/>
        <w:ind w:firstLine="0"/>
        <w:jc w:val="both"/>
        <w:rPr>
          <w:sz w:val="22"/>
          <w:szCs w:val="22"/>
        </w:rPr>
      </w:pPr>
      <w:r w:rsidRPr="00715471">
        <w:rPr>
          <w:rStyle w:val="Bodytext51"/>
          <w:i/>
          <w:iCs/>
          <w:sz w:val="22"/>
          <w:szCs w:val="22"/>
        </w:rPr>
        <w:t>Effect of separation of couple after disposal of care receiver’s asset</w:t>
      </w:r>
    </w:p>
    <w:p w14:paraId="5E9C4EBB" w14:textId="77777777" w:rsidR="00EA1163" w:rsidRPr="00715471" w:rsidRDefault="007E7AF0" w:rsidP="00D24B79">
      <w:pPr>
        <w:pStyle w:val="BodyText3"/>
        <w:spacing w:before="120" w:line="240" w:lineRule="auto"/>
        <w:ind w:firstLine="270"/>
        <w:jc w:val="both"/>
        <w:rPr>
          <w:sz w:val="22"/>
          <w:szCs w:val="22"/>
        </w:rPr>
      </w:pPr>
      <w:r w:rsidRPr="00715471">
        <w:rPr>
          <w:rStyle w:val="BodyText1"/>
          <w:sz w:val="22"/>
          <w:szCs w:val="22"/>
        </w:rPr>
        <w:t>“(3) If:</w:t>
      </w:r>
    </w:p>
    <w:p w14:paraId="2D85328D" w14:textId="77777777" w:rsidR="00EA1163" w:rsidRPr="00715471" w:rsidRDefault="003A4D2F" w:rsidP="00D24B79">
      <w:pPr>
        <w:pStyle w:val="BodyText3"/>
        <w:spacing w:before="120" w:line="240" w:lineRule="auto"/>
        <w:ind w:left="630" w:hanging="360"/>
        <w:jc w:val="both"/>
        <w:rPr>
          <w:sz w:val="22"/>
          <w:szCs w:val="22"/>
        </w:rPr>
      </w:pPr>
      <w:r w:rsidRPr="00715471">
        <w:rPr>
          <w:rStyle w:val="BodyText1"/>
          <w:sz w:val="22"/>
          <w:szCs w:val="22"/>
        </w:rPr>
        <w:t xml:space="preserve">(a) </w:t>
      </w:r>
      <w:r w:rsidR="007E7AF0" w:rsidRPr="00715471">
        <w:rPr>
          <w:rStyle w:val="BodyText1"/>
          <w:sz w:val="22"/>
          <w:szCs w:val="22"/>
        </w:rPr>
        <w:t>an amount is included under subsection (2) in the value of both the assets of the care receiver and the assets of the care receiver’s partner because of a disposition of an asset by the care receiver; and</w:t>
      </w:r>
    </w:p>
    <w:p w14:paraId="69F12429" w14:textId="77777777" w:rsidR="00EA1163" w:rsidRPr="00715471" w:rsidRDefault="003A4D2F" w:rsidP="00D24B79">
      <w:pPr>
        <w:pStyle w:val="BodyText3"/>
        <w:spacing w:before="120" w:line="240" w:lineRule="auto"/>
        <w:ind w:left="630" w:hanging="360"/>
        <w:jc w:val="both"/>
        <w:rPr>
          <w:sz w:val="22"/>
          <w:szCs w:val="22"/>
        </w:rPr>
      </w:pPr>
      <w:r w:rsidRPr="00715471">
        <w:rPr>
          <w:rStyle w:val="BodyText1"/>
          <w:sz w:val="22"/>
          <w:szCs w:val="22"/>
        </w:rPr>
        <w:t xml:space="preserve">(b) </w:t>
      </w:r>
      <w:r w:rsidR="007E7AF0" w:rsidRPr="00715471">
        <w:rPr>
          <w:rStyle w:val="BodyText1"/>
          <w:sz w:val="22"/>
          <w:szCs w:val="22"/>
        </w:rPr>
        <w:t>the care receiver and the partner cease to be members of the same couple (either because the partner dies or for another reason);</w:t>
      </w:r>
    </w:p>
    <w:p w14:paraId="63052A09" w14:textId="77777777" w:rsidR="00EA1163" w:rsidRPr="00715471" w:rsidRDefault="007E7AF0" w:rsidP="00D24B79">
      <w:pPr>
        <w:pStyle w:val="BodyText3"/>
        <w:spacing w:before="120" w:line="240" w:lineRule="auto"/>
        <w:ind w:firstLine="0"/>
        <w:jc w:val="both"/>
        <w:rPr>
          <w:sz w:val="22"/>
          <w:szCs w:val="22"/>
        </w:rPr>
      </w:pPr>
      <w:r w:rsidRPr="00715471">
        <w:rPr>
          <w:rStyle w:val="BodyText1"/>
          <w:sz w:val="22"/>
          <w:szCs w:val="22"/>
        </w:rPr>
        <w:t>the amount that was included in the value of the partner’s assets because of the disposition is to be included in the assets of the care receiver.</w:t>
      </w:r>
    </w:p>
    <w:p w14:paraId="582A7FBF" w14:textId="77777777" w:rsidR="00EA1163" w:rsidRPr="00715471" w:rsidRDefault="007E7AF0" w:rsidP="00D24B79">
      <w:pPr>
        <w:pStyle w:val="Bodytext50"/>
        <w:spacing w:before="120" w:line="240" w:lineRule="auto"/>
        <w:ind w:firstLine="0"/>
        <w:jc w:val="both"/>
        <w:rPr>
          <w:sz w:val="22"/>
          <w:szCs w:val="22"/>
        </w:rPr>
      </w:pPr>
      <w:r w:rsidRPr="00715471">
        <w:rPr>
          <w:rStyle w:val="Bodytext51"/>
          <w:i/>
          <w:iCs/>
          <w:sz w:val="22"/>
          <w:szCs w:val="22"/>
        </w:rPr>
        <w:t>Effect of separation of couple after disposal of partner’s asset</w:t>
      </w:r>
    </w:p>
    <w:p w14:paraId="7173B27A" w14:textId="77777777" w:rsidR="00EA1163" w:rsidRPr="00715471" w:rsidRDefault="007E7AF0" w:rsidP="00D24B79">
      <w:pPr>
        <w:pStyle w:val="BodyText3"/>
        <w:spacing w:before="120" w:line="240" w:lineRule="auto"/>
        <w:ind w:firstLine="270"/>
        <w:jc w:val="both"/>
        <w:rPr>
          <w:sz w:val="22"/>
          <w:szCs w:val="22"/>
        </w:rPr>
      </w:pPr>
      <w:r w:rsidRPr="00715471">
        <w:rPr>
          <w:rStyle w:val="BodyText1"/>
          <w:sz w:val="22"/>
          <w:szCs w:val="22"/>
        </w:rPr>
        <w:t>“(4) If:</w:t>
      </w:r>
    </w:p>
    <w:p w14:paraId="7E92E854" w14:textId="77777777" w:rsidR="00EA1163" w:rsidRPr="00715471" w:rsidRDefault="003A4D2F" w:rsidP="008F6449">
      <w:pPr>
        <w:pStyle w:val="BodyText3"/>
        <w:spacing w:before="120" w:line="240" w:lineRule="auto"/>
        <w:ind w:left="603" w:hanging="333"/>
        <w:jc w:val="both"/>
        <w:rPr>
          <w:sz w:val="22"/>
          <w:szCs w:val="22"/>
        </w:rPr>
      </w:pPr>
      <w:r w:rsidRPr="00715471">
        <w:rPr>
          <w:rStyle w:val="BodyText1"/>
          <w:sz w:val="22"/>
          <w:szCs w:val="22"/>
        </w:rPr>
        <w:t xml:space="preserve">(a) </w:t>
      </w:r>
      <w:r w:rsidR="007E7AF0" w:rsidRPr="00715471">
        <w:rPr>
          <w:rStyle w:val="BodyText1"/>
          <w:sz w:val="22"/>
          <w:szCs w:val="22"/>
        </w:rPr>
        <w:t>an amount is included under subsection (2) in the value of both the assets of the care receiver and the assets of the care receiver’s partner because of a disposition of an asset by the partner; and</w:t>
      </w:r>
    </w:p>
    <w:p w14:paraId="64E7E203" w14:textId="77777777" w:rsidR="00EA1163" w:rsidRPr="00715471" w:rsidRDefault="003A4D2F" w:rsidP="008F6449">
      <w:pPr>
        <w:pStyle w:val="BodyText3"/>
        <w:spacing w:before="120" w:line="240" w:lineRule="auto"/>
        <w:ind w:left="603" w:hanging="333"/>
        <w:jc w:val="both"/>
        <w:rPr>
          <w:sz w:val="22"/>
          <w:szCs w:val="22"/>
        </w:rPr>
      </w:pPr>
      <w:r w:rsidRPr="00715471">
        <w:rPr>
          <w:rStyle w:val="BodyText1"/>
          <w:sz w:val="22"/>
          <w:szCs w:val="22"/>
        </w:rPr>
        <w:t xml:space="preserve">(b) </w:t>
      </w:r>
      <w:r w:rsidR="007E7AF0" w:rsidRPr="00715471">
        <w:rPr>
          <w:rStyle w:val="BodyText1"/>
          <w:sz w:val="22"/>
          <w:szCs w:val="22"/>
        </w:rPr>
        <w:t>the care receiver and the partner cease to be members of the same couple (whether because the partner dies or for another reason);</w:t>
      </w:r>
    </w:p>
    <w:p w14:paraId="2ED684E7" w14:textId="77777777" w:rsidR="00EA1163" w:rsidRPr="00715471" w:rsidRDefault="007E7AF0" w:rsidP="00D24B79">
      <w:pPr>
        <w:pStyle w:val="BodyText3"/>
        <w:spacing w:before="120" w:line="240" w:lineRule="auto"/>
        <w:ind w:firstLine="0"/>
        <w:jc w:val="both"/>
        <w:rPr>
          <w:sz w:val="22"/>
          <w:szCs w:val="22"/>
        </w:rPr>
      </w:pPr>
      <w:r w:rsidRPr="00715471">
        <w:rPr>
          <w:rStyle w:val="BodyText1"/>
          <w:sz w:val="22"/>
          <w:szCs w:val="22"/>
        </w:rPr>
        <w:t>the amount that was included in the value of the care receiver’s assets because of the disposition is no longer to be included in the assets of the care receiver.</w:t>
      </w:r>
    </w:p>
    <w:p w14:paraId="76B55666" w14:textId="77777777" w:rsidR="00EA1163" w:rsidRPr="00715471" w:rsidRDefault="007E7AF0" w:rsidP="00D24B79">
      <w:pPr>
        <w:pStyle w:val="Bodytext50"/>
        <w:spacing w:before="120" w:line="240" w:lineRule="auto"/>
        <w:ind w:firstLine="0"/>
        <w:jc w:val="both"/>
        <w:rPr>
          <w:sz w:val="22"/>
          <w:szCs w:val="22"/>
        </w:rPr>
      </w:pPr>
      <w:r w:rsidRPr="00715471">
        <w:rPr>
          <w:rStyle w:val="Bodytext51"/>
          <w:i/>
          <w:iCs/>
          <w:sz w:val="22"/>
          <w:szCs w:val="22"/>
        </w:rPr>
        <w:t>Pre-pension year</w:t>
      </w:r>
    </w:p>
    <w:p w14:paraId="25C08802" w14:textId="77777777" w:rsidR="003A4D2F" w:rsidRPr="00715471" w:rsidRDefault="007E7AF0" w:rsidP="00D24B79">
      <w:pPr>
        <w:pStyle w:val="BodyText3"/>
        <w:spacing w:before="120" w:line="240" w:lineRule="auto"/>
        <w:ind w:firstLine="270"/>
        <w:jc w:val="both"/>
        <w:rPr>
          <w:rStyle w:val="BodyText1"/>
          <w:sz w:val="22"/>
          <w:szCs w:val="22"/>
        </w:rPr>
      </w:pPr>
      <w:r w:rsidRPr="00715471">
        <w:rPr>
          <w:rStyle w:val="BodyText1"/>
          <w:sz w:val="22"/>
          <w:szCs w:val="22"/>
        </w:rPr>
        <w:t>“(5) In this section:</w:t>
      </w:r>
    </w:p>
    <w:p w14:paraId="662E7F6E" w14:textId="3CF8E4B4" w:rsidR="00EA1163" w:rsidRPr="00715471" w:rsidRDefault="007E7AF0" w:rsidP="00D24B79">
      <w:pPr>
        <w:pStyle w:val="BodyText3"/>
        <w:spacing w:before="120" w:line="240" w:lineRule="auto"/>
        <w:ind w:firstLine="0"/>
        <w:jc w:val="both"/>
        <w:rPr>
          <w:sz w:val="22"/>
          <w:szCs w:val="22"/>
        </w:rPr>
      </w:pPr>
      <w:r w:rsidRPr="00715471">
        <w:rPr>
          <w:rStyle w:val="BodyText1"/>
          <w:b/>
          <w:sz w:val="22"/>
          <w:szCs w:val="22"/>
        </w:rPr>
        <w:t xml:space="preserve"> </w:t>
      </w:r>
      <w:r w:rsidRPr="00715471">
        <w:rPr>
          <w:rStyle w:val="BodytextItalic"/>
          <w:b/>
          <w:sz w:val="22"/>
          <w:szCs w:val="22"/>
        </w:rPr>
        <w:t>pre-pension year</w:t>
      </w:r>
      <w:r w:rsidRPr="00135DB7">
        <w:rPr>
          <w:rStyle w:val="BodytextItalic"/>
          <w:i w:val="0"/>
          <w:sz w:val="22"/>
          <w:szCs w:val="22"/>
        </w:rPr>
        <w:t>,</w:t>
      </w:r>
      <w:r w:rsidRPr="00135DB7">
        <w:rPr>
          <w:rStyle w:val="BodyText1"/>
          <w:i/>
          <w:sz w:val="22"/>
          <w:szCs w:val="22"/>
        </w:rPr>
        <w:t xml:space="preserve"> </w:t>
      </w:r>
      <w:r w:rsidRPr="00715471">
        <w:rPr>
          <w:rStyle w:val="BodyText1"/>
          <w:sz w:val="22"/>
          <w:szCs w:val="22"/>
        </w:rPr>
        <w:t xml:space="preserve">in relation to a </w:t>
      </w:r>
      <w:proofErr w:type="spellStart"/>
      <w:r w:rsidRPr="00715471">
        <w:rPr>
          <w:rStyle w:val="BodyText1"/>
          <w:sz w:val="22"/>
          <w:szCs w:val="22"/>
        </w:rPr>
        <w:t>carer</w:t>
      </w:r>
      <w:proofErr w:type="spellEnd"/>
      <w:r w:rsidRPr="00715471">
        <w:rPr>
          <w:rStyle w:val="BodyText1"/>
          <w:sz w:val="22"/>
          <w:szCs w:val="22"/>
        </w:rPr>
        <w:t>, means:</w:t>
      </w:r>
    </w:p>
    <w:p w14:paraId="20DB7C79" w14:textId="77777777" w:rsidR="00EA1163" w:rsidRPr="00715471" w:rsidRDefault="003A206E" w:rsidP="00D24B79">
      <w:pPr>
        <w:pStyle w:val="BodyText3"/>
        <w:spacing w:before="120" w:line="240" w:lineRule="auto"/>
        <w:ind w:left="630" w:hanging="360"/>
        <w:jc w:val="both"/>
        <w:rPr>
          <w:sz w:val="22"/>
          <w:szCs w:val="22"/>
        </w:rPr>
      </w:pPr>
      <w:r w:rsidRPr="00715471">
        <w:rPr>
          <w:rStyle w:val="BodyText1"/>
          <w:sz w:val="22"/>
          <w:szCs w:val="22"/>
        </w:rPr>
        <w:t xml:space="preserve">(a) </w:t>
      </w:r>
      <w:r w:rsidR="007E7AF0" w:rsidRPr="00715471">
        <w:rPr>
          <w:rStyle w:val="BodyText1"/>
          <w:sz w:val="22"/>
          <w:szCs w:val="22"/>
        </w:rPr>
        <w:t>the 12 months ending on the carer’s provisional commencement day for the carer service pension or income support supplement; or</w:t>
      </w:r>
    </w:p>
    <w:p w14:paraId="1F42FBCF" w14:textId="77777777" w:rsidR="003A206E" w:rsidRPr="00715471" w:rsidRDefault="003A206E" w:rsidP="00D24B79">
      <w:pPr>
        <w:pStyle w:val="BodyText3"/>
        <w:spacing w:before="120" w:line="240" w:lineRule="auto"/>
        <w:ind w:left="630" w:hanging="360"/>
        <w:jc w:val="both"/>
        <w:rPr>
          <w:rStyle w:val="BodyText1"/>
          <w:sz w:val="22"/>
          <w:szCs w:val="22"/>
        </w:rPr>
      </w:pPr>
      <w:r w:rsidRPr="00715471">
        <w:rPr>
          <w:rStyle w:val="BodyText1"/>
          <w:sz w:val="22"/>
          <w:szCs w:val="22"/>
        </w:rPr>
        <w:t xml:space="preserve">(b) </w:t>
      </w:r>
      <w:r w:rsidR="007E7AF0" w:rsidRPr="00715471">
        <w:rPr>
          <w:rStyle w:val="BodyText1"/>
          <w:sz w:val="22"/>
          <w:szCs w:val="22"/>
        </w:rPr>
        <w:t>any preceding period of 12 months.</w:t>
      </w:r>
    </w:p>
    <w:p w14:paraId="67C30379" w14:textId="77777777" w:rsidR="003A206E" w:rsidRPr="00715471" w:rsidRDefault="003A206E">
      <w:pPr>
        <w:rPr>
          <w:rStyle w:val="BodyText1"/>
          <w:rFonts w:eastAsia="Courier New"/>
          <w:sz w:val="22"/>
          <w:szCs w:val="22"/>
        </w:rPr>
      </w:pPr>
      <w:r w:rsidRPr="00715471">
        <w:rPr>
          <w:rStyle w:val="BodyText1"/>
          <w:rFonts w:eastAsia="Courier New"/>
          <w:sz w:val="22"/>
          <w:szCs w:val="22"/>
        </w:rPr>
        <w:br w:type="page"/>
      </w:r>
    </w:p>
    <w:p w14:paraId="3F69198A" w14:textId="77777777" w:rsidR="00EA1163" w:rsidRPr="00715471" w:rsidRDefault="007E7AF0" w:rsidP="003A206E">
      <w:pPr>
        <w:pStyle w:val="BodyText3"/>
        <w:spacing w:before="120" w:line="240" w:lineRule="auto"/>
        <w:ind w:firstLine="0"/>
        <w:jc w:val="center"/>
        <w:rPr>
          <w:sz w:val="22"/>
          <w:szCs w:val="22"/>
        </w:rPr>
      </w:pPr>
      <w:r w:rsidRPr="00715471">
        <w:rPr>
          <w:rStyle w:val="BodyText1"/>
          <w:b/>
          <w:sz w:val="22"/>
          <w:szCs w:val="22"/>
        </w:rPr>
        <w:lastRenderedPageBreak/>
        <w:t>SCHEDULE 6</w:t>
      </w:r>
      <w:r w:rsidRPr="00715471">
        <w:rPr>
          <w:rStyle w:val="BodyText1"/>
          <w:sz w:val="22"/>
          <w:szCs w:val="22"/>
        </w:rPr>
        <w:t>—continued</w:t>
      </w:r>
    </w:p>
    <w:p w14:paraId="3E05A224" w14:textId="77777777" w:rsidR="00EA1163" w:rsidRPr="00715471" w:rsidRDefault="007E7AF0" w:rsidP="008F6449">
      <w:pPr>
        <w:pStyle w:val="Bodytext70"/>
        <w:spacing w:before="120" w:after="60" w:line="240" w:lineRule="auto"/>
        <w:ind w:firstLine="0"/>
        <w:jc w:val="both"/>
        <w:rPr>
          <w:sz w:val="22"/>
          <w:szCs w:val="22"/>
        </w:rPr>
      </w:pPr>
      <w:r w:rsidRPr="00715471">
        <w:rPr>
          <w:rStyle w:val="Bodytext71"/>
          <w:b/>
          <w:bCs/>
          <w:sz w:val="22"/>
          <w:szCs w:val="22"/>
        </w:rPr>
        <w:t>Disposal of assets—members of couples including care receivers</w:t>
      </w:r>
    </w:p>
    <w:p w14:paraId="792A2534" w14:textId="77777777" w:rsidR="00EA1163" w:rsidRPr="00715471" w:rsidRDefault="007E7AF0" w:rsidP="008F6449">
      <w:pPr>
        <w:pStyle w:val="Bodytext50"/>
        <w:spacing w:before="120" w:line="240" w:lineRule="auto"/>
        <w:ind w:firstLine="0"/>
        <w:jc w:val="both"/>
        <w:rPr>
          <w:sz w:val="22"/>
          <w:szCs w:val="22"/>
        </w:rPr>
      </w:pPr>
      <w:r w:rsidRPr="00715471">
        <w:rPr>
          <w:rStyle w:val="Bodytext51"/>
          <w:i/>
          <w:iCs/>
          <w:sz w:val="22"/>
          <w:szCs w:val="22"/>
        </w:rPr>
        <w:t>Application</w:t>
      </w:r>
    </w:p>
    <w:p w14:paraId="60E22BD5" w14:textId="18C7B8EC" w:rsidR="00EA1163" w:rsidRPr="00715471" w:rsidRDefault="007E7AF0" w:rsidP="008F6449">
      <w:pPr>
        <w:pStyle w:val="BodyText3"/>
        <w:spacing w:before="120" w:line="240" w:lineRule="auto"/>
        <w:ind w:firstLine="270"/>
        <w:jc w:val="both"/>
        <w:rPr>
          <w:sz w:val="22"/>
          <w:szCs w:val="22"/>
        </w:rPr>
      </w:pPr>
      <w:r w:rsidRPr="00715471">
        <w:rPr>
          <w:rStyle w:val="BodyText1"/>
          <w:sz w:val="22"/>
          <w:szCs w:val="22"/>
        </w:rPr>
        <w:t xml:space="preserve">“53AL.(1) This section applies in determining whether a person (the </w:t>
      </w:r>
      <w:proofErr w:type="spellStart"/>
      <w:r w:rsidRPr="00135DB7">
        <w:rPr>
          <w:rStyle w:val="BodytextItalic"/>
          <w:b/>
          <w:sz w:val="22"/>
          <w:szCs w:val="22"/>
        </w:rPr>
        <w:t>carer</w:t>
      </w:r>
      <w:proofErr w:type="spellEnd"/>
      <w:r w:rsidRPr="00135DB7">
        <w:rPr>
          <w:rStyle w:val="BodytextItalic"/>
          <w:i w:val="0"/>
          <w:sz w:val="22"/>
          <w:szCs w:val="22"/>
        </w:rPr>
        <w:t>)</w:t>
      </w:r>
      <w:r w:rsidRPr="00715471">
        <w:rPr>
          <w:rStyle w:val="BodyText1"/>
          <w:sz w:val="22"/>
          <w:szCs w:val="22"/>
        </w:rPr>
        <w:t xml:space="preserve"> who has been receiving a carer service pension or an income support supplement for caring for a care receiver who is a member of a couple continues to be eligible for the pension or supplement.</w:t>
      </w:r>
    </w:p>
    <w:p w14:paraId="5FB8729A" w14:textId="77777777" w:rsidR="00EA1163" w:rsidRPr="00715471" w:rsidRDefault="007E7AF0" w:rsidP="008F6449">
      <w:pPr>
        <w:pStyle w:val="Bodytext50"/>
        <w:spacing w:before="120" w:line="240" w:lineRule="auto"/>
        <w:ind w:firstLine="0"/>
        <w:jc w:val="both"/>
        <w:rPr>
          <w:sz w:val="22"/>
          <w:szCs w:val="22"/>
        </w:rPr>
      </w:pPr>
      <w:r w:rsidRPr="00715471">
        <w:rPr>
          <w:rStyle w:val="Bodytext51"/>
          <w:i/>
          <w:iCs/>
          <w:sz w:val="22"/>
          <w:szCs w:val="22"/>
        </w:rPr>
        <w:t>Increase in value of assets of care receiver and of care receiver's partner</w:t>
      </w:r>
    </w:p>
    <w:p w14:paraId="4211712F" w14:textId="77777777" w:rsidR="00EA1163" w:rsidRPr="00715471" w:rsidRDefault="007E7AF0" w:rsidP="008F6449">
      <w:pPr>
        <w:pStyle w:val="BodyText3"/>
        <w:spacing w:before="120" w:line="240" w:lineRule="auto"/>
        <w:ind w:firstLine="270"/>
        <w:jc w:val="both"/>
        <w:rPr>
          <w:sz w:val="22"/>
          <w:szCs w:val="22"/>
        </w:rPr>
      </w:pPr>
      <w:r w:rsidRPr="00715471">
        <w:rPr>
          <w:rStyle w:val="BodyText1"/>
          <w:sz w:val="22"/>
          <w:szCs w:val="22"/>
        </w:rPr>
        <w:t>“(2) Subject to subsections (3) and (4), if:</w:t>
      </w:r>
    </w:p>
    <w:p w14:paraId="322FFFDA" w14:textId="77777777" w:rsidR="00EA1163" w:rsidRPr="00715471" w:rsidRDefault="003A206E" w:rsidP="008F6449">
      <w:pPr>
        <w:pStyle w:val="BodyText3"/>
        <w:spacing w:before="120" w:line="240" w:lineRule="auto"/>
        <w:ind w:left="630" w:hanging="360"/>
        <w:jc w:val="both"/>
        <w:rPr>
          <w:sz w:val="22"/>
          <w:szCs w:val="22"/>
        </w:rPr>
      </w:pPr>
      <w:r w:rsidRPr="00715471">
        <w:rPr>
          <w:rStyle w:val="BodyText1"/>
          <w:sz w:val="22"/>
          <w:szCs w:val="22"/>
        </w:rPr>
        <w:t xml:space="preserve">(a) </w:t>
      </w:r>
      <w:r w:rsidR="007E7AF0" w:rsidRPr="00715471">
        <w:rPr>
          <w:rStyle w:val="BodyText1"/>
          <w:sz w:val="22"/>
          <w:szCs w:val="22"/>
        </w:rPr>
        <w:t>the care receiver or the care receiver’s partner disposed of an asset during a pension year of the carer; and</w:t>
      </w:r>
    </w:p>
    <w:p w14:paraId="7677179F" w14:textId="77777777" w:rsidR="00EA1163" w:rsidRPr="00715471" w:rsidRDefault="00702702" w:rsidP="008F6449">
      <w:pPr>
        <w:pStyle w:val="BodyText3"/>
        <w:spacing w:before="120" w:line="240" w:lineRule="auto"/>
        <w:ind w:left="630" w:hanging="360"/>
        <w:jc w:val="both"/>
        <w:rPr>
          <w:sz w:val="22"/>
          <w:szCs w:val="22"/>
        </w:rPr>
      </w:pPr>
      <w:r w:rsidRPr="00715471">
        <w:rPr>
          <w:rStyle w:val="BodyText1"/>
          <w:sz w:val="22"/>
          <w:szCs w:val="22"/>
        </w:rPr>
        <w:t xml:space="preserve">(b) </w:t>
      </w:r>
      <w:r w:rsidR="007E7AF0" w:rsidRPr="00715471">
        <w:rPr>
          <w:rStyle w:val="BodyText1"/>
          <w:sz w:val="22"/>
          <w:szCs w:val="22"/>
        </w:rPr>
        <w:t>the amount of the disposition, or the sum of that amount and the amounts (if any) of other dispositions of assets previously made by the care receiver or the care receiver’s partner during the pension year, exceeds $10,000;</w:t>
      </w:r>
    </w:p>
    <w:p w14:paraId="51D22F43" w14:textId="77777777" w:rsidR="00EA1163" w:rsidRPr="00715471" w:rsidRDefault="007E7AF0" w:rsidP="008F6449">
      <w:pPr>
        <w:pStyle w:val="BodyText3"/>
        <w:spacing w:before="120" w:line="240" w:lineRule="auto"/>
        <w:ind w:firstLine="0"/>
        <w:jc w:val="both"/>
        <w:rPr>
          <w:sz w:val="22"/>
          <w:szCs w:val="22"/>
        </w:rPr>
      </w:pPr>
      <w:r w:rsidRPr="00715471">
        <w:rPr>
          <w:rStyle w:val="BodyText1"/>
          <w:sz w:val="22"/>
          <w:szCs w:val="22"/>
        </w:rPr>
        <w:t>the lesser of the following amounts is to be included in the value of both the assets of the care receiver, and the assets of the partner, for the period of 5 years that starts on the day on which the disposition took place:</w:t>
      </w:r>
    </w:p>
    <w:p w14:paraId="076C0AF7" w14:textId="77777777" w:rsidR="00EA1163" w:rsidRPr="00715471" w:rsidRDefault="00702702" w:rsidP="008F6449">
      <w:pPr>
        <w:pStyle w:val="BodyText3"/>
        <w:spacing w:before="120" w:line="240" w:lineRule="auto"/>
        <w:ind w:left="630" w:hanging="360"/>
        <w:jc w:val="both"/>
        <w:rPr>
          <w:sz w:val="22"/>
          <w:szCs w:val="22"/>
        </w:rPr>
      </w:pPr>
      <w:r w:rsidRPr="00715471">
        <w:rPr>
          <w:rStyle w:val="BodyText1"/>
          <w:sz w:val="22"/>
          <w:szCs w:val="22"/>
        </w:rPr>
        <w:t xml:space="preserve">(c) </w:t>
      </w:r>
      <w:r w:rsidR="007E7AF0" w:rsidRPr="00715471">
        <w:rPr>
          <w:rStyle w:val="BodyText1"/>
          <w:sz w:val="22"/>
          <w:szCs w:val="22"/>
        </w:rPr>
        <w:t>50% of the amount of the first-mentioned disposition;</w:t>
      </w:r>
    </w:p>
    <w:p w14:paraId="56ED4F3D" w14:textId="77777777" w:rsidR="00EA1163" w:rsidRPr="00715471" w:rsidRDefault="00702702" w:rsidP="008F6449">
      <w:pPr>
        <w:pStyle w:val="BodyText3"/>
        <w:spacing w:before="120" w:line="240" w:lineRule="auto"/>
        <w:ind w:left="630" w:hanging="360"/>
        <w:jc w:val="both"/>
        <w:rPr>
          <w:sz w:val="22"/>
          <w:szCs w:val="22"/>
        </w:rPr>
      </w:pPr>
      <w:r w:rsidRPr="00715471">
        <w:rPr>
          <w:rStyle w:val="BodyText1"/>
          <w:sz w:val="22"/>
          <w:szCs w:val="22"/>
        </w:rPr>
        <w:t xml:space="preserve">(d) </w:t>
      </w:r>
      <w:r w:rsidR="007E7AF0" w:rsidRPr="00715471">
        <w:rPr>
          <w:rStyle w:val="BodyText1"/>
          <w:sz w:val="22"/>
          <w:szCs w:val="22"/>
        </w:rPr>
        <w:t>50% of the amount by which the sum of the amount of the first-mentioned disposition and of the amounts (if any) of other dispositions of assets previously made by the care receiver or the care receiver’s partner during the pre-pension year exceeds $10,000.</w:t>
      </w:r>
    </w:p>
    <w:p w14:paraId="6905C920" w14:textId="77777777" w:rsidR="00EA1163" w:rsidRPr="004312DB" w:rsidRDefault="007E7AF0" w:rsidP="008F6449">
      <w:pPr>
        <w:pStyle w:val="Bodytext20"/>
        <w:spacing w:before="120" w:line="240" w:lineRule="auto"/>
        <w:ind w:firstLine="0"/>
        <w:jc w:val="both"/>
        <w:rPr>
          <w:sz w:val="20"/>
          <w:szCs w:val="20"/>
        </w:rPr>
      </w:pPr>
      <w:r w:rsidRPr="004312DB">
        <w:rPr>
          <w:sz w:val="20"/>
          <w:szCs w:val="20"/>
        </w:rPr>
        <w:t xml:space="preserve">Note </w:t>
      </w:r>
      <w:r w:rsidR="00702702" w:rsidRPr="004312DB">
        <w:rPr>
          <w:sz w:val="20"/>
          <w:szCs w:val="20"/>
        </w:rPr>
        <w:t>1</w:t>
      </w:r>
      <w:r w:rsidRPr="004312DB">
        <w:rPr>
          <w:sz w:val="20"/>
          <w:szCs w:val="20"/>
        </w:rPr>
        <w:t xml:space="preserve">: </w:t>
      </w:r>
      <w:r w:rsidRPr="004312DB">
        <w:rPr>
          <w:rStyle w:val="Bodytext2Italic"/>
          <w:sz w:val="20"/>
          <w:szCs w:val="20"/>
        </w:rPr>
        <w:t xml:space="preserve">For </w:t>
      </w:r>
      <w:r w:rsidRPr="004312DB">
        <w:rPr>
          <w:rStyle w:val="Bodytext2Italic"/>
          <w:b/>
          <w:sz w:val="20"/>
          <w:szCs w:val="20"/>
        </w:rPr>
        <w:t>disposes of assets</w:t>
      </w:r>
      <w:r w:rsidRPr="004312DB">
        <w:rPr>
          <w:sz w:val="20"/>
          <w:szCs w:val="20"/>
        </w:rPr>
        <w:t xml:space="preserve"> see section 53AF.</w:t>
      </w:r>
    </w:p>
    <w:p w14:paraId="1E01B508" w14:textId="47EFBF1F" w:rsidR="00EA1163" w:rsidRPr="00715471" w:rsidRDefault="007E7AF0" w:rsidP="00135DB7">
      <w:pPr>
        <w:pStyle w:val="Bodytext20"/>
        <w:spacing w:before="40" w:line="240" w:lineRule="auto"/>
        <w:ind w:firstLine="0"/>
        <w:jc w:val="both"/>
        <w:rPr>
          <w:sz w:val="22"/>
          <w:szCs w:val="22"/>
        </w:rPr>
      </w:pPr>
      <w:r w:rsidRPr="004312DB">
        <w:rPr>
          <w:sz w:val="20"/>
          <w:szCs w:val="20"/>
        </w:rPr>
        <w:t xml:space="preserve">Note 2: For </w:t>
      </w:r>
      <w:r w:rsidRPr="004312DB">
        <w:rPr>
          <w:rStyle w:val="Bodytext2Italic"/>
          <w:b/>
          <w:sz w:val="20"/>
          <w:szCs w:val="20"/>
        </w:rPr>
        <w:t>amount of disposition</w:t>
      </w:r>
      <w:r w:rsidRPr="004312DB">
        <w:rPr>
          <w:sz w:val="20"/>
          <w:szCs w:val="20"/>
        </w:rPr>
        <w:t xml:space="preserve"> see section 53AG</w:t>
      </w:r>
      <w:r w:rsidRPr="00715471">
        <w:rPr>
          <w:sz w:val="22"/>
          <w:szCs w:val="22"/>
        </w:rPr>
        <w:t>.</w:t>
      </w:r>
    </w:p>
    <w:p w14:paraId="428AB6AB" w14:textId="77777777" w:rsidR="00EA1163" w:rsidRPr="00715471" w:rsidRDefault="007E7AF0" w:rsidP="008F6449">
      <w:pPr>
        <w:pStyle w:val="Bodytext50"/>
        <w:spacing w:before="120" w:line="240" w:lineRule="auto"/>
        <w:ind w:firstLine="0"/>
        <w:jc w:val="both"/>
        <w:rPr>
          <w:sz w:val="22"/>
          <w:szCs w:val="22"/>
        </w:rPr>
      </w:pPr>
      <w:r w:rsidRPr="00715471">
        <w:rPr>
          <w:rStyle w:val="Bodytext51"/>
          <w:i/>
          <w:iCs/>
          <w:sz w:val="22"/>
          <w:szCs w:val="22"/>
        </w:rPr>
        <w:t>Effect of separation of couple after disposal of care receiver's asset</w:t>
      </w:r>
    </w:p>
    <w:p w14:paraId="5E8E91E4" w14:textId="77777777" w:rsidR="00EA1163" w:rsidRPr="00715471" w:rsidRDefault="007E7AF0" w:rsidP="008F6449">
      <w:pPr>
        <w:pStyle w:val="BodyText3"/>
        <w:spacing w:before="120" w:line="240" w:lineRule="auto"/>
        <w:ind w:firstLine="270"/>
        <w:jc w:val="both"/>
        <w:rPr>
          <w:sz w:val="22"/>
          <w:szCs w:val="22"/>
        </w:rPr>
      </w:pPr>
      <w:r w:rsidRPr="00715471">
        <w:rPr>
          <w:rStyle w:val="BodyText1"/>
          <w:sz w:val="22"/>
          <w:szCs w:val="22"/>
        </w:rPr>
        <w:t>“(3) If:</w:t>
      </w:r>
    </w:p>
    <w:p w14:paraId="1E7FB484" w14:textId="77777777" w:rsidR="00EA1163" w:rsidRPr="00715471" w:rsidRDefault="008F6449" w:rsidP="008F6449">
      <w:pPr>
        <w:pStyle w:val="BodyText3"/>
        <w:spacing w:before="120" w:line="240" w:lineRule="auto"/>
        <w:ind w:left="576" w:hanging="306"/>
        <w:jc w:val="both"/>
        <w:rPr>
          <w:sz w:val="22"/>
          <w:szCs w:val="22"/>
        </w:rPr>
      </w:pPr>
      <w:r w:rsidRPr="00715471">
        <w:rPr>
          <w:rStyle w:val="BodyText1"/>
          <w:sz w:val="22"/>
          <w:szCs w:val="22"/>
        </w:rPr>
        <w:t xml:space="preserve">(a) </w:t>
      </w:r>
      <w:r w:rsidR="007E7AF0" w:rsidRPr="00715471">
        <w:rPr>
          <w:rStyle w:val="BodyText1"/>
          <w:sz w:val="22"/>
          <w:szCs w:val="22"/>
        </w:rPr>
        <w:t>an amount is included under subsection (2) in the value of both the assets of the care receiver and the assets of the care receiver’s partner because of a disposition of an asset by the care receiver; and</w:t>
      </w:r>
    </w:p>
    <w:p w14:paraId="243CF9E1" w14:textId="77777777" w:rsidR="00EA1163" w:rsidRPr="00715471" w:rsidRDefault="008F6449" w:rsidP="008F6449">
      <w:pPr>
        <w:pStyle w:val="BodyText3"/>
        <w:spacing w:before="120" w:line="240" w:lineRule="auto"/>
        <w:ind w:left="576" w:hanging="306"/>
        <w:jc w:val="both"/>
        <w:rPr>
          <w:sz w:val="22"/>
          <w:szCs w:val="22"/>
        </w:rPr>
      </w:pPr>
      <w:r w:rsidRPr="00715471">
        <w:rPr>
          <w:rStyle w:val="BodyText1"/>
          <w:sz w:val="22"/>
          <w:szCs w:val="22"/>
        </w:rPr>
        <w:t xml:space="preserve">(b) </w:t>
      </w:r>
      <w:r w:rsidR="007E7AF0" w:rsidRPr="00715471">
        <w:rPr>
          <w:rStyle w:val="BodyText1"/>
          <w:sz w:val="22"/>
          <w:szCs w:val="22"/>
        </w:rPr>
        <w:t>the care receiver and the partner cease to be members of the same couple (whether because the partner dies or for another reason);</w:t>
      </w:r>
    </w:p>
    <w:p w14:paraId="524B02FB" w14:textId="77777777" w:rsidR="00EA1163" w:rsidRPr="00715471" w:rsidRDefault="007E7AF0" w:rsidP="008F6449">
      <w:pPr>
        <w:pStyle w:val="BodyText3"/>
        <w:spacing w:before="120" w:line="240" w:lineRule="auto"/>
        <w:ind w:firstLine="0"/>
        <w:jc w:val="both"/>
        <w:rPr>
          <w:sz w:val="22"/>
          <w:szCs w:val="22"/>
        </w:rPr>
      </w:pPr>
      <w:r w:rsidRPr="00715471">
        <w:rPr>
          <w:rStyle w:val="BodyText1"/>
          <w:sz w:val="22"/>
          <w:szCs w:val="22"/>
        </w:rPr>
        <w:t>the amount that was included in the value of the partner’s assets because of the disposition is to be included in the assets of the care receiver.</w:t>
      </w:r>
    </w:p>
    <w:p w14:paraId="22BE33A6" w14:textId="77777777" w:rsidR="008F6449" w:rsidRPr="00715471" w:rsidRDefault="007E7AF0" w:rsidP="008F6449">
      <w:pPr>
        <w:pStyle w:val="Bodytext50"/>
        <w:spacing w:before="120" w:line="240" w:lineRule="auto"/>
        <w:ind w:firstLine="0"/>
        <w:jc w:val="both"/>
        <w:rPr>
          <w:rStyle w:val="Bodytext51"/>
          <w:i/>
          <w:iCs/>
          <w:sz w:val="22"/>
          <w:szCs w:val="22"/>
        </w:rPr>
      </w:pPr>
      <w:r w:rsidRPr="00715471">
        <w:rPr>
          <w:rStyle w:val="Bodytext51"/>
          <w:i/>
          <w:iCs/>
          <w:sz w:val="22"/>
          <w:szCs w:val="22"/>
        </w:rPr>
        <w:t xml:space="preserve">Effect of separation of couple after disposal of partner’s asset </w:t>
      </w:r>
    </w:p>
    <w:p w14:paraId="75D02052" w14:textId="77777777" w:rsidR="00EA1163" w:rsidRPr="00715471" w:rsidRDefault="007E7AF0" w:rsidP="008F6449">
      <w:pPr>
        <w:pStyle w:val="Bodytext50"/>
        <w:spacing w:before="120" w:line="240" w:lineRule="auto"/>
        <w:ind w:firstLine="270"/>
        <w:jc w:val="both"/>
        <w:rPr>
          <w:b/>
          <w:sz w:val="22"/>
          <w:szCs w:val="22"/>
        </w:rPr>
      </w:pPr>
      <w:r w:rsidRPr="00715471">
        <w:rPr>
          <w:rStyle w:val="Bodytext5Bold"/>
          <w:b w:val="0"/>
          <w:sz w:val="22"/>
          <w:szCs w:val="22"/>
        </w:rPr>
        <w:t>“(4) If:</w:t>
      </w:r>
    </w:p>
    <w:p w14:paraId="4C74F2C2" w14:textId="77777777" w:rsidR="00EA1163" w:rsidRPr="00715471" w:rsidRDefault="008F6449" w:rsidP="008F6449">
      <w:pPr>
        <w:pStyle w:val="BodyText3"/>
        <w:spacing w:before="120" w:line="240" w:lineRule="auto"/>
        <w:ind w:left="576" w:hanging="306"/>
        <w:jc w:val="both"/>
        <w:rPr>
          <w:sz w:val="22"/>
          <w:szCs w:val="22"/>
        </w:rPr>
      </w:pPr>
      <w:r w:rsidRPr="00715471">
        <w:rPr>
          <w:rStyle w:val="BodyText1"/>
          <w:sz w:val="22"/>
          <w:szCs w:val="22"/>
        </w:rPr>
        <w:t xml:space="preserve">(a) </w:t>
      </w:r>
      <w:r w:rsidR="007E7AF0" w:rsidRPr="00715471">
        <w:rPr>
          <w:rStyle w:val="BodyText1"/>
          <w:sz w:val="22"/>
          <w:szCs w:val="22"/>
        </w:rPr>
        <w:t>an amount is included under subsection (2) in the value of both the assets of the care receiver and the assets of the care receiver’s partner because of a disposition of an asset by the partner; and</w:t>
      </w:r>
    </w:p>
    <w:p w14:paraId="3D91D7D1" w14:textId="77777777" w:rsidR="008F6449" w:rsidRPr="00715471" w:rsidRDefault="008F6449">
      <w:pPr>
        <w:rPr>
          <w:rStyle w:val="Bodytext51"/>
          <w:rFonts w:eastAsia="Courier New"/>
          <w:sz w:val="22"/>
          <w:szCs w:val="22"/>
        </w:rPr>
      </w:pPr>
      <w:r w:rsidRPr="00715471">
        <w:rPr>
          <w:rStyle w:val="Bodytext51"/>
          <w:rFonts w:eastAsia="Courier New"/>
          <w:i w:val="0"/>
          <w:iCs w:val="0"/>
          <w:sz w:val="22"/>
          <w:szCs w:val="22"/>
        </w:rPr>
        <w:br w:type="page"/>
      </w:r>
    </w:p>
    <w:p w14:paraId="1F113083" w14:textId="77777777" w:rsidR="00EA1163" w:rsidRPr="00715471" w:rsidRDefault="007E7AF0" w:rsidP="008F6449">
      <w:pPr>
        <w:pStyle w:val="BodyText3"/>
        <w:spacing w:before="120" w:line="240" w:lineRule="auto"/>
        <w:ind w:firstLine="0"/>
        <w:jc w:val="center"/>
        <w:rPr>
          <w:sz w:val="22"/>
          <w:szCs w:val="22"/>
        </w:rPr>
      </w:pPr>
      <w:r w:rsidRPr="00715471">
        <w:rPr>
          <w:rStyle w:val="BodyText1"/>
          <w:b/>
          <w:sz w:val="22"/>
          <w:szCs w:val="22"/>
        </w:rPr>
        <w:lastRenderedPageBreak/>
        <w:t>SCHEDULE 6</w:t>
      </w:r>
      <w:r w:rsidRPr="00715471">
        <w:rPr>
          <w:rStyle w:val="BodyText1"/>
          <w:sz w:val="22"/>
          <w:szCs w:val="22"/>
        </w:rPr>
        <w:t>—continued</w:t>
      </w:r>
    </w:p>
    <w:p w14:paraId="717EE548" w14:textId="77777777" w:rsidR="001144DD" w:rsidRDefault="008F6449" w:rsidP="008F6449">
      <w:pPr>
        <w:pStyle w:val="BodyText3"/>
        <w:spacing w:before="120" w:line="240" w:lineRule="auto"/>
        <w:ind w:left="576" w:hanging="306"/>
        <w:jc w:val="both"/>
        <w:rPr>
          <w:rStyle w:val="BodyText1"/>
          <w:sz w:val="22"/>
          <w:szCs w:val="22"/>
        </w:rPr>
      </w:pPr>
      <w:r w:rsidRPr="00715471">
        <w:rPr>
          <w:rStyle w:val="BodyText1"/>
          <w:sz w:val="22"/>
          <w:szCs w:val="22"/>
        </w:rPr>
        <w:t xml:space="preserve">(b) </w:t>
      </w:r>
      <w:r w:rsidR="007E7AF0" w:rsidRPr="00715471">
        <w:rPr>
          <w:rStyle w:val="BodyText1"/>
          <w:sz w:val="22"/>
          <w:szCs w:val="22"/>
        </w:rPr>
        <w:t xml:space="preserve">the care receiver and the partner cease to be members of the same couple (whether because the partner dies or for another reason); </w:t>
      </w:r>
    </w:p>
    <w:p w14:paraId="2C2EF73D" w14:textId="77777777" w:rsidR="00EA1163" w:rsidRPr="00715471" w:rsidRDefault="007E7AF0" w:rsidP="001144DD">
      <w:pPr>
        <w:pStyle w:val="BodyText3"/>
        <w:spacing w:before="120" w:line="240" w:lineRule="auto"/>
        <w:ind w:firstLine="0"/>
        <w:jc w:val="both"/>
        <w:rPr>
          <w:sz w:val="22"/>
          <w:szCs w:val="22"/>
        </w:rPr>
      </w:pPr>
      <w:r w:rsidRPr="00715471">
        <w:rPr>
          <w:rStyle w:val="BodyText1"/>
          <w:sz w:val="22"/>
          <w:szCs w:val="22"/>
        </w:rPr>
        <w:t>the amount that was included in the value of the care receiver’s assets because of the disposition is no longer to be included in the assets of the care receiver.</w:t>
      </w:r>
    </w:p>
    <w:p w14:paraId="20CFB135" w14:textId="77777777" w:rsidR="00EA1163" w:rsidRPr="00715471" w:rsidRDefault="007E7AF0" w:rsidP="008F6449">
      <w:pPr>
        <w:pStyle w:val="Bodytext50"/>
        <w:spacing w:before="120" w:line="240" w:lineRule="auto"/>
        <w:ind w:firstLine="0"/>
        <w:jc w:val="both"/>
        <w:rPr>
          <w:sz w:val="22"/>
          <w:szCs w:val="22"/>
        </w:rPr>
      </w:pPr>
      <w:r w:rsidRPr="00715471">
        <w:rPr>
          <w:rStyle w:val="Bodytext51"/>
          <w:i/>
          <w:iCs/>
          <w:sz w:val="22"/>
          <w:szCs w:val="22"/>
        </w:rPr>
        <w:t>Pension year</w:t>
      </w:r>
    </w:p>
    <w:p w14:paraId="5ACE141F" w14:textId="77777777" w:rsidR="008F6449" w:rsidRPr="00715471" w:rsidRDefault="008F6449" w:rsidP="008F6449">
      <w:pPr>
        <w:pStyle w:val="BodyText3"/>
        <w:spacing w:before="120" w:line="240" w:lineRule="auto"/>
        <w:ind w:firstLine="270"/>
        <w:jc w:val="both"/>
        <w:rPr>
          <w:rStyle w:val="BodyText1"/>
          <w:sz w:val="22"/>
          <w:szCs w:val="22"/>
        </w:rPr>
      </w:pPr>
      <w:r w:rsidRPr="00715471">
        <w:rPr>
          <w:rStyle w:val="BodyText1"/>
          <w:sz w:val="22"/>
          <w:szCs w:val="22"/>
        </w:rPr>
        <w:t>“(5) In this section:</w:t>
      </w:r>
    </w:p>
    <w:p w14:paraId="2EE6C93F" w14:textId="2E36DDC5" w:rsidR="00EA1163" w:rsidRPr="00715471" w:rsidRDefault="007E7AF0" w:rsidP="008F6449">
      <w:pPr>
        <w:pStyle w:val="BodyText3"/>
        <w:spacing w:before="120" w:line="240" w:lineRule="auto"/>
        <w:ind w:firstLine="0"/>
        <w:jc w:val="both"/>
        <w:rPr>
          <w:sz w:val="22"/>
          <w:szCs w:val="22"/>
        </w:rPr>
      </w:pPr>
      <w:r w:rsidRPr="00715471">
        <w:rPr>
          <w:rStyle w:val="BodytextItalic"/>
          <w:b/>
          <w:sz w:val="22"/>
          <w:szCs w:val="22"/>
        </w:rPr>
        <w:t>pension year</w:t>
      </w:r>
      <w:r w:rsidRPr="00135DB7">
        <w:rPr>
          <w:rStyle w:val="BodytextItalic"/>
          <w:i w:val="0"/>
          <w:sz w:val="22"/>
          <w:szCs w:val="22"/>
        </w:rPr>
        <w:t>,</w:t>
      </w:r>
      <w:r w:rsidRPr="00715471">
        <w:rPr>
          <w:rStyle w:val="BodyText1"/>
          <w:sz w:val="22"/>
          <w:szCs w:val="22"/>
        </w:rPr>
        <w:t xml:space="preserve"> in relation to a </w:t>
      </w:r>
      <w:proofErr w:type="spellStart"/>
      <w:r w:rsidRPr="00715471">
        <w:rPr>
          <w:rStyle w:val="BodyText1"/>
          <w:sz w:val="22"/>
          <w:szCs w:val="22"/>
        </w:rPr>
        <w:t>carer</w:t>
      </w:r>
      <w:proofErr w:type="spellEnd"/>
      <w:r w:rsidRPr="00715471">
        <w:rPr>
          <w:rStyle w:val="BodyText1"/>
          <w:sz w:val="22"/>
          <w:szCs w:val="22"/>
        </w:rPr>
        <w:t>, means:</w:t>
      </w:r>
    </w:p>
    <w:p w14:paraId="66C34383" w14:textId="77777777" w:rsidR="00EA1163" w:rsidRPr="00715471" w:rsidRDefault="008F6449" w:rsidP="008F6449">
      <w:pPr>
        <w:pStyle w:val="BodyText3"/>
        <w:spacing w:before="120" w:line="240" w:lineRule="auto"/>
        <w:ind w:left="576" w:hanging="306"/>
        <w:jc w:val="both"/>
        <w:rPr>
          <w:sz w:val="22"/>
          <w:szCs w:val="22"/>
        </w:rPr>
      </w:pPr>
      <w:r w:rsidRPr="00715471">
        <w:rPr>
          <w:rStyle w:val="BodyText1"/>
          <w:sz w:val="22"/>
          <w:szCs w:val="22"/>
        </w:rPr>
        <w:t xml:space="preserve">(a) </w:t>
      </w:r>
      <w:r w:rsidR="007E7AF0" w:rsidRPr="00715471">
        <w:rPr>
          <w:rStyle w:val="BodyText1"/>
          <w:sz w:val="22"/>
          <w:szCs w:val="22"/>
        </w:rPr>
        <w:t>the 12 months starting on the day the carer service pension or income support supplement first became payable to the carer; or</w:t>
      </w:r>
    </w:p>
    <w:p w14:paraId="6C01D952" w14:textId="77777777" w:rsidR="00EA1163" w:rsidRPr="00715471" w:rsidRDefault="008F6449" w:rsidP="008F6449">
      <w:pPr>
        <w:pStyle w:val="BodyText3"/>
        <w:spacing w:before="120" w:line="240" w:lineRule="auto"/>
        <w:ind w:firstLine="270"/>
        <w:jc w:val="both"/>
        <w:rPr>
          <w:sz w:val="22"/>
          <w:szCs w:val="22"/>
        </w:rPr>
      </w:pPr>
      <w:r w:rsidRPr="00715471">
        <w:rPr>
          <w:rStyle w:val="BodyText1"/>
          <w:sz w:val="22"/>
          <w:szCs w:val="22"/>
        </w:rPr>
        <w:t xml:space="preserve">(b) </w:t>
      </w:r>
      <w:r w:rsidR="007E7AF0" w:rsidRPr="00715471">
        <w:rPr>
          <w:rStyle w:val="BodyText1"/>
          <w:sz w:val="22"/>
          <w:szCs w:val="22"/>
        </w:rPr>
        <w:t>any preceding or following period of 12 months.</w:t>
      </w:r>
    </w:p>
    <w:p w14:paraId="1DFB0BBD" w14:textId="77777777" w:rsidR="00EA1163" w:rsidRPr="00715471" w:rsidRDefault="007E7AF0" w:rsidP="008F6449">
      <w:pPr>
        <w:pStyle w:val="Bodytext70"/>
        <w:spacing w:before="120" w:after="60" w:line="240" w:lineRule="auto"/>
        <w:ind w:firstLine="0"/>
        <w:jc w:val="both"/>
        <w:rPr>
          <w:b w:val="0"/>
          <w:sz w:val="22"/>
          <w:szCs w:val="22"/>
        </w:rPr>
      </w:pPr>
      <w:r w:rsidRPr="00715471">
        <w:rPr>
          <w:rStyle w:val="Bodytext71"/>
          <w:b/>
          <w:bCs/>
          <w:sz w:val="22"/>
          <w:szCs w:val="22"/>
        </w:rPr>
        <w:t>Certain dispositions to be disregarded for care receiver assets test</w:t>
      </w:r>
    </w:p>
    <w:p w14:paraId="42FE0955" w14:textId="42421563" w:rsidR="00EA1163" w:rsidRPr="00715471" w:rsidRDefault="007E7AF0" w:rsidP="008F6449">
      <w:pPr>
        <w:pStyle w:val="BodyText3"/>
        <w:spacing w:before="120" w:line="240" w:lineRule="auto"/>
        <w:ind w:firstLine="270"/>
        <w:jc w:val="both"/>
        <w:rPr>
          <w:sz w:val="22"/>
          <w:szCs w:val="22"/>
        </w:rPr>
      </w:pPr>
      <w:r w:rsidRPr="00715471">
        <w:rPr>
          <w:rStyle w:val="BodyText1"/>
          <w:sz w:val="22"/>
          <w:szCs w:val="22"/>
        </w:rPr>
        <w:t xml:space="preserve">“53 AM. This Division does not apply to a disposition of an asset by a person (the </w:t>
      </w:r>
      <w:r w:rsidRPr="00135DB7">
        <w:rPr>
          <w:rStyle w:val="BodytextItalic"/>
          <w:b/>
          <w:sz w:val="22"/>
          <w:szCs w:val="22"/>
        </w:rPr>
        <w:t>disposer</w:t>
      </w:r>
      <w:r w:rsidRPr="00715471">
        <w:rPr>
          <w:rStyle w:val="BodyText1"/>
          <w:sz w:val="22"/>
          <w:szCs w:val="22"/>
        </w:rPr>
        <w:t>):</w:t>
      </w:r>
    </w:p>
    <w:p w14:paraId="26B8DA25" w14:textId="429B28C3" w:rsidR="00EA1163" w:rsidRPr="00715471" w:rsidRDefault="008F6449" w:rsidP="008F6449">
      <w:pPr>
        <w:pStyle w:val="BodyText3"/>
        <w:spacing w:before="120" w:line="240" w:lineRule="auto"/>
        <w:ind w:left="576" w:hanging="306"/>
        <w:jc w:val="both"/>
        <w:rPr>
          <w:sz w:val="22"/>
          <w:szCs w:val="22"/>
        </w:rPr>
      </w:pPr>
      <w:r w:rsidRPr="00715471">
        <w:rPr>
          <w:rStyle w:val="BodyText1"/>
          <w:sz w:val="22"/>
          <w:szCs w:val="22"/>
        </w:rPr>
        <w:t xml:space="preserve">(a) </w:t>
      </w:r>
      <w:r w:rsidR="007E7AF0" w:rsidRPr="00715471">
        <w:rPr>
          <w:rStyle w:val="BodyText1"/>
          <w:sz w:val="22"/>
          <w:szCs w:val="22"/>
        </w:rPr>
        <w:t xml:space="preserve">more than 5 years before the time when another person (the </w:t>
      </w:r>
      <w:proofErr w:type="spellStart"/>
      <w:r w:rsidR="007E7AF0" w:rsidRPr="00135DB7">
        <w:rPr>
          <w:rStyle w:val="BodytextItalic"/>
          <w:b/>
          <w:sz w:val="22"/>
          <w:szCs w:val="22"/>
        </w:rPr>
        <w:t>carer</w:t>
      </w:r>
      <w:proofErr w:type="spellEnd"/>
      <w:r w:rsidR="007E7AF0" w:rsidRPr="00135DB7">
        <w:rPr>
          <w:rStyle w:val="BodytextItalic"/>
          <w:i w:val="0"/>
          <w:sz w:val="22"/>
          <w:szCs w:val="22"/>
        </w:rPr>
        <w:t>)</w:t>
      </w:r>
      <w:r w:rsidR="007E7AF0" w:rsidRPr="00715471">
        <w:rPr>
          <w:rStyle w:val="BodytextItalic"/>
          <w:sz w:val="22"/>
          <w:szCs w:val="22"/>
        </w:rPr>
        <w:t xml:space="preserve"> </w:t>
      </w:r>
      <w:r w:rsidR="007E7AF0" w:rsidRPr="00715471">
        <w:rPr>
          <w:rStyle w:val="BodyText1"/>
          <w:sz w:val="22"/>
          <w:szCs w:val="22"/>
        </w:rPr>
        <w:t>became eligible for a carer service pension or income support supplement:</w:t>
      </w:r>
    </w:p>
    <w:p w14:paraId="1C95963C" w14:textId="77777777" w:rsidR="00EA1163" w:rsidRPr="00715471" w:rsidRDefault="008F6449" w:rsidP="008F6449">
      <w:pPr>
        <w:pStyle w:val="BodyText3"/>
        <w:spacing w:before="120" w:line="240" w:lineRule="auto"/>
        <w:ind w:firstLine="729"/>
        <w:jc w:val="both"/>
        <w:rPr>
          <w:sz w:val="22"/>
          <w:szCs w:val="22"/>
        </w:rPr>
      </w:pPr>
      <w:r w:rsidRPr="00715471">
        <w:rPr>
          <w:rStyle w:val="BodyText1"/>
          <w:sz w:val="22"/>
          <w:szCs w:val="22"/>
        </w:rPr>
        <w:t xml:space="preserve">(i) </w:t>
      </w:r>
      <w:r w:rsidR="007E7AF0" w:rsidRPr="00715471">
        <w:rPr>
          <w:rStyle w:val="BodyText1"/>
          <w:sz w:val="22"/>
          <w:szCs w:val="22"/>
        </w:rPr>
        <w:t>because the carer was providing care for the disposer and the disposer was a care receiver; or</w:t>
      </w:r>
    </w:p>
    <w:p w14:paraId="31B138A4" w14:textId="77777777" w:rsidR="00EA1163" w:rsidRPr="00715471" w:rsidRDefault="008F6449" w:rsidP="008F6449">
      <w:pPr>
        <w:pStyle w:val="BodyText3"/>
        <w:spacing w:before="120" w:line="240" w:lineRule="auto"/>
        <w:ind w:left="990" w:hanging="342"/>
        <w:jc w:val="both"/>
        <w:rPr>
          <w:sz w:val="22"/>
          <w:szCs w:val="22"/>
        </w:rPr>
      </w:pPr>
      <w:r w:rsidRPr="00715471">
        <w:rPr>
          <w:rStyle w:val="BodyText1"/>
          <w:sz w:val="22"/>
          <w:szCs w:val="22"/>
        </w:rPr>
        <w:t xml:space="preserve">(ii) </w:t>
      </w:r>
      <w:r w:rsidR="007E7AF0" w:rsidRPr="00715471">
        <w:rPr>
          <w:rStyle w:val="BodyText1"/>
          <w:sz w:val="22"/>
          <w:szCs w:val="22"/>
        </w:rPr>
        <w:t>because the carer was providing care for the person who was the disposer’s partner at the time of the disposition and that person was a care receiver; or</w:t>
      </w:r>
    </w:p>
    <w:p w14:paraId="76D6B1EF" w14:textId="77777777" w:rsidR="00EA1163" w:rsidRPr="00715471" w:rsidRDefault="008F6449" w:rsidP="008F6449">
      <w:pPr>
        <w:pStyle w:val="BodyText3"/>
        <w:spacing w:before="120" w:line="240" w:lineRule="auto"/>
        <w:ind w:left="576" w:hanging="306"/>
        <w:jc w:val="both"/>
        <w:rPr>
          <w:sz w:val="22"/>
          <w:szCs w:val="22"/>
        </w:rPr>
      </w:pPr>
      <w:r w:rsidRPr="00715471">
        <w:rPr>
          <w:rStyle w:val="BodyText1"/>
          <w:sz w:val="22"/>
          <w:szCs w:val="22"/>
        </w:rPr>
        <w:t xml:space="preserve">(b) </w:t>
      </w:r>
      <w:r w:rsidR="007E7AF0" w:rsidRPr="00715471">
        <w:rPr>
          <w:rStyle w:val="BodyText1"/>
          <w:sz w:val="22"/>
          <w:szCs w:val="22"/>
        </w:rPr>
        <w:t>less than 5 years before the time referred to in paragraph (a) but before the time when the disposer could, in the Commission’s opinion, reasonably have expected that the carer would become eligible for carer service pension or income support supplement for a reason described in paragraph (a); or</w:t>
      </w:r>
    </w:p>
    <w:p w14:paraId="25750D2B" w14:textId="77777777" w:rsidR="00EA1163" w:rsidRPr="00715471" w:rsidRDefault="008F6449" w:rsidP="008F6449">
      <w:pPr>
        <w:pStyle w:val="BodyText3"/>
        <w:spacing w:before="120" w:line="240" w:lineRule="auto"/>
        <w:ind w:left="576" w:hanging="306"/>
        <w:jc w:val="both"/>
        <w:rPr>
          <w:sz w:val="22"/>
          <w:szCs w:val="22"/>
        </w:rPr>
      </w:pPr>
      <w:r w:rsidRPr="00715471">
        <w:rPr>
          <w:rStyle w:val="BodyText1"/>
          <w:sz w:val="22"/>
          <w:szCs w:val="22"/>
        </w:rPr>
        <w:t xml:space="preserve">(c) </w:t>
      </w:r>
      <w:r w:rsidR="007E7AF0" w:rsidRPr="00715471">
        <w:rPr>
          <w:rStyle w:val="BodyText1"/>
          <w:sz w:val="22"/>
          <w:szCs w:val="22"/>
        </w:rPr>
        <w:t>before 9 May 1995.</w:t>
      </w:r>
    </w:p>
    <w:p w14:paraId="16870177" w14:textId="77777777" w:rsidR="00EA1163" w:rsidRPr="00715471" w:rsidRDefault="007E7AF0" w:rsidP="008F6449">
      <w:pPr>
        <w:pStyle w:val="Bodytext70"/>
        <w:spacing w:before="120" w:after="60" w:line="240" w:lineRule="auto"/>
        <w:ind w:firstLine="0"/>
        <w:jc w:val="both"/>
        <w:rPr>
          <w:sz w:val="22"/>
          <w:szCs w:val="22"/>
        </w:rPr>
      </w:pPr>
      <w:r w:rsidRPr="00715471">
        <w:rPr>
          <w:rStyle w:val="Bodytext71"/>
          <w:b/>
          <w:bCs/>
          <w:sz w:val="22"/>
          <w:szCs w:val="22"/>
        </w:rPr>
        <w:t>Exemption from care receiver assets test</w:t>
      </w:r>
    </w:p>
    <w:p w14:paraId="544FF9B6" w14:textId="77777777" w:rsidR="008F6449" w:rsidRPr="00715471" w:rsidRDefault="007E7AF0" w:rsidP="008F6449">
      <w:pPr>
        <w:pStyle w:val="BodyText3"/>
        <w:spacing w:before="120" w:line="240" w:lineRule="auto"/>
        <w:ind w:firstLine="0"/>
        <w:jc w:val="both"/>
        <w:rPr>
          <w:rStyle w:val="BodytextItalic"/>
          <w:sz w:val="22"/>
          <w:szCs w:val="22"/>
        </w:rPr>
      </w:pPr>
      <w:r w:rsidRPr="00715471">
        <w:rPr>
          <w:rStyle w:val="BodytextItalic"/>
          <w:sz w:val="22"/>
          <w:szCs w:val="22"/>
        </w:rPr>
        <w:t xml:space="preserve">Application </w:t>
      </w:r>
    </w:p>
    <w:p w14:paraId="1B2B9FE6" w14:textId="77777777" w:rsidR="00EA1163" w:rsidRPr="00715471" w:rsidRDefault="007E7AF0" w:rsidP="008F6449">
      <w:pPr>
        <w:pStyle w:val="BodyText3"/>
        <w:spacing w:before="120" w:line="240" w:lineRule="auto"/>
        <w:ind w:firstLine="270"/>
        <w:jc w:val="both"/>
        <w:rPr>
          <w:sz w:val="22"/>
          <w:szCs w:val="22"/>
        </w:rPr>
      </w:pPr>
      <w:r w:rsidRPr="00715471">
        <w:rPr>
          <w:rStyle w:val="BodyText1"/>
          <w:sz w:val="22"/>
          <w:szCs w:val="22"/>
        </w:rPr>
        <w:t>“53AN.(1) If:</w:t>
      </w:r>
    </w:p>
    <w:p w14:paraId="73A1F9CB" w14:textId="77777777" w:rsidR="00EA1163" w:rsidRPr="00715471" w:rsidRDefault="008F6449" w:rsidP="008F6449">
      <w:pPr>
        <w:pStyle w:val="BodyText3"/>
        <w:spacing w:before="120" w:line="240" w:lineRule="auto"/>
        <w:ind w:left="576" w:hanging="306"/>
        <w:jc w:val="both"/>
        <w:rPr>
          <w:sz w:val="22"/>
          <w:szCs w:val="22"/>
        </w:rPr>
      </w:pPr>
      <w:r w:rsidRPr="00715471">
        <w:rPr>
          <w:rStyle w:val="BodyText1"/>
          <w:sz w:val="22"/>
          <w:szCs w:val="22"/>
        </w:rPr>
        <w:t xml:space="preserve">(a) </w:t>
      </w:r>
      <w:r w:rsidR="007E7AF0" w:rsidRPr="00715471">
        <w:rPr>
          <w:rStyle w:val="BodyText1"/>
          <w:sz w:val="22"/>
          <w:szCs w:val="22"/>
        </w:rPr>
        <w:t>the application of the assets test would render ineligible for carer service pension or income support supplement a person caring for a care receiver; and</w:t>
      </w:r>
    </w:p>
    <w:p w14:paraId="27F8C647" w14:textId="77777777" w:rsidR="00EA1163" w:rsidRPr="00715471" w:rsidRDefault="008F6449" w:rsidP="008F6449">
      <w:pPr>
        <w:pStyle w:val="BodyText3"/>
        <w:spacing w:before="120" w:line="240" w:lineRule="auto"/>
        <w:ind w:left="576" w:hanging="306"/>
        <w:jc w:val="both"/>
        <w:rPr>
          <w:sz w:val="22"/>
          <w:szCs w:val="22"/>
        </w:rPr>
      </w:pPr>
      <w:r w:rsidRPr="00715471">
        <w:rPr>
          <w:rStyle w:val="BodyText1"/>
          <w:sz w:val="22"/>
          <w:szCs w:val="22"/>
        </w:rPr>
        <w:t xml:space="preserve">(b) </w:t>
      </w:r>
      <w:r w:rsidR="007E7AF0" w:rsidRPr="00715471">
        <w:rPr>
          <w:rStyle w:val="BodyText1"/>
          <w:sz w:val="22"/>
          <w:szCs w:val="22"/>
        </w:rPr>
        <w:t>the care receiver lodges at an office of the Department in Australia, in accordance with a form approved by the Commission, a request that the assets test not apply to the care receiver; and</w:t>
      </w:r>
    </w:p>
    <w:p w14:paraId="0DDB4A11" w14:textId="77777777" w:rsidR="008F6449" w:rsidRPr="00715471" w:rsidRDefault="008F6449">
      <w:pPr>
        <w:rPr>
          <w:rStyle w:val="Bodytext51"/>
          <w:rFonts w:eastAsia="Courier New"/>
          <w:sz w:val="22"/>
          <w:szCs w:val="22"/>
        </w:rPr>
      </w:pPr>
      <w:r w:rsidRPr="00715471">
        <w:rPr>
          <w:rStyle w:val="Bodytext51"/>
          <w:rFonts w:eastAsia="Courier New"/>
          <w:i w:val="0"/>
          <w:iCs w:val="0"/>
          <w:sz w:val="22"/>
          <w:szCs w:val="22"/>
        </w:rPr>
        <w:br w:type="page"/>
      </w:r>
    </w:p>
    <w:p w14:paraId="30B53176" w14:textId="77777777" w:rsidR="00EA1163" w:rsidRPr="00715471" w:rsidRDefault="007E7AF0" w:rsidP="008F6449">
      <w:pPr>
        <w:pStyle w:val="BodyText3"/>
        <w:spacing w:before="120" w:line="240" w:lineRule="auto"/>
        <w:ind w:firstLine="0"/>
        <w:jc w:val="center"/>
        <w:rPr>
          <w:sz w:val="22"/>
          <w:szCs w:val="22"/>
        </w:rPr>
      </w:pPr>
      <w:r w:rsidRPr="00715471">
        <w:rPr>
          <w:rStyle w:val="BodyText1"/>
          <w:b/>
          <w:sz w:val="22"/>
          <w:szCs w:val="22"/>
        </w:rPr>
        <w:lastRenderedPageBreak/>
        <w:t>SCHEDULE 6</w:t>
      </w:r>
      <w:r w:rsidRPr="00715471">
        <w:rPr>
          <w:rStyle w:val="BodyText1"/>
          <w:sz w:val="22"/>
          <w:szCs w:val="22"/>
        </w:rPr>
        <w:t>—continued</w:t>
      </w:r>
    </w:p>
    <w:p w14:paraId="32375A0E" w14:textId="77777777" w:rsidR="00EA1163" w:rsidRPr="00715471" w:rsidRDefault="008F6449" w:rsidP="008F6449">
      <w:pPr>
        <w:pStyle w:val="BodyText3"/>
        <w:spacing w:before="120" w:line="240" w:lineRule="auto"/>
        <w:ind w:left="576" w:hanging="306"/>
        <w:jc w:val="both"/>
        <w:rPr>
          <w:sz w:val="22"/>
          <w:szCs w:val="22"/>
        </w:rPr>
      </w:pPr>
      <w:r w:rsidRPr="00715471">
        <w:rPr>
          <w:rStyle w:val="BodyText1"/>
          <w:sz w:val="22"/>
          <w:szCs w:val="22"/>
        </w:rPr>
        <w:t xml:space="preserve">(c) </w:t>
      </w:r>
      <w:r w:rsidR="007E7AF0" w:rsidRPr="00715471">
        <w:rPr>
          <w:rStyle w:val="BodyText1"/>
          <w:sz w:val="22"/>
          <w:szCs w:val="22"/>
        </w:rPr>
        <w:t>the request includes a statement signed by the care receiver estimating the care receiver’s taxable income for the current financial year; and</w:t>
      </w:r>
    </w:p>
    <w:p w14:paraId="10868AEE" w14:textId="77777777" w:rsidR="00EA1163" w:rsidRPr="00715471" w:rsidRDefault="008F6449" w:rsidP="008F6449">
      <w:pPr>
        <w:pStyle w:val="BodyText3"/>
        <w:spacing w:before="120" w:line="240" w:lineRule="auto"/>
        <w:ind w:left="576" w:hanging="306"/>
        <w:jc w:val="both"/>
        <w:rPr>
          <w:sz w:val="22"/>
          <w:szCs w:val="22"/>
        </w:rPr>
      </w:pPr>
      <w:r w:rsidRPr="00715471">
        <w:rPr>
          <w:rStyle w:val="BodyText1"/>
          <w:sz w:val="22"/>
          <w:szCs w:val="22"/>
        </w:rPr>
        <w:t xml:space="preserve">(d) </w:t>
      </w:r>
      <w:r w:rsidR="007E7AF0" w:rsidRPr="00715471">
        <w:rPr>
          <w:rStyle w:val="BodyText1"/>
          <w:sz w:val="22"/>
          <w:szCs w:val="22"/>
        </w:rPr>
        <w:t>the Commission is satisfied that the estimate is reasonable;</w:t>
      </w:r>
    </w:p>
    <w:p w14:paraId="148C76A6" w14:textId="77777777" w:rsidR="00EA1163" w:rsidRPr="00715471" w:rsidRDefault="007E7AF0" w:rsidP="008F6449">
      <w:pPr>
        <w:pStyle w:val="BodyText3"/>
        <w:spacing w:before="120" w:line="240" w:lineRule="auto"/>
        <w:ind w:firstLine="0"/>
        <w:jc w:val="both"/>
        <w:rPr>
          <w:sz w:val="22"/>
          <w:szCs w:val="22"/>
        </w:rPr>
      </w:pPr>
      <w:r w:rsidRPr="00715471">
        <w:rPr>
          <w:rStyle w:val="BodyText1"/>
          <w:sz w:val="22"/>
          <w:szCs w:val="22"/>
        </w:rPr>
        <w:t>the Commission is to decide whether the assets test is to apply to the care receiver.</w:t>
      </w:r>
    </w:p>
    <w:p w14:paraId="6BB07BE5" w14:textId="77777777" w:rsidR="00EA1163" w:rsidRPr="00715471" w:rsidRDefault="007E7AF0" w:rsidP="008F6449">
      <w:pPr>
        <w:pStyle w:val="Bodytext50"/>
        <w:spacing w:before="120" w:line="240" w:lineRule="auto"/>
        <w:ind w:firstLine="0"/>
        <w:jc w:val="both"/>
        <w:rPr>
          <w:sz w:val="22"/>
          <w:szCs w:val="22"/>
        </w:rPr>
      </w:pPr>
      <w:r w:rsidRPr="00715471">
        <w:rPr>
          <w:rStyle w:val="Bodytext51"/>
          <w:i/>
          <w:iCs/>
          <w:sz w:val="22"/>
          <w:szCs w:val="22"/>
        </w:rPr>
        <w:t>Failing assets test but passing special income test</w:t>
      </w:r>
    </w:p>
    <w:p w14:paraId="6C8DE5DE" w14:textId="77777777" w:rsidR="00EA1163" w:rsidRPr="00715471" w:rsidRDefault="007E7AF0" w:rsidP="008F6449">
      <w:pPr>
        <w:pStyle w:val="BodyText3"/>
        <w:spacing w:before="120" w:line="240" w:lineRule="auto"/>
        <w:ind w:firstLine="270"/>
        <w:jc w:val="both"/>
        <w:rPr>
          <w:sz w:val="22"/>
          <w:szCs w:val="22"/>
        </w:rPr>
      </w:pPr>
      <w:r w:rsidRPr="00715471">
        <w:rPr>
          <w:rStyle w:val="BodyText1"/>
          <w:sz w:val="22"/>
          <w:szCs w:val="22"/>
        </w:rPr>
        <w:t>“(2) The Commission may decide under subsection (1) that the assets test does not apply to the care receiver if:</w:t>
      </w:r>
    </w:p>
    <w:p w14:paraId="1AB86239" w14:textId="77777777" w:rsidR="00EA1163" w:rsidRPr="00715471" w:rsidRDefault="008F6449" w:rsidP="008F6449">
      <w:pPr>
        <w:pStyle w:val="BodyText3"/>
        <w:spacing w:before="120" w:line="240" w:lineRule="auto"/>
        <w:ind w:left="567" w:hanging="297"/>
        <w:jc w:val="both"/>
        <w:rPr>
          <w:sz w:val="22"/>
          <w:szCs w:val="22"/>
        </w:rPr>
      </w:pPr>
      <w:r w:rsidRPr="00715471">
        <w:rPr>
          <w:rStyle w:val="BodyText1"/>
          <w:sz w:val="22"/>
          <w:szCs w:val="22"/>
        </w:rPr>
        <w:t xml:space="preserve">(a) </w:t>
      </w:r>
      <w:r w:rsidR="007E7AF0" w:rsidRPr="00715471">
        <w:rPr>
          <w:rStyle w:val="BodyText1"/>
          <w:sz w:val="22"/>
          <w:szCs w:val="22"/>
        </w:rPr>
        <w:t>the value of the care receiver’s assets is more than $376,750 and not more than $559,250; and</w:t>
      </w:r>
    </w:p>
    <w:p w14:paraId="2E9CDFD4" w14:textId="77777777" w:rsidR="00EA1163" w:rsidRPr="00715471" w:rsidRDefault="008F6449" w:rsidP="008F6449">
      <w:pPr>
        <w:pStyle w:val="BodyText3"/>
        <w:spacing w:before="120" w:line="240" w:lineRule="auto"/>
        <w:ind w:left="567" w:hanging="297"/>
        <w:jc w:val="both"/>
        <w:rPr>
          <w:sz w:val="22"/>
          <w:szCs w:val="22"/>
        </w:rPr>
      </w:pPr>
      <w:r w:rsidRPr="00715471">
        <w:rPr>
          <w:rStyle w:val="BodyText1"/>
          <w:sz w:val="22"/>
          <w:szCs w:val="22"/>
        </w:rPr>
        <w:t xml:space="preserve">(b) </w:t>
      </w:r>
      <w:r w:rsidR="007E7AF0" w:rsidRPr="00715471">
        <w:rPr>
          <w:rStyle w:val="BodyText1"/>
          <w:sz w:val="22"/>
          <w:szCs w:val="22"/>
        </w:rPr>
        <w:t>the value of the care receiver’s liquid assets is less than the liquid assets limit; and</w:t>
      </w:r>
    </w:p>
    <w:p w14:paraId="5343878E" w14:textId="77777777" w:rsidR="00EA1163" w:rsidRPr="00715471" w:rsidRDefault="008F6449" w:rsidP="008F6449">
      <w:pPr>
        <w:pStyle w:val="BodyText3"/>
        <w:spacing w:before="120" w:line="240" w:lineRule="auto"/>
        <w:ind w:left="567" w:hanging="297"/>
        <w:jc w:val="both"/>
        <w:rPr>
          <w:sz w:val="22"/>
          <w:szCs w:val="22"/>
        </w:rPr>
      </w:pPr>
      <w:r w:rsidRPr="00715471">
        <w:rPr>
          <w:rStyle w:val="BodyText1"/>
          <w:sz w:val="22"/>
          <w:szCs w:val="22"/>
        </w:rPr>
        <w:t xml:space="preserve">(c) </w:t>
      </w:r>
      <w:r w:rsidR="007E7AF0" w:rsidRPr="00715471">
        <w:rPr>
          <w:rStyle w:val="BodyText1"/>
          <w:sz w:val="22"/>
          <w:szCs w:val="22"/>
        </w:rPr>
        <w:t>the amount of the care receiver’s estimated taxable income for the current financial year is less than the threshold amount worked out under subsection (7).</w:t>
      </w:r>
    </w:p>
    <w:p w14:paraId="60B42D9F" w14:textId="77777777" w:rsidR="00EA1163" w:rsidRPr="0058392B" w:rsidRDefault="007E7AF0" w:rsidP="008F6449">
      <w:pPr>
        <w:pStyle w:val="Bodytext20"/>
        <w:spacing w:before="120" w:line="240" w:lineRule="auto"/>
        <w:ind w:left="738" w:hanging="738"/>
        <w:jc w:val="both"/>
        <w:rPr>
          <w:sz w:val="20"/>
          <w:szCs w:val="20"/>
        </w:rPr>
      </w:pPr>
      <w:r w:rsidRPr="0058392B">
        <w:rPr>
          <w:sz w:val="20"/>
          <w:szCs w:val="20"/>
        </w:rPr>
        <w:t>Note 1: The asset values specified in paragraph (2)(a) are indexed each year on 1 January (see section 59GE).</w:t>
      </w:r>
    </w:p>
    <w:p w14:paraId="7B472132" w14:textId="77777777" w:rsidR="00EA1163" w:rsidRPr="0058392B" w:rsidRDefault="007E7AF0" w:rsidP="00135DB7">
      <w:pPr>
        <w:pStyle w:val="Bodytext20"/>
        <w:spacing w:before="40" w:line="240" w:lineRule="auto"/>
        <w:ind w:firstLine="0"/>
        <w:jc w:val="both"/>
        <w:rPr>
          <w:sz w:val="20"/>
          <w:szCs w:val="20"/>
        </w:rPr>
      </w:pPr>
      <w:r w:rsidRPr="0058392B">
        <w:rPr>
          <w:sz w:val="20"/>
          <w:szCs w:val="20"/>
        </w:rPr>
        <w:t>Note 2: For calculating the value of assets and liquid assets see paragraph (6)(a).</w:t>
      </w:r>
    </w:p>
    <w:p w14:paraId="72D185B4" w14:textId="77777777" w:rsidR="00EA1163" w:rsidRPr="0058392B" w:rsidRDefault="007E7AF0" w:rsidP="00135DB7">
      <w:pPr>
        <w:pStyle w:val="Bodytext20"/>
        <w:spacing w:before="40" w:line="240" w:lineRule="auto"/>
        <w:ind w:firstLine="0"/>
        <w:jc w:val="both"/>
        <w:rPr>
          <w:sz w:val="20"/>
          <w:szCs w:val="20"/>
        </w:rPr>
      </w:pPr>
      <w:r w:rsidRPr="0058392B">
        <w:rPr>
          <w:sz w:val="20"/>
          <w:szCs w:val="20"/>
        </w:rPr>
        <w:t xml:space="preserve">Note 3: For </w:t>
      </w:r>
      <w:r w:rsidRPr="0058392B">
        <w:rPr>
          <w:rStyle w:val="Bodytext2Italic"/>
          <w:b/>
          <w:sz w:val="20"/>
          <w:szCs w:val="20"/>
        </w:rPr>
        <w:t>liquid assets</w:t>
      </w:r>
      <w:r w:rsidRPr="0058392B">
        <w:rPr>
          <w:sz w:val="20"/>
          <w:szCs w:val="20"/>
        </w:rPr>
        <w:t xml:space="preserve"> see subsection (5).</w:t>
      </w:r>
    </w:p>
    <w:p w14:paraId="6B03450C" w14:textId="6C17296C" w:rsidR="00EA1163" w:rsidRPr="0058392B" w:rsidRDefault="007E7AF0" w:rsidP="00135DB7">
      <w:pPr>
        <w:pStyle w:val="Bodytext20"/>
        <w:spacing w:before="40" w:line="240" w:lineRule="auto"/>
        <w:ind w:firstLine="0"/>
        <w:jc w:val="both"/>
        <w:rPr>
          <w:sz w:val="20"/>
          <w:szCs w:val="20"/>
        </w:rPr>
      </w:pPr>
      <w:r w:rsidRPr="0058392B">
        <w:rPr>
          <w:sz w:val="20"/>
          <w:szCs w:val="20"/>
        </w:rPr>
        <w:t xml:space="preserve">Note 4: For </w:t>
      </w:r>
      <w:r w:rsidRPr="0058392B">
        <w:rPr>
          <w:rStyle w:val="Bodytext2Italic"/>
          <w:b/>
          <w:sz w:val="20"/>
          <w:szCs w:val="20"/>
        </w:rPr>
        <w:t>liquid assets</w:t>
      </w:r>
      <w:r w:rsidRPr="0058392B">
        <w:rPr>
          <w:rStyle w:val="Bodytext2Italic"/>
          <w:sz w:val="20"/>
          <w:szCs w:val="20"/>
        </w:rPr>
        <w:t xml:space="preserve"> limit</w:t>
      </w:r>
      <w:r w:rsidRPr="0058392B">
        <w:rPr>
          <w:sz w:val="20"/>
          <w:szCs w:val="20"/>
        </w:rPr>
        <w:t xml:space="preserve"> see paragraph (6)(b).</w:t>
      </w:r>
    </w:p>
    <w:p w14:paraId="777CC488" w14:textId="77777777" w:rsidR="00EA1163" w:rsidRPr="00715471" w:rsidRDefault="007E7AF0" w:rsidP="008F6449">
      <w:pPr>
        <w:pStyle w:val="Bodytext50"/>
        <w:spacing w:before="120" w:line="240" w:lineRule="auto"/>
        <w:ind w:firstLine="0"/>
        <w:jc w:val="both"/>
        <w:rPr>
          <w:sz w:val="22"/>
          <w:szCs w:val="22"/>
        </w:rPr>
      </w:pPr>
      <w:r w:rsidRPr="00715471">
        <w:rPr>
          <w:rStyle w:val="Bodytext51"/>
          <w:i/>
          <w:iCs/>
          <w:sz w:val="22"/>
          <w:szCs w:val="22"/>
        </w:rPr>
        <w:t>Failing assets and special income tests</w:t>
      </w:r>
    </w:p>
    <w:p w14:paraId="088C9A42" w14:textId="77777777" w:rsidR="00EA1163" w:rsidRPr="00715471" w:rsidRDefault="007E7AF0" w:rsidP="008F6449">
      <w:pPr>
        <w:pStyle w:val="BodyText3"/>
        <w:spacing w:before="120" w:line="240" w:lineRule="auto"/>
        <w:ind w:firstLine="270"/>
        <w:jc w:val="both"/>
        <w:rPr>
          <w:sz w:val="22"/>
          <w:szCs w:val="22"/>
        </w:rPr>
      </w:pPr>
      <w:r w:rsidRPr="00715471">
        <w:rPr>
          <w:rStyle w:val="BodyText1"/>
          <w:sz w:val="22"/>
          <w:szCs w:val="22"/>
        </w:rPr>
        <w:t>“(3) The Commission may decide under subsection (1) that the assets test does not apply to the care receiver if the value of the care receiver’s assets is more than $376,750 and not more than $559,250 and:</w:t>
      </w:r>
    </w:p>
    <w:p w14:paraId="15068B67" w14:textId="77777777" w:rsidR="00EA1163" w:rsidRPr="00715471" w:rsidRDefault="008F6449" w:rsidP="008F6449">
      <w:pPr>
        <w:pStyle w:val="BodyText3"/>
        <w:spacing w:before="120" w:line="240" w:lineRule="auto"/>
        <w:ind w:left="567" w:hanging="297"/>
        <w:jc w:val="both"/>
        <w:rPr>
          <w:sz w:val="22"/>
          <w:szCs w:val="22"/>
        </w:rPr>
      </w:pPr>
      <w:r w:rsidRPr="00715471">
        <w:rPr>
          <w:rStyle w:val="BodyText1"/>
          <w:sz w:val="22"/>
          <w:szCs w:val="22"/>
        </w:rPr>
        <w:t xml:space="preserve">(a) </w:t>
      </w:r>
      <w:r w:rsidR="007E7AF0" w:rsidRPr="00715471">
        <w:rPr>
          <w:rStyle w:val="BodyText1"/>
          <w:sz w:val="22"/>
          <w:szCs w:val="22"/>
        </w:rPr>
        <w:t>the value of the care receiver’s liquid assets is equal to or greater than the liquid assets limit; or</w:t>
      </w:r>
    </w:p>
    <w:p w14:paraId="371EB573" w14:textId="77777777" w:rsidR="00EA1163" w:rsidRPr="00715471" w:rsidRDefault="008F6449" w:rsidP="008F6449">
      <w:pPr>
        <w:pStyle w:val="BodyText3"/>
        <w:spacing w:before="120" w:line="240" w:lineRule="auto"/>
        <w:ind w:left="567" w:hanging="297"/>
        <w:jc w:val="both"/>
        <w:rPr>
          <w:sz w:val="22"/>
          <w:szCs w:val="22"/>
        </w:rPr>
      </w:pPr>
      <w:r w:rsidRPr="00715471">
        <w:rPr>
          <w:rStyle w:val="BodyText1"/>
          <w:sz w:val="22"/>
          <w:szCs w:val="22"/>
        </w:rPr>
        <w:t xml:space="preserve">(b) </w:t>
      </w:r>
      <w:r w:rsidR="007E7AF0" w:rsidRPr="00715471">
        <w:rPr>
          <w:rStyle w:val="BodyText1"/>
          <w:sz w:val="22"/>
          <w:szCs w:val="22"/>
        </w:rPr>
        <w:t>the amount of the care receiver’s estimated taxable income for the current financial year is equal to or more than the threshold amount worked out under subsection (7).</w:t>
      </w:r>
    </w:p>
    <w:p w14:paraId="3023DE1C" w14:textId="77777777" w:rsidR="00EA1163" w:rsidRPr="0058392B" w:rsidRDefault="007E7AF0" w:rsidP="008F6449">
      <w:pPr>
        <w:pStyle w:val="Bodytext20"/>
        <w:spacing w:before="120" w:line="240" w:lineRule="auto"/>
        <w:ind w:firstLine="0"/>
        <w:jc w:val="both"/>
        <w:rPr>
          <w:sz w:val="20"/>
          <w:szCs w:val="20"/>
        </w:rPr>
      </w:pPr>
      <w:r w:rsidRPr="0058392B">
        <w:rPr>
          <w:sz w:val="20"/>
          <w:szCs w:val="20"/>
        </w:rPr>
        <w:t>Note 1: The asset values stated in subsection (3) are indexed each year on 1 January (see section 59GE).</w:t>
      </w:r>
    </w:p>
    <w:p w14:paraId="6B0CB023" w14:textId="77777777" w:rsidR="00EA1163" w:rsidRPr="0058392B" w:rsidRDefault="007E7AF0" w:rsidP="00135DB7">
      <w:pPr>
        <w:pStyle w:val="Bodytext20"/>
        <w:spacing w:before="40" w:line="240" w:lineRule="auto"/>
        <w:ind w:firstLine="0"/>
        <w:jc w:val="both"/>
        <w:rPr>
          <w:sz w:val="20"/>
          <w:szCs w:val="20"/>
        </w:rPr>
      </w:pPr>
      <w:r w:rsidRPr="0058392B">
        <w:rPr>
          <w:sz w:val="20"/>
          <w:szCs w:val="20"/>
        </w:rPr>
        <w:t>Note 2: For calculating the value of assets and liquid assets see paragraph (6)(a).</w:t>
      </w:r>
    </w:p>
    <w:p w14:paraId="60CE11FE" w14:textId="77777777" w:rsidR="00EA1163" w:rsidRPr="0058392B" w:rsidRDefault="007E7AF0" w:rsidP="00135DB7">
      <w:pPr>
        <w:pStyle w:val="Bodytext20"/>
        <w:spacing w:before="40" w:line="240" w:lineRule="auto"/>
        <w:ind w:firstLine="0"/>
        <w:jc w:val="both"/>
        <w:rPr>
          <w:sz w:val="20"/>
          <w:szCs w:val="20"/>
        </w:rPr>
      </w:pPr>
      <w:r w:rsidRPr="0058392B">
        <w:rPr>
          <w:sz w:val="20"/>
          <w:szCs w:val="20"/>
        </w:rPr>
        <w:t xml:space="preserve">Note 3: For </w:t>
      </w:r>
      <w:r w:rsidRPr="0058392B">
        <w:rPr>
          <w:rStyle w:val="Bodytext2Italic"/>
          <w:b/>
          <w:sz w:val="20"/>
          <w:szCs w:val="20"/>
        </w:rPr>
        <w:t>liquid assets</w:t>
      </w:r>
      <w:r w:rsidRPr="0058392B">
        <w:rPr>
          <w:sz w:val="20"/>
          <w:szCs w:val="20"/>
        </w:rPr>
        <w:t xml:space="preserve"> see subsection (5).</w:t>
      </w:r>
    </w:p>
    <w:p w14:paraId="5C953109" w14:textId="0564749C" w:rsidR="00EA1163" w:rsidRPr="0058392B" w:rsidRDefault="007E7AF0" w:rsidP="00135DB7">
      <w:pPr>
        <w:pStyle w:val="Bodytext20"/>
        <w:spacing w:before="40" w:line="240" w:lineRule="auto"/>
        <w:ind w:firstLine="0"/>
        <w:jc w:val="both"/>
        <w:rPr>
          <w:sz w:val="20"/>
          <w:szCs w:val="20"/>
        </w:rPr>
      </w:pPr>
      <w:r w:rsidRPr="0058392B">
        <w:rPr>
          <w:sz w:val="20"/>
          <w:szCs w:val="20"/>
        </w:rPr>
        <w:t xml:space="preserve">Note 4: For </w:t>
      </w:r>
      <w:r w:rsidRPr="0058392B">
        <w:rPr>
          <w:rStyle w:val="Bodytext2Italic"/>
          <w:b/>
          <w:sz w:val="20"/>
          <w:szCs w:val="20"/>
        </w:rPr>
        <w:t>liquid assets limit</w:t>
      </w:r>
      <w:r w:rsidRPr="0058392B">
        <w:rPr>
          <w:sz w:val="20"/>
          <w:szCs w:val="20"/>
        </w:rPr>
        <w:t xml:space="preserve"> see paragraph (6)(b).</w:t>
      </w:r>
    </w:p>
    <w:p w14:paraId="62871875" w14:textId="77777777" w:rsidR="00EA1163" w:rsidRPr="00715471" w:rsidRDefault="007E7AF0" w:rsidP="008F6449">
      <w:pPr>
        <w:pStyle w:val="Bodytext50"/>
        <w:spacing w:before="120" w:line="240" w:lineRule="auto"/>
        <w:ind w:firstLine="0"/>
        <w:jc w:val="both"/>
        <w:rPr>
          <w:sz w:val="22"/>
          <w:szCs w:val="22"/>
        </w:rPr>
      </w:pPr>
      <w:r w:rsidRPr="00715471">
        <w:rPr>
          <w:rStyle w:val="Bodytext51"/>
          <w:i/>
          <w:iCs/>
          <w:sz w:val="22"/>
          <w:szCs w:val="22"/>
        </w:rPr>
        <w:t>Failing assets test by large margin but passing special income test</w:t>
      </w:r>
    </w:p>
    <w:p w14:paraId="73C239CF" w14:textId="77777777" w:rsidR="00EA1163" w:rsidRPr="00715471" w:rsidRDefault="007E7AF0" w:rsidP="008F6449">
      <w:pPr>
        <w:pStyle w:val="BodyText3"/>
        <w:spacing w:before="120" w:line="240" w:lineRule="auto"/>
        <w:ind w:firstLine="270"/>
        <w:jc w:val="both"/>
        <w:rPr>
          <w:sz w:val="22"/>
          <w:szCs w:val="22"/>
        </w:rPr>
      </w:pPr>
      <w:r w:rsidRPr="00715471">
        <w:rPr>
          <w:rStyle w:val="BodyText1"/>
          <w:sz w:val="22"/>
          <w:szCs w:val="22"/>
        </w:rPr>
        <w:t>“(4) The Commission may decide under subsection (1) that the assets test does not apply to the care receiver if:</w:t>
      </w:r>
    </w:p>
    <w:p w14:paraId="7D30BD52" w14:textId="77777777" w:rsidR="00EA1163" w:rsidRPr="00715471" w:rsidRDefault="008F6449" w:rsidP="008F6449">
      <w:pPr>
        <w:pStyle w:val="BodyText3"/>
        <w:spacing w:before="120" w:line="240" w:lineRule="auto"/>
        <w:ind w:firstLine="270"/>
        <w:jc w:val="both"/>
        <w:rPr>
          <w:sz w:val="22"/>
          <w:szCs w:val="22"/>
        </w:rPr>
      </w:pPr>
      <w:r w:rsidRPr="00715471">
        <w:rPr>
          <w:rStyle w:val="BodyText1"/>
          <w:sz w:val="22"/>
          <w:szCs w:val="22"/>
        </w:rPr>
        <w:t xml:space="preserve">(a) </w:t>
      </w:r>
      <w:r w:rsidR="007E7AF0" w:rsidRPr="00715471">
        <w:rPr>
          <w:rStyle w:val="BodyText1"/>
          <w:sz w:val="22"/>
          <w:szCs w:val="22"/>
        </w:rPr>
        <w:t>the value of the care receiver’s assets is more than $559,250; and</w:t>
      </w:r>
    </w:p>
    <w:p w14:paraId="51DBEE32" w14:textId="77777777" w:rsidR="008F6449" w:rsidRPr="00715471" w:rsidRDefault="008F6449" w:rsidP="008F6449">
      <w:pPr>
        <w:spacing w:before="120"/>
        <w:rPr>
          <w:rStyle w:val="Bodytext51"/>
          <w:rFonts w:eastAsia="Courier New"/>
          <w:sz w:val="22"/>
          <w:szCs w:val="22"/>
        </w:rPr>
      </w:pPr>
      <w:r w:rsidRPr="00715471">
        <w:rPr>
          <w:rStyle w:val="Bodytext51"/>
          <w:rFonts w:eastAsia="Courier New"/>
          <w:i w:val="0"/>
          <w:iCs w:val="0"/>
          <w:sz w:val="22"/>
          <w:szCs w:val="22"/>
        </w:rPr>
        <w:br w:type="page"/>
      </w:r>
    </w:p>
    <w:p w14:paraId="7D4DD44B" w14:textId="77777777" w:rsidR="00EA1163" w:rsidRPr="00715471" w:rsidRDefault="007E7AF0" w:rsidP="008F6449">
      <w:pPr>
        <w:pStyle w:val="BodyText3"/>
        <w:spacing w:before="120" w:line="240" w:lineRule="auto"/>
        <w:ind w:firstLine="0"/>
        <w:jc w:val="center"/>
        <w:rPr>
          <w:sz w:val="22"/>
          <w:szCs w:val="22"/>
        </w:rPr>
      </w:pPr>
      <w:r w:rsidRPr="00715471">
        <w:rPr>
          <w:rStyle w:val="BodyText1"/>
          <w:b/>
          <w:sz w:val="22"/>
          <w:szCs w:val="22"/>
        </w:rPr>
        <w:lastRenderedPageBreak/>
        <w:t>SCHEDULE 6—</w:t>
      </w:r>
      <w:r w:rsidRPr="00715471">
        <w:rPr>
          <w:rStyle w:val="BodyText1"/>
          <w:sz w:val="22"/>
          <w:szCs w:val="22"/>
        </w:rPr>
        <w:t>continued</w:t>
      </w:r>
    </w:p>
    <w:p w14:paraId="2DD6432C" w14:textId="77777777" w:rsidR="00EA1163" w:rsidRPr="00715471" w:rsidRDefault="008F6449" w:rsidP="008F6449">
      <w:pPr>
        <w:pStyle w:val="BodyText3"/>
        <w:spacing w:before="120" w:line="240" w:lineRule="auto"/>
        <w:ind w:firstLine="270"/>
        <w:jc w:val="both"/>
        <w:rPr>
          <w:sz w:val="22"/>
          <w:szCs w:val="22"/>
        </w:rPr>
      </w:pPr>
      <w:r w:rsidRPr="00715471">
        <w:rPr>
          <w:rStyle w:val="BodyText1"/>
          <w:sz w:val="22"/>
          <w:szCs w:val="22"/>
        </w:rPr>
        <w:t xml:space="preserve">(b) </w:t>
      </w:r>
      <w:r w:rsidR="007E7AF0" w:rsidRPr="00715471">
        <w:rPr>
          <w:rStyle w:val="BodyText1"/>
          <w:sz w:val="22"/>
          <w:szCs w:val="22"/>
        </w:rPr>
        <w:t>the value of the care receiver’s liquid assets is less than the liquid assets limit; and</w:t>
      </w:r>
    </w:p>
    <w:p w14:paraId="0FDBC7A1" w14:textId="77777777" w:rsidR="00EA1163" w:rsidRPr="00715471" w:rsidRDefault="008F6449" w:rsidP="008F6449">
      <w:pPr>
        <w:pStyle w:val="BodyText3"/>
        <w:spacing w:before="120" w:line="240" w:lineRule="auto"/>
        <w:ind w:left="594" w:hanging="324"/>
        <w:jc w:val="both"/>
        <w:rPr>
          <w:sz w:val="22"/>
          <w:szCs w:val="22"/>
        </w:rPr>
      </w:pPr>
      <w:r w:rsidRPr="00715471">
        <w:rPr>
          <w:rStyle w:val="BodyText1"/>
          <w:sz w:val="22"/>
          <w:szCs w:val="22"/>
        </w:rPr>
        <w:t xml:space="preserve">(c) </w:t>
      </w:r>
      <w:r w:rsidR="007E7AF0" w:rsidRPr="00715471">
        <w:rPr>
          <w:rStyle w:val="BodyText1"/>
          <w:sz w:val="22"/>
          <w:szCs w:val="22"/>
        </w:rPr>
        <w:t>the amount of the care receiver’s estimated taxable income for the current financial year is less than the threshold amount worked out under subsection (7).</w:t>
      </w:r>
    </w:p>
    <w:p w14:paraId="7D861A64" w14:textId="77777777" w:rsidR="00EA1163" w:rsidRPr="00D235A2" w:rsidRDefault="007E7AF0" w:rsidP="008F6449">
      <w:pPr>
        <w:pStyle w:val="Bodytext20"/>
        <w:spacing w:before="120" w:line="240" w:lineRule="auto"/>
        <w:ind w:firstLine="0"/>
        <w:jc w:val="both"/>
        <w:rPr>
          <w:sz w:val="20"/>
          <w:szCs w:val="20"/>
        </w:rPr>
      </w:pPr>
      <w:r w:rsidRPr="00D235A2">
        <w:rPr>
          <w:sz w:val="20"/>
          <w:szCs w:val="20"/>
        </w:rPr>
        <w:t>Note 1: The asset values stated in paragraph (2)(a) are indexed each year on 1 January (see section 59GE).</w:t>
      </w:r>
    </w:p>
    <w:p w14:paraId="1CAF634B" w14:textId="77777777" w:rsidR="00EA1163" w:rsidRPr="00D235A2" w:rsidRDefault="007E7AF0" w:rsidP="00135DB7">
      <w:pPr>
        <w:pStyle w:val="Bodytext20"/>
        <w:spacing w:before="40" w:line="240" w:lineRule="auto"/>
        <w:ind w:firstLine="0"/>
        <w:jc w:val="both"/>
        <w:rPr>
          <w:sz w:val="20"/>
          <w:szCs w:val="20"/>
        </w:rPr>
      </w:pPr>
      <w:r w:rsidRPr="00D235A2">
        <w:rPr>
          <w:sz w:val="20"/>
          <w:szCs w:val="20"/>
        </w:rPr>
        <w:t>Note 2: For calculating the value of assets and liquid assets see paragraph (6)(a).</w:t>
      </w:r>
    </w:p>
    <w:p w14:paraId="0F80FC8E" w14:textId="77777777" w:rsidR="00EA1163" w:rsidRPr="00D235A2" w:rsidRDefault="007E7AF0" w:rsidP="00135DB7">
      <w:pPr>
        <w:pStyle w:val="Bodytext20"/>
        <w:spacing w:before="40" w:line="240" w:lineRule="auto"/>
        <w:ind w:firstLine="0"/>
        <w:jc w:val="both"/>
        <w:rPr>
          <w:sz w:val="20"/>
          <w:szCs w:val="20"/>
        </w:rPr>
      </w:pPr>
      <w:r w:rsidRPr="00D235A2">
        <w:rPr>
          <w:sz w:val="20"/>
          <w:szCs w:val="20"/>
        </w:rPr>
        <w:t xml:space="preserve">Note 3: For </w:t>
      </w:r>
      <w:r w:rsidRPr="00D235A2">
        <w:rPr>
          <w:rStyle w:val="Bodytext2Italic"/>
          <w:b/>
          <w:sz w:val="20"/>
          <w:szCs w:val="20"/>
        </w:rPr>
        <w:t>liquid assets</w:t>
      </w:r>
      <w:r w:rsidRPr="00D235A2">
        <w:rPr>
          <w:sz w:val="20"/>
          <w:szCs w:val="20"/>
        </w:rPr>
        <w:t xml:space="preserve"> see subsection (5).</w:t>
      </w:r>
    </w:p>
    <w:p w14:paraId="626591ED" w14:textId="06DB55A9" w:rsidR="00EA1163" w:rsidRPr="00D235A2" w:rsidRDefault="007E7AF0" w:rsidP="00135DB7">
      <w:pPr>
        <w:pStyle w:val="Bodytext20"/>
        <w:spacing w:before="40" w:line="240" w:lineRule="auto"/>
        <w:ind w:firstLine="0"/>
        <w:jc w:val="both"/>
        <w:rPr>
          <w:sz w:val="20"/>
          <w:szCs w:val="20"/>
        </w:rPr>
      </w:pPr>
      <w:r w:rsidRPr="00D235A2">
        <w:rPr>
          <w:sz w:val="20"/>
          <w:szCs w:val="20"/>
        </w:rPr>
        <w:t xml:space="preserve">Note 4: For </w:t>
      </w:r>
      <w:r w:rsidRPr="00D235A2">
        <w:rPr>
          <w:rStyle w:val="Bodytext2Italic"/>
          <w:b/>
          <w:sz w:val="20"/>
          <w:szCs w:val="20"/>
        </w:rPr>
        <w:t>liquid assets</w:t>
      </w:r>
      <w:r w:rsidRPr="00D235A2">
        <w:rPr>
          <w:rStyle w:val="Bodytext2Italic"/>
          <w:sz w:val="20"/>
          <w:szCs w:val="20"/>
        </w:rPr>
        <w:t xml:space="preserve"> limit</w:t>
      </w:r>
      <w:r w:rsidRPr="00D235A2">
        <w:rPr>
          <w:sz w:val="20"/>
          <w:szCs w:val="20"/>
        </w:rPr>
        <w:t xml:space="preserve"> see paragraph (6)(b).</w:t>
      </w:r>
    </w:p>
    <w:p w14:paraId="6D9C0FBB" w14:textId="77777777" w:rsidR="00EA1163" w:rsidRPr="00715471" w:rsidRDefault="007E7AF0" w:rsidP="008F6449">
      <w:pPr>
        <w:pStyle w:val="Bodytext50"/>
        <w:spacing w:before="120" w:line="240" w:lineRule="auto"/>
        <w:ind w:firstLine="0"/>
        <w:jc w:val="both"/>
        <w:rPr>
          <w:sz w:val="22"/>
          <w:szCs w:val="22"/>
        </w:rPr>
      </w:pPr>
      <w:r w:rsidRPr="00715471">
        <w:rPr>
          <w:rStyle w:val="Bodytext51"/>
          <w:i/>
          <w:iCs/>
          <w:sz w:val="22"/>
          <w:szCs w:val="22"/>
        </w:rPr>
        <w:t>Liquid assets</w:t>
      </w:r>
    </w:p>
    <w:p w14:paraId="17146296" w14:textId="77777777" w:rsidR="00EA1163" w:rsidRPr="00715471" w:rsidRDefault="007E7AF0" w:rsidP="008F6449">
      <w:pPr>
        <w:pStyle w:val="BodyText3"/>
        <w:spacing w:before="120" w:line="240" w:lineRule="auto"/>
        <w:ind w:firstLine="270"/>
        <w:jc w:val="both"/>
        <w:rPr>
          <w:sz w:val="22"/>
          <w:szCs w:val="22"/>
        </w:rPr>
      </w:pPr>
      <w:r w:rsidRPr="00715471">
        <w:rPr>
          <w:rStyle w:val="BodyText1"/>
          <w:sz w:val="22"/>
          <w:szCs w:val="22"/>
        </w:rPr>
        <w:t>“(5) In this section:</w:t>
      </w:r>
    </w:p>
    <w:p w14:paraId="0416CC78" w14:textId="77777777" w:rsidR="00EA1163" w:rsidRPr="00715471" w:rsidRDefault="007E7AF0" w:rsidP="008F6449">
      <w:pPr>
        <w:pStyle w:val="BodyText3"/>
        <w:spacing w:before="120" w:line="240" w:lineRule="auto"/>
        <w:ind w:firstLine="0"/>
        <w:jc w:val="both"/>
        <w:rPr>
          <w:sz w:val="22"/>
          <w:szCs w:val="22"/>
        </w:rPr>
      </w:pPr>
      <w:r w:rsidRPr="00D235A2">
        <w:rPr>
          <w:rStyle w:val="BodytextItalic"/>
          <w:b/>
          <w:sz w:val="22"/>
          <w:szCs w:val="22"/>
        </w:rPr>
        <w:t>liquid assets</w:t>
      </w:r>
      <w:r w:rsidRPr="00715471">
        <w:rPr>
          <w:rStyle w:val="BodytextItalic"/>
          <w:sz w:val="22"/>
          <w:szCs w:val="22"/>
        </w:rPr>
        <w:t>,</w:t>
      </w:r>
      <w:r w:rsidRPr="00715471">
        <w:rPr>
          <w:rStyle w:val="BodyText1"/>
          <w:sz w:val="22"/>
          <w:szCs w:val="22"/>
        </w:rPr>
        <w:t xml:space="preserve"> in relation to a person, means:</w:t>
      </w:r>
    </w:p>
    <w:p w14:paraId="79AEBF01" w14:textId="77777777" w:rsidR="00EA1163" w:rsidRPr="00715471" w:rsidRDefault="008F6449" w:rsidP="008F6449">
      <w:pPr>
        <w:pStyle w:val="BodyText3"/>
        <w:spacing w:before="120" w:line="240" w:lineRule="auto"/>
        <w:ind w:left="576" w:hanging="306"/>
        <w:jc w:val="both"/>
        <w:rPr>
          <w:sz w:val="22"/>
          <w:szCs w:val="22"/>
        </w:rPr>
      </w:pPr>
      <w:r w:rsidRPr="00715471">
        <w:rPr>
          <w:rStyle w:val="BodyText1"/>
          <w:sz w:val="22"/>
          <w:szCs w:val="22"/>
        </w:rPr>
        <w:t xml:space="preserve">(a) </w:t>
      </w:r>
      <w:r w:rsidR="007E7AF0" w:rsidRPr="00715471">
        <w:rPr>
          <w:rStyle w:val="BodyText1"/>
          <w:sz w:val="22"/>
          <w:szCs w:val="22"/>
        </w:rPr>
        <w:t>the person’s cash; and</w:t>
      </w:r>
    </w:p>
    <w:p w14:paraId="3FE27808" w14:textId="77777777" w:rsidR="00EA1163" w:rsidRPr="00715471" w:rsidRDefault="008F6449" w:rsidP="008F6449">
      <w:pPr>
        <w:pStyle w:val="BodyText3"/>
        <w:spacing w:before="120" w:line="240" w:lineRule="auto"/>
        <w:ind w:left="576" w:hanging="306"/>
        <w:jc w:val="both"/>
        <w:rPr>
          <w:sz w:val="22"/>
          <w:szCs w:val="22"/>
        </w:rPr>
      </w:pPr>
      <w:r w:rsidRPr="00715471">
        <w:rPr>
          <w:rStyle w:val="BodyText1"/>
          <w:sz w:val="22"/>
          <w:szCs w:val="22"/>
        </w:rPr>
        <w:t xml:space="preserve">(b) </w:t>
      </w:r>
      <w:r w:rsidR="007E7AF0" w:rsidRPr="00715471">
        <w:rPr>
          <w:rStyle w:val="BodyText1"/>
          <w:sz w:val="22"/>
          <w:szCs w:val="22"/>
        </w:rPr>
        <w:t>the person’s shares in the capital of, and debentures of, a public company within the meaning of the Corporations Law; and</w:t>
      </w:r>
    </w:p>
    <w:p w14:paraId="6E23AFAF" w14:textId="77777777" w:rsidR="00EA1163" w:rsidRPr="00715471" w:rsidRDefault="008F6449" w:rsidP="008F6449">
      <w:pPr>
        <w:pStyle w:val="BodyText3"/>
        <w:spacing w:before="120" w:line="240" w:lineRule="auto"/>
        <w:ind w:left="576" w:hanging="306"/>
        <w:jc w:val="both"/>
        <w:rPr>
          <w:sz w:val="22"/>
          <w:szCs w:val="22"/>
        </w:rPr>
      </w:pPr>
      <w:r w:rsidRPr="00715471">
        <w:rPr>
          <w:rStyle w:val="BodyText1"/>
          <w:sz w:val="22"/>
          <w:szCs w:val="22"/>
        </w:rPr>
        <w:t xml:space="preserve">(c) </w:t>
      </w:r>
      <w:r w:rsidR="007E7AF0" w:rsidRPr="00715471">
        <w:rPr>
          <w:rStyle w:val="BodyText1"/>
          <w:sz w:val="22"/>
          <w:szCs w:val="22"/>
        </w:rPr>
        <w:t>any amount deposited with, or lent to, a bank, building society, credit union or other financial institution by the person (whether or not the amount can be withdrawn or repaid immediately); and</w:t>
      </w:r>
    </w:p>
    <w:p w14:paraId="6A17B22D" w14:textId="77777777" w:rsidR="00EA1163" w:rsidRPr="00715471" w:rsidRDefault="008F6449" w:rsidP="008F6449">
      <w:pPr>
        <w:pStyle w:val="BodyText3"/>
        <w:spacing w:before="120" w:line="240" w:lineRule="auto"/>
        <w:ind w:left="576" w:hanging="306"/>
        <w:jc w:val="both"/>
        <w:rPr>
          <w:sz w:val="22"/>
          <w:szCs w:val="22"/>
        </w:rPr>
      </w:pPr>
      <w:r w:rsidRPr="00715471">
        <w:rPr>
          <w:rStyle w:val="BodyText1"/>
          <w:sz w:val="22"/>
          <w:szCs w:val="22"/>
        </w:rPr>
        <w:t xml:space="preserve">(d) </w:t>
      </w:r>
      <w:r w:rsidR="007E7AF0" w:rsidRPr="00715471">
        <w:rPr>
          <w:rStyle w:val="BodyText1"/>
          <w:sz w:val="22"/>
          <w:szCs w:val="22"/>
        </w:rPr>
        <w:t>any amount due, and able to be paid, to the person by, or on behalf of, a former employer of the person; and</w:t>
      </w:r>
    </w:p>
    <w:p w14:paraId="2A1B4DE1" w14:textId="77777777" w:rsidR="00EA1163" w:rsidRPr="00715471" w:rsidRDefault="008F6449" w:rsidP="008F6449">
      <w:pPr>
        <w:pStyle w:val="BodyText3"/>
        <w:spacing w:before="120" w:line="240" w:lineRule="auto"/>
        <w:ind w:left="576" w:hanging="306"/>
        <w:jc w:val="both"/>
        <w:rPr>
          <w:sz w:val="22"/>
          <w:szCs w:val="22"/>
        </w:rPr>
      </w:pPr>
      <w:r w:rsidRPr="00715471">
        <w:rPr>
          <w:rStyle w:val="BodyText1"/>
          <w:sz w:val="22"/>
          <w:szCs w:val="22"/>
        </w:rPr>
        <w:t xml:space="preserve">(e) </w:t>
      </w:r>
      <w:r w:rsidR="007E7AF0" w:rsidRPr="00715471">
        <w:rPr>
          <w:rStyle w:val="BodyText1"/>
          <w:sz w:val="22"/>
          <w:szCs w:val="22"/>
        </w:rPr>
        <w:t>any other readily realisable assets of the person;</w:t>
      </w:r>
    </w:p>
    <w:p w14:paraId="748768EE" w14:textId="77777777" w:rsidR="00EA1163" w:rsidRPr="00715471" w:rsidRDefault="007E7AF0" w:rsidP="008F6449">
      <w:pPr>
        <w:pStyle w:val="BodyText3"/>
        <w:spacing w:before="120" w:line="240" w:lineRule="auto"/>
        <w:ind w:firstLine="0"/>
        <w:jc w:val="both"/>
        <w:rPr>
          <w:sz w:val="22"/>
          <w:szCs w:val="22"/>
        </w:rPr>
      </w:pPr>
      <w:r w:rsidRPr="00715471">
        <w:rPr>
          <w:rStyle w:val="BodyText1"/>
          <w:sz w:val="22"/>
          <w:szCs w:val="22"/>
        </w:rPr>
        <w:t>but does not include an amount that is a qualifying eligible termination</w:t>
      </w:r>
      <w:r w:rsidR="00D235A2">
        <w:rPr>
          <w:sz w:val="22"/>
          <w:szCs w:val="22"/>
        </w:rPr>
        <w:t xml:space="preserve"> </w:t>
      </w:r>
      <w:r w:rsidRPr="00715471">
        <w:rPr>
          <w:rStyle w:val="BodyText1"/>
          <w:sz w:val="22"/>
          <w:szCs w:val="22"/>
        </w:rPr>
        <w:t>payment for the purposes of Subdivision AA of Division 2 of Part III of the</w:t>
      </w:r>
      <w:r w:rsidR="00D235A2">
        <w:rPr>
          <w:sz w:val="22"/>
          <w:szCs w:val="22"/>
        </w:rPr>
        <w:t xml:space="preserve"> </w:t>
      </w:r>
      <w:r w:rsidRPr="00715471">
        <w:rPr>
          <w:rStyle w:val="BodyText1"/>
          <w:sz w:val="22"/>
          <w:szCs w:val="22"/>
        </w:rPr>
        <w:t>Income Tax Assessment Act.</w:t>
      </w:r>
    </w:p>
    <w:p w14:paraId="09D17B82" w14:textId="77777777" w:rsidR="00EA1163" w:rsidRPr="00D235A2" w:rsidRDefault="007E7AF0" w:rsidP="008F6449">
      <w:pPr>
        <w:pStyle w:val="Bodytext20"/>
        <w:spacing w:before="120" w:line="240" w:lineRule="auto"/>
        <w:ind w:firstLine="0"/>
        <w:jc w:val="both"/>
        <w:rPr>
          <w:sz w:val="20"/>
          <w:szCs w:val="20"/>
        </w:rPr>
      </w:pPr>
      <w:r w:rsidRPr="00D235A2">
        <w:rPr>
          <w:sz w:val="20"/>
          <w:szCs w:val="20"/>
        </w:rPr>
        <w:t xml:space="preserve">Note: The Corporations Law is set out in section 82 of the </w:t>
      </w:r>
      <w:r w:rsidRPr="00D235A2">
        <w:rPr>
          <w:rStyle w:val="Bodytext2Italic"/>
          <w:sz w:val="20"/>
          <w:szCs w:val="20"/>
        </w:rPr>
        <w:t>Corporations Act 1989.</w:t>
      </w:r>
    </w:p>
    <w:p w14:paraId="447BE63F" w14:textId="77777777" w:rsidR="00EA1163" w:rsidRPr="00715471" w:rsidRDefault="007E7AF0" w:rsidP="008F6449">
      <w:pPr>
        <w:pStyle w:val="Bodytext50"/>
        <w:spacing w:before="120" w:line="240" w:lineRule="auto"/>
        <w:ind w:firstLine="0"/>
        <w:jc w:val="both"/>
        <w:rPr>
          <w:sz w:val="22"/>
          <w:szCs w:val="22"/>
        </w:rPr>
      </w:pPr>
      <w:r w:rsidRPr="00715471">
        <w:rPr>
          <w:rStyle w:val="Bodytext51"/>
          <w:i/>
          <w:iCs/>
          <w:sz w:val="22"/>
          <w:szCs w:val="22"/>
        </w:rPr>
        <w:t>Definitions—assets and income</w:t>
      </w:r>
    </w:p>
    <w:p w14:paraId="603CC551" w14:textId="77777777" w:rsidR="00EA1163" w:rsidRPr="00715471" w:rsidRDefault="007E7AF0" w:rsidP="008F6449">
      <w:pPr>
        <w:pStyle w:val="BodyText3"/>
        <w:spacing w:before="120" w:line="240" w:lineRule="auto"/>
        <w:ind w:firstLine="270"/>
        <w:jc w:val="both"/>
        <w:rPr>
          <w:sz w:val="22"/>
          <w:szCs w:val="22"/>
        </w:rPr>
      </w:pPr>
      <w:r w:rsidRPr="00715471">
        <w:rPr>
          <w:rStyle w:val="BodyText1"/>
          <w:sz w:val="22"/>
          <w:szCs w:val="22"/>
        </w:rPr>
        <w:t>“(6) For the purposes of this section:</w:t>
      </w:r>
    </w:p>
    <w:p w14:paraId="166AAABE" w14:textId="77777777" w:rsidR="00EA1163" w:rsidRPr="00715471" w:rsidRDefault="008F6449" w:rsidP="008F6449">
      <w:pPr>
        <w:pStyle w:val="BodyText3"/>
        <w:spacing w:before="120" w:line="240" w:lineRule="auto"/>
        <w:ind w:left="576" w:hanging="306"/>
        <w:jc w:val="both"/>
        <w:rPr>
          <w:sz w:val="22"/>
          <w:szCs w:val="22"/>
        </w:rPr>
      </w:pPr>
      <w:r w:rsidRPr="00715471">
        <w:rPr>
          <w:rStyle w:val="BodyText1"/>
          <w:sz w:val="22"/>
          <w:szCs w:val="22"/>
        </w:rPr>
        <w:t xml:space="preserve">(a) </w:t>
      </w:r>
      <w:r w:rsidR="007E7AF0" w:rsidRPr="00715471">
        <w:rPr>
          <w:rStyle w:val="BodyText1"/>
          <w:sz w:val="22"/>
          <w:szCs w:val="22"/>
        </w:rPr>
        <w:t>the value of the care receiver’s assets or liquid assets is the sum of the values of the assets or liquid assets (as the case requires) of the following people:</w:t>
      </w:r>
    </w:p>
    <w:p w14:paraId="1524E73C" w14:textId="77777777" w:rsidR="00EA1163" w:rsidRPr="00715471" w:rsidRDefault="008F6449" w:rsidP="008F6449">
      <w:pPr>
        <w:pStyle w:val="BodyText3"/>
        <w:spacing w:before="120" w:line="240" w:lineRule="auto"/>
        <w:ind w:firstLine="774"/>
        <w:jc w:val="both"/>
        <w:rPr>
          <w:sz w:val="22"/>
          <w:szCs w:val="22"/>
        </w:rPr>
      </w:pPr>
      <w:r w:rsidRPr="00715471">
        <w:rPr>
          <w:rStyle w:val="BodyText1"/>
          <w:sz w:val="22"/>
          <w:szCs w:val="22"/>
        </w:rPr>
        <w:t xml:space="preserve">(i) </w:t>
      </w:r>
      <w:r w:rsidR="007E7AF0" w:rsidRPr="00715471">
        <w:rPr>
          <w:rStyle w:val="BodyText1"/>
          <w:sz w:val="22"/>
          <w:szCs w:val="22"/>
        </w:rPr>
        <w:t>the care receiver;</w:t>
      </w:r>
    </w:p>
    <w:p w14:paraId="43C7A2B7" w14:textId="77777777" w:rsidR="00EA1163" w:rsidRPr="00715471" w:rsidRDefault="008F6449" w:rsidP="008F6449">
      <w:pPr>
        <w:pStyle w:val="BodyText3"/>
        <w:spacing w:before="120" w:line="240" w:lineRule="auto"/>
        <w:ind w:firstLine="711"/>
        <w:jc w:val="both"/>
        <w:rPr>
          <w:sz w:val="22"/>
          <w:szCs w:val="22"/>
        </w:rPr>
      </w:pPr>
      <w:r w:rsidRPr="00715471">
        <w:rPr>
          <w:rStyle w:val="BodyText1"/>
          <w:sz w:val="22"/>
          <w:szCs w:val="22"/>
        </w:rPr>
        <w:t xml:space="preserve">(ii) </w:t>
      </w:r>
      <w:r w:rsidR="007E7AF0" w:rsidRPr="00715471">
        <w:rPr>
          <w:rStyle w:val="BodyText1"/>
          <w:sz w:val="22"/>
          <w:szCs w:val="22"/>
        </w:rPr>
        <w:t>if the care receiver has a partner—the partner;</w:t>
      </w:r>
    </w:p>
    <w:p w14:paraId="5CBA2FFA" w14:textId="77777777" w:rsidR="00EA1163" w:rsidRPr="00715471" w:rsidRDefault="008F6449" w:rsidP="008F6449">
      <w:pPr>
        <w:pStyle w:val="BodyText3"/>
        <w:spacing w:before="120" w:line="240" w:lineRule="auto"/>
        <w:ind w:left="1026" w:hanging="405"/>
        <w:jc w:val="both"/>
        <w:rPr>
          <w:sz w:val="22"/>
          <w:szCs w:val="22"/>
        </w:rPr>
      </w:pPr>
      <w:r w:rsidRPr="00715471">
        <w:rPr>
          <w:rStyle w:val="BodyText1"/>
          <w:sz w:val="22"/>
          <w:szCs w:val="22"/>
        </w:rPr>
        <w:t xml:space="preserve">(iii) </w:t>
      </w:r>
      <w:r w:rsidR="007E7AF0" w:rsidRPr="00715471">
        <w:rPr>
          <w:rStyle w:val="BodyText1"/>
          <w:sz w:val="22"/>
          <w:szCs w:val="22"/>
        </w:rPr>
        <w:t>if the care receiver or the care receiver’s partner has one or more FP children (within the meaning of the Social Security Act)—those FP children; and</w:t>
      </w:r>
    </w:p>
    <w:p w14:paraId="6DCF806E" w14:textId="77777777" w:rsidR="00EA1163" w:rsidRPr="00715471" w:rsidRDefault="008F6449" w:rsidP="008F6449">
      <w:pPr>
        <w:pStyle w:val="BodyText3"/>
        <w:spacing w:before="120" w:line="240" w:lineRule="auto"/>
        <w:ind w:left="576" w:hanging="306"/>
        <w:jc w:val="both"/>
        <w:rPr>
          <w:sz w:val="22"/>
          <w:szCs w:val="22"/>
        </w:rPr>
      </w:pPr>
      <w:r w:rsidRPr="00715471">
        <w:rPr>
          <w:rStyle w:val="BodyText1"/>
          <w:sz w:val="22"/>
          <w:szCs w:val="22"/>
        </w:rPr>
        <w:t xml:space="preserve">(b) </w:t>
      </w:r>
      <w:r w:rsidR="007E7AF0" w:rsidRPr="00715471">
        <w:rPr>
          <w:rStyle w:val="BodyText1"/>
          <w:sz w:val="22"/>
          <w:szCs w:val="22"/>
        </w:rPr>
        <w:t xml:space="preserve">the </w:t>
      </w:r>
      <w:r w:rsidR="007E7AF0" w:rsidRPr="00715471">
        <w:rPr>
          <w:rStyle w:val="BodytextItalic"/>
          <w:b/>
          <w:sz w:val="22"/>
          <w:szCs w:val="22"/>
        </w:rPr>
        <w:t>liquid assets</w:t>
      </w:r>
      <w:r w:rsidR="007E7AF0" w:rsidRPr="00715471">
        <w:rPr>
          <w:rStyle w:val="BodytextItalic"/>
          <w:sz w:val="22"/>
          <w:szCs w:val="22"/>
        </w:rPr>
        <w:t xml:space="preserve"> </w:t>
      </w:r>
      <w:r w:rsidR="007E7AF0" w:rsidRPr="00715471">
        <w:rPr>
          <w:rStyle w:val="BodytextItalic"/>
          <w:b/>
          <w:sz w:val="22"/>
          <w:szCs w:val="22"/>
        </w:rPr>
        <w:t>limit</w:t>
      </w:r>
      <w:r w:rsidR="007E7AF0" w:rsidRPr="00715471">
        <w:rPr>
          <w:rStyle w:val="BodyText1"/>
          <w:sz w:val="22"/>
          <w:szCs w:val="22"/>
        </w:rPr>
        <w:t xml:space="preserve"> for a care receiver is:</w:t>
      </w:r>
    </w:p>
    <w:p w14:paraId="4C7EEA68" w14:textId="77777777" w:rsidR="00EA1163" w:rsidRPr="00715471" w:rsidRDefault="008F6449" w:rsidP="008F6449">
      <w:pPr>
        <w:pStyle w:val="BodyText3"/>
        <w:spacing w:before="120" w:line="240" w:lineRule="auto"/>
        <w:ind w:firstLine="774"/>
        <w:jc w:val="both"/>
        <w:rPr>
          <w:sz w:val="22"/>
          <w:szCs w:val="22"/>
        </w:rPr>
      </w:pPr>
      <w:r w:rsidRPr="00715471">
        <w:rPr>
          <w:rStyle w:val="BodyText1"/>
          <w:sz w:val="22"/>
          <w:szCs w:val="22"/>
        </w:rPr>
        <w:t xml:space="preserve">(i) </w:t>
      </w:r>
      <w:r w:rsidR="007E7AF0" w:rsidRPr="00715471">
        <w:rPr>
          <w:rStyle w:val="BodyText1"/>
          <w:sz w:val="22"/>
          <w:szCs w:val="22"/>
        </w:rPr>
        <w:t>if the care receiver is a member of a couple—$10,000; or</w:t>
      </w:r>
    </w:p>
    <w:p w14:paraId="3BF367BB" w14:textId="77777777" w:rsidR="008F6449" w:rsidRPr="00715471" w:rsidRDefault="008F6449" w:rsidP="008F6449">
      <w:pPr>
        <w:spacing w:before="120"/>
        <w:rPr>
          <w:rStyle w:val="Bodytext51"/>
          <w:rFonts w:eastAsia="Courier New"/>
          <w:sz w:val="22"/>
          <w:szCs w:val="22"/>
        </w:rPr>
      </w:pPr>
      <w:r w:rsidRPr="00715471">
        <w:rPr>
          <w:rStyle w:val="Bodytext51"/>
          <w:rFonts w:eastAsia="Courier New"/>
          <w:i w:val="0"/>
          <w:iCs w:val="0"/>
          <w:sz w:val="22"/>
          <w:szCs w:val="22"/>
        </w:rPr>
        <w:br w:type="page"/>
      </w:r>
    </w:p>
    <w:p w14:paraId="03DF4382" w14:textId="77777777" w:rsidR="00EA1163" w:rsidRPr="00715471" w:rsidRDefault="007E7AF0" w:rsidP="00CB3FE9">
      <w:pPr>
        <w:pStyle w:val="BodyText3"/>
        <w:spacing w:before="120" w:line="240" w:lineRule="auto"/>
        <w:ind w:firstLine="0"/>
        <w:jc w:val="center"/>
        <w:rPr>
          <w:sz w:val="22"/>
          <w:szCs w:val="22"/>
        </w:rPr>
      </w:pPr>
      <w:r w:rsidRPr="00715471">
        <w:rPr>
          <w:rStyle w:val="BodyText1"/>
          <w:b/>
          <w:sz w:val="22"/>
          <w:szCs w:val="22"/>
        </w:rPr>
        <w:lastRenderedPageBreak/>
        <w:t>SCHEDULE 6</w:t>
      </w:r>
      <w:r w:rsidRPr="00715471">
        <w:rPr>
          <w:rStyle w:val="BodyText1"/>
          <w:sz w:val="22"/>
          <w:szCs w:val="22"/>
        </w:rPr>
        <w:t>—continued</w:t>
      </w:r>
    </w:p>
    <w:p w14:paraId="272D8C26" w14:textId="77777777" w:rsidR="00EA1163" w:rsidRPr="00715471" w:rsidRDefault="007E7AF0" w:rsidP="00CB3FE9">
      <w:pPr>
        <w:pStyle w:val="BodyText3"/>
        <w:spacing w:before="120" w:line="240" w:lineRule="auto"/>
        <w:ind w:firstLine="711"/>
        <w:jc w:val="both"/>
        <w:rPr>
          <w:sz w:val="22"/>
          <w:szCs w:val="22"/>
        </w:rPr>
      </w:pPr>
      <w:r w:rsidRPr="00715471">
        <w:rPr>
          <w:rStyle w:val="BodyText1"/>
          <w:sz w:val="22"/>
          <w:szCs w:val="22"/>
        </w:rPr>
        <w:t>(ii) if the care receiver is not a member of a couple—$6,000; and</w:t>
      </w:r>
    </w:p>
    <w:p w14:paraId="196650F1" w14:textId="77777777" w:rsidR="00EA1163" w:rsidRPr="00715471" w:rsidRDefault="008F6449" w:rsidP="00CB3FE9">
      <w:pPr>
        <w:pStyle w:val="BodyText3"/>
        <w:spacing w:before="120" w:line="240" w:lineRule="auto"/>
        <w:ind w:left="576" w:hanging="306"/>
        <w:jc w:val="both"/>
        <w:rPr>
          <w:sz w:val="22"/>
          <w:szCs w:val="22"/>
        </w:rPr>
      </w:pPr>
      <w:r w:rsidRPr="00715471">
        <w:rPr>
          <w:rStyle w:val="BodyText1"/>
          <w:sz w:val="22"/>
          <w:szCs w:val="22"/>
        </w:rPr>
        <w:t xml:space="preserve">(c) </w:t>
      </w:r>
      <w:r w:rsidR="007E7AF0" w:rsidRPr="00715471">
        <w:rPr>
          <w:rStyle w:val="BodyText1"/>
          <w:sz w:val="22"/>
          <w:szCs w:val="22"/>
        </w:rPr>
        <w:t xml:space="preserve">the care receiver’s </w:t>
      </w:r>
      <w:r w:rsidR="007E7AF0" w:rsidRPr="00715471">
        <w:rPr>
          <w:rStyle w:val="BodytextBold"/>
          <w:sz w:val="22"/>
          <w:szCs w:val="22"/>
        </w:rPr>
        <w:t>taxable income</w:t>
      </w:r>
      <w:r w:rsidR="007E7AF0" w:rsidRPr="00715471">
        <w:rPr>
          <w:rStyle w:val="BodytextBold0"/>
          <w:sz w:val="22"/>
          <w:szCs w:val="22"/>
        </w:rPr>
        <w:t xml:space="preserve"> </w:t>
      </w:r>
      <w:r w:rsidR="007E7AF0" w:rsidRPr="00715471">
        <w:rPr>
          <w:rStyle w:val="BodyText1"/>
          <w:sz w:val="22"/>
          <w:szCs w:val="22"/>
        </w:rPr>
        <w:t>for a particular financial year is the care receiver’s taxable income for that year as worked out under section 53AB.</w:t>
      </w:r>
    </w:p>
    <w:p w14:paraId="053BFDCE" w14:textId="77777777" w:rsidR="00EA1163" w:rsidRPr="00BB3059" w:rsidRDefault="007E7AF0" w:rsidP="00CB3FE9">
      <w:pPr>
        <w:pStyle w:val="Bodytext20"/>
        <w:spacing w:before="120" w:line="240" w:lineRule="auto"/>
        <w:ind w:firstLine="0"/>
        <w:jc w:val="both"/>
        <w:rPr>
          <w:sz w:val="20"/>
          <w:szCs w:val="20"/>
        </w:rPr>
      </w:pPr>
      <w:r w:rsidRPr="00BB3059">
        <w:rPr>
          <w:sz w:val="20"/>
          <w:szCs w:val="20"/>
        </w:rPr>
        <w:t xml:space="preserve">Note: For </w:t>
      </w:r>
      <w:r w:rsidRPr="00BB3059">
        <w:rPr>
          <w:rStyle w:val="Bodytext2Italic"/>
          <w:b/>
          <w:sz w:val="20"/>
          <w:szCs w:val="20"/>
        </w:rPr>
        <w:t>liquid assets</w:t>
      </w:r>
      <w:r w:rsidRPr="00BB3059">
        <w:rPr>
          <w:sz w:val="20"/>
          <w:szCs w:val="20"/>
        </w:rPr>
        <w:t xml:space="preserve"> see subsection (5).</w:t>
      </w:r>
    </w:p>
    <w:p w14:paraId="6984698D" w14:textId="77777777" w:rsidR="00EA1163" w:rsidRPr="00715471" w:rsidRDefault="007E7AF0" w:rsidP="00CB3FE9">
      <w:pPr>
        <w:pStyle w:val="Bodytext50"/>
        <w:spacing w:before="120" w:line="240" w:lineRule="auto"/>
        <w:ind w:firstLine="0"/>
        <w:jc w:val="both"/>
        <w:rPr>
          <w:sz w:val="22"/>
          <w:szCs w:val="22"/>
        </w:rPr>
      </w:pPr>
      <w:r w:rsidRPr="00715471">
        <w:rPr>
          <w:rStyle w:val="Bodytext51"/>
          <w:i/>
          <w:iCs/>
          <w:sz w:val="22"/>
          <w:szCs w:val="22"/>
        </w:rPr>
        <w:t>Threshold amount</w:t>
      </w:r>
    </w:p>
    <w:p w14:paraId="17D23C63" w14:textId="7EDF80F9" w:rsidR="00EA1163" w:rsidRDefault="007E7AF0" w:rsidP="00CB3FE9">
      <w:pPr>
        <w:pStyle w:val="BodyText3"/>
        <w:spacing w:before="120" w:line="240" w:lineRule="auto"/>
        <w:ind w:firstLine="270"/>
        <w:jc w:val="both"/>
        <w:rPr>
          <w:rStyle w:val="BodyText1"/>
          <w:sz w:val="22"/>
          <w:szCs w:val="22"/>
        </w:rPr>
      </w:pPr>
      <w:r w:rsidRPr="00715471">
        <w:rPr>
          <w:rStyle w:val="BodyText1"/>
          <w:sz w:val="22"/>
          <w:szCs w:val="22"/>
        </w:rPr>
        <w:t>“(7) For the purposes of paragraphs (2)(c), (3)(b) and (4)(c), the threshold amount is the amount worked out using the formula:</w:t>
      </w:r>
    </w:p>
    <w:p w14:paraId="5F63CBCA" w14:textId="3AC9AC5A" w:rsidR="00135DB7" w:rsidRPr="00715471" w:rsidRDefault="00135DB7" w:rsidP="00135DB7">
      <w:pPr>
        <w:pStyle w:val="BodyText3"/>
        <w:spacing w:before="120" w:line="240" w:lineRule="auto"/>
        <w:ind w:firstLine="270"/>
        <w:jc w:val="center"/>
        <w:rPr>
          <w:sz w:val="22"/>
          <w:szCs w:val="22"/>
        </w:rPr>
      </w:pPr>
      <w:r w:rsidRPr="00135DB7">
        <w:rPr>
          <w:position w:val="-12"/>
          <w:sz w:val="22"/>
          <w:szCs w:val="22"/>
        </w:rPr>
        <w:pict w14:anchorId="407A9C44">
          <v:shape id="_x0000_i1130" type="#_x0000_t75" alt="(maximum basic service pension x 2) + (624 x number of FP children)" style="width:316.5pt;height:17.2pt;mso-position-horizontal:absolute">
            <v:imagedata r:id="rId22" o:title=""/>
          </v:shape>
        </w:pict>
      </w:r>
    </w:p>
    <w:p w14:paraId="3B63E41C" w14:textId="77777777" w:rsidR="00EA1163" w:rsidRPr="00715471" w:rsidRDefault="007E7AF0" w:rsidP="00CB3FE9">
      <w:pPr>
        <w:pStyle w:val="BodyText3"/>
        <w:spacing w:before="120" w:line="240" w:lineRule="auto"/>
        <w:ind w:firstLine="0"/>
        <w:jc w:val="both"/>
        <w:rPr>
          <w:sz w:val="22"/>
          <w:szCs w:val="22"/>
        </w:rPr>
      </w:pPr>
      <w:r w:rsidRPr="00715471">
        <w:rPr>
          <w:rStyle w:val="BodyText1"/>
          <w:sz w:val="22"/>
          <w:szCs w:val="22"/>
        </w:rPr>
        <w:t>where:</w:t>
      </w:r>
    </w:p>
    <w:p w14:paraId="0232C8A3" w14:textId="77777777" w:rsidR="00EA1163" w:rsidRPr="00715471" w:rsidRDefault="007E7AF0" w:rsidP="00CB3FE9">
      <w:pPr>
        <w:pStyle w:val="BodyText3"/>
        <w:spacing w:before="120" w:line="240" w:lineRule="auto"/>
        <w:ind w:firstLine="0"/>
        <w:jc w:val="both"/>
        <w:rPr>
          <w:sz w:val="22"/>
          <w:szCs w:val="22"/>
        </w:rPr>
      </w:pPr>
      <w:r w:rsidRPr="00715471">
        <w:rPr>
          <w:rStyle w:val="BodytextBold"/>
          <w:sz w:val="22"/>
          <w:szCs w:val="22"/>
        </w:rPr>
        <w:t>maximum basic service pension</w:t>
      </w:r>
      <w:r w:rsidRPr="00715471">
        <w:rPr>
          <w:rStyle w:val="BodytextBold0"/>
          <w:sz w:val="22"/>
          <w:szCs w:val="22"/>
        </w:rPr>
        <w:t xml:space="preserve"> </w:t>
      </w:r>
      <w:r w:rsidRPr="00715471">
        <w:rPr>
          <w:rStyle w:val="BodyText1"/>
          <w:sz w:val="22"/>
          <w:szCs w:val="22"/>
        </w:rPr>
        <w:t>is the maximum basic rate of service pension payable, as at the last 1 January, under this Act to a person who has a partner.</w:t>
      </w:r>
    </w:p>
    <w:p w14:paraId="7147CD1C" w14:textId="77777777" w:rsidR="00EA1163" w:rsidRPr="00715471" w:rsidRDefault="007E7AF0" w:rsidP="00CB3FE9">
      <w:pPr>
        <w:pStyle w:val="BodyText3"/>
        <w:spacing w:before="120" w:line="240" w:lineRule="auto"/>
        <w:ind w:firstLine="0"/>
        <w:jc w:val="both"/>
        <w:rPr>
          <w:sz w:val="22"/>
          <w:szCs w:val="22"/>
        </w:rPr>
      </w:pPr>
      <w:r w:rsidRPr="00715471">
        <w:rPr>
          <w:rStyle w:val="BodytextBold"/>
          <w:sz w:val="22"/>
          <w:szCs w:val="22"/>
        </w:rPr>
        <w:t>number of FP children</w:t>
      </w:r>
      <w:r w:rsidRPr="00715471">
        <w:rPr>
          <w:rStyle w:val="BodytextBold0"/>
          <w:sz w:val="22"/>
          <w:szCs w:val="22"/>
        </w:rPr>
        <w:t xml:space="preserve"> </w:t>
      </w:r>
      <w:r w:rsidRPr="00715471">
        <w:rPr>
          <w:rStyle w:val="BodyText1"/>
          <w:sz w:val="22"/>
          <w:szCs w:val="22"/>
        </w:rPr>
        <w:t>means the number of FP children (within the meaning of the Social Security Act) of the care receiver or the care receiver’s partner (if the care receiver has a partner).</w:t>
      </w:r>
    </w:p>
    <w:p w14:paraId="6A949858" w14:textId="77777777" w:rsidR="00EA1163" w:rsidRPr="00BB3059" w:rsidRDefault="007E7AF0" w:rsidP="00CB3FE9">
      <w:pPr>
        <w:pStyle w:val="Bodytext20"/>
        <w:spacing w:before="120" w:line="240" w:lineRule="auto"/>
        <w:ind w:left="594" w:hanging="594"/>
        <w:jc w:val="both"/>
        <w:rPr>
          <w:sz w:val="20"/>
          <w:szCs w:val="20"/>
        </w:rPr>
      </w:pPr>
      <w:r w:rsidRPr="00BB3059">
        <w:rPr>
          <w:sz w:val="20"/>
          <w:szCs w:val="20"/>
        </w:rPr>
        <w:t>Note: For the maximum basic rate of service pension see point 42-B1 of the Service Pension Rate Calculator Where There Are Dependent Children in section 42.</w:t>
      </w:r>
    </w:p>
    <w:p w14:paraId="61A54B66" w14:textId="77777777" w:rsidR="00EA1163" w:rsidRPr="00715471" w:rsidRDefault="007E7AF0" w:rsidP="00CB3FE9">
      <w:pPr>
        <w:pStyle w:val="Bodytext50"/>
        <w:spacing w:before="120" w:line="240" w:lineRule="auto"/>
        <w:ind w:firstLine="0"/>
        <w:jc w:val="both"/>
        <w:rPr>
          <w:sz w:val="22"/>
          <w:szCs w:val="22"/>
        </w:rPr>
      </w:pPr>
      <w:r w:rsidRPr="00715471">
        <w:rPr>
          <w:rStyle w:val="Bodytext51"/>
          <w:i/>
          <w:iCs/>
          <w:sz w:val="22"/>
          <w:szCs w:val="22"/>
        </w:rPr>
        <w:t>Increase in assets value hardship limits</w:t>
      </w:r>
    </w:p>
    <w:p w14:paraId="1D4A6352" w14:textId="77777777" w:rsidR="00EA1163" w:rsidRPr="00715471" w:rsidRDefault="007E7AF0" w:rsidP="00CB3FE9">
      <w:pPr>
        <w:pStyle w:val="BodyText3"/>
        <w:spacing w:before="120" w:line="240" w:lineRule="auto"/>
        <w:ind w:firstLine="270"/>
        <w:jc w:val="both"/>
        <w:rPr>
          <w:sz w:val="22"/>
          <w:szCs w:val="22"/>
        </w:rPr>
      </w:pPr>
      <w:r w:rsidRPr="00715471">
        <w:rPr>
          <w:rStyle w:val="BodyText1"/>
          <w:sz w:val="22"/>
          <w:szCs w:val="22"/>
        </w:rPr>
        <w:t>“(8) If there is in force under subsection 198N(7) of the Social Security Act a determination increasing an amount referred to in that subsection, the corresponding amount in subsection (2), (3) or (4) of this section is increased to the same extent, and the increased amount has effect from the commencement of this section.”.</w:t>
      </w:r>
    </w:p>
    <w:p w14:paraId="49D0FD68" w14:textId="77777777" w:rsidR="00EA1163" w:rsidRPr="00715471" w:rsidRDefault="00CB3FE9" w:rsidP="00CB3FE9">
      <w:pPr>
        <w:pStyle w:val="Bodytext70"/>
        <w:spacing w:before="120" w:line="240" w:lineRule="auto"/>
        <w:ind w:firstLine="0"/>
        <w:jc w:val="both"/>
        <w:rPr>
          <w:sz w:val="22"/>
          <w:szCs w:val="22"/>
        </w:rPr>
      </w:pPr>
      <w:r w:rsidRPr="00715471">
        <w:rPr>
          <w:rStyle w:val="Bodytext71"/>
          <w:b/>
          <w:bCs/>
          <w:sz w:val="22"/>
          <w:szCs w:val="22"/>
        </w:rPr>
        <w:t xml:space="preserve">17. </w:t>
      </w:r>
      <w:r w:rsidR="007E7AF0" w:rsidRPr="00715471">
        <w:rPr>
          <w:rStyle w:val="Bodytext71"/>
          <w:b/>
          <w:bCs/>
          <w:sz w:val="22"/>
          <w:szCs w:val="22"/>
        </w:rPr>
        <w:t>After Division 13 of Part IIIB:</w:t>
      </w:r>
    </w:p>
    <w:p w14:paraId="71965698" w14:textId="77777777" w:rsidR="00EA1163" w:rsidRPr="00715471" w:rsidRDefault="007E7AF0" w:rsidP="00CB3FE9">
      <w:pPr>
        <w:pStyle w:val="BodyText3"/>
        <w:spacing w:before="120" w:line="240" w:lineRule="auto"/>
        <w:ind w:firstLine="270"/>
        <w:jc w:val="both"/>
        <w:rPr>
          <w:sz w:val="22"/>
          <w:szCs w:val="22"/>
        </w:rPr>
      </w:pPr>
      <w:r w:rsidRPr="00715471">
        <w:rPr>
          <w:rStyle w:val="BodyText1"/>
          <w:sz w:val="22"/>
          <w:szCs w:val="22"/>
        </w:rPr>
        <w:t>Insert:</w:t>
      </w:r>
    </w:p>
    <w:p w14:paraId="2F8500ED" w14:textId="65E5D5C1" w:rsidR="00EA1163" w:rsidRPr="00715471" w:rsidRDefault="007E7AF0" w:rsidP="00CB3FE9">
      <w:pPr>
        <w:pStyle w:val="Bodytext130"/>
        <w:spacing w:before="120" w:line="240" w:lineRule="auto"/>
        <w:rPr>
          <w:sz w:val="22"/>
          <w:szCs w:val="22"/>
        </w:rPr>
      </w:pPr>
      <w:r w:rsidRPr="00135DB7">
        <w:rPr>
          <w:rStyle w:val="Bodytext131"/>
          <w:bCs/>
          <w:iCs/>
          <w:sz w:val="22"/>
          <w:szCs w:val="22"/>
        </w:rPr>
        <w:t>“</w:t>
      </w:r>
      <w:r w:rsidRPr="00715471">
        <w:rPr>
          <w:rStyle w:val="Bodytext131"/>
          <w:b/>
          <w:bCs/>
          <w:i/>
          <w:iCs/>
          <w:sz w:val="22"/>
          <w:szCs w:val="22"/>
        </w:rPr>
        <w:t>Division 13A—Obligations of care receiver</w:t>
      </w:r>
    </w:p>
    <w:p w14:paraId="1C8159BE" w14:textId="77777777" w:rsidR="00EA1163" w:rsidRPr="00715471" w:rsidRDefault="007E7AF0" w:rsidP="00CB3FE9">
      <w:pPr>
        <w:pStyle w:val="Bodytext70"/>
        <w:spacing w:before="120" w:line="240" w:lineRule="auto"/>
        <w:ind w:firstLine="0"/>
        <w:jc w:val="both"/>
        <w:rPr>
          <w:sz w:val="22"/>
          <w:szCs w:val="22"/>
        </w:rPr>
      </w:pPr>
      <w:r w:rsidRPr="00715471">
        <w:rPr>
          <w:rStyle w:val="Bodytext71"/>
          <w:b/>
          <w:bCs/>
          <w:sz w:val="22"/>
          <w:szCs w:val="22"/>
        </w:rPr>
        <w:t>Secretary may require notification of an event or change of circumstances relevant to the payment of carer service pension or income support supplement</w:t>
      </w:r>
    </w:p>
    <w:p w14:paraId="295C991A" w14:textId="77777777" w:rsidR="00EA1163" w:rsidRPr="00715471" w:rsidRDefault="007E7AF0" w:rsidP="00CB3FE9">
      <w:pPr>
        <w:pStyle w:val="BodyText3"/>
        <w:spacing w:before="120" w:line="240" w:lineRule="auto"/>
        <w:ind w:firstLine="270"/>
        <w:jc w:val="both"/>
        <w:rPr>
          <w:sz w:val="22"/>
          <w:szCs w:val="22"/>
        </w:rPr>
      </w:pPr>
      <w:r w:rsidRPr="00715471">
        <w:rPr>
          <w:rStyle w:val="BodyText1"/>
          <w:sz w:val="22"/>
          <w:szCs w:val="22"/>
        </w:rPr>
        <w:t>“54D.(1) If a person is being paid a carer service pension or an income support supplement because he or she is providing constant care for a care receiver, the Secretary may give the care receiver a notice that requires the care receiver to tell the Department, or an officer referred to in the notice, if:</w:t>
      </w:r>
    </w:p>
    <w:p w14:paraId="606A546F" w14:textId="77777777" w:rsidR="00EA1163" w:rsidRPr="00715471" w:rsidRDefault="00CB3FE9" w:rsidP="00CB3FE9">
      <w:pPr>
        <w:pStyle w:val="BodyText3"/>
        <w:spacing w:before="120" w:line="240" w:lineRule="auto"/>
        <w:ind w:firstLine="270"/>
        <w:jc w:val="both"/>
        <w:rPr>
          <w:sz w:val="22"/>
          <w:szCs w:val="22"/>
        </w:rPr>
      </w:pPr>
      <w:r w:rsidRPr="00715471">
        <w:rPr>
          <w:rStyle w:val="BodyText1"/>
          <w:sz w:val="22"/>
          <w:szCs w:val="22"/>
        </w:rPr>
        <w:t xml:space="preserve">(a) </w:t>
      </w:r>
      <w:r w:rsidR="007E7AF0" w:rsidRPr="00715471">
        <w:rPr>
          <w:rStyle w:val="BodyText1"/>
          <w:sz w:val="22"/>
          <w:szCs w:val="22"/>
        </w:rPr>
        <w:t>a stated event or change of circumstances occurs; or</w:t>
      </w:r>
    </w:p>
    <w:p w14:paraId="6A3605EE" w14:textId="77777777" w:rsidR="00EA1163" w:rsidRPr="00715471" w:rsidRDefault="00CB3FE9" w:rsidP="00CB3FE9">
      <w:pPr>
        <w:pStyle w:val="BodyText3"/>
        <w:spacing w:before="120" w:line="240" w:lineRule="auto"/>
        <w:ind w:firstLine="270"/>
        <w:jc w:val="both"/>
        <w:rPr>
          <w:sz w:val="22"/>
          <w:szCs w:val="22"/>
        </w:rPr>
      </w:pPr>
      <w:r w:rsidRPr="00715471">
        <w:rPr>
          <w:rStyle w:val="BodyText1"/>
          <w:sz w:val="22"/>
          <w:szCs w:val="22"/>
        </w:rPr>
        <w:t xml:space="preserve">(b) </w:t>
      </w:r>
      <w:r w:rsidR="007E7AF0" w:rsidRPr="00715471">
        <w:rPr>
          <w:rStyle w:val="BodyText1"/>
          <w:sz w:val="22"/>
          <w:szCs w:val="22"/>
        </w:rPr>
        <w:t>the care receiver becomes aware that a stated event or change of circumstances is likely to occur.</w:t>
      </w:r>
    </w:p>
    <w:p w14:paraId="358E72F9" w14:textId="77777777" w:rsidR="00CB3FE9" w:rsidRPr="00715471" w:rsidRDefault="00CB3FE9" w:rsidP="00CB3FE9">
      <w:pPr>
        <w:spacing w:before="120"/>
        <w:rPr>
          <w:rStyle w:val="Bodytext51"/>
          <w:rFonts w:eastAsia="Courier New"/>
          <w:sz w:val="22"/>
          <w:szCs w:val="22"/>
        </w:rPr>
      </w:pPr>
      <w:r w:rsidRPr="00715471">
        <w:rPr>
          <w:rStyle w:val="Bodytext51"/>
          <w:rFonts w:eastAsia="Courier New"/>
          <w:i w:val="0"/>
          <w:iCs w:val="0"/>
          <w:sz w:val="22"/>
          <w:szCs w:val="22"/>
        </w:rPr>
        <w:br w:type="page"/>
      </w:r>
    </w:p>
    <w:p w14:paraId="34DD896F" w14:textId="77777777" w:rsidR="00EA1163" w:rsidRPr="00715471" w:rsidRDefault="007E7AF0" w:rsidP="00CB3FE9">
      <w:pPr>
        <w:pStyle w:val="BodyText3"/>
        <w:spacing w:before="120" w:line="240" w:lineRule="auto"/>
        <w:ind w:firstLine="0"/>
        <w:jc w:val="center"/>
        <w:rPr>
          <w:sz w:val="22"/>
          <w:szCs w:val="22"/>
        </w:rPr>
      </w:pPr>
      <w:r w:rsidRPr="00715471">
        <w:rPr>
          <w:rStyle w:val="BodyText1"/>
          <w:b/>
          <w:sz w:val="22"/>
          <w:szCs w:val="22"/>
        </w:rPr>
        <w:lastRenderedPageBreak/>
        <w:t>SCHEDULE 6</w:t>
      </w:r>
      <w:r w:rsidRPr="00715471">
        <w:rPr>
          <w:rStyle w:val="BodyText1"/>
          <w:sz w:val="22"/>
          <w:szCs w:val="22"/>
        </w:rPr>
        <w:t>—continued</w:t>
      </w:r>
    </w:p>
    <w:p w14:paraId="31EE2C09" w14:textId="77777777" w:rsidR="00EA1163" w:rsidRPr="00715471" w:rsidRDefault="007E7AF0" w:rsidP="00CB3FE9">
      <w:pPr>
        <w:pStyle w:val="BodyText3"/>
        <w:spacing w:before="120" w:line="240" w:lineRule="auto"/>
        <w:ind w:firstLine="270"/>
        <w:jc w:val="both"/>
        <w:rPr>
          <w:sz w:val="22"/>
          <w:szCs w:val="22"/>
        </w:rPr>
      </w:pPr>
      <w:r w:rsidRPr="00715471">
        <w:rPr>
          <w:rStyle w:val="BodyText1"/>
          <w:sz w:val="22"/>
          <w:szCs w:val="22"/>
        </w:rPr>
        <w:t>“(2) An event or change of circumstances is not to be stated in a notice under subsection (1) unless the occurrence of the event or change in circumstances might affect the payment of the carer service pension or income support supplement.</w:t>
      </w:r>
    </w:p>
    <w:p w14:paraId="191C1E67" w14:textId="77777777" w:rsidR="00EA1163" w:rsidRPr="00715471" w:rsidRDefault="007E7AF0" w:rsidP="00CB3FE9">
      <w:pPr>
        <w:pStyle w:val="BodyText3"/>
        <w:spacing w:before="120" w:line="240" w:lineRule="auto"/>
        <w:ind w:firstLine="270"/>
        <w:jc w:val="both"/>
        <w:rPr>
          <w:sz w:val="22"/>
          <w:szCs w:val="22"/>
        </w:rPr>
      </w:pPr>
      <w:r w:rsidRPr="00715471">
        <w:rPr>
          <w:rStyle w:val="BodyText1"/>
          <w:sz w:val="22"/>
          <w:szCs w:val="22"/>
        </w:rPr>
        <w:t>“(3) A notice under subsection (1):</w:t>
      </w:r>
    </w:p>
    <w:p w14:paraId="66C713AE" w14:textId="77777777" w:rsidR="00EA1163" w:rsidRPr="00715471" w:rsidRDefault="00CB3FE9" w:rsidP="00CB3FE9">
      <w:pPr>
        <w:pStyle w:val="BodyText3"/>
        <w:spacing w:before="120" w:line="240" w:lineRule="auto"/>
        <w:ind w:firstLine="270"/>
        <w:jc w:val="both"/>
        <w:rPr>
          <w:sz w:val="22"/>
          <w:szCs w:val="22"/>
        </w:rPr>
      </w:pPr>
      <w:r w:rsidRPr="00715471">
        <w:rPr>
          <w:rStyle w:val="BodyText1"/>
          <w:sz w:val="22"/>
          <w:szCs w:val="22"/>
        </w:rPr>
        <w:t xml:space="preserve">(a) </w:t>
      </w:r>
      <w:r w:rsidR="007E7AF0" w:rsidRPr="00715471">
        <w:rPr>
          <w:rStyle w:val="BodyText1"/>
          <w:sz w:val="22"/>
          <w:szCs w:val="22"/>
        </w:rPr>
        <w:t>must be in writing; and</w:t>
      </w:r>
    </w:p>
    <w:p w14:paraId="7E4AF83D" w14:textId="77777777" w:rsidR="00EA1163" w:rsidRPr="00715471" w:rsidRDefault="00CB3FE9" w:rsidP="00CB3FE9">
      <w:pPr>
        <w:pStyle w:val="BodyText3"/>
        <w:spacing w:before="120" w:line="240" w:lineRule="auto"/>
        <w:ind w:left="576" w:hanging="306"/>
        <w:jc w:val="both"/>
        <w:rPr>
          <w:sz w:val="22"/>
          <w:szCs w:val="22"/>
        </w:rPr>
      </w:pPr>
      <w:r w:rsidRPr="00715471">
        <w:rPr>
          <w:rStyle w:val="BodyText1"/>
          <w:sz w:val="22"/>
          <w:szCs w:val="22"/>
        </w:rPr>
        <w:t xml:space="preserve">(b) </w:t>
      </w:r>
      <w:r w:rsidR="007E7AF0" w:rsidRPr="00715471">
        <w:rPr>
          <w:rStyle w:val="BodyText1"/>
          <w:sz w:val="22"/>
          <w:szCs w:val="22"/>
        </w:rPr>
        <w:t>may describe the event or change of circumstances stated in the notice as a notifiable event for the purposes of section 53AC; and</w:t>
      </w:r>
    </w:p>
    <w:p w14:paraId="1D2229EF" w14:textId="77777777" w:rsidR="00EA1163" w:rsidRPr="00715471" w:rsidRDefault="00CB3FE9" w:rsidP="00CB3FE9">
      <w:pPr>
        <w:pStyle w:val="BodyText3"/>
        <w:spacing w:before="120" w:line="240" w:lineRule="auto"/>
        <w:ind w:left="576" w:hanging="306"/>
        <w:jc w:val="both"/>
        <w:rPr>
          <w:sz w:val="22"/>
          <w:szCs w:val="22"/>
        </w:rPr>
      </w:pPr>
      <w:r w:rsidRPr="00715471">
        <w:rPr>
          <w:rStyle w:val="BodyText1"/>
          <w:sz w:val="22"/>
          <w:szCs w:val="22"/>
        </w:rPr>
        <w:t xml:space="preserve">(c) </w:t>
      </w:r>
      <w:r w:rsidR="007E7AF0" w:rsidRPr="00715471">
        <w:rPr>
          <w:rStyle w:val="BodyText1"/>
          <w:sz w:val="22"/>
          <w:szCs w:val="22"/>
        </w:rPr>
        <w:t>may be given personally or by post; and</w:t>
      </w:r>
    </w:p>
    <w:p w14:paraId="42AF6D59" w14:textId="77777777" w:rsidR="00EA1163" w:rsidRPr="00715471" w:rsidRDefault="00CB3FE9" w:rsidP="00CB3FE9">
      <w:pPr>
        <w:pStyle w:val="BodyText3"/>
        <w:spacing w:before="120" w:line="240" w:lineRule="auto"/>
        <w:ind w:left="576" w:hanging="306"/>
        <w:jc w:val="both"/>
        <w:rPr>
          <w:sz w:val="22"/>
          <w:szCs w:val="22"/>
        </w:rPr>
      </w:pPr>
      <w:r w:rsidRPr="00715471">
        <w:rPr>
          <w:rStyle w:val="BodyText1"/>
          <w:sz w:val="22"/>
          <w:szCs w:val="22"/>
        </w:rPr>
        <w:t xml:space="preserve">(d) </w:t>
      </w:r>
      <w:r w:rsidR="007E7AF0" w:rsidRPr="00715471">
        <w:rPr>
          <w:rStyle w:val="BodyText1"/>
          <w:sz w:val="22"/>
          <w:szCs w:val="22"/>
        </w:rPr>
        <w:t>must state the period within which, and the manner in which, the care receiver is to give the information to the Department or officer.</w:t>
      </w:r>
    </w:p>
    <w:p w14:paraId="5F02B9A9" w14:textId="77777777" w:rsidR="00EA1163" w:rsidRPr="00715471" w:rsidRDefault="007E7AF0" w:rsidP="00CB3FE9">
      <w:pPr>
        <w:pStyle w:val="BodyText3"/>
        <w:spacing w:before="120" w:line="240" w:lineRule="auto"/>
        <w:ind w:firstLine="270"/>
        <w:jc w:val="both"/>
        <w:rPr>
          <w:sz w:val="22"/>
          <w:szCs w:val="22"/>
        </w:rPr>
      </w:pPr>
      <w:r w:rsidRPr="00715471">
        <w:rPr>
          <w:rStyle w:val="BodyText1"/>
          <w:sz w:val="22"/>
          <w:szCs w:val="22"/>
        </w:rPr>
        <w:t>“(4) The period stated under paragraph (3)(d) must end at least 14 days after:</w:t>
      </w:r>
    </w:p>
    <w:p w14:paraId="0699696E" w14:textId="77777777" w:rsidR="00EA1163" w:rsidRPr="00715471" w:rsidRDefault="00CB3FE9" w:rsidP="00CB3FE9">
      <w:pPr>
        <w:pStyle w:val="BodyText3"/>
        <w:spacing w:before="120" w:line="240" w:lineRule="auto"/>
        <w:ind w:left="576" w:hanging="306"/>
        <w:jc w:val="both"/>
        <w:rPr>
          <w:sz w:val="22"/>
          <w:szCs w:val="22"/>
        </w:rPr>
      </w:pPr>
      <w:r w:rsidRPr="00715471">
        <w:rPr>
          <w:rStyle w:val="BodyText1"/>
          <w:sz w:val="22"/>
          <w:szCs w:val="22"/>
        </w:rPr>
        <w:t xml:space="preserve">(a) </w:t>
      </w:r>
      <w:r w:rsidR="007E7AF0" w:rsidRPr="00715471">
        <w:rPr>
          <w:rStyle w:val="BodyText1"/>
          <w:sz w:val="22"/>
          <w:szCs w:val="22"/>
        </w:rPr>
        <w:t>the day on which the event or change of circumstances occurs; or</w:t>
      </w:r>
    </w:p>
    <w:p w14:paraId="466E5D0E" w14:textId="77777777" w:rsidR="00EA1163" w:rsidRPr="00715471" w:rsidRDefault="00CB3FE9" w:rsidP="00CB3FE9">
      <w:pPr>
        <w:pStyle w:val="BodyText3"/>
        <w:spacing w:before="120" w:line="240" w:lineRule="auto"/>
        <w:ind w:left="576" w:hanging="306"/>
        <w:jc w:val="both"/>
        <w:rPr>
          <w:sz w:val="22"/>
          <w:szCs w:val="22"/>
        </w:rPr>
      </w:pPr>
      <w:r w:rsidRPr="00715471">
        <w:rPr>
          <w:rStyle w:val="BodyText1"/>
          <w:sz w:val="22"/>
          <w:szCs w:val="22"/>
        </w:rPr>
        <w:t xml:space="preserve">(b) </w:t>
      </w:r>
      <w:r w:rsidR="007E7AF0" w:rsidRPr="00715471">
        <w:rPr>
          <w:rStyle w:val="BodyText1"/>
          <w:sz w:val="22"/>
          <w:szCs w:val="22"/>
        </w:rPr>
        <w:t>the day on which the care receiver becomes aware that the event or change of circumstances is likely to occur.</w:t>
      </w:r>
    </w:p>
    <w:p w14:paraId="12F4AF7D" w14:textId="77777777" w:rsidR="00EA1163" w:rsidRPr="00715471" w:rsidRDefault="007E7AF0" w:rsidP="00CB3FE9">
      <w:pPr>
        <w:pStyle w:val="BodyText3"/>
        <w:spacing w:before="120" w:line="240" w:lineRule="auto"/>
        <w:ind w:firstLine="270"/>
        <w:jc w:val="both"/>
        <w:rPr>
          <w:sz w:val="22"/>
          <w:szCs w:val="22"/>
        </w:rPr>
      </w:pPr>
      <w:r w:rsidRPr="00715471">
        <w:rPr>
          <w:rStyle w:val="BodyText1"/>
          <w:sz w:val="22"/>
          <w:szCs w:val="22"/>
        </w:rPr>
        <w:t>“(5) A person must not refuse or fail to comply with a notice under subsection (1) to the extent to which the person is capable of complying with the notice.</w:t>
      </w:r>
    </w:p>
    <w:p w14:paraId="4FFD1A3D" w14:textId="77777777" w:rsidR="00EA1163" w:rsidRPr="00715471" w:rsidRDefault="007E7AF0" w:rsidP="00CB3FE9">
      <w:pPr>
        <w:pStyle w:val="BodyText3"/>
        <w:spacing w:before="120" w:line="240" w:lineRule="auto"/>
        <w:ind w:firstLine="0"/>
        <w:jc w:val="both"/>
        <w:rPr>
          <w:sz w:val="22"/>
          <w:szCs w:val="22"/>
        </w:rPr>
      </w:pPr>
      <w:r w:rsidRPr="00715471">
        <w:rPr>
          <w:rStyle w:val="BodyText1"/>
          <w:sz w:val="22"/>
          <w:szCs w:val="22"/>
        </w:rPr>
        <w:t>Penalty: Imprisonment for 6 months.</w:t>
      </w:r>
    </w:p>
    <w:p w14:paraId="3BE4691B" w14:textId="77777777" w:rsidR="00EA1163" w:rsidRPr="00715471" w:rsidRDefault="007E7AF0" w:rsidP="00CB3FE9">
      <w:pPr>
        <w:pStyle w:val="BodyText3"/>
        <w:spacing w:before="120" w:line="240" w:lineRule="auto"/>
        <w:ind w:firstLine="270"/>
        <w:jc w:val="both"/>
        <w:rPr>
          <w:sz w:val="22"/>
          <w:szCs w:val="22"/>
        </w:rPr>
      </w:pPr>
      <w:r w:rsidRPr="00715471">
        <w:rPr>
          <w:rStyle w:val="BodyText1"/>
          <w:sz w:val="22"/>
          <w:szCs w:val="22"/>
        </w:rPr>
        <w:t>“(6) A person who, in purporting to comply with a notice under subsection (1), knowingly gives information that is false or misleading in a material particular is guilty of an offence punishable, on conviction, by imprisonment for not more than 12 months.</w:t>
      </w:r>
    </w:p>
    <w:p w14:paraId="44A10D92" w14:textId="77777777" w:rsidR="00EA1163" w:rsidRPr="00F71470" w:rsidRDefault="007E7AF0" w:rsidP="00CB3FE9">
      <w:pPr>
        <w:pStyle w:val="Bodytext20"/>
        <w:spacing w:before="120" w:line="240" w:lineRule="auto"/>
        <w:ind w:left="549" w:hanging="549"/>
        <w:jc w:val="both"/>
        <w:rPr>
          <w:sz w:val="20"/>
          <w:szCs w:val="20"/>
        </w:rPr>
      </w:pPr>
      <w:r w:rsidRPr="00F71470">
        <w:rPr>
          <w:sz w:val="20"/>
          <w:szCs w:val="20"/>
        </w:rPr>
        <w:t xml:space="preserve">Note: Subsection 4B(2) of the </w:t>
      </w:r>
      <w:r w:rsidRPr="00F71470">
        <w:rPr>
          <w:rStyle w:val="Bodytext2Italic"/>
          <w:sz w:val="20"/>
          <w:szCs w:val="20"/>
        </w:rPr>
        <w:t>Crimes Act 1914</w:t>
      </w:r>
      <w:r w:rsidRPr="00F71470">
        <w:rPr>
          <w:sz w:val="20"/>
          <w:szCs w:val="20"/>
        </w:rPr>
        <w:t xml:space="preserve"> allows a court to impose an appropriate fine instead of, or in addition to, a term of imprisonment.</w:t>
      </w:r>
    </w:p>
    <w:p w14:paraId="71926EEE" w14:textId="77777777" w:rsidR="00EA1163" w:rsidRPr="00715471" w:rsidRDefault="007E7AF0" w:rsidP="00FC78EC">
      <w:pPr>
        <w:pStyle w:val="Bodytext70"/>
        <w:spacing w:before="120" w:after="60" w:line="240" w:lineRule="auto"/>
        <w:ind w:firstLine="0"/>
        <w:jc w:val="both"/>
        <w:rPr>
          <w:sz w:val="22"/>
          <w:szCs w:val="22"/>
        </w:rPr>
      </w:pPr>
      <w:r w:rsidRPr="00715471">
        <w:rPr>
          <w:rStyle w:val="Bodytext71"/>
          <w:b/>
          <w:bCs/>
          <w:sz w:val="22"/>
          <w:szCs w:val="22"/>
        </w:rPr>
        <w:t>Secretary may require a care receiver to give particular information relevant to the payment of carer service pension or income support supplement</w:t>
      </w:r>
    </w:p>
    <w:p w14:paraId="19B698F3" w14:textId="797A9D15" w:rsidR="00EA1163" w:rsidRPr="00715471" w:rsidRDefault="00135DB7" w:rsidP="00CB3FE9">
      <w:pPr>
        <w:pStyle w:val="BodyText3"/>
        <w:spacing w:before="120" w:line="240" w:lineRule="auto"/>
        <w:ind w:firstLine="270"/>
        <w:jc w:val="both"/>
        <w:rPr>
          <w:sz w:val="22"/>
          <w:szCs w:val="22"/>
        </w:rPr>
      </w:pPr>
      <w:r>
        <w:rPr>
          <w:rStyle w:val="BodyText1"/>
          <w:sz w:val="22"/>
          <w:szCs w:val="22"/>
        </w:rPr>
        <w:t>“54E.(</w:t>
      </w:r>
      <w:r w:rsidR="007E7AF0" w:rsidRPr="00715471">
        <w:rPr>
          <w:rStyle w:val="BodyText1"/>
          <w:sz w:val="22"/>
          <w:szCs w:val="22"/>
        </w:rPr>
        <w:t>1) If a person is being paid a carer service pension or an income support supplement because he or she is providing constant care for a care receiver, the Secretary may give the care receiver a notice that requires the care receiver to give the Department, or an officer referred to in the notice, a statement about a matter that might affect the payment of the carer service pension or income support supplement.</w:t>
      </w:r>
    </w:p>
    <w:p w14:paraId="0D1658C1" w14:textId="2756C4F8" w:rsidR="00EA1163" w:rsidRPr="00715471" w:rsidRDefault="007E7AF0" w:rsidP="00CB3FE9">
      <w:pPr>
        <w:pStyle w:val="BodyText3"/>
        <w:spacing w:before="120" w:line="240" w:lineRule="auto"/>
        <w:ind w:firstLine="270"/>
        <w:jc w:val="both"/>
        <w:rPr>
          <w:sz w:val="22"/>
          <w:szCs w:val="22"/>
        </w:rPr>
      </w:pPr>
      <w:r w:rsidRPr="00715471">
        <w:rPr>
          <w:rStyle w:val="BodyText1"/>
          <w:sz w:val="22"/>
          <w:szCs w:val="22"/>
        </w:rPr>
        <w:t>“(2) A notice under subsection (1):</w:t>
      </w:r>
    </w:p>
    <w:p w14:paraId="2D57999D" w14:textId="77777777" w:rsidR="00EA1163" w:rsidRPr="00715471" w:rsidRDefault="00CB3FE9" w:rsidP="00CB3FE9">
      <w:pPr>
        <w:pStyle w:val="BodyText3"/>
        <w:spacing w:before="120" w:line="240" w:lineRule="auto"/>
        <w:ind w:firstLine="270"/>
        <w:jc w:val="both"/>
        <w:rPr>
          <w:sz w:val="22"/>
          <w:szCs w:val="22"/>
        </w:rPr>
      </w:pPr>
      <w:r w:rsidRPr="00715471">
        <w:rPr>
          <w:rStyle w:val="BodyText1"/>
          <w:sz w:val="22"/>
          <w:szCs w:val="22"/>
        </w:rPr>
        <w:t xml:space="preserve">(a) </w:t>
      </w:r>
      <w:r w:rsidR="007E7AF0" w:rsidRPr="00715471">
        <w:rPr>
          <w:rStyle w:val="BodyText1"/>
          <w:sz w:val="22"/>
          <w:szCs w:val="22"/>
        </w:rPr>
        <w:t>must be in writing; and</w:t>
      </w:r>
    </w:p>
    <w:p w14:paraId="14ACEA0A" w14:textId="77777777" w:rsidR="00CB3FE9" w:rsidRPr="00715471" w:rsidRDefault="00CB3FE9" w:rsidP="00CB3FE9">
      <w:pPr>
        <w:spacing w:before="120"/>
        <w:rPr>
          <w:rStyle w:val="Bodytext51"/>
          <w:rFonts w:eastAsia="Courier New"/>
          <w:sz w:val="22"/>
          <w:szCs w:val="22"/>
        </w:rPr>
      </w:pPr>
      <w:r w:rsidRPr="00715471">
        <w:rPr>
          <w:rStyle w:val="Bodytext51"/>
          <w:rFonts w:eastAsia="Courier New"/>
          <w:i w:val="0"/>
          <w:iCs w:val="0"/>
          <w:sz w:val="22"/>
          <w:szCs w:val="22"/>
        </w:rPr>
        <w:br w:type="page"/>
      </w:r>
    </w:p>
    <w:p w14:paraId="489B387B" w14:textId="77777777" w:rsidR="00EA1163" w:rsidRPr="00715471" w:rsidRDefault="007E7AF0" w:rsidP="00BD39CA">
      <w:pPr>
        <w:pStyle w:val="BodyText3"/>
        <w:spacing w:before="120" w:line="240" w:lineRule="auto"/>
        <w:ind w:firstLine="0"/>
        <w:jc w:val="center"/>
        <w:rPr>
          <w:sz w:val="22"/>
          <w:szCs w:val="22"/>
        </w:rPr>
      </w:pPr>
      <w:r w:rsidRPr="00715471">
        <w:rPr>
          <w:rStyle w:val="BodyText1"/>
          <w:b/>
          <w:sz w:val="22"/>
          <w:szCs w:val="22"/>
        </w:rPr>
        <w:lastRenderedPageBreak/>
        <w:t>SCHEDULE 6</w:t>
      </w:r>
      <w:r w:rsidRPr="00715471">
        <w:rPr>
          <w:rStyle w:val="BodyText1"/>
          <w:sz w:val="22"/>
          <w:szCs w:val="22"/>
        </w:rPr>
        <w:t>—continued</w:t>
      </w:r>
    </w:p>
    <w:p w14:paraId="05D29F07" w14:textId="77777777" w:rsidR="00EA1163" w:rsidRPr="00715471" w:rsidRDefault="00597F36" w:rsidP="00BD39CA">
      <w:pPr>
        <w:pStyle w:val="BodyText3"/>
        <w:spacing w:before="120" w:line="240" w:lineRule="auto"/>
        <w:ind w:left="270" w:firstLine="0"/>
        <w:jc w:val="both"/>
        <w:rPr>
          <w:sz w:val="22"/>
          <w:szCs w:val="22"/>
        </w:rPr>
      </w:pPr>
      <w:r>
        <w:rPr>
          <w:rStyle w:val="BodyText1"/>
          <w:sz w:val="22"/>
          <w:szCs w:val="22"/>
        </w:rPr>
        <w:t>(b</w:t>
      </w:r>
      <w:r w:rsidR="00BD39CA" w:rsidRPr="00715471">
        <w:rPr>
          <w:rStyle w:val="BodyText1"/>
          <w:sz w:val="22"/>
          <w:szCs w:val="22"/>
        </w:rPr>
        <w:t xml:space="preserve">) </w:t>
      </w:r>
      <w:r w:rsidR="007E7AF0" w:rsidRPr="00715471">
        <w:rPr>
          <w:rStyle w:val="BodyText1"/>
          <w:sz w:val="22"/>
          <w:szCs w:val="22"/>
        </w:rPr>
        <w:t>may be given personally or by post</w:t>
      </w:r>
      <w:r w:rsidR="007E7AF0" w:rsidRPr="00715471">
        <w:rPr>
          <w:rStyle w:val="BodyText1"/>
          <w:sz w:val="22"/>
          <w:szCs w:val="22"/>
          <w:vertAlign w:val="superscript"/>
        </w:rPr>
        <w:t>-</w:t>
      </w:r>
      <w:r w:rsidR="007E7AF0" w:rsidRPr="00715471">
        <w:rPr>
          <w:rStyle w:val="BodyText1"/>
          <w:sz w:val="22"/>
          <w:szCs w:val="22"/>
        </w:rPr>
        <w:t>, and</w:t>
      </w:r>
    </w:p>
    <w:p w14:paraId="7C2B88EF" w14:textId="77777777" w:rsidR="00EA1163" w:rsidRPr="00715471" w:rsidRDefault="00597F36" w:rsidP="00597F36">
      <w:pPr>
        <w:pStyle w:val="BodyText3"/>
        <w:spacing w:before="120" w:line="240" w:lineRule="auto"/>
        <w:ind w:left="630" w:hanging="360"/>
        <w:jc w:val="both"/>
        <w:rPr>
          <w:sz w:val="22"/>
          <w:szCs w:val="22"/>
        </w:rPr>
      </w:pPr>
      <w:r>
        <w:rPr>
          <w:rStyle w:val="BodyText1"/>
          <w:sz w:val="22"/>
          <w:szCs w:val="22"/>
        </w:rPr>
        <w:t>(c</w:t>
      </w:r>
      <w:r w:rsidR="00BD39CA" w:rsidRPr="00715471">
        <w:rPr>
          <w:rStyle w:val="BodyText1"/>
          <w:sz w:val="22"/>
          <w:szCs w:val="22"/>
        </w:rPr>
        <w:t xml:space="preserve">) </w:t>
      </w:r>
      <w:r w:rsidR="007E7AF0" w:rsidRPr="00715471">
        <w:rPr>
          <w:rStyle w:val="BodyText1"/>
          <w:sz w:val="22"/>
          <w:szCs w:val="22"/>
        </w:rPr>
        <w:t>must state the period within which, and the manner in which, the care receiver is to give the information to the Department or officer.</w:t>
      </w:r>
    </w:p>
    <w:p w14:paraId="2D313E46" w14:textId="77777777" w:rsidR="00EA1163" w:rsidRPr="00715471" w:rsidRDefault="007E7AF0" w:rsidP="00BD39CA">
      <w:pPr>
        <w:pStyle w:val="BodyText3"/>
        <w:spacing w:before="120" w:line="240" w:lineRule="auto"/>
        <w:ind w:firstLine="270"/>
        <w:jc w:val="both"/>
        <w:rPr>
          <w:sz w:val="22"/>
          <w:szCs w:val="22"/>
        </w:rPr>
      </w:pPr>
      <w:r w:rsidRPr="00715471">
        <w:rPr>
          <w:rStyle w:val="BodyText1"/>
          <w:sz w:val="22"/>
          <w:szCs w:val="22"/>
        </w:rPr>
        <w:t>“(3) The period stated under paragraph (2)(c) must end at least 14 days after the day on which the notice is given.</w:t>
      </w:r>
    </w:p>
    <w:p w14:paraId="552ECA3C" w14:textId="77777777" w:rsidR="00EA1163" w:rsidRPr="00715471" w:rsidRDefault="007E7AF0" w:rsidP="00BD39CA">
      <w:pPr>
        <w:pStyle w:val="BodyText3"/>
        <w:spacing w:before="120" w:line="240" w:lineRule="auto"/>
        <w:ind w:firstLine="270"/>
        <w:jc w:val="both"/>
        <w:rPr>
          <w:sz w:val="22"/>
          <w:szCs w:val="22"/>
        </w:rPr>
      </w:pPr>
      <w:r w:rsidRPr="00715471">
        <w:rPr>
          <w:rStyle w:val="BodyText1"/>
          <w:sz w:val="22"/>
          <w:szCs w:val="22"/>
        </w:rPr>
        <w:t>“(4) A statement given in response to a notice under subsection (1) must be in writing and in accordance with a form approved by the Commission.</w:t>
      </w:r>
    </w:p>
    <w:p w14:paraId="7F115295" w14:textId="77777777" w:rsidR="00EA1163" w:rsidRPr="00715471" w:rsidRDefault="007E7AF0" w:rsidP="00BD39CA">
      <w:pPr>
        <w:pStyle w:val="BodyText3"/>
        <w:spacing w:before="120" w:line="240" w:lineRule="auto"/>
        <w:ind w:firstLine="270"/>
        <w:jc w:val="both"/>
        <w:rPr>
          <w:sz w:val="22"/>
          <w:szCs w:val="22"/>
        </w:rPr>
      </w:pPr>
      <w:r w:rsidRPr="00715471">
        <w:rPr>
          <w:rStyle w:val="BodyText1"/>
          <w:sz w:val="22"/>
          <w:szCs w:val="22"/>
        </w:rPr>
        <w:t>“(5) A person must not refuse or fail to comply with a notice under subsection (1) to the extent to which the person is capable of complying with the notice.</w:t>
      </w:r>
    </w:p>
    <w:p w14:paraId="569A28D2" w14:textId="77777777" w:rsidR="00EA1163" w:rsidRPr="00715471" w:rsidRDefault="007E7AF0" w:rsidP="008F6449">
      <w:pPr>
        <w:pStyle w:val="BodyText3"/>
        <w:spacing w:before="120" w:line="240" w:lineRule="auto"/>
        <w:ind w:firstLine="0"/>
        <w:jc w:val="both"/>
        <w:rPr>
          <w:sz w:val="22"/>
          <w:szCs w:val="22"/>
        </w:rPr>
      </w:pPr>
      <w:r w:rsidRPr="00715471">
        <w:rPr>
          <w:rStyle w:val="BodyText1"/>
          <w:sz w:val="22"/>
          <w:szCs w:val="22"/>
        </w:rPr>
        <w:t>Penalty: Imprisonment for 6 months.</w:t>
      </w:r>
    </w:p>
    <w:p w14:paraId="731CE284" w14:textId="77777777" w:rsidR="00EA1163" w:rsidRPr="00715471" w:rsidRDefault="007E7AF0" w:rsidP="00BD39CA">
      <w:pPr>
        <w:pStyle w:val="BodyText3"/>
        <w:spacing w:before="120" w:line="240" w:lineRule="auto"/>
        <w:ind w:firstLine="270"/>
        <w:jc w:val="both"/>
        <w:rPr>
          <w:sz w:val="22"/>
          <w:szCs w:val="22"/>
        </w:rPr>
      </w:pPr>
      <w:r w:rsidRPr="00715471">
        <w:rPr>
          <w:rStyle w:val="BodyText1"/>
          <w:sz w:val="22"/>
          <w:szCs w:val="22"/>
        </w:rPr>
        <w:t>“(6) A person who, in purporting to comply with a notice under subsection (1), knowingly gives information that is false or misleading in a material particular is guilty of an offence punishable, on conviction, by imprisonment for not more than 12 months.</w:t>
      </w:r>
    </w:p>
    <w:p w14:paraId="362AE72D" w14:textId="77777777" w:rsidR="00EA1163" w:rsidRPr="00597F36" w:rsidRDefault="007E7AF0" w:rsidP="00BD39CA">
      <w:pPr>
        <w:pStyle w:val="Bodytext20"/>
        <w:spacing w:before="120" w:line="240" w:lineRule="auto"/>
        <w:ind w:left="630" w:hanging="630"/>
        <w:jc w:val="both"/>
        <w:rPr>
          <w:sz w:val="20"/>
          <w:szCs w:val="20"/>
        </w:rPr>
      </w:pPr>
      <w:r w:rsidRPr="00597F36">
        <w:rPr>
          <w:sz w:val="20"/>
          <w:szCs w:val="20"/>
        </w:rPr>
        <w:t xml:space="preserve">Note: Subsection 4B(2) of the </w:t>
      </w:r>
      <w:r w:rsidRPr="00597F36">
        <w:rPr>
          <w:rStyle w:val="Bodytext2Italic"/>
          <w:sz w:val="20"/>
          <w:szCs w:val="20"/>
        </w:rPr>
        <w:t>Crimes Act 1914</w:t>
      </w:r>
      <w:r w:rsidRPr="00597F36">
        <w:rPr>
          <w:sz w:val="20"/>
          <w:szCs w:val="20"/>
        </w:rPr>
        <w:t xml:space="preserve"> allows a court to impose an appropriate fine instead of, or in addition to, a term of imprisonment.</w:t>
      </w:r>
    </w:p>
    <w:p w14:paraId="26F381B1" w14:textId="77777777" w:rsidR="00EA1163" w:rsidRPr="00715471" w:rsidRDefault="007E7AF0" w:rsidP="00FC78EC">
      <w:pPr>
        <w:pStyle w:val="Bodytext70"/>
        <w:spacing w:before="120" w:after="60" w:line="240" w:lineRule="auto"/>
        <w:ind w:firstLine="0"/>
        <w:jc w:val="both"/>
        <w:rPr>
          <w:sz w:val="22"/>
          <w:szCs w:val="22"/>
        </w:rPr>
      </w:pPr>
      <w:r w:rsidRPr="00715471">
        <w:rPr>
          <w:rStyle w:val="Bodytext71"/>
          <w:b/>
          <w:bCs/>
          <w:sz w:val="22"/>
          <w:szCs w:val="22"/>
        </w:rPr>
        <w:t>Secretary may require care receiver to give information, produce documents or appear before an officer</w:t>
      </w:r>
    </w:p>
    <w:p w14:paraId="66C31CB2" w14:textId="77777777" w:rsidR="00EA1163" w:rsidRPr="00715471" w:rsidRDefault="007E7AF0" w:rsidP="00BD39CA">
      <w:pPr>
        <w:pStyle w:val="BodyText3"/>
        <w:spacing w:before="120" w:line="240" w:lineRule="auto"/>
        <w:ind w:firstLine="270"/>
        <w:jc w:val="both"/>
        <w:rPr>
          <w:sz w:val="22"/>
          <w:szCs w:val="22"/>
        </w:rPr>
      </w:pPr>
      <w:r w:rsidRPr="00715471">
        <w:rPr>
          <w:rStyle w:val="BodyText1"/>
          <w:sz w:val="22"/>
          <w:szCs w:val="22"/>
        </w:rPr>
        <w:t>“54F.(1) If a person is being paid a carer service pension or an income support supplement because he or she is providing constant care for a care receiver, the Secretary may give the care receiver a notice that requires the care receiver:</w:t>
      </w:r>
    </w:p>
    <w:p w14:paraId="6630B7BF" w14:textId="77777777" w:rsidR="00EA1163" w:rsidRPr="00715471" w:rsidRDefault="00BD39CA" w:rsidP="00BD39CA">
      <w:pPr>
        <w:pStyle w:val="BodyText3"/>
        <w:spacing w:before="120" w:line="240" w:lineRule="auto"/>
        <w:ind w:left="270" w:firstLine="0"/>
        <w:jc w:val="both"/>
        <w:rPr>
          <w:sz w:val="22"/>
          <w:szCs w:val="22"/>
        </w:rPr>
      </w:pPr>
      <w:r w:rsidRPr="00715471">
        <w:rPr>
          <w:rStyle w:val="BodyText1"/>
          <w:sz w:val="22"/>
          <w:szCs w:val="22"/>
        </w:rPr>
        <w:t xml:space="preserve">(a) </w:t>
      </w:r>
      <w:r w:rsidR="007E7AF0" w:rsidRPr="00715471">
        <w:rPr>
          <w:rStyle w:val="BodyText1"/>
          <w:sz w:val="22"/>
          <w:szCs w:val="22"/>
        </w:rPr>
        <w:t>to provide the Department, or an officer referred to in the notice, with information; or</w:t>
      </w:r>
    </w:p>
    <w:p w14:paraId="7606077B" w14:textId="77777777" w:rsidR="00EA1163" w:rsidRPr="00715471" w:rsidRDefault="00BD39CA" w:rsidP="00BD39CA">
      <w:pPr>
        <w:pStyle w:val="BodyText3"/>
        <w:spacing w:before="120" w:line="240" w:lineRule="auto"/>
        <w:ind w:left="630" w:hanging="360"/>
        <w:jc w:val="both"/>
        <w:rPr>
          <w:sz w:val="22"/>
          <w:szCs w:val="22"/>
        </w:rPr>
      </w:pPr>
      <w:r w:rsidRPr="00715471">
        <w:rPr>
          <w:rStyle w:val="BodyText1"/>
          <w:sz w:val="22"/>
          <w:szCs w:val="22"/>
        </w:rPr>
        <w:t xml:space="preserve">(b) </w:t>
      </w:r>
      <w:r w:rsidR="007E7AF0" w:rsidRPr="00715471">
        <w:rPr>
          <w:rStyle w:val="BodyText1"/>
          <w:sz w:val="22"/>
          <w:szCs w:val="22"/>
        </w:rPr>
        <w:t>to produce to the Department, or an officer referred to in the notice, documents in the custody or under the control of the care receiver; or</w:t>
      </w:r>
    </w:p>
    <w:p w14:paraId="6059E581" w14:textId="77777777" w:rsidR="00EA1163" w:rsidRPr="00715471" w:rsidRDefault="00BD39CA" w:rsidP="00BD39CA">
      <w:pPr>
        <w:pStyle w:val="BodyText3"/>
        <w:spacing w:before="120" w:line="240" w:lineRule="auto"/>
        <w:ind w:left="630" w:hanging="360"/>
        <w:jc w:val="both"/>
        <w:rPr>
          <w:sz w:val="22"/>
          <w:szCs w:val="22"/>
        </w:rPr>
      </w:pPr>
      <w:r w:rsidRPr="00715471">
        <w:rPr>
          <w:rStyle w:val="BodyText1"/>
          <w:sz w:val="22"/>
          <w:szCs w:val="22"/>
        </w:rPr>
        <w:t xml:space="preserve">(c) </w:t>
      </w:r>
      <w:r w:rsidR="007E7AF0" w:rsidRPr="00715471">
        <w:rPr>
          <w:rStyle w:val="BodyText1"/>
          <w:sz w:val="22"/>
          <w:szCs w:val="22"/>
        </w:rPr>
        <w:t>to appear before an officer referred to in the notice to answer questions;</w:t>
      </w:r>
    </w:p>
    <w:p w14:paraId="73C66E63" w14:textId="77777777" w:rsidR="00EA1163" w:rsidRPr="00715471" w:rsidRDefault="007E7AF0" w:rsidP="008F6449">
      <w:pPr>
        <w:pStyle w:val="BodyText3"/>
        <w:spacing w:before="120" w:line="240" w:lineRule="auto"/>
        <w:ind w:firstLine="0"/>
        <w:jc w:val="both"/>
        <w:rPr>
          <w:sz w:val="22"/>
          <w:szCs w:val="22"/>
        </w:rPr>
      </w:pPr>
      <w:r w:rsidRPr="00715471">
        <w:rPr>
          <w:rStyle w:val="BodyText1"/>
          <w:sz w:val="22"/>
          <w:szCs w:val="22"/>
        </w:rPr>
        <w:t>relating to a matter that may affect the payment of the pension or income support supplement.</w:t>
      </w:r>
    </w:p>
    <w:p w14:paraId="1E85B4B8" w14:textId="77777777" w:rsidR="00EA1163" w:rsidRPr="00715471" w:rsidRDefault="007E7AF0" w:rsidP="00BD39CA">
      <w:pPr>
        <w:pStyle w:val="BodyText3"/>
        <w:spacing w:before="120" w:line="240" w:lineRule="auto"/>
        <w:ind w:firstLine="270"/>
        <w:jc w:val="both"/>
        <w:rPr>
          <w:sz w:val="22"/>
          <w:szCs w:val="22"/>
        </w:rPr>
      </w:pPr>
      <w:r w:rsidRPr="00715471">
        <w:rPr>
          <w:rStyle w:val="BodyText1"/>
          <w:sz w:val="22"/>
          <w:szCs w:val="22"/>
        </w:rPr>
        <w:t>“(2) If a person has a claim or application for a service pension or income support supplement under consideration by the Commission or the Administrative Appeals Tribunal because the person is providing constant care for a care receiver, the Secretary may give the care receiver a notice requiring the care receiver:</w:t>
      </w:r>
    </w:p>
    <w:p w14:paraId="0A72A7ED" w14:textId="77777777" w:rsidR="00BD39CA" w:rsidRPr="00715471" w:rsidRDefault="00BD39CA">
      <w:pPr>
        <w:rPr>
          <w:rStyle w:val="BodyText1"/>
          <w:rFonts w:eastAsia="Courier New"/>
          <w:b/>
          <w:sz w:val="22"/>
          <w:szCs w:val="22"/>
        </w:rPr>
      </w:pPr>
      <w:r w:rsidRPr="00715471">
        <w:rPr>
          <w:rStyle w:val="BodyText1"/>
          <w:rFonts w:eastAsia="Courier New"/>
          <w:b/>
          <w:sz w:val="22"/>
          <w:szCs w:val="22"/>
        </w:rPr>
        <w:br w:type="page"/>
      </w:r>
    </w:p>
    <w:p w14:paraId="6BA0E199" w14:textId="77777777" w:rsidR="00EA1163" w:rsidRPr="00715471" w:rsidRDefault="007E7AF0" w:rsidP="00BD39CA">
      <w:pPr>
        <w:pStyle w:val="BodyText3"/>
        <w:spacing w:before="120" w:line="240" w:lineRule="auto"/>
        <w:ind w:firstLine="0"/>
        <w:jc w:val="center"/>
        <w:rPr>
          <w:sz w:val="22"/>
          <w:szCs w:val="22"/>
        </w:rPr>
      </w:pPr>
      <w:r w:rsidRPr="00715471">
        <w:rPr>
          <w:rStyle w:val="BodyText1"/>
          <w:b/>
          <w:sz w:val="22"/>
          <w:szCs w:val="22"/>
        </w:rPr>
        <w:lastRenderedPageBreak/>
        <w:t>SCHEDULE 6</w:t>
      </w:r>
      <w:r w:rsidRPr="00715471">
        <w:rPr>
          <w:rStyle w:val="BodyText1"/>
          <w:sz w:val="22"/>
          <w:szCs w:val="22"/>
        </w:rPr>
        <w:t>—continued</w:t>
      </w:r>
    </w:p>
    <w:p w14:paraId="15FB94C2" w14:textId="77777777" w:rsidR="00EA1163" w:rsidRPr="00715471" w:rsidRDefault="00BD39CA" w:rsidP="00BD39CA">
      <w:pPr>
        <w:pStyle w:val="BodyText3"/>
        <w:spacing w:before="120" w:line="240" w:lineRule="auto"/>
        <w:ind w:left="630" w:hanging="360"/>
        <w:jc w:val="both"/>
        <w:rPr>
          <w:sz w:val="22"/>
          <w:szCs w:val="22"/>
        </w:rPr>
      </w:pPr>
      <w:r w:rsidRPr="00715471">
        <w:rPr>
          <w:rStyle w:val="BodyText1"/>
          <w:sz w:val="22"/>
          <w:szCs w:val="22"/>
        </w:rPr>
        <w:t xml:space="preserve">(a) </w:t>
      </w:r>
      <w:r w:rsidR="007E7AF0" w:rsidRPr="00715471">
        <w:rPr>
          <w:rStyle w:val="BodyText1"/>
          <w:sz w:val="22"/>
          <w:szCs w:val="22"/>
        </w:rPr>
        <w:t>to provide the Department, or an officer referred to in the notice, with information; or</w:t>
      </w:r>
    </w:p>
    <w:p w14:paraId="6F8698C9" w14:textId="77777777" w:rsidR="00EA1163" w:rsidRPr="00715471" w:rsidRDefault="00BD39CA" w:rsidP="00BD39CA">
      <w:pPr>
        <w:pStyle w:val="BodyText3"/>
        <w:spacing w:before="120" w:line="240" w:lineRule="auto"/>
        <w:ind w:left="630" w:hanging="360"/>
        <w:jc w:val="both"/>
        <w:rPr>
          <w:sz w:val="22"/>
          <w:szCs w:val="22"/>
        </w:rPr>
      </w:pPr>
      <w:r w:rsidRPr="00715471">
        <w:rPr>
          <w:rStyle w:val="BodyText1"/>
          <w:sz w:val="22"/>
          <w:szCs w:val="22"/>
        </w:rPr>
        <w:t xml:space="preserve">(b) </w:t>
      </w:r>
      <w:r w:rsidR="007E7AF0" w:rsidRPr="00715471">
        <w:rPr>
          <w:rStyle w:val="BodyText1"/>
          <w:sz w:val="22"/>
          <w:szCs w:val="22"/>
        </w:rPr>
        <w:t>to produce to the Department, or an officer referred to in the notice, documents in the custody or under the control of the care receiver; or</w:t>
      </w:r>
    </w:p>
    <w:p w14:paraId="19A04DB5" w14:textId="77777777" w:rsidR="00EA1163" w:rsidRPr="00715471" w:rsidRDefault="00BD39CA" w:rsidP="00BD39CA">
      <w:pPr>
        <w:pStyle w:val="BodyText3"/>
        <w:spacing w:before="120" w:line="240" w:lineRule="auto"/>
        <w:ind w:left="630" w:hanging="360"/>
        <w:jc w:val="both"/>
        <w:rPr>
          <w:sz w:val="22"/>
          <w:szCs w:val="22"/>
        </w:rPr>
      </w:pPr>
      <w:r w:rsidRPr="00715471">
        <w:rPr>
          <w:rStyle w:val="BodyText1"/>
          <w:sz w:val="22"/>
          <w:szCs w:val="22"/>
        </w:rPr>
        <w:t xml:space="preserve">(c) </w:t>
      </w:r>
      <w:r w:rsidR="007E7AF0" w:rsidRPr="00715471">
        <w:rPr>
          <w:rStyle w:val="BodyText1"/>
          <w:sz w:val="22"/>
          <w:szCs w:val="22"/>
        </w:rPr>
        <w:t>to appear before an officer referred to in the notice to answer questions;</w:t>
      </w:r>
    </w:p>
    <w:p w14:paraId="35D1E7CE" w14:textId="77777777" w:rsidR="00EA1163" w:rsidRPr="00715471" w:rsidRDefault="007E7AF0" w:rsidP="008F6449">
      <w:pPr>
        <w:pStyle w:val="BodyText3"/>
        <w:spacing w:before="120" w:line="240" w:lineRule="auto"/>
        <w:ind w:firstLine="0"/>
        <w:jc w:val="both"/>
        <w:rPr>
          <w:sz w:val="22"/>
          <w:szCs w:val="22"/>
        </w:rPr>
      </w:pPr>
      <w:r w:rsidRPr="00715471">
        <w:rPr>
          <w:rStyle w:val="BodyText1"/>
          <w:sz w:val="22"/>
          <w:szCs w:val="22"/>
        </w:rPr>
        <w:t>relating to the claim or application.</w:t>
      </w:r>
    </w:p>
    <w:p w14:paraId="50B69583" w14:textId="77777777" w:rsidR="00EA1163" w:rsidRPr="00715471" w:rsidRDefault="007E7AF0" w:rsidP="00BD39CA">
      <w:pPr>
        <w:pStyle w:val="BodyText3"/>
        <w:spacing w:before="120" w:line="240" w:lineRule="auto"/>
        <w:ind w:firstLine="270"/>
        <w:jc w:val="both"/>
        <w:rPr>
          <w:sz w:val="22"/>
          <w:szCs w:val="22"/>
        </w:rPr>
      </w:pPr>
      <w:r w:rsidRPr="00715471">
        <w:rPr>
          <w:rStyle w:val="BodyText1"/>
          <w:sz w:val="22"/>
          <w:szCs w:val="22"/>
        </w:rPr>
        <w:t>“(3) Subject to subsection (4), the notice:</w:t>
      </w:r>
    </w:p>
    <w:p w14:paraId="0792ADF7" w14:textId="77777777" w:rsidR="00EA1163" w:rsidRPr="00715471" w:rsidRDefault="00BD39CA" w:rsidP="00BD39CA">
      <w:pPr>
        <w:pStyle w:val="BodyText3"/>
        <w:spacing w:before="120" w:line="240" w:lineRule="auto"/>
        <w:ind w:left="630" w:hanging="360"/>
        <w:jc w:val="both"/>
        <w:rPr>
          <w:rStyle w:val="BodyText1"/>
          <w:sz w:val="22"/>
          <w:szCs w:val="22"/>
        </w:rPr>
      </w:pPr>
      <w:r w:rsidRPr="00715471">
        <w:rPr>
          <w:rStyle w:val="BodyText1"/>
          <w:sz w:val="22"/>
          <w:szCs w:val="22"/>
        </w:rPr>
        <w:t xml:space="preserve">(a) </w:t>
      </w:r>
      <w:r w:rsidR="007E7AF0" w:rsidRPr="00715471">
        <w:rPr>
          <w:rStyle w:val="BodyText1"/>
          <w:sz w:val="22"/>
          <w:szCs w:val="22"/>
        </w:rPr>
        <w:t>must be in writing; and</w:t>
      </w:r>
    </w:p>
    <w:p w14:paraId="21289B5F" w14:textId="77777777" w:rsidR="00EA1163" w:rsidRPr="00715471" w:rsidRDefault="00BD39CA" w:rsidP="00BD39CA">
      <w:pPr>
        <w:pStyle w:val="BodyText3"/>
        <w:spacing w:before="120" w:line="240" w:lineRule="auto"/>
        <w:ind w:left="630" w:hanging="360"/>
        <w:jc w:val="both"/>
        <w:rPr>
          <w:rStyle w:val="BodyText1"/>
          <w:sz w:val="22"/>
          <w:szCs w:val="22"/>
        </w:rPr>
      </w:pPr>
      <w:r w:rsidRPr="00715471">
        <w:rPr>
          <w:rStyle w:val="BodyText1"/>
          <w:sz w:val="22"/>
          <w:szCs w:val="22"/>
        </w:rPr>
        <w:t xml:space="preserve">(b) </w:t>
      </w:r>
      <w:r w:rsidR="007E7AF0" w:rsidRPr="00715471">
        <w:rPr>
          <w:rStyle w:val="BodyText1"/>
          <w:sz w:val="22"/>
          <w:szCs w:val="22"/>
        </w:rPr>
        <w:t>may be given personally or by post; and</w:t>
      </w:r>
    </w:p>
    <w:p w14:paraId="2DDD5FA8" w14:textId="77777777" w:rsidR="00EA1163" w:rsidRPr="00715471" w:rsidRDefault="00BD39CA" w:rsidP="00BD39CA">
      <w:pPr>
        <w:pStyle w:val="BodyText3"/>
        <w:spacing w:before="120" w:line="240" w:lineRule="auto"/>
        <w:ind w:left="630" w:hanging="360"/>
        <w:jc w:val="both"/>
        <w:rPr>
          <w:sz w:val="22"/>
          <w:szCs w:val="22"/>
        </w:rPr>
      </w:pPr>
      <w:r w:rsidRPr="00715471">
        <w:rPr>
          <w:rStyle w:val="BodyText1"/>
          <w:sz w:val="22"/>
          <w:szCs w:val="22"/>
        </w:rPr>
        <w:t xml:space="preserve">(c) </w:t>
      </w:r>
      <w:r w:rsidR="007E7AF0" w:rsidRPr="00715471">
        <w:rPr>
          <w:rStyle w:val="BodyText1"/>
          <w:sz w:val="22"/>
          <w:szCs w:val="22"/>
        </w:rPr>
        <w:t>must state:</w:t>
      </w:r>
    </w:p>
    <w:p w14:paraId="20AB8933" w14:textId="77777777" w:rsidR="00EA1163" w:rsidRPr="00715471" w:rsidRDefault="00BD39CA" w:rsidP="00BD39CA">
      <w:pPr>
        <w:pStyle w:val="BodyText3"/>
        <w:spacing w:before="120" w:line="240" w:lineRule="auto"/>
        <w:ind w:left="720" w:firstLine="0"/>
        <w:jc w:val="both"/>
        <w:rPr>
          <w:sz w:val="22"/>
          <w:szCs w:val="22"/>
        </w:rPr>
      </w:pPr>
      <w:r w:rsidRPr="00715471">
        <w:rPr>
          <w:rStyle w:val="BodyText1"/>
          <w:sz w:val="22"/>
          <w:szCs w:val="22"/>
        </w:rPr>
        <w:t>(</w:t>
      </w:r>
      <w:proofErr w:type="spellStart"/>
      <w:r w:rsidRPr="00715471">
        <w:rPr>
          <w:rStyle w:val="BodyText1"/>
          <w:sz w:val="22"/>
          <w:szCs w:val="22"/>
        </w:rPr>
        <w:t>i</w:t>
      </w:r>
      <w:proofErr w:type="spellEnd"/>
      <w:r w:rsidRPr="00715471">
        <w:rPr>
          <w:rStyle w:val="BodyText1"/>
          <w:sz w:val="22"/>
          <w:szCs w:val="22"/>
        </w:rPr>
        <w:t xml:space="preserve">) </w:t>
      </w:r>
      <w:r w:rsidR="007E7AF0" w:rsidRPr="00715471">
        <w:rPr>
          <w:rStyle w:val="BodyText1"/>
          <w:sz w:val="22"/>
          <w:szCs w:val="22"/>
        </w:rPr>
        <w:t>when and how the care receiver is to provide the information or produce the documents; or</w:t>
      </w:r>
    </w:p>
    <w:p w14:paraId="6FBB22D8" w14:textId="77777777" w:rsidR="00EA1163" w:rsidRPr="00715471" w:rsidRDefault="00BD39CA" w:rsidP="007A79CD">
      <w:pPr>
        <w:pStyle w:val="BodyText3"/>
        <w:spacing w:before="120" w:line="240" w:lineRule="auto"/>
        <w:ind w:left="648" w:firstLine="0"/>
        <w:jc w:val="both"/>
        <w:rPr>
          <w:sz w:val="22"/>
          <w:szCs w:val="22"/>
        </w:rPr>
      </w:pPr>
      <w:r w:rsidRPr="00715471">
        <w:rPr>
          <w:rStyle w:val="BodyText1"/>
          <w:sz w:val="22"/>
          <w:szCs w:val="22"/>
        </w:rPr>
        <w:t xml:space="preserve">(ii) </w:t>
      </w:r>
      <w:r w:rsidR="007E7AF0" w:rsidRPr="00715471">
        <w:rPr>
          <w:rStyle w:val="BodyText1"/>
          <w:sz w:val="22"/>
          <w:szCs w:val="22"/>
        </w:rPr>
        <w:t>when and where the care receiver is to appear before the officer.</w:t>
      </w:r>
    </w:p>
    <w:p w14:paraId="7934B6F2" w14:textId="77777777" w:rsidR="00EA1163" w:rsidRPr="00715471" w:rsidRDefault="007E7AF0" w:rsidP="00BD39CA">
      <w:pPr>
        <w:pStyle w:val="BodyText3"/>
        <w:spacing w:before="120" w:line="240" w:lineRule="auto"/>
        <w:ind w:firstLine="270"/>
        <w:jc w:val="both"/>
        <w:rPr>
          <w:sz w:val="22"/>
          <w:szCs w:val="22"/>
        </w:rPr>
      </w:pPr>
      <w:r w:rsidRPr="00715471">
        <w:rPr>
          <w:rStyle w:val="BodyText1"/>
          <w:sz w:val="22"/>
          <w:szCs w:val="22"/>
        </w:rPr>
        <w:t>“(4) The care receiver must not be required to provide the information, produce the documents or appear to answer questions within a period of less than 14 days after the notice is given.</w:t>
      </w:r>
    </w:p>
    <w:p w14:paraId="765B5321" w14:textId="77777777" w:rsidR="00EA1163" w:rsidRPr="00715471" w:rsidRDefault="007E7AF0" w:rsidP="00BD39CA">
      <w:pPr>
        <w:pStyle w:val="BodyText3"/>
        <w:spacing w:before="120" w:line="240" w:lineRule="auto"/>
        <w:ind w:firstLine="270"/>
        <w:jc w:val="both"/>
        <w:rPr>
          <w:sz w:val="22"/>
          <w:szCs w:val="22"/>
        </w:rPr>
      </w:pPr>
      <w:r w:rsidRPr="00715471">
        <w:rPr>
          <w:rStyle w:val="BodyText1"/>
          <w:sz w:val="22"/>
          <w:szCs w:val="22"/>
        </w:rPr>
        <w:t>“(5) The Secretary may require the care receiver to give or verify the information or answers:</w:t>
      </w:r>
    </w:p>
    <w:p w14:paraId="28910483" w14:textId="77777777" w:rsidR="00EA1163" w:rsidRPr="00715471" w:rsidRDefault="00BD39CA" w:rsidP="00BD39CA">
      <w:pPr>
        <w:pStyle w:val="BodyText3"/>
        <w:spacing w:before="120" w:line="240" w:lineRule="auto"/>
        <w:ind w:left="630" w:hanging="360"/>
        <w:jc w:val="both"/>
        <w:rPr>
          <w:rStyle w:val="BodyText1"/>
          <w:sz w:val="22"/>
          <w:szCs w:val="22"/>
        </w:rPr>
      </w:pPr>
      <w:r w:rsidRPr="00715471">
        <w:rPr>
          <w:rStyle w:val="BodyText1"/>
          <w:sz w:val="22"/>
          <w:szCs w:val="22"/>
        </w:rPr>
        <w:t xml:space="preserve">(a) </w:t>
      </w:r>
      <w:r w:rsidR="007E7AF0" w:rsidRPr="00715471">
        <w:rPr>
          <w:rStyle w:val="BodyText1"/>
          <w:sz w:val="22"/>
          <w:szCs w:val="22"/>
        </w:rPr>
        <w:t>on oath or affirmation; and</w:t>
      </w:r>
    </w:p>
    <w:p w14:paraId="5E66E23D" w14:textId="77777777" w:rsidR="00EA1163" w:rsidRPr="00715471" w:rsidRDefault="00BD39CA" w:rsidP="00BD39CA">
      <w:pPr>
        <w:pStyle w:val="BodyText3"/>
        <w:spacing w:before="120" w:line="240" w:lineRule="auto"/>
        <w:ind w:left="630" w:hanging="360"/>
        <w:jc w:val="both"/>
        <w:rPr>
          <w:sz w:val="22"/>
          <w:szCs w:val="22"/>
        </w:rPr>
      </w:pPr>
      <w:r w:rsidRPr="00715471">
        <w:rPr>
          <w:rStyle w:val="BodyText1"/>
          <w:sz w:val="22"/>
          <w:szCs w:val="22"/>
        </w:rPr>
        <w:t xml:space="preserve">(b) </w:t>
      </w:r>
      <w:r w:rsidR="007E7AF0" w:rsidRPr="00715471">
        <w:rPr>
          <w:rStyle w:val="BodyText1"/>
          <w:sz w:val="22"/>
          <w:szCs w:val="22"/>
        </w:rPr>
        <w:t>either orally or in writing.</w:t>
      </w:r>
    </w:p>
    <w:p w14:paraId="2C023765" w14:textId="77777777" w:rsidR="00EA1163" w:rsidRPr="00715471" w:rsidRDefault="007E7AF0" w:rsidP="008F6449">
      <w:pPr>
        <w:pStyle w:val="BodyText3"/>
        <w:spacing w:before="120" w:line="240" w:lineRule="auto"/>
        <w:ind w:firstLine="0"/>
        <w:jc w:val="both"/>
        <w:rPr>
          <w:sz w:val="22"/>
          <w:szCs w:val="22"/>
        </w:rPr>
      </w:pPr>
      <w:r w:rsidRPr="00715471">
        <w:rPr>
          <w:rStyle w:val="BodyText1"/>
          <w:sz w:val="22"/>
          <w:szCs w:val="22"/>
        </w:rPr>
        <w:t>The Secretary or officer may administer an oath or affirmation to the care receiver.</w:t>
      </w:r>
    </w:p>
    <w:p w14:paraId="6C13F37B" w14:textId="77777777" w:rsidR="00EA1163" w:rsidRPr="00715471" w:rsidRDefault="007E7AF0" w:rsidP="00BD39CA">
      <w:pPr>
        <w:pStyle w:val="BodyText3"/>
        <w:spacing w:before="120" w:line="240" w:lineRule="auto"/>
        <w:ind w:firstLine="270"/>
        <w:jc w:val="both"/>
        <w:rPr>
          <w:sz w:val="22"/>
          <w:szCs w:val="22"/>
        </w:rPr>
      </w:pPr>
      <w:r w:rsidRPr="00715471">
        <w:rPr>
          <w:rStyle w:val="BodyText1"/>
          <w:sz w:val="22"/>
          <w:szCs w:val="22"/>
        </w:rPr>
        <w:t>“(6) The care receiver must not refuse or fail to comply with the notice to the extent to which the care receiver is capable of complying with it. Penalty: Imprisonment for 6 months.</w:t>
      </w:r>
    </w:p>
    <w:p w14:paraId="5470B510" w14:textId="77777777" w:rsidR="00EA1163" w:rsidRPr="00715471" w:rsidRDefault="007E7AF0" w:rsidP="00BD39CA">
      <w:pPr>
        <w:pStyle w:val="BodyText3"/>
        <w:spacing w:before="120" w:line="240" w:lineRule="auto"/>
        <w:ind w:firstLine="270"/>
        <w:jc w:val="both"/>
        <w:rPr>
          <w:sz w:val="22"/>
          <w:szCs w:val="22"/>
        </w:rPr>
      </w:pPr>
      <w:r w:rsidRPr="00715471">
        <w:rPr>
          <w:rStyle w:val="BodyText1"/>
          <w:sz w:val="22"/>
          <w:szCs w:val="22"/>
        </w:rPr>
        <w:t>“(7) If the care receiver, in purporting to comply with the notice, knowingly gives information that is false or misleading in a material particular, the care receiver is guilty of an offence punishable, on conviction, by imprisonment for not more than 12 months.</w:t>
      </w:r>
    </w:p>
    <w:p w14:paraId="02DEF890" w14:textId="77777777" w:rsidR="00EA1163" w:rsidRPr="007A79CD" w:rsidRDefault="007E7AF0" w:rsidP="00BD39CA">
      <w:pPr>
        <w:pStyle w:val="Bodytext20"/>
        <w:spacing w:before="120" w:line="240" w:lineRule="auto"/>
        <w:ind w:left="540" w:hanging="540"/>
        <w:jc w:val="both"/>
        <w:rPr>
          <w:sz w:val="20"/>
          <w:szCs w:val="20"/>
        </w:rPr>
      </w:pPr>
      <w:r w:rsidRPr="007A79CD">
        <w:rPr>
          <w:sz w:val="20"/>
          <w:szCs w:val="20"/>
        </w:rPr>
        <w:t xml:space="preserve">Note: Subsection 4B(2) of the </w:t>
      </w:r>
      <w:r w:rsidRPr="007A79CD">
        <w:rPr>
          <w:rStyle w:val="Bodytext2Italic"/>
          <w:sz w:val="20"/>
          <w:szCs w:val="20"/>
        </w:rPr>
        <w:t>Crimes Act 1914</w:t>
      </w:r>
      <w:r w:rsidRPr="007A79CD">
        <w:rPr>
          <w:sz w:val="20"/>
          <w:szCs w:val="20"/>
        </w:rPr>
        <w:t xml:space="preserve"> allows a court to impose an appropriate fine instead of, or in addition to, a term of imprisonment.</w:t>
      </w:r>
    </w:p>
    <w:p w14:paraId="3EF2664F" w14:textId="77777777" w:rsidR="00EA1163" w:rsidRPr="00715471" w:rsidRDefault="007E7AF0" w:rsidP="00BD39CA">
      <w:pPr>
        <w:pStyle w:val="Bodytext70"/>
        <w:spacing w:before="120" w:after="60" w:line="240" w:lineRule="auto"/>
        <w:ind w:firstLine="0"/>
        <w:jc w:val="both"/>
        <w:rPr>
          <w:sz w:val="22"/>
          <w:szCs w:val="22"/>
        </w:rPr>
      </w:pPr>
      <w:r w:rsidRPr="00715471">
        <w:rPr>
          <w:rStyle w:val="Bodytext71"/>
          <w:b/>
          <w:bCs/>
          <w:sz w:val="22"/>
          <w:szCs w:val="22"/>
        </w:rPr>
        <w:t>Document served with a section 54D notice</w:t>
      </w:r>
    </w:p>
    <w:p w14:paraId="744BAECE" w14:textId="77777777" w:rsidR="00EA1163" w:rsidRPr="00715471" w:rsidRDefault="007E7AF0" w:rsidP="00BD39CA">
      <w:pPr>
        <w:pStyle w:val="BodyText3"/>
        <w:spacing w:before="120" w:line="240" w:lineRule="auto"/>
        <w:ind w:firstLine="270"/>
        <w:jc w:val="both"/>
        <w:rPr>
          <w:sz w:val="22"/>
          <w:szCs w:val="22"/>
        </w:rPr>
      </w:pPr>
      <w:r w:rsidRPr="00715471">
        <w:rPr>
          <w:rStyle w:val="BodyText1"/>
          <w:sz w:val="22"/>
          <w:szCs w:val="22"/>
        </w:rPr>
        <w:t>“54G.(1) A notice under subsection 54D(1) is taken to state an event or change of circumstances if:</w:t>
      </w:r>
    </w:p>
    <w:p w14:paraId="167DF7F8" w14:textId="77777777" w:rsidR="00BD39CA" w:rsidRPr="00715471" w:rsidRDefault="00BD39CA">
      <w:pPr>
        <w:rPr>
          <w:rStyle w:val="BodyText1"/>
          <w:rFonts w:eastAsia="Courier New"/>
          <w:sz w:val="22"/>
          <w:szCs w:val="22"/>
        </w:rPr>
      </w:pPr>
      <w:r w:rsidRPr="00715471">
        <w:rPr>
          <w:rStyle w:val="BodyText1"/>
          <w:rFonts w:eastAsia="Courier New"/>
          <w:sz w:val="22"/>
          <w:szCs w:val="22"/>
        </w:rPr>
        <w:br w:type="page"/>
      </w:r>
    </w:p>
    <w:p w14:paraId="799EA48E" w14:textId="77777777" w:rsidR="00EA1163" w:rsidRPr="00715471" w:rsidRDefault="007E7AF0" w:rsidP="00BD39CA">
      <w:pPr>
        <w:pStyle w:val="BodyText3"/>
        <w:spacing w:before="120" w:line="240" w:lineRule="auto"/>
        <w:ind w:firstLine="0"/>
        <w:jc w:val="center"/>
        <w:rPr>
          <w:sz w:val="22"/>
          <w:szCs w:val="22"/>
        </w:rPr>
      </w:pPr>
      <w:r w:rsidRPr="00715471">
        <w:rPr>
          <w:rStyle w:val="BodyText1"/>
          <w:b/>
          <w:sz w:val="22"/>
          <w:szCs w:val="22"/>
        </w:rPr>
        <w:lastRenderedPageBreak/>
        <w:t>SCHEDULE 6</w:t>
      </w:r>
      <w:r w:rsidRPr="00715471">
        <w:rPr>
          <w:rStyle w:val="BodyText1"/>
          <w:sz w:val="22"/>
          <w:szCs w:val="22"/>
        </w:rPr>
        <w:t>—continued</w:t>
      </w:r>
    </w:p>
    <w:p w14:paraId="561BD605" w14:textId="77777777" w:rsidR="00EA1163" w:rsidRPr="00715471" w:rsidRDefault="00BD39CA" w:rsidP="00BD39CA">
      <w:pPr>
        <w:pStyle w:val="BodyText3"/>
        <w:spacing w:before="120" w:line="240" w:lineRule="auto"/>
        <w:ind w:firstLine="270"/>
        <w:jc w:val="both"/>
        <w:rPr>
          <w:sz w:val="22"/>
          <w:szCs w:val="22"/>
        </w:rPr>
      </w:pPr>
      <w:r w:rsidRPr="00715471">
        <w:rPr>
          <w:rStyle w:val="BodyText1"/>
          <w:sz w:val="22"/>
          <w:szCs w:val="22"/>
        </w:rPr>
        <w:t>(</w:t>
      </w:r>
      <w:r w:rsidR="00C57CE7" w:rsidRPr="00715471">
        <w:rPr>
          <w:rStyle w:val="BodyText1"/>
          <w:sz w:val="22"/>
          <w:szCs w:val="22"/>
        </w:rPr>
        <w:t>a</w:t>
      </w:r>
      <w:r w:rsidRPr="00715471">
        <w:rPr>
          <w:rStyle w:val="BodyText1"/>
          <w:sz w:val="22"/>
          <w:szCs w:val="22"/>
        </w:rPr>
        <w:t>)</w:t>
      </w:r>
      <w:r w:rsidR="00C57CE7" w:rsidRPr="00715471">
        <w:rPr>
          <w:rStyle w:val="BodyText1"/>
          <w:sz w:val="22"/>
          <w:szCs w:val="22"/>
        </w:rPr>
        <w:t xml:space="preserve"> </w:t>
      </w:r>
      <w:r w:rsidR="007E7AF0" w:rsidRPr="00715471">
        <w:rPr>
          <w:rStyle w:val="BodyText1"/>
          <w:sz w:val="22"/>
          <w:szCs w:val="22"/>
        </w:rPr>
        <w:t>the notice refers to a document that sets out the event or change of circumstances; and</w:t>
      </w:r>
    </w:p>
    <w:p w14:paraId="04EE502B" w14:textId="77777777" w:rsidR="00EA1163" w:rsidRPr="00715471" w:rsidRDefault="00C57CE7" w:rsidP="00BD39CA">
      <w:pPr>
        <w:pStyle w:val="BodyText3"/>
        <w:spacing w:before="120" w:line="240" w:lineRule="auto"/>
        <w:ind w:firstLine="270"/>
        <w:jc w:val="both"/>
        <w:rPr>
          <w:sz w:val="22"/>
          <w:szCs w:val="22"/>
        </w:rPr>
      </w:pPr>
      <w:r w:rsidRPr="00715471">
        <w:rPr>
          <w:rStyle w:val="BodyText1"/>
          <w:sz w:val="22"/>
          <w:szCs w:val="22"/>
        </w:rPr>
        <w:t xml:space="preserve">(b) </w:t>
      </w:r>
      <w:r w:rsidR="007E7AF0" w:rsidRPr="00715471">
        <w:rPr>
          <w:rStyle w:val="BodyText1"/>
          <w:sz w:val="22"/>
          <w:szCs w:val="22"/>
        </w:rPr>
        <w:t>a copy of the document is given to the care receiver with the notice.</w:t>
      </w:r>
    </w:p>
    <w:p w14:paraId="458626A3" w14:textId="77777777" w:rsidR="00EA1163" w:rsidRPr="00715471" w:rsidRDefault="00C57CE7" w:rsidP="00C57CE7">
      <w:pPr>
        <w:pStyle w:val="BodyText3"/>
        <w:spacing w:before="120" w:line="240" w:lineRule="auto"/>
        <w:ind w:firstLine="270"/>
        <w:jc w:val="both"/>
        <w:rPr>
          <w:sz w:val="22"/>
          <w:szCs w:val="22"/>
        </w:rPr>
      </w:pPr>
      <w:r w:rsidRPr="00715471">
        <w:rPr>
          <w:rStyle w:val="BodyText1"/>
          <w:sz w:val="22"/>
          <w:szCs w:val="22"/>
        </w:rPr>
        <w:t>“</w:t>
      </w:r>
      <w:r w:rsidR="007E7AF0" w:rsidRPr="00715471">
        <w:rPr>
          <w:rStyle w:val="BodyText1"/>
          <w:sz w:val="22"/>
          <w:szCs w:val="22"/>
        </w:rPr>
        <w:t>(2) If a notice states an event or change of circumstances by reference to a document under subsection (1), the notice may state the period within which the care receiver is to give the information to the Department or officer by reference to the period set out in the document for notification of the event or change of circumstances.</w:t>
      </w:r>
    </w:p>
    <w:p w14:paraId="46850AB7" w14:textId="77777777" w:rsidR="00EA1163" w:rsidRPr="00715471" w:rsidRDefault="007E7AF0" w:rsidP="00C57CE7">
      <w:pPr>
        <w:pStyle w:val="Bodytext70"/>
        <w:spacing w:before="120" w:after="60" w:line="240" w:lineRule="auto"/>
        <w:ind w:firstLine="0"/>
        <w:jc w:val="both"/>
        <w:rPr>
          <w:sz w:val="22"/>
          <w:szCs w:val="22"/>
        </w:rPr>
      </w:pPr>
      <w:r w:rsidRPr="00715471">
        <w:rPr>
          <w:rStyle w:val="Bodytext71"/>
          <w:b/>
          <w:bCs/>
          <w:sz w:val="22"/>
          <w:szCs w:val="22"/>
        </w:rPr>
        <w:t>Interpretation</w:t>
      </w:r>
    </w:p>
    <w:p w14:paraId="78F8DD9A" w14:textId="77777777" w:rsidR="00B51BBB" w:rsidRDefault="007E7AF0" w:rsidP="00B51BBB">
      <w:pPr>
        <w:pStyle w:val="BodyText3"/>
        <w:spacing w:before="120" w:line="240" w:lineRule="auto"/>
        <w:ind w:firstLine="274"/>
        <w:jc w:val="both"/>
        <w:rPr>
          <w:rStyle w:val="BodyText1"/>
          <w:sz w:val="22"/>
          <w:szCs w:val="22"/>
        </w:rPr>
      </w:pPr>
      <w:r w:rsidRPr="00715471">
        <w:rPr>
          <w:rStyle w:val="BodyText1"/>
          <w:sz w:val="22"/>
          <w:szCs w:val="22"/>
        </w:rPr>
        <w:t xml:space="preserve">“54H. In this Division: </w:t>
      </w:r>
    </w:p>
    <w:p w14:paraId="7E5A55F3" w14:textId="77777777" w:rsidR="00FC78EC" w:rsidRDefault="007E7AF0" w:rsidP="008F6449">
      <w:pPr>
        <w:pStyle w:val="BodyText3"/>
        <w:spacing w:before="120" w:line="240" w:lineRule="auto"/>
        <w:ind w:firstLine="0"/>
        <w:jc w:val="both"/>
        <w:rPr>
          <w:rStyle w:val="BodyText1"/>
          <w:sz w:val="22"/>
          <w:szCs w:val="22"/>
        </w:rPr>
      </w:pPr>
      <w:r w:rsidRPr="00B51BBB">
        <w:rPr>
          <w:rStyle w:val="BodytextItalic"/>
          <w:b/>
          <w:sz w:val="22"/>
          <w:szCs w:val="22"/>
        </w:rPr>
        <w:t>officer</w:t>
      </w:r>
      <w:r w:rsidRPr="00715471">
        <w:rPr>
          <w:rStyle w:val="BodyText1"/>
          <w:sz w:val="22"/>
          <w:szCs w:val="22"/>
        </w:rPr>
        <w:t xml:space="preserve"> means a person performing duties, or exercising powers or functions, un</w:t>
      </w:r>
      <w:r w:rsidR="00FC78EC">
        <w:rPr>
          <w:rStyle w:val="BodyText1"/>
          <w:sz w:val="22"/>
          <w:szCs w:val="22"/>
        </w:rPr>
        <w:t>der or in relation to this Act.</w:t>
      </w:r>
    </w:p>
    <w:p w14:paraId="6AA058F7" w14:textId="77777777" w:rsidR="00EA1163" w:rsidRPr="00715471" w:rsidRDefault="007E7AF0" w:rsidP="008F6449">
      <w:pPr>
        <w:pStyle w:val="BodyText3"/>
        <w:spacing w:before="120" w:line="240" w:lineRule="auto"/>
        <w:ind w:firstLine="0"/>
        <w:jc w:val="both"/>
        <w:rPr>
          <w:sz w:val="22"/>
          <w:szCs w:val="22"/>
        </w:rPr>
      </w:pPr>
      <w:r w:rsidRPr="00B51BBB">
        <w:rPr>
          <w:rStyle w:val="BodytextItalic"/>
          <w:b/>
          <w:sz w:val="22"/>
          <w:szCs w:val="22"/>
        </w:rPr>
        <w:t>person</w:t>
      </w:r>
      <w:r w:rsidRPr="00715471">
        <w:rPr>
          <w:rStyle w:val="BodyText1"/>
          <w:sz w:val="22"/>
          <w:szCs w:val="22"/>
        </w:rPr>
        <w:t xml:space="preserve"> includes an unincorporated body.”.</w:t>
      </w:r>
    </w:p>
    <w:p w14:paraId="2481E827" w14:textId="77777777" w:rsidR="00EA1163" w:rsidRPr="00715471" w:rsidRDefault="00C57CE7" w:rsidP="00C57CE7">
      <w:pPr>
        <w:pStyle w:val="Bodytext70"/>
        <w:tabs>
          <w:tab w:val="left" w:pos="458"/>
        </w:tabs>
        <w:spacing w:before="120" w:line="240" w:lineRule="auto"/>
        <w:ind w:firstLine="0"/>
        <w:jc w:val="both"/>
        <w:rPr>
          <w:sz w:val="22"/>
          <w:szCs w:val="22"/>
        </w:rPr>
      </w:pPr>
      <w:r w:rsidRPr="00715471">
        <w:rPr>
          <w:rStyle w:val="Bodytext71"/>
          <w:b/>
          <w:bCs/>
          <w:sz w:val="22"/>
          <w:szCs w:val="22"/>
        </w:rPr>
        <w:t xml:space="preserve">18. </w:t>
      </w:r>
      <w:r w:rsidR="007E7AF0" w:rsidRPr="00715471">
        <w:rPr>
          <w:rStyle w:val="Bodytext71"/>
          <w:b/>
          <w:bCs/>
          <w:sz w:val="22"/>
          <w:szCs w:val="22"/>
        </w:rPr>
        <w:t>After section 56BA:</w:t>
      </w:r>
    </w:p>
    <w:p w14:paraId="26B3F3A4" w14:textId="77777777" w:rsidR="00EA1163" w:rsidRPr="00715471" w:rsidRDefault="007E7AF0" w:rsidP="00C57CE7">
      <w:pPr>
        <w:pStyle w:val="BodyText3"/>
        <w:spacing w:before="120" w:line="240" w:lineRule="auto"/>
        <w:ind w:firstLine="270"/>
        <w:jc w:val="both"/>
        <w:rPr>
          <w:sz w:val="22"/>
          <w:szCs w:val="22"/>
        </w:rPr>
      </w:pPr>
      <w:r w:rsidRPr="00715471">
        <w:rPr>
          <w:rStyle w:val="BodyText1"/>
          <w:sz w:val="22"/>
          <w:szCs w:val="22"/>
        </w:rPr>
        <w:t>Insert:</w:t>
      </w:r>
    </w:p>
    <w:p w14:paraId="60969B64" w14:textId="77777777" w:rsidR="00EA1163" w:rsidRPr="00715471" w:rsidRDefault="007E7AF0" w:rsidP="00C57CE7">
      <w:pPr>
        <w:pStyle w:val="Bodytext70"/>
        <w:spacing w:before="120" w:after="60" w:line="240" w:lineRule="auto"/>
        <w:ind w:firstLine="0"/>
        <w:jc w:val="both"/>
        <w:rPr>
          <w:sz w:val="22"/>
          <w:szCs w:val="22"/>
        </w:rPr>
      </w:pPr>
      <w:r w:rsidRPr="00715471">
        <w:rPr>
          <w:rStyle w:val="Bodytext71"/>
          <w:b/>
          <w:bCs/>
          <w:sz w:val="22"/>
          <w:szCs w:val="22"/>
        </w:rPr>
        <w:t>Automatic termination where care receiver meets notification obligations</w:t>
      </w:r>
    </w:p>
    <w:p w14:paraId="0CD429BE" w14:textId="77777777" w:rsidR="00EA1163" w:rsidRPr="00715471" w:rsidRDefault="007E7AF0" w:rsidP="00C57CE7">
      <w:pPr>
        <w:pStyle w:val="BodyText3"/>
        <w:spacing w:before="120" w:line="240" w:lineRule="auto"/>
        <w:ind w:firstLine="270"/>
        <w:jc w:val="both"/>
        <w:rPr>
          <w:sz w:val="22"/>
          <w:szCs w:val="22"/>
        </w:rPr>
      </w:pPr>
      <w:r w:rsidRPr="00715471">
        <w:rPr>
          <w:rStyle w:val="BodyText1"/>
          <w:sz w:val="22"/>
          <w:szCs w:val="22"/>
        </w:rPr>
        <w:t>“56BB. If:</w:t>
      </w:r>
    </w:p>
    <w:p w14:paraId="42520C67" w14:textId="77777777" w:rsidR="00EA1163" w:rsidRPr="00715471" w:rsidRDefault="00C57CE7" w:rsidP="00B51BBB">
      <w:pPr>
        <w:pStyle w:val="BodyText3"/>
        <w:spacing w:before="120" w:line="240" w:lineRule="auto"/>
        <w:ind w:left="585" w:hanging="315"/>
        <w:jc w:val="both"/>
        <w:rPr>
          <w:sz w:val="22"/>
          <w:szCs w:val="22"/>
        </w:rPr>
      </w:pPr>
      <w:r w:rsidRPr="00715471">
        <w:rPr>
          <w:rStyle w:val="BodyText1"/>
          <w:sz w:val="22"/>
          <w:szCs w:val="22"/>
        </w:rPr>
        <w:t xml:space="preserve">(a) </w:t>
      </w:r>
      <w:r w:rsidR="007E7AF0" w:rsidRPr="00715471">
        <w:rPr>
          <w:rStyle w:val="BodyText1"/>
          <w:sz w:val="22"/>
          <w:szCs w:val="22"/>
        </w:rPr>
        <w:t>a care receiver being cared for by a person who is receiving a carer service pension or an income support supplement is given a notice under subsection 54D(1); and</w:t>
      </w:r>
    </w:p>
    <w:p w14:paraId="60B2B5F7" w14:textId="34C11802" w:rsidR="00EA1163" w:rsidRPr="00715471" w:rsidRDefault="00C57CE7" w:rsidP="00B51BBB">
      <w:pPr>
        <w:pStyle w:val="BodyText3"/>
        <w:spacing w:before="120" w:line="240" w:lineRule="auto"/>
        <w:ind w:left="567" w:hanging="297"/>
        <w:jc w:val="both"/>
        <w:rPr>
          <w:sz w:val="22"/>
          <w:szCs w:val="22"/>
        </w:rPr>
      </w:pPr>
      <w:r w:rsidRPr="00715471">
        <w:rPr>
          <w:rStyle w:val="BodyText1"/>
          <w:sz w:val="22"/>
          <w:szCs w:val="22"/>
        </w:rPr>
        <w:t xml:space="preserve">(b) </w:t>
      </w:r>
      <w:r w:rsidR="007E7AF0" w:rsidRPr="00715471">
        <w:rPr>
          <w:rStyle w:val="BodyText1"/>
          <w:sz w:val="22"/>
          <w:szCs w:val="22"/>
        </w:rPr>
        <w:t xml:space="preserve">the notice requires the care receiver to tell the Department or an officer of the occurrence of an event or change in circumstances within a stated period (the </w:t>
      </w:r>
      <w:r w:rsidR="007E7AF0" w:rsidRPr="00135DB7">
        <w:rPr>
          <w:rStyle w:val="BodytextItalic"/>
          <w:b/>
          <w:sz w:val="22"/>
          <w:szCs w:val="22"/>
        </w:rPr>
        <w:t>notification period</w:t>
      </w:r>
      <w:r w:rsidR="007E7AF0" w:rsidRPr="00135DB7">
        <w:rPr>
          <w:rStyle w:val="BodytextItalic"/>
          <w:i w:val="0"/>
          <w:sz w:val="22"/>
          <w:szCs w:val="22"/>
        </w:rPr>
        <w:t>);</w:t>
      </w:r>
      <w:r w:rsidR="007E7AF0" w:rsidRPr="00715471">
        <w:rPr>
          <w:rStyle w:val="BodyText1"/>
          <w:sz w:val="22"/>
          <w:szCs w:val="22"/>
        </w:rPr>
        <w:t xml:space="preserve"> and</w:t>
      </w:r>
    </w:p>
    <w:p w14:paraId="42FBA9CF" w14:textId="77777777" w:rsidR="00EA1163" w:rsidRPr="00715471" w:rsidRDefault="00C57CE7" w:rsidP="00C57CE7">
      <w:pPr>
        <w:pStyle w:val="BodyText3"/>
        <w:spacing w:before="120" w:line="240" w:lineRule="auto"/>
        <w:ind w:left="540" w:hanging="270"/>
        <w:jc w:val="both"/>
        <w:rPr>
          <w:sz w:val="22"/>
          <w:szCs w:val="22"/>
        </w:rPr>
      </w:pPr>
      <w:r w:rsidRPr="00715471">
        <w:rPr>
          <w:rStyle w:val="BodyText1"/>
          <w:sz w:val="22"/>
          <w:szCs w:val="22"/>
        </w:rPr>
        <w:t xml:space="preserve">(c) </w:t>
      </w:r>
      <w:r w:rsidR="007E7AF0" w:rsidRPr="00715471">
        <w:rPr>
          <w:rStyle w:val="BodyText1"/>
          <w:sz w:val="22"/>
          <w:szCs w:val="22"/>
        </w:rPr>
        <w:t>the event or change in circumstances occurs; and</w:t>
      </w:r>
    </w:p>
    <w:p w14:paraId="4BAE4550" w14:textId="77777777" w:rsidR="00EA1163" w:rsidRPr="00715471" w:rsidRDefault="00C57CE7" w:rsidP="00B51BBB">
      <w:pPr>
        <w:pStyle w:val="BodyText3"/>
        <w:spacing w:before="120" w:line="240" w:lineRule="auto"/>
        <w:ind w:left="612" w:hanging="342"/>
        <w:jc w:val="both"/>
        <w:rPr>
          <w:sz w:val="22"/>
          <w:szCs w:val="22"/>
        </w:rPr>
      </w:pPr>
      <w:r w:rsidRPr="00715471">
        <w:rPr>
          <w:rStyle w:val="BodyText1"/>
          <w:sz w:val="22"/>
          <w:szCs w:val="22"/>
        </w:rPr>
        <w:t xml:space="preserve">(d) </w:t>
      </w:r>
      <w:r w:rsidR="007E7AF0" w:rsidRPr="00715471">
        <w:rPr>
          <w:rStyle w:val="BodyText1"/>
          <w:sz w:val="22"/>
          <w:szCs w:val="22"/>
        </w:rPr>
        <w:t>the care receiver tells the Department or officer of the occurrence of the event or change in circumstances within the notification period in accordance with the notice; and</w:t>
      </w:r>
    </w:p>
    <w:p w14:paraId="77A5E31A" w14:textId="77777777" w:rsidR="00EA1163" w:rsidRPr="00715471" w:rsidRDefault="00C57CE7" w:rsidP="00B51BBB">
      <w:pPr>
        <w:pStyle w:val="BodyText3"/>
        <w:spacing w:before="120" w:line="240" w:lineRule="auto"/>
        <w:ind w:left="621" w:hanging="351"/>
        <w:jc w:val="both"/>
        <w:rPr>
          <w:sz w:val="22"/>
          <w:szCs w:val="22"/>
        </w:rPr>
      </w:pPr>
      <w:r w:rsidRPr="00715471">
        <w:rPr>
          <w:rStyle w:val="BodyText1"/>
          <w:sz w:val="22"/>
          <w:szCs w:val="22"/>
        </w:rPr>
        <w:t xml:space="preserve">(e) </w:t>
      </w:r>
      <w:r w:rsidR="007E7AF0" w:rsidRPr="00715471">
        <w:rPr>
          <w:rStyle w:val="BodyText1"/>
          <w:sz w:val="22"/>
          <w:szCs w:val="22"/>
        </w:rPr>
        <w:t>because of the occurrence of the event or change in circumstances the carer service pension or income support supplement would, apart from this section, cease to be payable; and</w:t>
      </w:r>
    </w:p>
    <w:p w14:paraId="320662DE" w14:textId="77777777" w:rsidR="00EA1163" w:rsidRPr="00715471" w:rsidRDefault="00C57CE7" w:rsidP="00B51BBB">
      <w:pPr>
        <w:pStyle w:val="BodyText3"/>
        <w:spacing w:before="120" w:line="240" w:lineRule="auto"/>
        <w:ind w:left="594" w:hanging="324"/>
        <w:jc w:val="both"/>
        <w:rPr>
          <w:sz w:val="22"/>
          <w:szCs w:val="22"/>
        </w:rPr>
      </w:pPr>
      <w:r w:rsidRPr="00715471">
        <w:rPr>
          <w:rStyle w:val="BodyText1"/>
          <w:sz w:val="22"/>
          <w:szCs w:val="22"/>
        </w:rPr>
        <w:t xml:space="preserve">(f) </w:t>
      </w:r>
      <w:r w:rsidR="007E7AF0" w:rsidRPr="00715471">
        <w:rPr>
          <w:rStyle w:val="BodyText1"/>
          <w:sz w:val="22"/>
          <w:szCs w:val="22"/>
        </w:rPr>
        <w:t>the carer service pension or income support supplement is not cancelled before the end of the notification period;</w:t>
      </w:r>
    </w:p>
    <w:p w14:paraId="3A0BB365" w14:textId="77777777" w:rsidR="00EA1163" w:rsidRPr="00715471" w:rsidRDefault="007E7AF0" w:rsidP="008F6449">
      <w:pPr>
        <w:pStyle w:val="BodyText3"/>
        <w:spacing w:before="120" w:line="240" w:lineRule="auto"/>
        <w:ind w:firstLine="0"/>
        <w:jc w:val="both"/>
        <w:rPr>
          <w:sz w:val="22"/>
          <w:szCs w:val="22"/>
        </w:rPr>
      </w:pPr>
      <w:r w:rsidRPr="00715471">
        <w:rPr>
          <w:rStyle w:val="BodyText1"/>
          <w:sz w:val="22"/>
          <w:szCs w:val="22"/>
        </w:rPr>
        <w:t>the carer service pension or income support supplement continues to be payable until the end of the notification period and is then cancelled.</w:t>
      </w:r>
    </w:p>
    <w:p w14:paraId="6DEDEDE0" w14:textId="77777777" w:rsidR="00EA1163" w:rsidRPr="00B51BBB" w:rsidRDefault="007E7AF0" w:rsidP="00C57CE7">
      <w:pPr>
        <w:pStyle w:val="Bodytext20"/>
        <w:spacing w:before="120" w:line="240" w:lineRule="auto"/>
        <w:ind w:left="540" w:hanging="540"/>
        <w:jc w:val="both"/>
        <w:rPr>
          <w:sz w:val="20"/>
          <w:szCs w:val="20"/>
        </w:rPr>
      </w:pPr>
      <w:r w:rsidRPr="00B51BBB">
        <w:rPr>
          <w:sz w:val="20"/>
          <w:szCs w:val="20"/>
        </w:rPr>
        <w:t>Note: If the person receiving the pension or supplement tells the Department or an officer, within the notification period, of an event or change in circumstances that reduces the rate of the person’s pension or supplement, there is no automatic rate reduction and a determination under section 56D must be made in order to bring the rate reduction into effect.</w:t>
      </w:r>
    </w:p>
    <w:p w14:paraId="5BCB8F74" w14:textId="77777777" w:rsidR="00C57CE7" w:rsidRPr="00715471" w:rsidRDefault="00C57CE7">
      <w:pPr>
        <w:rPr>
          <w:rStyle w:val="BodyText21"/>
          <w:rFonts w:eastAsia="Courier New"/>
          <w:sz w:val="22"/>
          <w:szCs w:val="22"/>
        </w:rPr>
      </w:pPr>
      <w:r w:rsidRPr="00715471">
        <w:rPr>
          <w:rStyle w:val="BodyText21"/>
          <w:rFonts w:eastAsia="Courier New"/>
          <w:sz w:val="22"/>
          <w:szCs w:val="22"/>
        </w:rPr>
        <w:br w:type="page"/>
      </w:r>
    </w:p>
    <w:p w14:paraId="2B4B3054" w14:textId="77777777" w:rsidR="00EA1163" w:rsidRPr="00715471" w:rsidRDefault="007E7AF0" w:rsidP="00C57CE7">
      <w:pPr>
        <w:pStyle w:val="BodyText3"/>
        <w:spacing w:before="120" w:line="240" w:lineRule="auto"/>
        <w:ind w:firstLine="0"/>
        <w:jc w:val="center"/>
        <w:rPr>
          <w:sz w:val="22"/>
          <w:szCs w:val="22"/>
        </w:rPr>
      </w:pPr>
      <w:r w:rsidRPr="00715471">
        <w:rPr>
          <w:rStyle w:val="BodyText21"/>
          <w:b/>
          <w:sz w:val="22"/>
          <w:szCs w:val="22"/>
        </w:rPr>
        <w:lastRenderedPageBreak/>
        <w:t>SCHEDULE 6</w:t>
      </w:r>
      <w:r w:rsidRPr="00715471">
        <w:rPr>
          <w:rStyle w:val="BodyText21"/>
          <w:sz w:val="22"/>
          <w:szCs w:val="22"/>
        </w:rPr>
        <w:t>—continued</w:t>
      </w:r>
    </w:p>
    <w:p w14:paraId="7E89E286" w14:textId="77777777" w:rsidR="00EA1163" w:rsidRPr="00715471" w:rsidRDefault="007E7AF0" w:rsidP="00C57CE7">
      <w:pPr>
        <w:pStyle w:val="Bodytext70"/>
        <w:spacing w:before="120" w:after="60" w:line="240" w:lineRule="auto"/>
        <w:ind w:firstLine="0"/>
        <w:jc w:val="both"/>
        <w:rPr>
          <w:sz w:val="22"/>
          <w:szCs w:val="22"/>
        </w:rPr>
      </w:pPr>
      <w:r w:rsidRPr="00715471">
        <w:rPr>
          <w:rStyle w:val="Bodytext72"/>
          <w:b/>
          <w:bCs/>
          <w:sz w:val="22"/>
          <w:szCs w:val="22"/>
        </w:rPr>
        <w:t>Automatic termination where care receiver does not meet notification obligations</w:t>
      </w:r>
    </w:p>
    <w:p w14:paraId="0AC430FC" w14:textId="77777777" w:rsidR="00EA1163" w:rsidRPr="00715471" w:rsidRDefault="007E7AF0" w:rsidP="00C57CE7">
      <w:pPr>
        <w:pStyle w:val="BodyText3"/>
        <w:spacing w:before="120" w:line="240" w:lineRule="auto"/>
        <w:ind w:firstLine="270"/>
        <w:jc w:val="both"/>
        <w:rPr>
          <w:sz w:val="22"/>
          <w:szCs w:val="22"/>
        </w:rPr>
      </w:pPr>
      <w:r w:rsidRPr="00715471">
        <w:rPr>
          <w:rStyle w:val="BodyText21"/>
          <w:sz w:val="22"/>
          <w:szCs w:val="22"/>
        </w:rPr>
        <w:t>“56BC. If:</w:t>
      </w:r>
    </w:p>
    <w:p w14:paraId="2397E23B" w14:textId="77777777" w:rsidR="00EA1163" w:rsidRPr="00715471" w:rsidRDefault="00C57CE7" w:rsidP="0000612E">
      <w:pPr>
        <w:pStyle w:val="BodyText3"/>
        <w:spacing w:before="120" w:line="240" w:lineRule="auto"/>
        <w:ind w:left="594" w:hanging="324"/>
        <w:jc w:val="both"/>
        <w:rPr>
          <w:sz w:val="22"/>
          <w:szCs w:val="22"/>
        </w:rPr>
      </w:pPr>
      <w:r w:rsidRPr="00715471">
        <w:rPr>
          <w:rStyle w:val="BodyText21"/>
          <w:sz w:val="22"/>
          <w:szCs w:val="22"/>
        </w:rPr>
        <w:t xml:space="preserve">(a) </w:t>
      </w:r>
      <w:r w:rsidR="007E7AF0" w:rsidRPr="00715471">
        <w:rPr>
          <w:rStyle w:val="BodyText21"/>
          <w:sz w:val="22"/>
          <w:szCs w:val="22"/>
        </w:rPr>
        <w:t>a care receiver being cared for by a person who is receiving a carer service pension or an income support supplement is given a notice under subsection 54D(1); and</w:t>
      </w:r>
    </w:p>
    <w:p w14:paraId="14CEAB22" w14:textId="6179A790" w:rsidR="00EA1163" w:rsidRPr="00715471" w:rsidRDefault="00C57CE7" w:rsidP="0000612E">
      <w:pPr>
        <w:pStyle w:val="BodyText3"/>
        <w:spacing w:before="120" w:line="240" w:lineRule="auto"/>
        <w:ind w:left="612" w:hanging="342"/>
        <w:jc w:val="both"/>
        <w:rPr>
          <w:sz w:val="22"/>
          <w:szCs w:val="22"/>
        </w:rPr>
      </w:pPr>
      <w:r w:rsidRPr="00715471">
        <w:rPr>
          <w:rStyle w:val="BodyText1"/>
          <w:sz w:val="22"/>
          <w:szCs w:val="22"/>
        </w:rPr>
        <w:t xml:space="preserve">(b) </w:t>
      </w:r>
      <w:r w:rsidR="007E7AF0" w:rsidRPr="00715471">
        <w:rPr>
          <w:rStyle w:val="BodyText1"/>
          <w:sz w:val="22"/>
          <w:szCs w:val="22"/>
        </w:rPr>
        <w:t>the</w:t>
      </w:r>
      <w:r w:rsidR="007E7AF0" w:rsidRPr="00715471">
        <w:rPr>
          <w:rStyle w:val="BodyText21"/>
          <w:sz w:val="22"/>
          <w:szCs w:val="22"/>
        </w:rPr>
        <w:t xml:space="preserve"> notice requires the care receiver to tell the Department or an officer of the occurrence of an event or change in circumstances within a stated period (the </w:t>
      </w:r>
      <w:r w:rsidR="007E7AF0" w:rsidRPr="00135DB7">
        <w:rPr>
          <w:rStyle w:val="BodytextItalic0"/>
          <w:b/>
          <w:sz w:val="22"/>
          <w:szCs w:val="22"/>
        </w:rPr>
        <w:t>notification period</w:t>
      </w:r>
      <w:r w:rsidR="007E7AF0" w:rsidRPr="00135DB7">
        <w:rPr>
          <w:rStyle w:val="BodytextItalic0"/>
          <w:i w:val="0"/>
          <w:sz w:val="22"/>
          <w:szCs w:val="22"/>
        </w:rPr>
        <w:t>);</w:t>
      </w:r>
      <w:r w:rsidR="007E7AF0" w:rsidRPr="00715471">
        <w:rPr>
          <w:rStyle w:val="BodyText21"/>
          <w:sz w:val="22"/>
          <w:szCs w:val="22"/>
        </w:rPr>
        <w:t xml:space="preserve"> and</w:t>
      </w:r>
    </w:p>
    <w:p w14:paraId="5787E595" w14:textId="77777777" w:rsidR="00EA1163" w:rsidRPr="00715471" w:rsidRDefault="00C57CE7" w:rsidP="00C57CE7">
      <w:pPr>
        <w:pStyle w:val="BodyText3"/>
        <w:spacing w:before="120" w:line="240" w:lineRule="auto"/>
        <w:ind w:left="540" w:hanging="270"/>
        <w:jc w:val="both"/>
        <w:rPr>
          <w:sz w:val="22"/>
          <w:szCs w:val="22"/>
        </w:rPr>
      </w:pPr>
      <w:r w:rsidRPr="00715471">
        <w:rPr>
          <w:rStyle w:val="BodyText1"/>
          <w:sz w:val="22"/>
          <w:szCs w:val="22"/>
        </w:rPr>
        <w:t xml:space="preserve">(c) </w:t>
      </w:r>
      <w:r w:rsidR="007E7AF0" w:rsidRPr="00715471">
        <w:rPr>
          <w:rStyle w:val="BodyText1"/>
          <w:sz w:val="22"/>
          <w:szCs w:val="22"/>
        </w:rPr>
        <w:t>the</w:t>
      </w:r>
      <w:r w:rsidR="007E7AF0" w:rsidRPr="00715471">
        <w:rPr>
          <w:rStyle w:val="BodyText21"/>
          <w:sz w:val="22"/>
          <w:szCs w:val="22"/>
        </w:rPr>
        <w:t xml:space="preserve"> event or change in circumstances occurs; and</w:t>
      </w:r>
    </w:p>
    <w:p w14:paraId="137F61BE" w14:textId="77777777" w:rsidR="00EA1163" w:rsidRPr="00715471" w:rsidRDefault="00C57CE7" w:rsidP="0000612E">
      <w:pPr>
        <w:pStyle w:val="BodyText3"/>
        <w:spacing w:before="120" w:line="240" w:lineRule="auto"/>
        <w:ind w:left="594" w:hanging="324"/>
        <w:jc w:val="both"/>
        <w:rPr>
          <w:sz w:val="22"/>
          <w:szCs w:val="22"/>
        </w:rPr>
      </w:pPr>
      <w:r w:rsidRPr="00715471">
        <w:rPr>
          <w:rStyle w:val="BodyText21"/>
          <w:sz w:val="22"/>
          <w:szCs w:val="22"/>
        </w:rPr>
        <w:t xml:space="preserve">(d) </w:t>
      </w:r>
      <w:r w:rsidR="007E7AF0" w:rsidRPr="00715471">
        <w:rPr>
          <w:rStyle w:val="BodyText21"/>
          <w:sz w:val="22"/>
          <w:szCs w:val="22"/>
        </w:rPr>
        <w:t xml:space="preserve">the care receiver does not tell the Department or officer of the occurrence of the event or change in </w:t>
      </w:r>
      <w:r w:rsidR="007E7AF0" w:rsidRPr="00715471">
        <w:rPr>
          <w:rStyle w:val="BodyText1"/>
          <w:sz w:val="22"/>
          <w:szCs w:val="22"/>
        </w:rPr>
        <w:t>circumstances</w:t>
      </w:r>
      <w:r w:rsidR="007E7AF0" w:rsidRPr="00715471">
        <w:rPr>
          <w:rStyle w:val="BodyText21"/>
          <w:sz w:val="22"/>
          <w:szCs w:val="22"/>
        </w:rPr>
        <w:t xml:space="preserve"> within the notification period in accordance with the notice; and</w:t>
      </w:r>
    </w:p>
    <w:p w14:paraId="18D57CFC" w14:textId="77777777" w:rsidR="00EA1163" w:rsidRPr="00715471" w:rsidRDefault="00C57CE7" w:rsidP="0000612E">
      <w:pPr>
        <w:pStyle w:val="BodyText3"/>
        <w:spacing w:before="120" w:line="240" w:lineRule="auto"/>
        <w:ind w:left="612" w:hanging="342"/>
        <w:jc w:val="both"/>
        <w:rPr>
          <w:sz w:val="22"/>
          <w:szCs w:val="22"/>
        </w:rPr>
      </w:pPr>
      <w:r w:rsidRPr="00715471">
        <w:rPr>
          <w:rStyle w:val="BodyText1"/>
          <w:sz w:val="22"/>
          <w:szCs w:val="22"/>
        </w:rPr>
        <w:t xml:space="preserve">(e) </w:t>
      </w:r>
      <w:r w:rsidR="007E7AF0" w:rsidRPr="00715471">
        <w:rPr>
          <w:rStyle w:val="BodyText1"/>
          <w:sz w:val="22"/>
          <w:szCs w:val="22"/>
        </w:rPr>
        <w:t>because</w:t>
      </w:r>
      <w:r w:rsidR="007E7AF0" w:rsidRPr="00715471">
        <w:rPr>
          <w:rStyle w:val="BodyText21"/>
          <w:sz w:val="22"/>
          <w:szCs w:val="22"/>
        </w:rPr>
        <w:t xml:space="preserve"> of the occurrence of the event or change in circumstances the carer service pension or income support supplement ceases to be payable;</w:t>
      </w:r>
    </w:p>
    <w:p w14:paraId="5128838C" w14:textId="77777777" w:rsidR="00EA1163" w:rsidRPr="00715471" w:rsidRDefault="007E7AF0" w:rsidP="008F6449">
      <w:pPr>
        <w:pStyle w:val="BodyText3"/>
        <w:spacing w:before="120" w:line="240" w:lineRule="auto"/>
        <w:ind w:firstLine="0"/>
        <w:jc w:val="both"/>
        <w:rPr>
          <w:sz w:val="22"/>
          <w:szCs w:val="22"/>
        </w:rPr>
      </w:pPr>
      <w:r w:rsidRPr="00715471">
        <w:rPr>
          <w:rStyle w:val="BodyText21"/>
          <w:sz w:val="22"/>
          <w:szCs w:val="22"/>
        </w:rPr>
        <w:t>the carer service pension or income support supplement is cancelled immediately after the day on which the event or change in circumstances occurs.”.</w:t>
      </w:r>
    </w:p>
    <w:p w14:paraId="1A4B6DF3" w14:textId="77777777" w:rsidR="00EA1163" w:rsidRPr="00715471" w:rsidRDefault="00C57CE7" w:rsidP="00C57CE7">
      <w:pPr>
        <w:pStyle w:val="Bodytext70"/>
        <w:tabs>
          <w:tab w:val="left" w:pos="419"/>
        </w:tabs>
        <w:spacing w:before="120" w:line="240" w:lineRule="auto"/>
        <w:ind w:firstLine="0"/>
        <w:jc w:val="both"/>
        <w:rPr>
          <w:sz w:val="22"/>
          <w:szCs w:val="22"/>
        </w:rPr>
      </w:pPr>
      <w:r w:rsidRPr="00715471">
        <w:rPr>
          <w:rStyle w:val="Bodytext72"/>
          <w:b/>
          <w:bCs/>
          <w:sz w:val="22"/>
          <w:szCs w:val="22"/>
        </w:rPr>
        <w:t xml:space="preserve">19. </w:t>
      </w:r>
      <w:r w:rsidR="007E7AF0" w:rsidRPr="00715471">
        <w:rPr>
          <w:rStyle w:val="Bodytext72"/>
          <w:b/>
          <w:bCs/>
          <w:sz w:val="22"/>
          <w:szCs w:val="22"/>
        </w:rPr>
        <w:t>After section 56G:</w:t>
      </w:r>
    </w:p>
    <w:p w14:paraId="5AC5BFD1" w14:textId="77777777" w:rsidR="00EA1163" w:rsidRPr="00715471" w:rsidRDefault="007E7AF0" w:rsidP="00C57CE7">
      <w:pPr>
        <w:pStyle w:val="BodyText3"/>
        <w:spacing w:before="120" w:line="240" w:lineRule="auto"/>
        <w:ind w:firstLine="270"/>
        <w:jc w:val="both"/>
        <w:rPr>
          <w:sz w:val="22"/>
          <w:szCs w:val="22"/>
        </w:rPr>
      </w:pPr>
      <w:r w:rsidRPr="00715471">
        <w:rPr>
          <w:rStyle w:val="BodyText21"/>
          <w:sz w:val="22"/>
          <w:szCs w:val="22"/>
        </w:rPr>
        <w:t>Insert:</w:t>
      </w:r>
    </w:p>
    <w:p w14:paraId="6F5CAC22" w14:textId="77777777" w:rsidR="00EA1163" w:rsidRPr="00715471" w:rsidRDefault="007E7AF0" w:rsidP="00A85A0E">
      <w:pPr>
        <w:pStyle w:val="Bodytext70"/>
        <w:spacing w:before="120" w:after="60" w:line="240" w:lineRule="auto"/>
        <w:ind w:firstLine="0"/>
        <w:jc w:val="both"/>
        <w:rPr>
          <w:sz w:val="22"/>
          <w:szCs w:val="22"/>
        </w:rPr>
      </w:pPr>
      <w:r w:rsidRPr="00715471">
        <w:rPr>
          <w:rStyle w:val="Bodytext72"/>
          <w:b/>
          <w:bCs/>
          <w:sz w:val="22"/>
          <w:szCs w:val="22"/>
        </w:rPr>
        <w:t>Date of effect of favourable decision under section 53AN</w:t>
      </w:r>
    </w:p>
    <w:p w14:paraId="5144942E" w14:textId="77777777" w:rsidR="00EA1163" w:rsidRPr="00715471" w:rsidRDefault="007E7AF0" w:rsidP="00C57CE7">
      <w:pPr>
        <w:pStyle w:val="BodyText3"/>
        <w:spacing w:before="120" w:line="240" w:lineRule="auto"/>
        <w:ind w:firstLine="270"/>
        <w:jc w:val="both"/>
        <w:rPr>
          <w:sz w:val="22"/>
          <w:szCs w:val="22"/>
        </w:rPr>
      </w:pPr>
      <w:r w:rsidRPr="00715471">
        <w:rPr>
          <w:rStyle w:val="BodyText21"/>
          <w:sz w:val="22"/>
          <w:szCs w:val="22"/>
        </w:rPr>
        <w:t>“56GAA. If the Commission decides, under subsection 53AN(1), that the assets test does not apply to a care receiver, then, subject to section 57CA, the decision takes effect on:</w:t>
      </w:r>
    </w:p>
    <w:p w14:paraId="4EF57E0E" w14:textId="77777777" w:rsidR="00EA1163" w:rsidRPr="00715471" w:rsidRDefault="00C57CE7" w:rsidP="00C57CE7">
      <w:pPr>
        <w:pStyle w:val="BodyText3"/>
        <w:spacing w:before="120" w:line="240" w:lineRule="auto"/>
        <w:ind w:left="540" w:hanging="270"/>
        <w:jc w:val="both"/>
        <w:rPr>
          <w:sz w:val="22"/>
          <w:szCs w:val="22"/>
        </w:rPr>
      </w:pPr>
      <w:r w:rsidRPr="00715471">
        <w:rPr>
          <w:rStyle w:val="BodyText21"/>
          <w:sz w:val="22"/>
          <w:szCs w:val="22"/>
        </w:rPr>
        <w:t xml:space="preserve">(a) </w:t>
      </w:r>
      <w:r w:rsidR="007E7AF0" w:rsidRPr="00715471">
        <w:rPr>
          <w:rStyle w:val="BodyText21"/>
          <w:sz w:val="22"/>
          <w:szCs w:val="22"/>
        </w:rPr>
        <w:t>the day on which the decision was made; or</w:t>
      </w:r>
    </w:p>
    <w:p w14:paraId="3AF1B4A8" w14:textId="77777777" w:rsidR="00EA1163" w:rsidRPr="00715471" w:rsidRDefault="00C57CE7" w:rsidP="00C57CE7">
      <w:pPr>
        <w:pStyle w:val="BodyText3"/>
        <w:spacing w:before="120" w:line="240" w:lineRule="auto"/>
        <w:ind w:left="540" w:hanging="270"/>
        <w:jc w:val="both"/>
        <w:rPr>
          <w:sz w:val="22"/>
          <w:szCs w:val="22"/>
        </w:rPr>
      </w:pPr>
      <w:r w:rsidRPr="00715471">
        <w:rPr>
          <w:rStyle w:val="BodyText21"/>
          <w:sz w:val="22"/>
          <w:szCs w:val="22"/>
        </w:rPr>
        <w:t xml:space="preserve">(b) </w:t>
      </w:r>
      <w:r w:rsidR="007E7AF0" w:rsidRPr="00715471">
        <w:rPr>
          <w:rStyle w:val="BodyText21"/>
          <w:sz w:val="22"/>
          <w:szCs w:val="22"/>
        </w:rPr>
        <w:t>any later or earlier day that is stated in the decision.”.</w:t>
      </w:r>
    </w:p>
    <w:p w14:paraId="65AC5524" w14:textId="77777777" w:rsidR="00EA1163" w:rsidRPr="00715471" w:rsidRDefault="00C57CE7" w:rsidP="00C57CE7">
      <w:pPr>
        <w:pStyle w:val="Bodytext70"/>
        <w:spacing w:before="120" w:line="240" w:lineRule="auto"/>
        <w:ind w:firstLine="0"/>
        <w:jc w:val="both"/>
        <w:rPr>
          <w:sz w:val="22"/>
          <w:szCs w:val="22"/>
        </w:rPr>
      </w:pPr>
      <w:r w:rsidRPr="00715471">
        <w:rPr>
          <w:rStyle w:val="Bodytext72"/>
          <w:b/>
          <w:bCs/>
          <w:sz w:val="22"/>
          <w:szCs w:val="22"/>
        </w:rPr>
        <w:t xml:space="preserve">20. </w:t>
      </w:r>
      <w:r w:rsidR="007E7AF0" w:rsidRPr="00715471">
        <w:rPr>
          <w:rStyle w:val="Bodytext72"/>
          <w:b/>
          <w:bCs/>
          <w:sz w:val="22"/>
          <w:szCs w:val="22"/>
        </w:rPr>
        <w:t>Subsection 56H(3):</w:t>
      </w:r>
    </w:p>
    <w:p w14:paraId="1F4B2431" w14:textId="77777777" w:rsidR="00EA1163" w:rsidRPr="00715471" w:rsidRDefault="007E7AF0" w:rsidP="00C57CE7">
      <w:pPr>
        <w:pStyle w:val="BodyText3"/>
        <w:spacing w:before="120" w:line="240" w:lineRule="auto"/>
        <w:ind w:firstLine="270"/>
        <w:jc w:val="both"/>
        <w:rPr>
          <w:sz w:val="22"/>
          <w:szCs w:val="22"/>
        </w:rPr>
      </w:pPr>
      <w:r w:rsidRPr="00715471">
        <w:rPr>
          <w:rStyle w:val="BodyText21"/>
          <w:sz w:val="22"/>
          <w:szCs w:val="22"/>
        </w:rPr>
        <w:t>Omit “and (8)”, substitute “, (8), (9), (10) and (11)”.</w:t>
      </w:r>
    </w:p>
    <w:p w14:paraId="20B824AC" w14:textId="77777777" w:rsidR="00EA1163" w:rsidRPr="00715471" w:rsidRDefault="00C57CE7" w:rsidP="00C57CE7">
      <w:pPr>
        <w:pStyle w:val="Bodytext70"/>
        <w:spacing w:before="120" w:line="240" w:lineRule="auto"/>
        <w:ind w:firstLine="0"/>
        <w:jc w:val="both"/>
        <w:rPr>
          <w:sz w:val="22"/>
          <w:szCs w:val="22"/>
        </w:rPr>
      </w:pPr>
      <w:r w:rsidRPr="00715471">
        <w:rPr>
          <w:rStyle w:val="Bodytext72"/>
          <w:b/>
          <w:bCs/>
          <w:sz w:val="22"/>
          <w:szCs w:val="22"/>
        </w:rPr>
        <w:t xml:space="preserve">21. </w:t>
      </w:r>
      <w:r w:rsidR="007E7AF0" w:rsidRPr="00715471">
        <w:rPr>
          <w:rStyle w:val="Bodytext72"/>
          <w:b/>
          <w:bCs/>
          <w:sz w:val="22"/>
          <w:szCs w:val="22"/>
        </w:rPr>
        <w:t>Section 56H:</w:t>
      </w:r>
    </w:p>
    <w:p w14:paraId="5363AF27" w14:textId="77777777" w:rsidR="00EA1163" w:rsidRPr="00715471" w:rsidRDefault="007E7AF0" w:rsidP="00C57CE7">
      <w:pPr>
        <w:pStyle w:val="BodyText3"/>
        <w:spacing w:before="120" w:line="240" w:lineRule="auto"/>
        <w:ind w:firstLine="270"/>
        <w:jc w:val="both"/>
        <w:rPr>
          <w:sz w:val="22"/>
          <w:szCs w:val="22"/>
        </w:rPr>
      </w:pPr>
      <w:r w:rsidRPr="00715471">
        <w:rPr>
          <w:rStyle w:val="BodyText21"/>
          <w:sz w:val="22"/>
          <w:szCs w:val="22"/>
        </w:rPr>
        <w:t>Add at the end:</w:t>
      </w:r>
    </w:p>
    <w:p w14:paraId="32434EC0" w14:textId="77777777" w:rsidR="00C57CE7" w:rsidRPr="00715471" w:rsidRDefault="007E7AF0" w:rsidP="008F6449">
      <w:pPr>
        <w:pStyle w:val="Bodytext50"/>
        <w:spacing w:before="120" w:line="240" w:lineRule="auto"/>
        <w:ind w:firstLine="0"/>
        <w:jc w:val="both"/>
        <w:rPr>
          <w:rStyle w:val="Bodytext52"/>
          <w:i/>
          <w:iCs/>
          <w:sz w:val="22"/>
          <w:szCs w:val="22"/>
        </w:rPr>
      </w:pPr>
      <w:r w:rsidRPr="00715471">
        <w:rPr>
          <w:rStyle w:val="Bodytext52"/>
          <w:i/>
          <w:iCs/>
          <w:sz w:val="22"/>
          <w:szCs w:val="22"/>
        </w:rPr>
        <w:t xml:space="preserve">Cancellation or suspension—amendment of assessed taxable income </w:t>
      </w:r>
    </w:p>
    <w:p w14:paraId="5B30DE96" w14:textId="77777777" w:rsidR="00EA1163" w:rsidRPr="00715471" w:rsidRDefault="007E7AF0" w:rsidP="00C57CE7">
      <w:pPr>
        <w:pStyle w:val="Bodytext50"/>
        <w:spacing w:before="120" w:line="240" w:lineRule="auto"/>
        <w:ind w:firstLine="270"/>
        <w:jc w:val="both"/>
        <w:rPr>
          <w:sz w:val="22"/>
          <w:szCs w:val="22"/>
        </w:rPr>
      </w:pPr>
      <w:r w:rsidRPr="00715471">
        <w:rPr>
          <w:rStyle w:val="Bodytext5NotItalic"/>
          <w:sz w:val="22"/>
          <w:szCs w:val="22"/>
        </w:rPr>
        <w:t>“(9) If:</w:t>
      </w:r>
    </w:p>
    <w:p w14:paraId="7CD7FB3A" w14:textId="386B1CBF" w:rsidR="00C57CE7" w:rsidRPr="00715471" w:rsidRDefault="007E7AF0" w:rsidP="00C57CE7">
      <w:pPr>
        <w:pStyle w:val="BodyText3"/>
        <w:spacing w:before="120" w:line="240" w:lineRule="auto"/>
        <w:ind w:left="630" w:hanging="360"/>
        <w:jc w:val="both"/>
        <w:rPr>
          <w:rStyle w:val="BodyText21"/>
          <w:sz w:val="22"/>
          <w:szCs w:val="22"/>
        </w:rPr>
      </w:pPr>
      <w:r w:rsidRPr="00715471">
        <w:rPr>
          <w:rStyle w:val="BodyText21"/>
          <w:sz w:val="22"/>
          <w:szCs w:val="22"/>
        </w:rPr>
        <w:t xml:space="preserve">(a) the Commission makes a determination </w:t>
      </w:r>
      <w:r w:rsidRPr="00AC29C8">
        <w:rPr>
          <w:rStyle w:val="BodyText21"/>
          <w:sz w:val="22"/>
          <w:szCs w:val="22"/>
        </w:rPr>
        <w:t>(</w:t>
      </w:r>
      <w:r w:rsidRPr="00715471">
        <w:rPr>
          <w:rStyle w:val="BodyText21"/>
          <w:sz w:val="22"/>
          <w:szCs w:val="22"/>
        </w:rPr>
        <w:t xml:space="preserve">the </w:t>
      </w:r>
      <w:r w:rsidRPr="0000612E">
        <w:rPr>
          <w:rStyle w:val="BodytextItalic0"/>
          <w:b/>
          <w:sz w:val="22"/>
          <w:szCs w:val="22"/>
        </w:rPr>
        <w:t>earlier determination</w:t>
      </w:r>
      <w:r w:rsidRPr="00AC29C8">
        <w:rPr>
          <w:rStyle w:val="BodytextItalic0"/>
          <w:i w:val="0"/>
          <w:sz w:val="22"/>
          <w:szCs w:val="22"/>
        </w:rPr>
        <w:t>)</w:t>
      </w:r>
      <w:r w:rsidRPr="00715471">
        <w:rPr>
          <w:rStyle w:val="BodytextItalic0"/>
          <w:sz w:val="22"/>
          <w:szCs w:val="22"/>
        </w:rPr>
        <w:t xml:space="preserve"> </w:t>
      </w:r>
      <w:r w:rsidRPr="00715471">
        <w:rPr>
          <w:rStyle w:val="BodyText21"/>
          <w:sz w:val="22"/>
          <w:szCs w:val="22"/>
        </w:rPr>
        <w:t xml:space="preserve">that a person (the </w:t>
      </w:r>
      <w:proofErr w:type="spellStart"/>
      <w:r w:rsidRPr="00981CFE">
        <w:rPr>
          <w:rStyle w:val="BodytextItalic0"/>
          <w:b/>
          <w:sz w:val="22"/>
          <w:szCs w:val="22"/>
        </w:rPr>
        <w:t>carer</w:t>
      </w:r>
      <w:proofErr w:type="spellEnd"/>
      <w:r w:rsidRPr="00AC29C8">
        <w:rPr>
          <w:rStyle w:val="BodytextItalic0"/>
          <w:i w:val="0"/>
          <w:sz w:val="22"/>
          <w:szCs w:val="22"/>
        </w:rPr>
        <w:t>)</w:t>
      </w:r>
      <w:r w:rsidRPr="00715471">
        <w:rPr>
          <w:rStyle w:val="BodyText21"/>
          <w:sz w:val="22"/>
          <w:szCs w:val="22"/>
        </w:rPr>
        <w:t xml:space="preserve"> is entitled to carer service pension or income support supplement because the carer is providing care for a care receiver; and</w:t>
      </w:r>
    </w:p>
    <w:p w14:paraId="04CDDF01" w14:textId="77777777" w:rsidR="00C57CE7" w:rsidRPr="00715471" w:rsidRDefault="00C57CE7">
      <w:pPr>
        <w:rPr>
          <w:rStyle w:val="BodyText21"/>
          <w:rFonts w:eastAsia="Courier New"/>
          <w:sz w:val="22"/>
          <w:szCs w:val="22"/>
        </w:rPr>
      </w:pPr>
      <w:r w:rsidRPr="00715471">
        <w:rPr>
          <w:rStyle w:val="BodyText21"/>
          <w:rFonts w:eastAsia="Courier New"/>
          <w:sz w:val="22"/>
          <w:szCs w:val="22"/>
        </w:rPr>
        <w:br w:type="page"/>
      </w:r>
    </w:p>
    <w:p w14:paraId="68F0D173" w14:textId="77777777" w:rsidR="00EA1163" w:rsidRPr="00715471" w:rsidRDefault="007E7AF0" w:rsidP="00C57CE7">
      <w:pPr>
        <w:pStyle w:val="Bodytext70"/>
        <w:spacing w:before="120" w:line="240" w:lineRule="auto"/>
        <w:ind w:firstLine="0"/>
        <w:jc w:val="center"/>
        <w:rPr>
          <w:sz w:val="22"/>
          <w:szCs w:val="22"/>
        </w:rPr>
      </w:pPr>
      <w:r w:rsidRPr="00715471">
        <w:rPr>
          <w:rStyle w:val="Bodytext73"/>
          <w:b/>
          <w:bCs/>
          <w:sz w:val="22"/>
          <w:szCs w:val="22"/>
        </w:rPr>
        <w:lastRenderedPageBreak/>
        <w:t>SCHEDULE 6</w:t>
      </w:r>
      <w:r w:rsidRPr="00715471">
        <w:rPr>
          <w:rStyle w:val="Bodytext73"/>
          <w:bCs/>
          <w:sz w:val="22"/>
          <w:szCs w:val="22"/>
        </w:rPr>
        <w:t>—continued</w:t>
      </w:r>
    </w:p>
    <w:p w14:paraId="79A0096F" w14:textId="77777777" w:rsidR="00EA1163" w:rsidRPr="00715471" w:rsidRDefault="00C57CE7" w:rsidP="00C57CE7">
      <w:pPr>
        <w:pStyle w:val="BodyText3"/>
        <w:spacing w:before="120" w:line="240" w:lineRule="auto"/>
        <w:ind w:left="630" w:hanging="360"/>
        <w:jc w:val="both"/>
        <w:rPr>
          <w:b/>
          <w:sz w:val="22"/>
          <w:szCs w:val="22"/>
        </w:rPr>
      </w:pPr>
      <w:r w:rsidRPr="00715471">
        <w:rPr>
          <w:rStyle w:val="Bodytext73"/>
          <w:b w:val="0"/>
          <w:bCs w:val="0"/>
          <w:sz w:val="22"/>
          <w:szCs w:val="22"/>
        </w:rPr>
        <w:t xml:space="preserve">(b) </w:t>
      </w:r>
      <w:r w:rsidR="007E7AF0" w:rsidRPr="00715471">
        <w:rPr>
          <w:rStyle w:val="Bodytext73"/>
          <w:b w:val="0"/>
          <w:bCs w:val="0"/>
          <w:sz w:val="22"/>
          <w:szCs w:val="22"/>
        </w:rPr>
        <w:t>the determination is based on an assessment of the care receiver’s taxable income for a tax year; and</w:t>
      </w:r>
    </w:p>
    <w:p w14:paraId="0B96CD4E" w14:textId="77777777" w:rsidR="00EA1163" w:rsidRPr="00715471" w:rsidRDefault="00C57CE7" w:rsidP="00C57CE7">
      <w:pPr>
        <w:pStyle w:val="BodyText3"/>
        <w:spacing w:before="120" w:line="240" w:lineRule="auto"/>
        <w:ind w:left="630" w:hanging="360"/>
        <w:jc w:val="both"/>
        <w:rPr>
          <w:b/>
          <w:sz w:val="22"/>
          <w:szCs w:val="22"/>
        </w:rPr>
      </w:pPr>
      <w:r w:rsidRPr="00715471">
        <w:rPr>
          <w:rStyle w:val="Bodytext73"/>
          <w:b w:val="0"/>
          <w:bCs w:val="0"/>
          <w:sz w:val="22"/>
          <w:szCs w:val="22"/>
        </w:rPr>
        <w:t xml:space="preserve">(c) </w:t>
      </w:r>
      <w:r w:rsidR="007E7AF0" w:rsidRPr="00715471">
        <w:rPr>
          <w:rStyle w:val="Bodytext73"/>
          <w:b w:val="0"/>
          <w:bCs w:val="0"/>
          <w:sz w:val="22"/>
          <w:szCs w:val="22"/>
        </w:rPr>
        <w:t xml:space="preserve">the </w:t>
      </w:r>
      <w:r w:rsidR="007E7AF0" w:rsidRPr="00715471">
        <w:rPr>
          <w:rStyle w:val="BodyText21"/>
          <w:sz w:val="22"/>
          <w:szCs w:val="22"/>
        </w:rPr>
        <w:t>assessment</w:t>
      </w:r>
      <w:r w:rsidR="007E7AF0" w:rsidRPr="00715471">
        <w:rPr>
          <w:rStyle w:val="Bodytext73"/>
          <w:b w:val="0"/>
          <w:bCs w:val="0"/>
          <w:sz w:val="22"/>
          <w:szCs w:val="22"/>
        </w:rPr>
        <w:t xml:space="preserve"> is afterwards amended by the Commissioner of Taxation, a tribunal or a court; and</w:t>
      </w:r>
    </w:p>
    <w:p w14:paraId="334EE50E" w14:textId="77777777" w:rsidR="00EA1163" w:rsidRPr="00715471" w:rsidRDefault="00C57CE7" w:rsidP="00C57CE7">
      <w:pPr>
        <w:pStyle w:val="BodyText3"/>
        <w:spacing w:before="120" w:line="240" w:lineRule="auto"/>
        <w:ind w:left="630" w:hanging="360"/>
        <w:jc w:val="both"/>
        <w:rPr>
          <w:b/>
          <w:sz w:val="22"/>
          <w:szCs w:val="22"/>
        </w:rPr>
      </w:pPr>
      <w:r w:rsidRPr="00715471">
        <w:rPr>
          <w:rStyle w:val="Bodytext73"/>
          <w:b w:val="0"/>
          <w:bCs w:val="0"/>
          <w:sz w:val="22"/>
          <w:szCs w:val="22"/>
        </w:rPr>
        <w:t xml:space="preserve">(d) </w:t>
      </w:r>
      <w:r w:rsidR="007E7AF0" w:rsidRPr="00715471">
        <w:rPr>
          <w:rStyle w:val="Bodytext73"/>
          <w:b w:val="0"/>
          <w:bCs w:val="0"/>
          <w:sz w:val="22"/>
          <w:szCs w:val="22"/>
        </w:rPr>
        <w:t xml:space="preserve">the </w:t>
      </w:r>
      <w:r w:rsidR="007E7AF0" w:rsidRPr="00715471">
        <w:rPr>
          <w:rStyle w:val="BodyText21"/>
          <w:sz w:val="22"/>
          <w:szCs w:val="22"/>
        </w:rPr>
        <w:t>taxable</w:t>
      </w:r>
      <w:r w:rsidR="007E7AF0" w:rsidRPr="00715471">
        <w:rPr>
          <w:rStyle w:val="Bodytext73"/>
          <w:b w:val="0"/>
          <w:bCs w:val="0"/>
          <w:sz w:val="22"/>
          <w:szCs w:val="22"/>
        </w:rPr>
        <w:t xml:space="preserve"> income for that year according to the assessment as amended is more than the income ceiling (under section 53AA); and</w:t>
      </w:r>
    </w:p>
    <w:p w14:paraId="74B61B01" w14:textId="77777777" w:rsidR="00EA1163" w:rsidRPr="00715471" w:rsidRDefault="00C57CE7" w:rsidP="00C57CE7">
      <w:pPr>
        <w:pStyle w:val="BodyText3"/>
        <w:spacing w:before="120" w:line="240" w:lineRule="auto"/>
        <w:ind w:left="630" w:hanging="360"/>
        <w:jc w:val="both"/>
        <w:rPr>
          <w:b/>
          <w:sz w:val="22"/>
          <w:szCs w:val="22"/>
        </w:rPr>
      </w:pPr>
      <w:r w:rsidRPr="00715471">
        <w:rPr>
          <w:rStyle w:val="Bodytext73"/>
          <w:b w:val="0"/>
          <w:bCs w:val="0"/>
          <w:sz w:val="22"/>
          <w:szCs w:val="22"/>
        </w:rPr>
        <w:t xml:space="preserve">(e) </w:t>
      </w:r>
      <w:r w:rsidR="007E7AF0" w:rsidRPr="00715471">
        <w:rPr>
          <w:rStyle w:val="Bodytext73"/>
          <w:b w:val="0"/>
          <w:bCs w:val="0"/>
          <w:sz w:val="22"/>
          <w:szCs w:val="22"/>
        </w:rPr>
        <w:t>the Commission makes a determination under section 56E cancelling or suspending the carer service pension or income support supplement;</w:t>
      </w:r>
    </w:p>
    <w:p w14:paraId="0936FC2A" w14:textId="77777777" w:rsidR="00EA1163" w:rsidRPr="00715471" w:rsidRDefault="007E7AF0" w:rsidP="00B507A7">
      <w:pPr>
        <w:pStyle w:val="BodyText3"/>
        <w:spacing w:before="120" w:line="240" w:lineRule="auto"/>
        <w:ind w:firstLine="0"/>
        <w:jc w:val="both"/>
        <w:rPr>
          <w:sz w:val="22"/>
          <w:szCs w:val="22"/>
        </w:rPr>
      </w:pPr>
      <w:r w:rsidRPr="00715471">
        <w:rPr>
          <w:rStyle w:val="Bodytext73"/>
          <w:b w:val="0"/>
          <w:bCs w:val="0"/>
          <w:sz w:val="22"/>
          <w:szCs w:val="22"/>
        </w:rPr>
        <w:t xml:space="preserve">the day </w:t>
      </w:r>
      <w:r w:rsidRPr="00715471">
        <w:rPr>
          <w:sz w:val="22"/>
          <w:szCs w:val="22"/>
        </w:rPr>
        <w:t>stated</w:t>
      </w:r>
      <w:r w:rsidRPr="00715471">
        <w:rPr>
          <w:rStyle w:val="Bodytext73"/>
          <w:b w:val="0"/>
          <w:bCs w:val="0"/>
          <w:sz w:val="22"/>
          <w:szCs w:val="22"/>
        </w:rPr>
        <w:t xml:space="preserve"> under paragraph (2)(b) must be the day on which the earlier</w:t>
      </w:r>
      <w:r w:rsidR="00C57CE7" w:rsidRPr="00715471">
        <w:rPr>
          <w:rStyle w:val="Bodytext73"/>
          <w:b w:val="0"/>
          <w:bCs w:val="0"/>
          <w:sz w:val="22"/>
          <w:szCs w:val="22"/>
        </w:rPr>
        <w:t xml:space="preserve"> </w:t>
      </w:r>
      <w:r w:rsidRPr="00715471">
        <w:rPr>
          <w:rStyle w:val="Bodytext73"/>
          <w:b w:val="0"/>
          <w:bCs w:val="0"/>
          <w:sz w:val="22"/>
          <w:szCs w:val="22"/>
        </w:rPr>
        <w:t>determination took effect.</w:t>
      </w:r>
    </w:p>
    <w:p w14:paraId="1D74820B" w14:textId="77777777" w:rsidR="00EA1163" w:rsidRPr="00B507A7" w:rsidRDefault="007E7AF0" w:rsidP="00C57CE7">
      <w:pPr>
        <w:pStyle w:val="Bodytext20"/>
        <w:spacing w:before="120" w:line="240" w:lineRule="auto"/>
        <w:ind w:left="540" w:hanging="540"/>
        <w:jc w:val="both"/>
        <w:rPr>
          <w:sz w:val="20"/>
          <w:szCs w:val="20"/>
        </w:rPr>
      </w:pPr>
      <w:r w:rsidRPr="00B507A7">
        <w:rPr>
          <w:rStyle w:val="Bodytext22"/>
          <w:sz w:val="20"/>
          <w:szCs w:val="20"/>
        </w:rPr>
        <w:t>Note: This subsection results in overpayments for the period between the earlier determination and the later determination. These overpayments might be recoverable under section 205 or 205A.</w:t>
      </w:r>
    </w:p>
    <w:p w14:paraId="19ADAEF9" w14:textId="77777777" w:rsidR="00C57CE7" w:rsidRPr="00715471" w:rsidRDefault="007E7AF0" w:rsidP="008F6449">
      <w:pPr>
        <w:pStyle w:val="Bodytext50"/>
        <w:spacing w:before="120" w:line="240" w:lineRule="auto"/>
        <w:ind w:firstLine="0"/>
        <w:jc w:val="both"/>
        <w:rPr>
          <w:rStyle w:val="Bodytext53"/>
          <w:i/>
          <w:iCs/>
          <w:sz w:val="22"/>
          <w:szCs w:val="22"/>
        </w:rPr>
      </w:pPr>
      <w:r w:rsidRPr="00715471">
        <w:rPr>
          <w:rStyle w:val="Bodytext53"/>
          <w:i/>
          <w:iCs/>
          <w:sz w:val="22"/>
          <w:szCs w:val="22"/>
        </w:rPr>
        <w:t xml:space="preserve">Cancellation or suspension—underestimate of taxable income </w:t>
      </w:r>
    </w:p>
    <w:p w14:paraId="371E4B2B" w14:textId="77777777" w:rsidR="00EA1163" w:rsidRPr="00B507A7" w:rsidRDefault="007E7AF0" w:rsidP="00C57CE7">
      <w:pPr>
        <w:pStyle w:val="Bodytext50"/>
        <w:spacing w:before="120" w:line="240" w:lineRule="auto"/>
        <w:ind w:firstLine="270"/>
        <w:jc w:val="both"/>
        <w:rPr>
          <w:b/>
          <w:sz w:val="22"/>
          <w:szCs w:val="22"/>
        </w:rPr>
      </w:pPr>
      <w:r w:rsidRPr="00B507A7">
        <w:rPr>
          <w:rStyle w:val="Bodytext5Bold0"/>
          <w:b w:val="0"/>
          <w:sz w:val="22"/>
          <w:szCs w:val="22"/>
        </w:rPr>
        <w:t>“(10) If:</w:t>
      </w:r>
    </w:p>
    <w:p w14:paraId="203679C1" w14:textId="3CD81EA0" w:rsidR="00EA1163" w:rsidRPr="00715471" w:rsidRDefault="003A545A" w:rsidP="00C57CE7">
      <w:pPr>
        <w:pStyle w:val="BodyText3"/>
        <w:spacing w:before="120" w:line="240" w:lineRule="auto"/>
        <w:ind w:left="630" w:hanging="360"/>
        <w:jc w:val="both"/>
        <w:rPr>
          <w:b/>
          <w:sz w:val="22"/>
          <w:szCs w:val="22"/>
        </w:rPr>
      </w:pPr>
      <w:r w:rsidRPr="00715471">
        <w:rPr>
          <w:rStyle w:val="Bodytext73"/>
          <w:b w:val="0"/>
          <w:bCs w:val="0"/>
          <w:sz w:val="22"/>
          <w:szCs w:val="22"/>
        </w:rPr>
        <w:t xml:space="preserve">(a) </w:t>
      </w:r>
      <w:r w:rsidR="007E7AF0" w:rsidRPr="00715471">
        <w:rPr>
          <w:rStyle w:val="Bodytext73"/>
          <w:b w:val="0"/>
          <w:bCs w:val="0"/>
          <w:sz w:val="22"/>
          <w:szCs w:val="22"/>
        </w:rPr>
        <w:t xml:space="preserve">the Commission makes a determination (the </w:t>
      </w:r>
      <w:r w:rsidR="007E7AF0" w:rsidRPr="00715471">
        <w:rPr>
          <w:rStyle w:val="Bodytext7Italic"/>
          <w:bCs w:val="0"/>
          <w:sz w:val="22"/>
          <w:szCs w:val="22"/>
        </w:rPr>
        <w:t>earlier determination</w:t>
      </w:r>
      <w:r w:rsidR="007E7AF0" w:rsidRPr="00AC29C8">
        <w:rPr>
          <w:rStyle w:val="Bodytext7Italic"/>
          <w:b w:val="0"/>
          <w:bCs w:val="0"/>
          <w:i w:val="0"/>
          <w:sz w:val="22"/>
          <w:szCs w:val="22"/>
        </w:rPr>
        <w:t>)</w:t>
      </w:r>
      <w:r w:rsidR="007E7AF0" w:rsidRPr="00715471">
        <w:rPr>
          <w:rStyle w:val="Bodytext7Italic"/>
          <w:b w:val="0"/>
          <w:bCs w:val="0"/>
          <w:sz w:val="22"/>
          <w:szCs w:val="22"/>
        </w:rPr>
        <w:t xml:space="preserve"> </w:t>
      </w:r>
      <w:r w:rsidR="007E7AF0" w:rsidRPr="00715471">
        <w:rPr>
          <w:rStyle w:val="Bodytext73"/>
          <w:b w:val="0"/>
          <w:bCs w:val="0"/>
          <w:sz w:val="22"/>
          <w:szCs w:val="22"/>
        </w:rPr>
        <w:t xml:space="preserve">that a person (the </w:t>
      </w:r>
      <w:proofErr w:type="spellStart"/>
      <w:r w:rsidR="007E7AF0" w:rsidRPr="00715471">
        <w:rPr>
          <w:rStyle w:val="Bodytext7Italic"/>
          <w:bCs w:val="0"/>
          <w:sz w:val="22"/>
          <w:szCs w:val="22"/>
        </w:rPr>
        <w:t>carer</w:t>
      </w:r>
      <w:proofErr w:type="spellEnd"/>
      <w:r w:rsidR="007E7AF0" w:rsidRPr="00AC29C8">
        <w:rPr>
          <w:rStyle w:val="Bodytext7Italic"/>
          <w:b w:val="0"/>
          <w:bCs w:val="0"/>
          <w:i w:val="0"/>
          <w:sz w:val="22"/>
          <w:szCs w:val="22"/>
        </w:rPr>
        <w:t>)</w:t>
      </w:r>
      <w:r w:rsidR="007E7AF0" w:rsidRPr="00715471">
        <w:rPr>
          <w:rStyle w:val="Bodytext73"/>
          <w:b w:val="0"/>
          <w:bCs w:val="0"/>
          <w:sz w:val="22"/>
          <w:szCs w:val="22"/>
        </w:rPr>
        <w:t xml:space="preserve"> is entitled to carer service pension or income support supplement because the carer is providing care for a care receiver; and</w:t>
      </w:r>
    </w:p>
    <w:p w14:paraId="64E99F60" w14:textId="77777777" w:rsidR="00EA1163" w:rsidRPr="00715471" w:rsidRDefault="003A545A" w:rsidP="00C57CE7">
      <w:pPr>
        <w:pStyle w:val="BodyText3"/>
        <w:spacing w:before="120" w:line="240" w:lineRule="auto"/>
        <w:ind w:left="630" w:hanging="360"/>
        <w:jc w:val="both"/>
        <w:rPr>
          <w:b/>
          <w:sz w:val="22"/>
          <w:szCs w:val="22"/>
        </w:rPr>
      </w:pPr>
      <w:r w:rsidRPr="00715471">
        <w:rPr>
          <w:rStyle w:val="Bodytext73"/>
          <w:b w:val="0"/>
          <w:bCs w:val="0"/>
          <w:sz w:val="22"/>
          <w:szCs w:val="22"/>
        </w:rPr>
        <w:t xml:space="preserve">(b) </w:t>
      </w:r>
      <w:r w:rsidR="007E7AF0" w:rsidRPr="00715471">
        <w:rPr>
          <w:rStyle w:val="Bodytext73"/>
          <w:b w:val="0"/>
          <w:bCs w:val="0"/>
          <w:sz w:val="22"/>
          <w:szCs w:val="22"/>
        </w:rPr>
        <w:t>in making the determination, the Commission had regard to the care receiver’s taxable income for a tax year; and</w:t>
      </w:r>
    </w:p>
    <w:p w14:paraId="719423E7" w14:textId="77777777" w:rsidR="00EA1163" w:rsidRPr="00715471" w:rsidRDefault="003A545A" w:rsidP="00C57CE7">
      <w:pPr>
        <w:pStyle w:val="BodyText3"/>
        <w:spacing w:before="120" w:line="240" w:lineRule="auto"/>
        <w:ind w:left="630" w:hanging="360"/>
        <w:jc w:val="both"/>
        <w:rPr>
          <w:b/>
          <w:sz w:val="22"/>
          <w:szCs w:val="22"/>
        </w:rPr>
      </w:pPr>
      <w:r w:rsidRPr="00715471">
        <w:rPr>
          <w:rStyle w:val="Bodytext73"/>
          <w:b w:val="0"/>
          <w:bCs w:val="0"/>
          <w:sz w:val="22"/>
          <w:szCs w:val="22"/>
        </w:rPr>
        <w:t xml:space="preserve">(c) </w:t>
      </w:r>
      <w:r w:rsidR="007E7AF0" w:rsidRPr="00715471">
        <w:rPr>
          <w:rStyle w:val="Bodytext73"/>
          <w:b w:val="0"/>
          <w:bCs w:val="0"/>
          <w:sz w:val="22"/>
          <w:szCs w:val="22"/>
        </w:rPr>
        <w:t>that taxable income is or includes an amount estimated by the care receiver or care receiver’s partner; and</w:t>
      </w:r>
    </w:p>
    <w:p w14:paraId="5B3242B0" w14:textId="77777777" w:rsidR="00EA1163" w:rsidRPr="00715471" w:rsidRDefault="003A545A" w:rsidP="00C57CE7">
      <w:pPr>
        <w:pStyle w:val="BodyText3"/>
        <w:spacing w:before="120" w:line="240" w:lineRule="auto"/>
        <w:ind w:left="630" w:hanging="360"/>
        <w:jc w:val="both"/>
        <w:rPr>
          <w:b/>
          <w:sz w:val="22"/>
          <w:szCs w:val="22"/>
        </w:rPr>
      </w:pPr>
      <w:r w:rsidRPr="00715471">
        <w:rPr>
          <w:rStyle w:val="Bodytext73"/>
          <w:b w:val="0"/>
          <w:bCs w:val="0"/>
          <w:sz w:val="22"/>
          <w:szCs w:val="22"/>
        </w:rPr>
        <w:t xml:space="preserve">(d) </w:t>
      </w:r>
      <w:r w:rsidR="007E7AF0" w:rsidRPr="00715471">
        <w:rPr>
          <w:rStyle w:val="Bodytext73"/>
          <w:b w:val="0"/>
          <w:bCs w:val="0"/>
          <w:sz w:val="22"/>
          <w:szCs w:val="22"/>
        </w:rPr>
        <w:t>the Commissioner of Taxation afterwards makes an assessment of that taxable income; and</w:t>
      </w:r>
    </w:p>
    <w:p w14:paraId="323537D3" w14:textId="77777777" w:rsidR="00EA1163" w:rsidRPr="00715471" w:rsidRDefault="003A545A" w:rsidP="00C57CE7">
      <w:pPr>
        <w:pStyle w:val="BodyText3"/>
        <w:spacing w:before="120" w:line="240" w:lineRule="auto"/>
        <w:ind w:left="630" w:hanging="360"/>
        <w:jc w:val="both"/>
        <w:rPr>
          <w:b/>
          <w:sz w:val="22"/>
          <w:szCs w:val="22"/>
        </w:rPr>
      </w:pPr>
      <w:r w:rsidRPr="00715471">
        <w:rPr>
          <w:rStyle w:val="Bodytext73"/>
          <w:b w:val="0"/>
          <w:bCs w:val="0"/>
          <w:sz w:val="22"/>
          <w:szCs w:val="22"/>
        </w:rPr>
        <w:t xml:space="preserve">(e) </w:t>
      </w:r>
      <w:r w:rsidR="007E7AF0" w:rsidRPr="00715471">
        <w:rPr>
          <w:rStyle w:val="Bodytext73"/>
          <w:b w:val="0"/>
          <w:bCs w:val="0"/>
          <w:sz w:val="22"/>
          <w:szCs w:val="22"/>
        </w:rPr>
        <w:t xml:space="preserve">the amount assessed by the Commissioner of Taxation is more than the income ceiling (under </w:t>
      </w:r>
      <w:r w:rsidR="007E7AF0" w:rsidRPr="00715471">
        <w:t>section</w:t>
      </w:r>
      <w:r w:rsidR="007E7AF0" w:rsidRPr="00715471">
        <w:rPr>
          <w:rStyle w:val="Bodytext73"/>
          <w:b w:val="0"/>
          <w:bCs w:val="0"/>
          <w:sz w:val="22"/>
          <w:szCs w:val="22"/>
        </w:rPr>
        <w:t xml:space="preserve"> 53AA); and</w:t>
      </w:r>
    </w:p>
    <w:p w14:paraId="3EAB63FB" w14:textId="77777777" w:rsidR="00EA1163" w:rsidRPr="00715471" w:rsidRDefault="003A545A" w:rsidP="003A545A">
      <w:pPr>
        <w:pStyle w:val="BodyText3"/>
        <w:spacing w:before="120" w:line="240" w:lineRule="auto"/>
        <w:ind w:left="630" w:hanging="360"/>
        <w:jc w:val="both"/>
        <w:rPr>
          <w:b/>
          <w:sz w:val="22"/>
          <w:szCs w:val="22"/>
        </w:rPr>
      </w:pPr>
      <w:r w:rsidRPr="00715471">
        <w:rPr>
          <w:rStyle w:val="Bodytext73"/>
          <w:b w:val="0"/>
          <w:bCs w:val="0"/>
          <w:sz w:val="22"/>
          <w:szCs w:val="22"/>
        </w:rPr>
        <w:t xml:space="preserve">(f) </w:t>
      </w:r>
      <w:r w:rsidR="007E7AF0" w:rsidRPr="00715471">
        <w:rPr>
          <w:rStyle w:val="Bodytext73"/>
          <w:b w:val="0"/>
          <w:bCs w:val="0"/>
          <w:sz w:val="22"/>
          <w:szCs w:val="22"/>
        </w:rPr>
        <w:t>the Commission makes a determination under section 56E cancelling or suspending the carer service pension or income support supplement;</w:t>
      </w:r>
    </w:p>
    <w:p w14:paraId="50277537" w14:textId="77777777" w:rsidR="00EA1163" w:rsidRPr="00715471" w:rsidRDefault="007E7AF0" w:rsidP="008F6449">
      <w:pPr>
        <w:pStyle w:val="Bodytext70"/>
        <w:spacing w:before="120" w:line="240" w:lineRule="auto"/>
        <w:ind w:firstLine="0"/>
        <w:jc w:val="both"/>
        <w:rPr>
          <w:sz w:val="22"/>
          <w:szCs w:val="22"/>
        </w:rPr>
      </w:pPr>
      <w:r w:rsidRPr="00715471">
        <w:rPr>
          <w:rStyle w:val="Bodytext73"/>
          <w:bCs/>
          <w:sz w:val="22"/>
          <w:szCs w:val="22"/>
        </w:rPr>
        <w:t>the day stated under paragraph (2)(b) must be the day on which the earlier</w:t>
      </w:r>
      <w:r w:rsidR="003A545A" w:rsidRPr="00715471">
        <w:rPr>
          <w:rStyle w:val="Bodytext73"/>
          <w:bCs/>
          <w:sz w:val="22"/>
          <w:szCs w:val="22"/>
        </w:rPr>
        <w:t xml:space="preserve"> </w:t>
      </w:r>
      <w:r w:rsidRPr="00715471">
        <w:rPr>
          <w:rStyle w:val="Bodytext73"/>
          <w:bCs/>
          <w:sz w:val="22"/>
          <w:szCs w:val="22"/>
        </w:rPr>
        <w:t>determination took effect.</w:t>
      </w:r>
    </w:p>
    <w:p w14:paraId="14C8A170" w14:textId="77777777" w:rsidR="00B507A7" w:rsidRDefault="007E7AF0" w:rsidP="00B507A7">
      <w:pPr>
        <w:pStyle w:val="Bodytext20"/>
        <w:spacing w:before="120" w:line="240" w:lineRule="auto"/>
        <w:ind w:left="540" w:hanging="540"/>
        <w:jc w:val="both"/>
        <w:rPr>
          <w:rStyle w:val="Bodytext22"/>
          <w:sz w:val="20"/>
          <w:szCs w:val="20"/>
        </w:rPr>
      </w:pPr>
      <w:r w:rsidRPr="00B507A7">
        <w:rPr>
          <w:rStyle w:val="Bodytext22"/>
          <w:sz w:val="20"/>
          <w:szCs w:val="20"/>
        </w:rPr>
        <w:t>Note: This subsection results in overpayments for the period between the earlier determination and the later determination. These overpayments might be recoverable under section 205 or 205A.</w:t>
      </w:r>
    </w:p>
    <w:p w14:paraId="6FE61316" w14:textId="77777777" w:rsidR="00B507A7" w:rsidRDefault="00B507A7">
      <w:pPr>
        <w:rPr>
          <w:rStyle w:val="Bodytext22"/>
          <w:rFonts w:eastAsia="Courier New"/>
          <w:sz w:val="20"/>
          <w:szCs w:val="20"/>
        </w:rPr>
      </w:pPr>
      <w:r>
        <w:rPr>
          <w:rStyle w:val="Bodytext22"/>
          <w:rFonts w:eastAsia="Courier New"/>
          <w:sz w:val="20"/>
          <w:szCs w:val="20"/>
        </w:rPr>
        <w:br w:type="page"/>
      </w:r>
    </w:p>
    <w:p w14:paraId="6877252E" w14:textId="77777777" w:rsidR="00EA1163" w:rsidRPr="00715471" w:rsidRDefault="007E7AF0" w:rsidP="008859D4">
      <w:pPr>
        <w:pStyle w:val="Bodytext20"/>
        <w:spacing w:before="120" w:line="240" w:lineRule="auto"/>
        <w:ind w:left="540" w:hanging="540"/>
        <w:rPr>
          <w:sz w:val="22"/>
          <w:szCs w:val="22"/>
        </w:rPr>
      </w:pPr>
      <w:r w:rsidRPr="00715471">
        <w:rPr>
          <w:rStyle w:val="BodyText1"/>
          <w:b/>
          <w:sz w:val="22"/>
          <w:szCs w:val="22"/>
        </w:rPr>
        <w:lastRenderedPageBreak/>
        <w:t>SCHEDULE 6</w:t>
      </w:r>
      <w:r w:rsidRPr="00715471">
        <w:rPr>
          <w:rStyle w:val="BodyText1"/>
          <w:sz w:val="22"/>
          <w:szCs w:val="22"/>
        </w:rPr>
        <w:t>—continued</w:t>
      </w:r>
    </w:p>
    <w:p w14:paraId="3DDA4F05" w14:textId="77777777" w:rsidR="00EA1163" w:rsidRPr="00715471" w:rsidRDefault="007E7AF0" w:rsidP="008F6449">
      <w:pPr>
        <w:pStyle w:val="Bodytext50"/>
        <w:spacing w:before="120" w:line="240" w:lineRule="auto"/>
        <w:ind w:firstLine="0"/>
        <w:jc w:val="both"/>
        <w:rPr>
          <w:sz w:val="22"/>
          <w:szCs w:val="22"/>
        </w:rPr>
      </w:pPr>
      <w:r w:rsidRPr="00715471">
        <w:rPr>
          <w:rStyle w:val="Bodytext51"/>
          <w:i/>
          <w:iCs/>
          <w:sz w:val="22"/>
          <w:szCs w:val="22"/>
        </w:rPr>
        <w:t>Cancellation or suspension—care receiver's taxable income exceeding income ceiling</w:t>
      </w:r>
    </w:p>
    <w:p w14:paraId="7B164F93" w14:textId="77777777" w:rsidR="00EA1163" w:rsidRPr="00715471" w:rsidRDefault="007E7AF0" w:rsidP="003A545A">
      <w:pPr>
        <w:pStyle w:val="Bodytext80"/>
        <w:spacing w:before="120" w:line="240" w:lineRule="auto"/>
        <w:ind w:firstLine="270"/>
        <w:rPr>
          <w:sz w:val="22"/>
          <w:szCs w:val="22"/>
        </w:rPr>
      </w:pPr>
      <w:r w:rsidRPr="00715471">
        <w:rPr>
          <w:rStyle w:val="Bodytext81"/>
          <w:sz w:val="22"/>
          <w:szCs w:val="22"/>
        </w:rPr>
        <w:t>“(11) If:</w:t>
      </w:r>
    </w:p>
    <w:p w14:paraId="21F7B5A9" w14:textId="0DD43EF5" w:rsidR="00EA1163" w:rsidRPr="00AC29C8" w:rsidRDefault="003A545A" w:rsidP="003A545A">
      <w:pPr>
        <w:pStyle w:val="BodyText3"/>
        <w:spacing w:before="120" w:line="240" w:lineRule="auto"/>
        <w:ind w:left="630" w:hanging="360"/>
        <w:jc w:val="both"/>
        <w:rPr>
          <w:sz w:val="22"/>
          <w:szCs w:val="22"/>
        </w:rPr>
      </w:pPr>
      <w:r w:rsidRPr="00AC29C8">
        <w:rPr>
          <w:rStyle w:val="BodyText1"/>
          <w:sz w:val="22"/>
          <w:szCs w:val="22"/>
        </w:rPr>
        <w:t xml:space="preserve">(a) </w:t>
      </w:r>
      <w:r w:rsidR="007E7AF0" w:rsidRPr="00AC29C8">
        <w:rPr>
          <w:rStyle w:val="BodyText1"/>
          <w:sz w:val="22"/>
          <w:szCs w:val="22"/>
        </w:rPr>
        <w:t xml:space="preserve">on </w:t>
      </w:r>
      <w:r w:rsidR="007E7AF0" w:rsidRPr="00AC29C8">
        <w:rPr>
          <w:sz w:val="22"/>
          <w:szCs w:val="22"/>
        </w:rPr>
        <w:t xml:space="preserve">the basis of a care receiver’s taxable income for a tax year, the Commission makes a determination that a person (the </w:t>
      </w:r>
      <w:proofErr w:type="spellStart"/>
      <w:r w:rsidR="007E7AF0" w:rsidRPr="00AC29C8">
        <w:rPr>
          <w:b/>
          <w:i/>
          <w:iCs/>
          <w:sz w:val="22"/>
          <w:szCs w:val="22"/>
        </w:rPr>
        <w:t>carer</w:t>
      </w:r>
      <w:proofErr w:type="spellEnd"/>
      <w:r w:rsidR="007E7AF0" w:rsidRPr="00AC29C8">
        <w:rPr>
          <w:iCs/>
          <w:sz w:val="22"/>
          <w:szCs w:val="22"/>
        </w:rPr>
        <w:t>)</w:t>
      </w:r>
      <w:r w:rsidR="007E7AF0" w:rsidRPr="00AC29C8">
        <w:rPr>
          <w:sz w:val="22"/>
          <w:szCs w:val="22"/>
        </w:rPr>
        <w:t xml:space="preserve"> is entitled to </w:t>
      </w:r>
      <w:proofErr w:type="spellStart"/>
      <w:r w:rsidR="007E7AF0" w:rsidRPr="00AC29C8">
        <w:rPr>
          <w:sz w:val="22"/>
          <w:szCs w:val="22"/>
        </w:rPr>
        <w:t>carer</w:t>
      </w:r>
      <w:proofErr w:type="spellEnd"/>
      <w:r w:rsidR="007E7AF0" w:rsidRPr="00AC29C8">
        <w:rPr>
          <w:sz w:val="22"/>
          <w:szCs w:val="22"/>
        </w:rPr>
        <w:t xml:space="preserve"> service pension or income support supplement because the carer is providing care for the care receiver; and</w:t>
      </w:r>
    </w:p>
    <w:p w14:paraId="3700E697" w14:textId="77777777" w:rsidR="00EA1163" w:rsidRPr="00715471" w:rsidRDefault="003A545A" w:rsidP="003A545A">
      <w:pPr>
        <w:pStyle w:val="BodyText3"/>
        <w:spacing w:before="120" w:line="240" w:lineRule="auto"/>
        <w:ind w:left="630" w:hanging="360"/>
        <w:jc w:val="both"/>
        <w:rPr>
          <w:sz w:val="22"/>
          <w:szCs w:val="22"/>
        </w:rPr>
      </w:pPr>
      <w:r w:rsidRPr="00715471">
        <w:t xml:space="preserve">(b) </w:t>
      </w:r>
      <w:r w:rsidR="007E7AF0" w:rsidRPr="00715471">
        <w:t>the care receiver’s taxable income for a later tax year exceeds the income ceiling (under section 53AA); and</w:t>
      </w:r>
    </w:p>
    <w:p w14:paraId="389B12A9" w14:textId="77777777" w:rsidR="00EA1163" w:rsidRPr="00715471" w:rsidRDefault="003A545A" w:rsidP="003A545A">
      <w:pPr>
        <w:pStyle w:val="BodyText3"/>
        <w:spacing w:before="120" w:line="240" w:lineRule="auto"/>
        <w:ind w:left="630" w:hanging="360"/>
        <w:jc w:val="both"/>
        <w:rPr>
          <w:sz w:val="22"/>
          <w:szCs w:val="22"/>
        </w:rPr>
      </w:pPr>
      <w:r w:rsidRPr="00715471">
        <w:t xml:space="preserve">(c) </w:t>
      </w:r>
      <w:r w:rsidR="007E7AF0" w:rsidRPr="00715471">
        <w:t>the Commission</w:t>
      </w:r>
      <w:r w:rsidR="007E7AF0" w:rsidRPr="00715471">
        <w:rPr>
          <w:rStyle w:val="BodyText1"/>
          <w:sz w:val="22"/>
          <w:szCs w:val="22"/>
        </w:rPr>
        <w:t xml:space="preserve"> makes a determination under section 56E cancelling or suspending the carer’s carer service pension or income support supplement;</w:t>
      </w:r>
    </w:p>
    <w:p w14:paraId="3027B523" w14:textId="77777777" w:rsidR="00EA1163" w:rsidRPr="00715471" w:rsidRDefault="007E7AF0" w:rsidP="008F6449">
      <w:pPr>
        <w:pStyle w:val="BodyText3"/>
        <w:spacing w:before="120" w:line="240" w:lineRule="auto"/>
        <w:ind w:firstLine="0"/>
        <w:jc w:val="both"/>
        <w:rPr>
          <w:sz w:val="22"/>
          <w:szCs w:val="22"/>
        </w:rPr>
      </w:pPr>
      <w:r w:rsidRPr="00715471">
        <w:rPr>
          <w:rStyle w:val="BodyText1"/>
          <w:sz w:val="22"/>
          <w:szCs w:val="22"/>
        </w:rPr>
        <w:t>the day stated under paragraph (2)(b) must be:</w:t>
      </w:r>
    </w:p>
    <w:p w14:paraId="7E5CCE16" w14:textId="77777777" w:rsidR="00EA1163" w:rsidRPr="00715471" w:rsidRDefault="008859D4" w:rsidP="003A545A">
      <w:pPr>
        <w:pStyle w:val="BodyText3"/>
        <w:spacing w:before="120" w:line="240" w:lineRule="auto"/>
        <w:ind w:left="630" w:hanging="360"/>
        <w:jc w:val="both"/>
        <w:rPr>
          <w:sz w:val="22"/>
          <w:szCs w:val="22"/>
        </w:rPr>
      </w:pPr>
      <w:r>
        <w:rPr>
          <w:rStyle w:val="BodyText1"/>
          <w:sz w:val="22"/>
          <w:szCs w:val="22"/>
        </w:rPr>
        <w:t>(d</w:t>
      </w:r>
      <w:r w:rsidR="003A545A" w:rsidRPr="00715471">
        <w:rPr>
          <w:rStyle w:val="BodyText1"/>
          <w:sz w:val="22"/>
          <w:szCs w:val="22"/>
        </w:rPr>
        <w:t xml:space="preserve">) </w:t>
      </w:r>
      <w:r w:rsidR="007E7AF0" w:rsidRPr="00715471">
        <w:rPr>
          <w:rStyle w:val="BodyText1"/>
          <w:sz w:val="22"/>
          <w:szCs w:val="22"/>
        </w:rPr>
        <w:t>if the Commission made the determination under section 56E after the carer or care receiver told the Department or an officer that the care receiver’s taxable income exceeded the income ceiling—the day on which the carer or care receiver told the Department or officer; or</w:t>
      </w:r>
    </w:p>
    <w:p w14:paraId="495B220B" w14:textId="77777777" w:rsidR="00EA1163" w:rsidRPr="00715471" w:rsidRDefault="008859D4" w:rsidP="003A545A">
      <w:pPr>
        <w:pStyle w:val="BodyText3"/>
        <w:spacing w:before="120" w:line="240" w:lineRule="auto"/>
        <w:ind w:left="630" w:hanging="360"/>
        <w:jc w:val="both"/>
        <w:rPr>
          <w:sz w:val="22"/>
          <w:szCs w:val="22"/>
        </w:rPr>
      </w:pPr>
      <w:r>
        <w:rPr>
          <w:rStyle w:val="BodyText1"/>
          <w:sz w:val="22"/>
          <w:szCs w:val="22"/>
        </w:rPr>
        <w:t>(e</w:t>
      </w:r>
      <w:r w:rsidR="003A545A" w:rsidRPr="00715471">
        <w:rPr>
          <w:rStyle w:val="BodyText1"/>
          <w:sz w:val="22"/>
          <w:szCs w:val="22"/>
        </w:rPr>
        <w:t xml:space="preserve">) </w:t>
      </w:r>
      <w:r w:rsidR="007E7AF0" w:rsidRPr="00715471">
        <w:rPr>
          <w:rStyle w:val="BodyText1"/>
          <w:sz w:val="22"/>
          <w:szCs w:val="22"/>
        </w:rPr>
        <w:t>if the Department or an officer had not been told by the carer or the care receiver that the care receiver’s taxable income exceeded the income ceiling when the Commission made the determination under section 56E—the day on which the care receiver’s income exceeded the income ceiling.</w:t>
      </w:r>
    </w:p>
    <w:p w14:paraId="4835EA2B" w14:textId="39FDFFC8" w:rsidR="00EA1163" w:rsidRPr="008859D4" w:rsidRDefault="007E7AF0" w:rsidP="003A545A">
      <w:pPr>
        <w:pStyle w:val="Bodytext20"/>
        <w:spacing w:before="120" w:line="240" w:lineRule="auto"/>
        <w:ind w:left="450" w:hanging="450"/>
        <w:jc w:val="both"/>
        <w:rPr>
          <w:sz w:val="20"/>
          <w:szCs w:val="20"/>
        </w:rPr>
      </w:pPr>
      <w:r w:rsidRPr="008859D4">
        <w:rPr>
          <w:sz w:val="20"/>
          <w:szCs w:val="20"/>
        </w:rPr>
        <w:t xml:space="preserve">Note: If the event of the care receiver’s taxable income exceeding the income ceiling was stated as a notifiable event in the notice given to the carer under section 54 or the care receiver under section </w:t>
      </w:r>
      <w:r w:rsidR="00AC29C8">
        <w:rPr>
          <w:sz w:val="20"/>
          <w:szCs w:val="20"/>
        </w:rPr>
        <w:t>5</w:t>
      </w:r>
      <w:r w:rsidRPr="008859D4">
        <w:rPr>
          <w:sz w:val="20"/>
          <w:szCs w:val="20"/>
        </w:rPr>
        <w:t>4D, this subsection will not apply because the Commission will not need to make a determination under section 56E as the pension will be cancelled automatically by section 56, 56A, 56BB or 56BC.”.</w:t>
      </w:r>
    </w:p>
    <w:p w14:paraId="57655C38" w14:textId="77777777" w:rsidR="00EA1163" w:rsidRPr="00715471" w:rsidRDefault="003A545A" w:rsidP="003A545A">
      <w:pPr>
        <w:pStyle w:val="Bodytext70"/>
        <w:tabs>
          <w:tab w:val="left" w:pos="442"/>
        </w:tabs>
        <w:spacing w:before="120" w:line="240" w:lineRule="auto"/>
        <w:ind w:firstLine="0"/>
        <w:jc w:val="both"/>
        <w:rPr>
          <w:sz w:val="22"/>
          <w:szCs w:val="22"/>
        </w:rPr>
      </w:pPr>
      <w:r w:rsidRPr="00715471">
        <w:rPr>
          <w:rStyle w:val="Bodytext71"/>
          <w:b/>
          <w:bCs/>
          <w:sz w:val="22"/>
          <w:szCs w:val="22"/>
        </w:rPr>
        <w:t xml:space="preserve">22. </w:t>
      </w:r>
      <w:r w:rsidR="007E7AF0" w:rsidRPr="00715471">
        <w:rPr>
          <w:rStyle w:val="Bodytext71"/>
          <w:b/>
          <w:bCs/>
          <w:sz w:val="22"/>
          <w:szCs w:val="22"/>
        </w:rPr>
        <w:t>After section 56H:</w:t>
      </w:r>
    </w:p>
    <w:p w14:paraId="668FC00F" w14:textId="77777777" w:rsidR="00EA1163" w:rsidRPr="00715471" w:rsidRDefault="007E7AF0" w:rsidP="003A545A">
      <w:pPr>
        <w:pStyle w:val="BodyText3"/>
        <w:spacing w:before="120" w:line="240" w:lineRule="auto"/>
        <w:ind w:firstLine="270"/>
        <w:jc w:val="both"/>
        <w:rPr>
          <w:sz w:val="22"/>
          <w:szCs w:val="22"/>
        </w:rPr>
      </w:pPr>
      <w:r w:rsidRPr="00715471">
        <w:rPr>
          <w:rStyle w:val="BodyText1"/>
          <w:sz w:val="22"/>
          <w:szCs w:val="22"/>
        </w:rPr>
        <w:t>Insert:</w:t>
      </w:r>
    </w:p>
    <w:p w14:paraId="33C7F8FC" w14:textId="77777777" w:rsidR="00EA1163" w:rsidRPr="00715471" w:rsidRDefault="007E7AF0" w:rsidP="008F6449">
      <w:pPr>
        <w:pStyle w:val="Bodytext70"/>
        <w:spacing w:before="120" w:line="240" w:lineRule="auto"/>
        <w:ind w:firstLine="0"/>
        <w:jc w:val="both"/>
        <w:rPr>
          <w:sz w:val="22"/>
          <w:szCs w:val="22"/>
        </w:rPr>
      </w:pPr>
      <w:r w:rsidRPr="00715471">
        <w:rPr>
          <w:rStyle w:val="Bodytext71"/>
          <w:b/>
          <w:bCs/>
          <w:sz w:val="22"/>
          <w:szCs w:val="22"/>
        </w:rPr>
        <w:t>Date of effect of adverse decision under section 53AN</w:t>
      </w:r>
    </w:p>
    <w:p w14:paraId="19A7A6DA" w14:textId="1971B58C" w:rsidR="00EA1163" w:rsidRPr="00715471" w:rsidRDefault="007E7AF0" w:rsidP="003A545A">
      <w:pPr>
        <w:pStyle w:val="BodyText3"/>
        <w:spacing w:before="120" w:line="240" w:lineRule="auto"/>
        <w:ind w:firstLine="270"/>
        <w:jc w:val="both"/>
        <w:rPr>
          <w:sz w:val="22"/>
          <w:szCs w:val="22"/>
        </w:rPr>
      </w:pPr>
      <w:r w:rsidRPr="00715471">
        <w:rPr>
          <w:rStyle w:val="BodyText1"/>
          <w:sz w:val="22"/>
          <w:szCs w:val="22"/>
        </w:rPr>
        <w:t>“56HA. If the Commission d</w:t>
      </w:r>
      <w:r w:rsidR="00AC29C8">
        <w:rPr>
          <w:rStyle w:val="BodyText1"/>
          <w:sz w:val="22"/>
          <w:szCs w:val="22"/>
        </w:rPr>
        <w:t>ecides, under subsection 53 AN(</w:t>
      </w:r>
      <w:r w:rsidRPr="00715471">
        <w:rPr>
          <w:rStyle w:val="BodyText1"/>
          <w:sz w:val="22"/>
          <w:szCs w:val="22"/>
        </w:rPr>
        <w:t>1), that the assets test applies to a care receiver, the decision takes effect on the day on which the care receiver’s request under that subsection was lodged at an office of the Department in Australia.”.</w:t>
      </w:r>
    </w:p>
    <w:p w14:paraId="4FB8C1BA" w14:textId="77777777" w:rsidR="00EA1163" w:rsidRPr="00715471" w:rsidRDefault="003A545A" w:rsidP="003A545A">
      <w:pPr>
        <w:pStyle w:val="Bodytext70"/>
        <w:tabs>
          <w:tab w:val="left" w:pos="442"/>
        </w:tabs>
        <w:spacing w:before="120" w:line="240" w:lineRule="auto"/>
        <w:ind w:firstLine="0"/>
        <w:jc w:val="both"/>
        <w:rPr>
          <w:sz w:val="22"/>
          <w:szCs w:val="22"/>
        </w:rPr>
      </w:pPr>
      <w:r w:rsidRPr="00715471">
        <w:rPr>
          <w:rStyle w:val="Bodytext71"/>
          <w:b/>
          <w:bCs/>
          <w:sz w:val="22"/>
          <w:szCs w:val="22"/>
        </w:rPr>
        <w:t xml:space="preserve">23. </w:t>
      </w:r>
      <w:r w:rsidR="007E7AF0" w:rsidRPr="00715471">
        <w:rPr>
          <w:rStyle w:val="Bodytext71"/>
          <w:b/>
          <w:bCs/>
          <w:sz w:val="22"/>
          <w:szCs w:val="22"/>
        </w:rPr>
        <w:t>After section 57:</w:t>
      </w:r>
    </w:p>
    <w:p w14:paraId="7DECCFD0" w14:textId="77777777" w:rsidR="00EA1163" w:rsidRPr="00715471" w:rsidRDefault="007E7AF0" w:rsidP="003A545A">
      <w:pPr>
        <w:pStyle w:val="BodyText3"/>
        <w:spacing w:before="120" w:line="240" w:lineRule="auto"/>
        <w:ind w:firstLine="270"/>
        <w:jc w:val="both"/>
        <w:rPr>
          <w:sz w:val="22"/>
          <w:szCs w:val="22"/>
        </w:rPr>
      </w:pPr>
      <w:r w:rsidRPr="00715471">
        <w:rPr>
          <w:rStyle w:val="BodyText1"/>
          <w:sz w:val="22"/>
          <w:szCs w:val="22"/>
        </w:rPr>
        <w:t>Insert:</w:t>
      </w:r>
    </w:p>
    <w:p w14:paraId="00ED5734" w14:textId="77777777" w:rsidR="003A545A" w:rsidRPr="00715471" w:rsidRDefault="003A545A">
      <w:pPr>
        <w:rPr>
          <w:rStyle w:val="BodyText1"/>
          <w:rFonts w:eastAsia="Courier New"/>
          <w:sz w:val="22"/>
          <w:szCs w:val="22"/>
        </w:rPr>
      </w:pPr>
      <w:r w:rsidRPr="00715471">
        <w:rPr>
          <w:rStyle w:val="BodyText1"/>
          <w:rFonts w:eastAsia="Courier New"/>
          <w:sz w:val="22"/>
          <w:szCs w:val="22"/>
        </w:rPr>
        <w:br w:type="page"/>
      </w:r>
    </w:p>
    <w:p w14:paraId="2C370417" w14:textId="77777777" w:rsidR="00EA1163" w:rsidRPr="00715471" w:rsidRDefault="007E7AF0" w:rsidP="003A545A">
      <w:pPr>
        <w:pStyle w:val="BodyText3"/>
        <w:spacing w:before="120" w:line="240" w:lineRule="auto"/>
        <w:ind w:firstLine="0"/>
        <w:jc w:val="center"/>
        <w:rPr>
          <w:sz w:val="22"/>
          <w:szCs w:val="22"/>
        </w:rPr>
      </w:pPr>
      <w:r w:rsidRPr="00715471">
        <w:rPr>
          <w:rStyle w:val="BodyText1"/>
          <w:b/>
          <w:sz w:val="22"/>
          <w:szCs w:val="22"/>
        </w:rPr>
        <w:lastRenderedPageBreak/>
        <w:t>SCHEDULE 6—</w:t>
      </w:r>
      <w:r w:rsidRPr="00715471">
        <w:rPr>
          <w:rStyle w:val="BodyText1"/>
          <w:sz w:val="22"/>
          <w:szCs w:val="22"/>
        </w:rPr>
        <w:t>continued</w:t>
      </w:r>
    </w:p>
    <w:p w14:paraId="55A4A18D" w14:textId="77777777" w:rsidR="00EA1163" w:rsidRPr="00715471" w:rsidRDefault="007E7AF0" w:rsidP="003A545A">
      <w:pPr>
        <w:pStyle w:val="Bodytext70"/>
        <w:spacing w:before="120" w:after="60" w:line="240" w:lineRule="auto"/>
        <w:ind w:firstLine="0"/>
        <w:jc w:val="both"/>
        <w:rPr>
          <w:sz w:val="22"/>
          <w:szCs w:val="22"/>
        </w:rPr>
      </w:pPr>
      <w:r w:rsidRPr="00715471">
        <w:rPr>
          <w:rStyle w:val="Bodytext71"/>
          <w:b/>
          <w:bCs/>
          <w:sz w:val="22"/>
          <w:szCs w:val="22"/>
        </w:rPr>
        <w:t>Care receiver may seek review of certain decisions</w:t>
      </w:r>
    </w:p>
    <w:p w14:paraId="27D6703C" w14:textId="77777777" w:rsidR="00EA1163" w:rsidRPr="00715471" w:rsidRDefault="007E7AF0" w:rsidP="003A545A">
      <w:pPr>
        <w:pStyle w:val="BodyText3"/>
        <w:spacing w:before="120" w:line="240" w:lineRule="auto"/>
        <w:ind w:firstLine="270"/>
        <w:jc w:val="both"/>
        <w:rPr>
          <w:sz w:val="22"/>
          <w:szCs w:val="22"/>
        </w:rPr>
      </w:pPr>
      <w:r w:rsidRPr="00715471">
        <w:rPr>
          <w:rStyle w:val="BodyText1"/>
          <w:sz w:val="22"/>
          <w:szCs w:val="22"/>
        </w:rPr>
        <w:t>“57AA. A care receiver who is dissatisfied with a decision of the Commission under subsection 53AN(1) may request the Commission to review the decision.”.</w:t>
      </w:r>
    </w:p>
    <w:p w14:paraId="689C6D09" w14:textId="77777777" w:rsidR="00EA1163" w:rsidRPr="00715471" w:rsidRDefault="003A545A" w:rsidP="003A545A">
      <w:pPr>
        <w:pStyle w:val="Bodytext70"/>
        <w:tabs>
          <w:tab w:val="left" w:pos="452"/>
        </w:tabs>
        <w:spacing w:before="120" w:line="240" w:lineRule="auto"/>
        <w:ind w:firstLine="0"/>
        <w:jc w:val="both"/>
        <w:rPr>
          <w:sz w:val="22"/>
          <w:szCs w:val="22"/>
        </w:rPr>
      </w:pPr>
      <w:r w:rsidRPr="00715471">
        <w:rPr>
          <w:rStyle w:val="Bodytext71"/>
          <w:b/>
          <w:bCs/>
          <w:sz w:val="22"/>
          <w:szCs w:val="22"/>
        </w:rPr>
        <w:t xml:space="preserve">24. </w:t>
      </w:r>
      <w:r w:rsidR="007E7AF0" w:rsidRPr="00715471">
        <w:rPr>
          <w:rStyle w:val="Bodytext71"/>
          <w:b/>
          <w:bCs/>
          <w:sz w:val="22"/>
          <w:szCs w:val="22"/>
        </w:rPr>
        <w:t>After subsection 57A(1):</w:t>
      </w:r>
    </w:p>
    <w:p w14:paraId="540FD7CC" w14:textId="77777777" w:rsidR="00EA1163" w:rsidRPr="00715471" w:rsidRDefault="007E7AF0" w:rsidP="003A545A">
      <w:pPr>
        <w:pStyle w:val="BodyText3"/>
        <w:spacing w:before="120" w:line="240" w:lineRule="auto"/>
        <w:ind w:firstLine="270"/>
        <w:jc w:val="both"/>
        <w:rPr>
          <w:sz w:val="22"/>
          <w:szCs w:val="22"/>
        </w:rPr>
      </w:pPr>
      <w:r w:rsidRPr="00715471">
        <w:rPr>
          <w:rStyle w:val="BodyText1"/>
          <w:sz w:val="22"/>
          <w:szCs w:val="22"/>
        </w:rPr>
        <w:t>Insert:</w:t>
      </w:r>
    </w:p>
    <w:p w14:paraId="7ED68BAA" w14:textId="77777777" w:rsidR="00EA1163" w:rsidRPr="00715471" w:rsidRDefault="007E7AF0" w:rsidP="003A545A">
      <w:pPr>
        <w:pStyle w:val="BodyText3"/>
        <w:spacing w:before="120" w:line="240" w:lineRule="auto"/>
        <w:ind w:firstLine="270"/>
        <w:jc w:val="both"/>
        <w:rPr>
          <w:sz w:val="22"/>
          <w:szCs w:val="22"/>
        </w:rPr>
      </w:pPr>
      <w:r w:rsidRPr="00715471">
        <w:rPr>
          <w:rStyle w:val="BodyText1"/>
          <w:sz w:val="22"/>
          <w:szCs w:val="22"/>
        </w:rPr>
        <w:t>“(1A) A request for review of a decision under section 57AA must:</w:t>
      </w:r>
    </w:p>
    <w:p w14:paraId="07B901CE" w14:textId="77777777" w:rsidR="00EA1163" w:rsidRPr="00715471" w:rsidRDefault="003A545A" w:rsidP="003A545A">
      <w:pPr>
        <w:pStyle w:val="BodyText3"/>
        <w:spacing w:before="120" w:line="240" w:lineRule="auto"/>
        <w:ind w:firstLine="270"/>
        <w:jc w:val="both"/>
        <w:rPr>
          <w:sz w:val="22"/>
          <w:szCs w:val="22"/>
        </w:rPr>
      </w:pPr>
      <w:r w:rsidRPr="00715471">
        <w:rPr>
          <w:rStyle w:val="BodyText1"/>
          <w:sz w:val="22"/>
          <w:szCs w:val="22"/>
        </w:rPr>
        <w:t xml:space="preserve">(a) </w:t>
      </w:r>
      <w:r w:rsidR="007E7AF0" w:rsidRPr="00715471">
        <w:rPr>
          <w:rStyle w:val="BodyText1"/>
          <w:sz w:val="22"/>
          <w:szCs w:val="22"/>
        </w:rPr>
        <w:t>be made within 3 months after:</w:t>
      </w:r>
    </w:p>
    <w:p w14:paraId="5F86F7DA" w14:textId="77777777" w:rsidR="00EA1163" w:rsidRPr="00715471" w:rsidRDefault="00946AA3" w:rsidP="00A87E76">
      <w:pPr>
        <w:pStyle w:val="BodyText3"/>
        <w:spacing w:before="120" w:line="240" w:lineRule="auto"/>
        <w:ind w:left="1116" w:hanging="288"/>
        <w:jc w:val="both"/>
        <w:rPr>
          <w:sz w:val="22"/>
          <w:szCs w:val="22"/>
        </w:rPr>
      </w:pPr>
      <w:r>
        <w:rPr>
          <w:rStyle w:val="BodyText1"/>
          <w:sz w:val="22"/>
          <w:szCs w:val="22"/>
        </w:rPr>
        <w:t>(</w:t>
      </w:r>
      <w:proofErr w:type="spellStart"/>
      <w:r>
        <w:rPr>
          <w:rStyle w:val="BodyText1"/>
          <w:sz w:val="22"/>
          <w:szCs w:val="22"/>
        </w:rPr>
        <w:t>i</w:t>
      </w:r>
      <w:proofErr w:type="spellEnd"/>
      <w:r w:rsidR="003A545A" w:rsidRPr="00715471">
        <w:rPr>
          <w:rStyle w:val="BodyText1"/>
          <w:sz w:val="22"/>
          <w:szCs w:val="22"/>
        </w:rPr>
        <w:t xml:space="preserve">) </w:t>
      </w:r>
      <w:r w:rsidR="007E7AF0" w:rsidRPr="00715471">
        <w:rPr>
          <w:rStyle w:val="BodyText1"/>
          <w:sz w:val="22"/>
          <w:szCs w:val="22"/>
        </w:rPr>
        <w:t>if the person seeking review is the person who was notified of the decision—the person was so notified; or</w:t>
      </w:r>
    </w:p>
    <w:p w14:paraId="57DF52FD" w14:textId="77777777" w:rsidR="00EA1163" w:rsidRPr="00715471" w:rsidRDefault="003A545A" w:rsidP="00A87E76">
      <w:pPr>
        <w:pStyle w:val="BodyText3"/>
        <w:spacing w:before="120" w:line="240" w:lineRule="auto"/>
        <w:ind w:left="1116" w:hanging="324"/>
        <w:jc w:val="both"/>
        <w:rPr>
          <w:sz w:val="22"/>
          <w:szCs w:val="22"/>
        </w:rPr>
      </w:pPr>
      <w:r w:rsidRPr="00715471">
        <w:rPr>
          <w:rStyle w:val="BodyText1"/>
          <w:sz w:val="22"/>
          <w:szCs w:val="22"/>
        </w:rPr>
        <w:t xml:space="preserve">(ii) </w:t>
      </w:r>
      <w:r w:rsidR="007E7AF0" w:rsidRPr="00715471">
        <w:rPr>
          <w:rStyle w:val="BodyText1"/>
          <w:sz w:val="22"/>
          <w:szCs w:val="22"/>
        </w:rPr>
        <w:t>if a person other than the person who was notified of the decision is seeking review—the other person was so notified; and</w:t>
      </w:r>
    </w:p>
    <w:p w14:paraId="2D7FAA39" w14:textId="77777777" w:rsidR="00EA1163" w:rsidRPr="00715471" w:rsidRDefault="003A545A" w:rsidP="003A545A">
      <w:pPr>
        <w:pStyle w:val="BodyText3"/>
        <w:spacing w:before="120" w:line="240" w:lineRule="auto"/>
        <w:ind w:firstLine="270"/>
        <w:jc w:val="both"/>
        <w:rPr>
          <w:sz w:val="22"/>
          <w:szCs w:val="22"/>
        </w:rPr>
      </w:pPr>
      <w:r w:rsidRPr="00715471">
        <w:rPr>
          <w:rStyle w:val="BodyText1"/>
          <w:sz w:val="22"/>
          <w:szCs w:val="22"/>
        </w:rPr>
        <w:t xml:space="preserve">(b) </w:t>
      </w:r>
      <w:r w:rsidR="007E7AF0" w:rsidRPr="00715471">
        <w:rPr>
          <w:rStyle w:val="BodyText1"/>
          <w:sz w:val="22"/>
          <w:szCs w:val="22"/>
        </w:rPr>
        <w:t>set out the grounds on which the request is made; and</w:t>
      </w:r>
    </w:p>
    <w:p w14:paraId="15B21F48" w14:textId="77777777" w:rsidR="00EA1163" w:rsidRPr="00715471" w:rsidRDefault="003A545A" w:rsidP="003A545A">
      <w:pPr>
        <w:pStyle w:val="BodyText3"/>
        <w:spacing w:before="120" w:line="240" w:lineRule="auto"/>
        <w:ind w:firstLine="270"/>
        <w:jc w:val="both"/>
        <w:rPr>
          <w:sz w:val="22"/>
          <w:szCs w:val="22"/>
        </w:rPr>
      </w:pPr>
      <w:r w:rsidRPr="00715471">
        <w:rPr>
          <w:rStyle w:val="BodyText1"/>
          <w:sz w:val="22"/>
          <w:szCs w:val="22"/>
        </w:rPr>
        <w:t xml:space="preserve">(c) </w:t>
      </w:r>
      <w:r w:rsidR="007E7AF0" w:rsidRPr="00715471">
        <w:rPr>
          <w:rStyle w:val="BodyText1"/>
          <w:sz w:val="22"/>
          <w:szCs w:val="22"/>
        </w:rPr>
        <w:t>be in writing.”.</w:t>
      </w:r>
    </w:p>
    <w:p w14:paraId="6D66C713" w14:textId="77777777" w:rsidR="00EA1163" w:rsidRPr="00715471" w:rsidRDefault="003A545A" w:rsidP="003A545A">
      <w:pPr>
        <w:pStyle w:val="Bodytext70"/>
        <w:tabs>
          <w:tab w:val="left" w:pos="452"/>
        </w:tabs>
        <w:spacing w:before="120" w:line="240" w:lineRule="auto"/>
        <w:ind w:firstLine="0"/>
        <w:jc w:val="both"/>
        <w:rPr>
          <w:sz w:val="22"/>
          <w:szCs w:val="22"/>
        </w:rPr>
      </w:pPr>
      <w:r w:rsidRPr="00715471">
        <w:rPr>
          <w:rStyle w:val="Bodytext71"/>
          <w:b/>
          <w:bCs/>
          <w:sz w:val="22"/>
          <w:szCs w:val="22"/>
        </w:rPr>
        <w:t xml:space="preserve">25. </w:t>
      </w:r>
      <w:r w:rsidR="007E7AF0" w:rsidRPr="00715471">
        <w:rPr>
          <w:rStyle w:val="Bodytext71"/>
          <w:b/>
          <w:bCs/>
          <w:sz w:val="22"/>
          <w:szCs w:val="22"/>
        </w:rPr>
        <w:t>Subsection 57A(2):</w:t>
      </w:r>
    </w:p>
    <w:p w14:paraId="1AF00D67" w14:textId="5476F595" w:rsidR="00EA1163" w:rsidRPr="00715471" w:rsidRDefault="007E7AF0" w:rsidP="003A545A">
      <w:pPr>
        <w:pStyle w:val="BodyText3"/>
        <w:spacing w:before="120" w:line="240" w:lineRule="auto"/>
        <w:ind w:firstLine="270"/>
        <w:jc w:val="both"/>
        <w:rPr>
          <w:sz w:val="22"/>
          <w:szCs w:val="22"/>
        </w:rPr>
      </w:pPr>
      <w:r w:rsidRPr="00715471">
        <w:rPr>
          <w:rStyle w:val="BodyText1"/>
          <w:sz w:val="22"/>
          <w:szCs w:val="22"/>
        </w:rPr>
        <w:t>After “(1)” insert “or</w:t>
      </w:r>
      <w:r w:rsidR="00AC29C8">
        <w:rPr>
          <w:rStyle w:val="BodyText1"/>
          <w:sz w:val="22"/>
          <w:szCs w:val="22"/>
        </w:rPr>
        <w:t xml:space="preserve"> </w:t>
      </w:r>
      <w:r w:rsidRPr="00715471">
        <w:rPr>
          <w:rStyle w:val="BodyText1"/>
          <w:sz w:val="22"/>
          <w:szCs w:val="22"/>
        </w:rPr>
        <w:t>(</w:t>
      </w:r>
      <w:r w:rsidR="00B474EB">
        <w:rPr>
          <w:rStyle w:val="BodyText1"/>
          <w:sz w:val="22"/>
          <w:szCs w:val="22"/>
        </w:rPr>
        <w:t>1</w:t>
      </w:r>
      <w:r w:rsidRPr="00715471">
        <w:rPr>
          <w:rStyle w:val="BodyText1"/>
          <w:sz w:val="22"/>
          <w:szCs w:val="22"/>
        </w:rPr>
        <w:t>A)”.</w:t>
      </w:r>
    </w:p>
    <w:p w14:paraId="063EF8AC" w14:textId="77777777" w:rsidR="00EA1163" w:rsidRPr="00715471" w:rsidRDefault="003A545A" w:rsidP="003A545A">
      <w:pPr>
        <w:pStyle w:val="Bodytext70"/>
        <w:tabs>
          <w:tab w:val="left" w:pos="452"/>
        </w:tabs>
        <w:spacing w:before="120" w:line="240" w:lineRule="auto"/>
        <w:ind w:firstLine="0"/>
        <w:jc w:val="both"/>
        <w:rPr>
          <w:sz w:val="22"/>
          <w:szCs w:val="22"/>
        </w:rPr>
      </w:pPr>
      <w:r w:rsidRPr="00715471">
        <w:rPr>
          <w:rStyle w:val="Bodytext71"/>
          <w:b/>
          <w:bCs/>
          <w:sz w:val="22"/>
          <w:szCs w:val="22"/>
        </w:rPr>
        <w:t xml:space="preserve">26. </w:t>
      </w:r>
      <w:r w:rsidR="007E7AF0" w:rsidRPr="00715471">
        <w:rPr>
          <w:rStyle w:val="Bodytext71"/>
          <w:b/>
          <w:bCs/>
          <w:sz w:val="22"/>
          <w:szCs w:val="22"/>
        </w:rPr>
        <w:t>After section 57C:</w:t>
      </w:r>
    </w:p>
    <w:p w14:paraId="38D68034" w14:textId="77777777" w:rsidR="00EA1163" w:rsidRPr="00715471" w:rsidRDefault="007E7AF0" w:rsidP="003A545A">
      <w:pPr>
        <w:pStyle w:val="BodyText3"/>
        <w:spacing w:before="120" w:line="240" w:lineRule="auto"/>
        <w:ind w:firstLine="270"/>
        <w:jc w:val="both"/>
        <w:rPr>
          <w:sz w:val="22"/>
          <w:szCs w:val="22"/>
        </w:rPr>
      </w:pPr>
      <w:r w:rsidRPr="00715471">
        <w:rPr>
          <w:rStyle w:val="BodyText1"/>
          <w:sz w:val="22"/>
          <w:szCs w:val="22"/>
        </w:rPr>
        <w:t>Insert:</w:t>
      </w:r>
    </w:p>
    <w:p w14:paraId="18011AB1" w14:textId="77777777" w:rsidR="00EA1163" w:rsidRPr="00715471" w:rsidRDefault="007E7AF0" w:rsidP="003A545A">
      <w:pPr>
        <w:pStyle w:val="Bodytext70"/>
        <w:spacing w:before="120" w:after="60" w:line="240" w:lineRule="auto"/>
        <w:ind w:firstLine="0"/>
        <w:jc w:val="both"/>
        <w:rPr>
          <w:sz w:val="22"/>
          <w:szCs w:val="22"/>
        </w:rPr>
      </w:pPr>
      <w:r w:rsidRPr="00715471">
        <w:rPr>
          <w:rStyle w:val="Bodytext71"/>
          <w:b/>
          <w:bCs/>
          <w:sz w:val="22"/>
          <w:szCs w:val="22"/>
        </w:rPr>
        <w:t>Date of effect of certain review decisions about application of assets test to care receiver</w:t>
      </w:r>
    </w:p>
    <w:p w14:paraId="7D69BCEF" w14:textId="77777777" w:rsidR="003A545A" w:rsidRPr="00715471" w:rsidRDefault="007E7AF0" w:rsidP="008F6449">
      <w:pPr>
        <w:pStyle w:val="Bodytext50"/>
        <w:spacing w:before="120" w:line="240" w:lineRule="auto"/>
        <w:ind w:firstLine="0"/>
        <w:jc w:val="both"/>
        <w:rPr>
          <w:rStyle w:val="Bodytext51"/>
          <w:i/>
          <w:iCs/>
          <w:sz w:val="22"/>
          <w:szCs w:val="22"/>
        </w:rPr>
      </w:pPr>
      <w:r w:rsidRPr="00715471">
        <w:rPr>
          <w:rStyle w:val="Bodytext51"/>
          <w:i/>
          <w:iCs/>
          <w:sz w:val="22"/>
          <w:szCs w:val="22"/>
        </w:rPr>
        <w:t>Decision notified</w:t>
      </w:r>
    </w:p>
    <w:p w14:paraId="5C820559" w14:textId="77777777" w:rsidR="00EA1163" w:rsidRPr="00715471" w:rsidRDefault="007E7AF0" w:rsidP="003A545A">
      <w:pPr>
        <w:pStyle w:val="Bodytext50"/>
        <w:spacing w:before="120" w:line="240" w:lineRule="auto"/>
        <w:ind w:firstLine="270"/>
        <w:jc w:val="both"/>
        <w:rPr>
          <w:sz w:val="22"/>
          <w:szCs w:val="22"/>
        </w:rPr>
      </w:pPr>
      <w:r w:rsidRPr="00715471">
        <w:rPr>
          <w:rStyle w:val="Bodytext5NotItalic0"/>
          <w:sz w:val="22"/>
          <w:szCs w:val="22"/>
        </w:rPr>
        <w:t>“57CA.(1) If:</w:t>
      </w:r>
    </w:p>
    <w:p w14:paraId="03141029" w14:textId="77777777" w:rsidR="00EA1163" w:rsidRPr="00715471" w:rsidRDefault="003A545A" w:rsidP="003A545A">
      <w:pPr>
        <w:pStyle w:val="BodyText3"/>
        <w:spacing w:before="120" w:line="240" w:lineRule="auto"/>
        <w:ind w:left="630" w:hanging="360"/>
        <w:jc w:val="both"/>
        <w:rPr>
          <w:sz w:val="22"/>
          <w:szCs w:val="22"/>
        </w:rPr>
      </w:pPr>
      <w:r w:rsidRPr="00715471">
        <w:rPr>
          <w:rStyle w:val="BodyText1"/>
          <w:sz w:val="22"/>
          <w:szCs w:val="22"/>
        </w:rPr>
        <w:t xml:space="preserve">(a) </w:t>
      </w:r>
      <w:r w:rsidR="007E7AF0" w:rsidRPr="00715471">
        <w:rPr>
          <w:rStyle w:val="BodyText1"/>
          <w:sz w:val="22"/>
          <w:szCs w:val="22"/>
        </w:rPr>
        <w:t xml:space="preserve">a decision (the </w:t>
      </w:r>
      <w:r w:rsidR="007E7AF0" w:rsidRPr="00A57814">
        <w:rPr>
          <w:rStyle w:val="BodytextItalic"/>
          <w:b/>
          <w:sz w:val="22"/>
          <w:szCs w:val="22"/>
        </w:rPr>
        <w:t>previous decision</w:t>
      </w:r>
      <w:r w:rsidR="007E7AF0" w:rsidRPr="00A57814">
        <w:rPr>
          <w:rStyle w:val="BodytextItalic"/>
          <w:i w:val="0"/>
          <w:sz w:val="22"/>
          <w:szCs w:val="22"/>
        </w:rPr>
        <w:t>)</w:t>
      </w:r>
      <w:r w:rsidR="007E7AF0" w:rsidRPr="00715471">
        <w:rPr>
          <w:rStyle w:val="BodyText1"/>
          <w:sz w:val="22"/>
          <w:szCs w:val="22"/>
        </w:rPr>
        <w:t xml:space="preserve"> is made under subsection 53AN(1) that an assets test does not apply to a care receiver; and</w:t>
      </w:r>
    </w:p>
    <w:p w14:paraId="33BCACCB" w14:textId="77777777" w:rsidR="00EA1163" w:rsidRPr="00715471" w:rsidRDefault="003A545A" w:rsidP="003A545A">
      <w:pPr>
        <w:pStyle w:val="BodyText3"/>
        <w:spacing w:before="120" w:line="240" w:lineRule="auto"/>
        <w:ind w:left="630" w:hanging="360"/>
        <w:jc w:val="both"/>
        <w:rPr>
          <w:sz w:val="22"/>
          <w:szCs w:val="22"/>
        </w:rPr>
      </w:pPr>
      <w:r w:rsidRPr="00715471">
        <w:rPr>
          <w:rStyle w:val="BodyText1"/>
          <w:sz w:val="22"/>
          <w:szCs w:val="22"/>
        </w:rPr>
        <w:t xml:space="preserve">(b) </w:t>
      </w:r>
      <w:r w:rsidR="007E7AF0" w:rsidRPr="00715471">
        <w:rPr>
          <w:rStyle w:val="BodyText1"/>
          <w:sz w:val="22"/>
          <w:szCs w:val="22"/>
        </w:rPr>
        <w:t>notice of the making of the previous decision is given to the care receiver or the person caring for the care receiver; and</w:t>
      </w:r>
    </w:p>
    <w:p w14:paraId="683DAE8E" w14:textId="77777777" w:rsidR="00EA1163" w:rsidRPr="00715471" w:rsidRDefault="003A545A" w:rsidP="003A545A">
      <w:pPr>
        <w:pStyle w:val="BodyText3"/>
        <w:spacing w:before="120" w:line="240" w:lineRule="auto"/>
        <w:ind w:left="630" w:hanging="360"/>
        <w:jc w:val="both"/>
        <w:rPr>
          <w:sz w:val="22"/>
          <w:szCs w:val="22"/>
        </w:rPr>
      </w:pPr>
      <w:r w:rsidRPr="00715471">
        <w:rPr>
          <w:rStyle w:val="BodyText1"/>
          <w:sz w:val="22"/>
          <w:szCs w:val="22"/>
        </w:rPr>
        <w:t xml:space="preserve">(c) </w:t>
      </w:r>
      <w:r w:rsidR="007E7AF0" w:rsidRPr="00715471">
        <w:rPr>
          <w:rStyle w:val="BodyText1"/>
          <w:sz w:val="22"/>
          <w:szCs w:val="22"/>
        </w:rPr>
        <w:t>a person requests the Commission under section 57AA to review the previous decision; and</w:t>
      </w:r>
    </w:p>
    <w:p w14:paraId="215E6105" w14:textId="77777777" w:rsidR="003A545A" w:rsidRPr="00715471" w:rsidRDefault="003A545A" w:rsidP="003A545A">
      <w:pPr>
        <w:pStyle w:val="BodyText3"/>
        <w:spacing w:before="120" w:line="240" w:lineRule="auto"/>
        <w:ind w:left="630" w:hanging="360"/>
        <w:jc w:val="both"/>
        <w:rPr>
          <w:rStyle w:val="BodyText1"/>
          <w:sz w:val="22"/>
          <w:szCs w:val="22"/>
        </w:rPr>
      </w:pPr>
      <w:r w:rsidRPr="00715471">
        <w:rPr>
          <w:rStyle w:val="BodyText1"/>
          <w:sz w:val="22"/>
          <w:szCs w:val="22"/>
        </w:rPr>
        <w:t xml:space="preserve">(d) </w:t>
      </w:r>
      <w:r w:rsidR="007E7AF0" w:rsidRPr="00715471">
        <w:rPr>
          <w:rStyle w:val="BodyText1"/>
          <w:sz w:val="22"/>
          <w:szCs w:val="22"/>
        </w:rPr>
        <w:t xml:space="preserve">a favourable decision is made as a result of the request; </w:t>
      </w:r>
    </w:p>
    <w:p w14:paraId="3CBCB1B7" w14:textId="77777777" w:rsidR="00EA1163" w:rsidRPr="00715471" w:rsidRDefault="007E7AF0" w:rsidP="003A545A">
      <w:pPr>
        <w:pStyle w:val="BodyText3"/>
        <w:tabs>
          <w:tab w:val="left" w:pos="745"/>
        </w:tabs>
        <w:spacing w:before="120" w:line="240" w:lineRule="auto"/>
        <w:ind w:firstLine="0"/>
        <w:jc w:val="both"/>
        <w:rPr>
          <w:sz w:val="22"/>
          <w:szCs w:val="22"/>
        </w:rPr>
      </w:pPr>
      <w:r w:rsidRPr="00715471">
        <w:rPr>
          <w:rStyle w:val="BodyText1"/>
          <w:sz w:val="22"/>
          <w:szCs w:val="22"/>
        </w:rPr>
        <w:t>the favourable decision takes effect on:</w:t>
      </w:r>
    </w:p>
    <w:p w14:paraId="2DFA9C76" w14:textId="77777777" w:rsidR="00EA1163" w:rsidRPr="00715471" w:rsidRDefault="003A545A" w:rsidP="003A545A">
      <w:pPr>
        <w:pStyle w:val="BodyText3"/>
        <w:spacing w:before="120" w:line="240" w:lineRule="auto"/>
        <w:ind w:left="630" w:hanging="360"/>
        <w:jc w:val="both"/>
        <w:rPr>
          <w:sz w:val="22"/>
          <w:szCs w:val="22"/>
        </w:rPr>
      </w:pPr>
      <w:r w:rsidRPr="00715471">
        <w:rPr>
          <w:rStyle w:val="BodyText1"/>
          <w:sz w:val="22"/>
          <w:szCs w:val="22"/>
        </w:rPr>
        <w:t xml:space="preserve">(e) </w:t>
      </w:r>
      <w:r w:rsidR="007E7AF0" w:rsidRPr="00715471">
        <w:rPr>
          <w:rStyle w:val="BodyText1"/>
          <w:sz w:val="22"/>
          <w:szCs w:val="22"/>
        </w:rPr>
        <w:t>if the request is made within 3 months after the notice is given—the day on which the previous decision took effect; or</w:t>
      </w:r>
    </w:p>
    <w:p w14:paraId="025132B0" w14:textId="77777777" w:rsidR="00EA1163" w:rsidRPr="00715471" w:rsidRDefault="003A545A" w:rsidP="003A545A">
      <w:pPr>
        <w:pStyle w:val="BodyText3"/>
        <w:spacing w:before="120" w:line="240" w:lineRule="auto"/>
        <w:ind w:left="630" w:hanging="360"/>
        <w:jc w:val="both"/>
        <w:rPr>
          <w:sz w:val="22"/>
          <w:szCs w:val="22"/>
        </w:rPr>
      </w:pPr>
      <w:r w:rsidRPr="00715471">
        <w:rPr>
          <w:rStyle w:val="BodyText1"/>
          <w:sz w:val="22"/>
          <w:szCs w:val="22"/>
        </w:rPr>
        <w:t xml:space="preserve">(f) </w:t>
      </w:r>
      <w:r w:rsidR="007E7AF0" w:rsidRPr="00715471">
        <w:rPr>
          <w:rStyle w:val="BodyText1"/>
          <w:sz w:val="22"/>
          <w:szCs w:val="22"/>
        </w:rPr>
        <w:t>if the request is made more than 3 months after the notice is given—the day on which the person requested the review.</w:t>
      </w:r>
    </w:p>
    <w:p w14:paraId="001238EC" w14:textId="77777777" w:rsidR="00D02ED5" w:rsidRPr="00715471" w:rsidRDefault="00D02ED5">
      <w:pPr>
        <w:rPr>
          <w:rStyle w:val="BodyText1"/>
          <w:rFonts w:eastAsia="Courier New"/>
          <w:b/>
          <w:sz w:val="22"/>
          <w:szCs w:val="22"/>
        </w:rPr>
      </w:pPr>
      <w:r w:rsidRPr="00715471">
        <w:rPr>
          <w:rStyle w:val="BodyText1"/>
          <w:rFonts w:eastAsia="Courier New"/>
          <w:b/>
          <w:sz w:val="22"/>
          <w:szCs w:val="22"/>
        </w:rPr>
        <w:br w:type="page"/>
      </w:r>
    </w:p>
    <w:p w14:paraId="561E64F1" w14:textId="77777777" w:rsidR="00EA1163" w:rsidRPr="00715471" w:rsidRDefault="007E7AF0" w:rsidP="003A545A">
      <w:pPr>
        <w:pStyle w:val="BodyText3"/>
        <w:spacing w:before="120" w:line="240" w:lineRule="auto"/>
        <w:ind w:firstLine="0"/>
        <w:jc w:val="center"/>
        <w:rPr>
          <w:sz w:val="22"/>
          <w:szCs w:val="22"/>
        </w:rPr>
      </w:pPr>
      <w:r w:rsidRPr="00715471">
        <w:rPr>
          <w:rStyle w:val="BodyText1"/>
          <w:b/>
          <w:sz w:val="22"/>
          <w:szCs w:val="22"/>
        </w:rPr>
        <w:lastRenderedPageBreak/>
        <w:t>SCHEDULE 6</w:t>
      </w:r>
      <w:r w:rsidRPr="00715471">
        <w:rPr>
          <w:rStyle w:val="BodyText1"/>
          <w:sz w:val="22"/>
          <w:szCs w:val="22"/>
        </w:rPr>
        <w:t>—continued</w:t>
      </w:r>
    </w:p>
    <w:p w14:paraId="67134CA8" w14:textId="77777777" w:rsidR="003A545A" w:rsidRPr="00715471" w:rsidRDefault="007E7AF0" w:rsidP="008F6449">
      <w:pPr>
        <w:pStyle w:val="Bodytext50"/>
        <w:spacing w:before="120" w:line="240" w:lineRule="auto"/>
        <w:ind w:firstLine="0"/>
        <w:jc w:val="both"/>
        <w:rPr>
          <w:rStyle w:val="Bodytext51"/>
          <w:i/>
          <w:iCs/>
          <w:sz w:val="22"/>
          <w:szCs w:val="22"/>
        </w:rPr>
      </w:pPr>
      <w:r w:rsidRPr="00715471">
        <w:rPr>
          <w:rStyle w:val="Bodytext51"/>
          <w:i/>
          <w:iCs/>
          <w:sz w:val="22"/>
          <w:szCs w:val="22"/>
        </w:rPr>
        <w:t>Decision not notified</w:t>
      </w:r>
    </w:p>
    <w:p w14:paraId="6A70B381" w14:textId="77777777" w:rsidR="00EA1163" w:rsidRPr="00715471" w:rsidRDefault="007E7AF0" w:rsidP="003A545A">
      <w:pPr>
        <w:pStyle w:val="BodyText3"/>
        <w:spacing w:before="120" w:line="240" w:lineRule="auto"/>
        <w:ind w:left="630" w:hanging="360"/>
        <w:jc w:val="both"/>
        <w:rPr>
          <w:sz w:val="22"/>
          <w:szCs w:val="22"/>
        </w:rPr>
      </w:pPr>
      <w:r w:rsidRPr="00715471">
        <w:rPr>
          <w:rStyle w:val="Bodytext5NotItalic0"/>
          <w:sz w:val="22"/>
          <w:szCs w:val="22"/>
        </w:rPr>
        <w:t>“</w:t>
      </w:r>
      <w:r w:rsidRPr="00715471">
        <w:rPr>
          <w:rStyle w:val="Bodytext5NotItalic0"/>
          <w:i w:val="0"/>
          <w:sz w:val="22"/>
          <w:szCs w:val="22"/>
        </w:rPr>
        <w:t>(2) If:</w:t>
      </w:r>
    </w:p>
    <w:p w14:paraId="00A339FA" w14:textId="034FE308" w:rsidR="00EA1163" w:rsidRPr="00715471" w:rsidRDefault="003A545A" w:rsidP="003A545A">
      <w:pPr>
        <w:pStyle w:val="BodyText3"/>
        <w:spacing w:before="120" w:line="240" w:lineRule="auto"/>
        <w:ind w:left="630" w:hanging="360"/>
        <w:jc w:val="both"/>
        <w:rPr>
          <w:sz w:val="22"/>
          <w:szCs w:val="22"/>
        </w:rPr>
      </w:pPr>
      <w:r w:rsidRPr="00715471">
        <w:rPr>
          <w:rStyle w:val="BodyText1"/>
          <w:sz w:val="22"/>
          <w:szCs w:val="22"/>
        </w:rPr>
        <w:t xml:space="preserve">(a) </w:t>
      </w:r>
      <w:r w:rsidR="007E7AF0" w:rsidRPr="00715471">
        <w:rPr>
          <w:rStyle w:val="BodyText1"/>
          <w:sz w:val="22"/>
          <w:szCs w:val="22"/>
        </w:rPr>
        <w:t>a decision (th</w:t>
      </w:r>
      <w:r w:rsidR="007E7AF0" w:rsidRPr="00715471">
        <w:rPr>
          <w:rStyle w:val="BodyText1"/>
          <w:b/>
          <w:sz w:val="22"/>
          <w:szCs w:val="22"/>
        </w:rPr>
        <w:t xml:space="preserve">e </w:t>
      </w:r>
      <w:r w:rsidR="007E7AF0" w:rsidRPr="00715471">
        <w:rPr>
          <w:rStyle w:val="BodytextItalic"/>
          <w:b/>
          <w:sz w:val="22"/>
          <w:szCs w:val="22"/>
        </w:rPr>
        <w:t>previous decision</w:t>
      </w:r>
      <w:r w:rsidR="007E7AF0" w:rsidRPr="00AC29C8">
        <w:rPr>
          <w:rStyle w:val="BodytextItalic"/>
          <w:i w:val="0"/>
          <w:sz w:val="22"/>
          <w:szCs w:val="22"/>
        </w:rPr>
        <w:t>)</w:t>
      </w:r>
      <w:r w:rsidR="007E7AF0" w:rsidRPr="00715471">
        <w:rPr>
          <w:rStyle w:val="BodyText1"/>
          <w:sz w:val="22"/>
          <w:szCs w:val="22"/>
        </w:rPr>
        <w:t xml:space="preserve"> is made under subsection 53AN(1) that an assets test does not apply to a care receiver; and</w:t>
      </w:r>
    </w:p>
    <w:p w14:paraId="10F3E4B2" w14:textId="77777777" w:rsidR="00EA1163" w:rsidRPr="00715471" w:rsidRDefault="00D02ED5" w:rsidP="003A545A">
      <w:pPr>
        <w:pStyle w:val="BodyText3"/>
        <w:spacing w:before="120" w:line="240" w:lineRule="auto"/>
        <w:ind w:left="630" w:hanging="360"/>
        <w:jc w:val="both"/>
        <w:rPr>
          <w:sz w:val="22"/>
          <w:szCs w:val="22"/>
        </w:rPr>
      </w:pPr>
      <w:r w:rsidRPr="00715471">
        <w:rPr>
          <w:rStyle w:val="BodyText1"/>
          <w:sz w:val="22"/>
          <w:szCs w:val="22"/>
        </w:rPr>
        <w:t xml:space="preserve">(b) </w:t>
      </w:r>
      <w:r w:rsidR="007E7AF0" w:rsidRPr="00715471">
        <w:rPr>
          <w:rStyle w:val="BodyText1"/>
          <w:sz w:val="22"/>
          <w:szCs w:val="22"/>
        </w:rPr>
        <w:t>notice of the making of the previous decision is not given to either the care receiver or the person caring for the care receiver; and</w:t>
      </w:r>
    </w:p>
    <w:p w14:paraId="77992EF8" w14:textId="77777777" w:rsidR="00EA1163" w:rsidRPr="00715471" w:rsidRDefault="00D02ED5" w:rsidP="003A545A">
      <w:pPr>
        <w:pStyle w:val="BodyText3"/>
        <w:spacing w:before="120" w:line="240" w:lineRule="auto"/>
        <w:ind w:left="630" w:hanging="360"/>
        <w:jc w:val="both"/>
        <w:rPr>
          <w:sz w:val="22"/>
          <w:szCs w:val="22"/>
        </w:rPr>
      </w:pPr>
      <w:r w:rsidRPr="00715471">
        <w:rPr>
          <w:rStyle w:val="BodyText1"/>
          <w:sz w:val="22"/>
          <w:szCs w:val="22"/>
        </w:rPr>
        <w:t xml:space="preserve">(c) </w:t>
      </w:r>
      <w:r w:rsidR="007E7AF0" w:rsidRPr="00715471">
        <w:rPr>
          <w:rStyle w:val="BodyText1"/>
          <w:sz w:val="22"/>
          <w:szCs w:val="22"/>
        </w:rPr>
        <w:t>a person requests the Commission under section 57AA to review the previous decision; and</w:t>
      </w:r>
    </w:p>
    <w:p w14:paraId="4AABCF2D" w14:textId="77777777" w:rsidR="00EA1163" w:rsidRPr="00715471" w:rsidRDefault="00D02ED5" w:rsidP="003A545A">
      <w:pPr>
        <w:pStyle w:val="BodyText3"/>
        <w:spacing w:before="120" w:line="240" w:lineRule="auto"/>
        <w:ind w:left="630" w:hanging="360"/>
        <w:jc w:val="both"/>
        <w:rPr>
          <w:sz w:val="22"/>
          <w:szCs w:val="22"/>
        </w:rPr>
      </w:pPr>
      <w:r w:rsidRPr="00715471">
        <w:rPr>
          <w:rStyle w:val="BodyText1"/>
          <w:sz w:val="22"/>
          <w:szCs w:val="22"/>
        </w:rPr>
        <w:t xml:space="preserve">(d) </w:t>
      </w:r>
      <w:r w:rsidR="007E7AF0" w:rsidRPr="00715471">
        <w:rPr>
          <w:rStyle w:val="BodyText1"/>
          <w:sz w:val="22"/>
          <w:szCs w:val="22"/>
        </w:rPr>
        <w:t>a favourable decision is made as a result of the request;</w:t>
      </w:r>
    </w:p>
    <w:p w14:paraId="3C37C2F2" w14:textId="77777777" w:rsidR="00EA1163" w:rsidRPr="00715471" w:rsidRDefault="007E7AF0" w:rsidP="00D02ED5">
      <w:pPr>
        <w:pStyle w:val="BodyText3"/>
        <w:spacing w:before="120" w:line="240" w:lineRule="auto"/>
        <w:ind w:firstLine="0"/>
        <w:jc w:val="both"/>
        <w:rPr>
          <w:sz w:val="22"/>
          <w:szCs w:val="22"/>
        </w:rPr>
      </w:pPr>
      <w:r w:rsidRPr="00715471">
        <w:rPr>
          <w:rStyle w:val="BodyText1"/>
          <w:sz w:val="22"/>
          <w:szCs w:val="22"/>
        </w:rPr>
        <w:t xml:space="preserve">the favourable </w:t>
      </w:r>
      <w:r w:rsidR="003A545A" w:rsidRPr="00715471">
        <w:rPr>
          <w:rStyle w:val="BodyText1"/>
          <w:sz w:val="22"/>
          <w:szCs w:val="22"/>
        </w:rPr>
        <w:t xml:space="preserve">the day on which the event or change of circumstances occurs; or </w:t>
      </w:r>
      <w:r w:rsidRPr="00715471">
        <w:rPr>
          <w:rStyle w:val="BodyText1"/>
          <w:sz w:val="22"/>
          <w:szCs w:val="22"/>
        </w:rPr>
        <w:t>decision takes effect on the day on which the previous decision took effect.</w:t>
      </w:r>
    </w:p>
    <w:p w14:paraId="423E9056" w14:textId="77777777" w:rsidR="00EA1163" w:rsidRPr="00715471" w:rsidRDefault="007E7AF0" w:rsidP="008F6449">
      <w:pPr>
        <w:pStyle w:val="Bodytext50"/>
        <w:spacing w:before="120" w:line="240" w:lineRule="auto"/>
        <w:ind w:firstLine="0"/>
        <w:jc w:val="both"/>
        <w:rPr>
          <w:sz w:val="22"/>
          <w:szCs w:val="22"/>
        </w:rPr>
      </w:pPr>
      <w:r w:rsidRPr="00715471">
        <w:rPr>
          <w:rStyle w:val="Bodytext51"/>
          <w:i/>
          <w:iCs/>
          <w:sz w:val="22"/>
          <w:szCs w:val="22"/>
        </w:rPr>
        <w:t>Limitation on retrospective commencement of decision</w:t>
      </w:r>
    </w:p>
    <w:p w14:paraId="75340596" w14:textId="77777777" w:rsidR="00EA1163" w:rsidRPr="00715471" w:rsidRDefault="007E7AF0" w:rsidP="00D02ED5">
      <w:pPr>
        <w:pStyle w:val="BodyText3"/>
        <w:spacing w:before="120" w:line="240" w:lineRule="auto"/>
        <w:ind w:firstLine="270"/>
        <w:jc w:val="both"/>
        <w:rPr>
          <w:sz w:val="22"/>
          <w:szCs w:val="22"/>
        </w:rPr>
      </w:pPr>
      <w:r w:rsidRPr="00715471">
        <w:rPr>
          <w:rStyle w:val="BodyText1"/>
          <w:sz w:val="22"/>
          <w:szCs w:val="22"/>
        </w:rPr>
        <w:t>“(3) This section has effect subject to sections 39B and 45C.”.</w:t>
      </w:r>
    </w:p>
    <w:p w14:paraId="67C73D3B" w14:textId="77777777" w:rsidR="00EA1163" w:rsidRPr="00715471" w:rsidRDefault="00E56198" w:rsidP="00E56198">
      <w:pPr>
        <w:pStyle w:val="Bodytext70"/>
        <w:tabs>
          <w:tab w:val="left" w:pos="430"/>
        </w:tabs>
        <w:spacing w:before="120" w:line="240" w:lineRule="auto"/>
        <w:ind w:firstLine="0"/>
        <w:jc w:val="both"/>
        <w:rPr>
          <w:sz w:val="22"/>
          <w:szCs w:val="22"/>
        </w:rPr>
      </w:pPr>
      <w:r>
        <w:rPr>
          <w:rStyle w:val="Bodytext71"/>
          <w:b/>
          <w:bCs/>
          <w:sz w:val="22"/>
          <w:szCs w:val="22"/>
        </w:rPr>
        <w:t xml:space="preserve">27. </w:t>
      </w:r>
      <w:r w:rsidR="007E7AF0" w:rsidRPr="00715471">
        <w:rPr>
          <w:rStyle w:val="Bodytext71"/>
          <w:b/>
          <w:bCs/>
          <w:sz w:val="22"/>
          <w:szCs w:val="22"/>
        </w:rPr>
        <w:t>After section 59GB:</w:t>
      </w:r>
    </w:p>
    <w:p w14:paraId="6184F672" w14:textId="77777777" w:rsidR="00EA1163" w:rsidRPr="00715471" w:rsidRDefault="007E7AF0" w:rsidP="00D02ED5">
      <w:pPr>
        <w:pStyle w:val="BodyText3"/>
        <w:spacing w:before="120" w:line="240" w:lineRule="auto"/>
        <w:ind w:firstLine="270"/>
        <w:jc w:val="both"/>
        <w:rPr>
          <w:sz w:val="22"/>
          <w:szCs w:val="22"/>
        </w:rPr>
      </w:pPr>
      <w:r w:rsidRPr="00715471">
        <w:rPr>
          <w:rStyle w:val="BodyText1"/>
          <w:sz w:val="22"/>
          <w:szCs w:val="22"/>
        </w:rPr>
        <w:t>Insert:</w:t>
      </w:r>
    </w:p>
    <w:p w14:paraId="44EF507A" w14:textId="77777777" w:rsidR="00EA1163" w:rsidRPr="00715471" w:rsidRDefault="007E7AF0" w:rsidP="00D02ED5">
      <w:pPr>
        <w:pStyle w:val="Bodytext70"/>
        <w:spacing w:before="120" w:after="60" w:line="240" w:lineRule="auto"/>
        <w:ind w:firstLine="0"/>
        <w:jc w:val="both"/>
        <w:rPr>
          <w:sz w:val="22"/>
          <w:szCs w:val="22"/>
        </w:rPr>
      </w:pPr>
      <w:r w:rsidRPr="00715471">
        <w:rPr>
          <w:rStyle w:val="Bodytext71"/>
          <w:b/>
          <w:bCs/>
          <w:sz w:val="22"/>
          <w:szCs w:val="22"/>
        </w:rPr>
        <w:t>Adjustment of income ceiling for care receiver</w:t>
      </w:r>
    </w:p>
    <w:p w14:paraId="2BEF22BA" w14:textId="77777777" w:rsidR="00EA1163" w:rsidRPr="00715471" w:rsidRDefault="007E7AF0" w:rsidP="00D02ED5">
      <w:pPr>
        <w:pStyle w:val="BodyText3"/>
        <w:spacing w:before="120" w:line="240" w:lineRule="auto"/>
        <w:ind w:firstLine="270"/>
        <w:jc w:val="both"/>
        <w:rPr>
          <w:sz w:val="22"/>
          <w:szCs w:val="22"/>
        </w:rPr>
      </w:pPr>
      <w:r w:rsidRPr="00715471">
        <w:rPr>
          <w:rStyle w:val="BodyText1"/>
          <w:sz w:val="22"/>
          <w:szCs w:val="22"/>
        </w:rPr>
        <w:t>“59GC. This Act has effect as if, on 1 January each year, the income ceiling for a care receiver were replaced with the amount that is the income ceiling for a care receiver for the purposes of Part 3.16 (Indexation) of the Social Security Act after indexation on that day.</w:t>
      </w:r>
    </w:p>
    <w:p w14:paraId="1013FB36" w14:textId="77777777" w:rsidR="00EA1163" w:rsidRPr="00715471" w:rsidRDefault="007E7AF0" w:rsidP="00D02ED5">
      <w:pPr>
        <w:pStyle w:val="Bodytext70"/>
        <w:spacing w:before="120" w:after="60" w:line="240" w:lineRule="auto"/>
        <w:ind w:firstLine="0"/>
        <w:jc w:val="both"/>
        <w:rPr>
          <w:sz w:val="22"/>
          <w:szCs w:val="22"/>
        </w:rPr>
      </w:pPr>
      <w:r w:rsidRPr="00715471">
        <w:rPr>
          <w:sz w:val="22"/>
          <w:szCs w:val="22"/>
        </w:rPr>
        <w:t>Adjustment of assets value limit for care receiver</w:t>
      </w:r>
    </w:p>
    <w:p w14:paraId="6998FE96" w14:textId="77777777" w:rsidR="00EA1163" w:rsidRPr="00715471" w:rsidRDefault="007E7AF0" w:rsidP="00D02ED5">
      <w:pPr>
        <w:pStyle w:val="BodyText3"/>
        <w:spacing w:before="120" w:line="240" w:lineRule="auto"/>
        <w:ind w:firstLine="270"/>
        <w:jc w:val="both"/>
        <w:rPr>
          <w:sz w:val="22"/>
          <w:szCs w:val="22"/>
        </w:rPr>
      </w:pPr>
      <w:r w:rsidRPr="00715471">
        <w:rPr>
          <w:rStyle w:val="BodyText1"/>
          <w:sz w:val="22"/>
          <w:szCs w:val="22"/>
        </w:rPr>
        <w:t>“59GD. This Act has effect as if, on 1 January each year, the amount set out in subsection 53AD(1) were replaced with the corresponding amount applicable under subsection 198D(1) of the Social Security Act after indexation on that day.</w:t>
      </w:r>
    </w:p>
    <w:p w14:paraId="2D6BB4A2" w14:textId="77777777" w:rsidR="00EA1163" w:rsidRPr="00715471" w:rsidRDefault="007E7AF0" w:rsidP="00D02ED5">
      <w:pPr>
        <w:pStyle w:val="Bodytext70"/>
        <w:spacing w:before="120" w:after="60" w:line="240" w:lineRule="auto"/>
        <w:ind w:firstLine="0"/>
        <w:jc w:val="both"/>
        <w:rPr>
          <w:sz w:val="22"/>
          <w:szCs w:val="22"/>
        </w:rPr>
      </w:pPr>
      <w:r w:rsidRPr="00715471">
        <w:rPr>
          <w:sz w:val="22"/>
          <w:szCs w:val="22"/>
        </w:rPr>
        <w:t>Adjustment of assets value hardship limits for care receiver</w:t>
      </w:r>
    </w:p>
    <w:p w14:paraId="17FD7329" w14:textId="77777777" w:rsidR="00EA1163" w:rsidRPr="00715471" w:rsidRDefault="007E7AF0" w:rsidP="00D02ED5">
      <w:pPr>
        <w:pStyle w:val="BodyText3"/>
        <w:spacing w:before="120" w:line="240" w:lineRule="auto"/>
        <w:ind w:firstLine="270"/>
        <w:jc w:val="both"/>
        <w:rPr>
          <w:sz w:val="22"/>
          <w:szCs w:val="22"/>
        </w:rPr>
      </w:pPr>
      <w:r w:rsidRPr="00715471">
        <w:rPr>
          <w:rStyle w:val="BodyText1"/>
          <w:sz w:val="22"/>
          <w:szCs w:val="22"/>
        </w:rPr>
        <w:t>“59GE. This Act has effect as if, on 1 January each year, the amounts set out in subsections 53AN(2), (3) and (4) were replaced with the corresponding amounts applicable under subsections 198N(2), (3) and (4) of the Social Security Act after indexation on that day.”.</w:t>
      </w:r>
    </w:p>
    <w:p w14:paraId="7137AA3B" w14:textId="77777777" w:rsidR="00EA1163" w:rsidRPr="00715471" w:rsidRDefault="00E56198" w:rsidP="00E56198">
      <w:pPr>
        <w:pStyle w:val="Bodytext70"/>
        <w:tabs>
          <w:tab w:val="left" w:pos="452"/>
        </w:tabs>
        <w:spacing w:before="120" w:line="240" w:lineRule="auto"/>
        <w:ind w:firstLine="0"/>
        <w:jc w:val="both"/>
        <w:rPr>
          <w:sz w:val="22"/>
          <w:szCs w:val="22"/>
        </w:rPr>
      </w:pPr>
      <w:r>
        <w:rPr>
          <w:sz w:val="22"/>
          <w:szCs w:val="22"/>
        </w:rPr>
        <w:t xml:space="preserve">28. </w:t>
      </w:r>
      <w:r w:rsidR="007E7AF0" w:rsidRPr="00715471">
        <w:rPr>
          <w:sz w:val="22"/>
          <w:szCs w:val="22"/>
        </w:rPr>
        <w:t>Subsection 205(1):</w:t>
      </w:r>
    </w:p>
    <w:p w14:paraId="7F8A9E6E" w14:textId="77777777" w:rsidR="00EA1163" w:rsidRPr="00715471" w:rsidRDefault="007E7AF0" w:rsidP="00D02ED5">
      <w:pPr>
        <w:pStyle w:val="BodyText3"/>
        <w:spacing w:before="120" w:line="240" w:lineRule="auto"/>
        <w:ind w:firstLine="270"/>
        <w:jc w:val="both"/>
        <w:rPr>
          <w:sz w:val="22"/>
          <w:szCs w:val="22"/>
        </w:rPr>
      </w:pPr>
      <w:r w:rsidRPr="00715471">
        <w:rPr>
          <w:rStyle w:val="BodyText1"/>
          <w:sz w:val="22"/>
          <w:szCs w:val="22"/>
        </w:rPr>
        <w:t>Omit “This section”, substitute “Subject to subsection (1AA), this section”.</w:t>
      </w:r>
    </w:p>
    <w:p w14:paraId="03ECCBB0" w14:textId="77777777" w:rsidR="00D02ED5" w:rsidRPr="00715471" w:rsidRDefault="00D02ED5">
      <w:pPr>
        <w:rPr>
          <w:rStyle w:val="BodyText1"/>
          <w:rFonts w:eastAsia="Courier New"/>
          <w:sz w:val="22"/>
          <w:szCs w:val="22"/>
        </w:rPr>
      </w:pPr>
      <w:r w:rsidRPr="00715471">
        <w:rPr>
          <w:rStyle w:val="BodyText1"/>
          <w:rFonts w:eastAsia="Courier New"/>
          <w:sz w:val="22"/>
          <w:szCs w:val="22"/>
        </w:rPr>
        <w:br w:type="page"/>
      </w:r>
    </w:p>
    <w:p w14:paraId="2E4EDDCE" w14:textId="77777777" w:rsidR="00EA1163" w:rsidRPr="00715471" w:rsidRDefault="007E7AF0" w:rsidP="00D02ED5">
      <w:pPr>
        <w:pStyle w:val="BodyText3"/>
        <w:spacing w:before="120" w:line="240" w:lineRule="auto"/>
        <w:ind w:firstLine="0"/>
        <w:jc w:val="center"/>
        <w:rPr>
          <w:sz w:val="22"/>
          <w:szCs w:val="22"/>
        </w:rPr>
      </w:pPr>
      <w:r w:rsidRPr="00715471">
        <w:rPr>
          <w:rStyle w:val="BodyText1"/>
          <w:b/>
          <w:sz w:val="22"/>
          <w:szCs w:val="22"/>
        </w:rPr>
        <w:lastRenderedPageBreak/>
        <w:t>SCHEDULE 6</w:t>
      </w:r>
      <w:r w:rsidRPr="00715471">
        <w:rPr>
          <w:rStyle w:val="BodyText1"/>
          <w:sz w:val="22"/>
          <w:szCs w:val="22"/>
        </w:rPr>
        <w:t>—continued</w:t>
      </w:r>
    </w:p>
    <w:p w14:paraId="229FEA86" w14:textId="77777777" w:rsidR="00EA1163" w:rsidRPr="00715471" w:rsidRDefault="00D02ED5" w:rsidP="00D02ED5">
      <w:pPr>
        <w:pStyle w:val="Bodytext70"/>
        <w:tabs>
          <w:tab w:val="left" w:pos="447"/>
        </w:tabs>
        <w:spacing w:before="120" w:line="240" w:lineRule="auto"/>
        <w:ind w:firstLine="0"/>
        <w:jc w:val="both"/>
        <w:rPr>
          <w:b w:val="0"/>
          <w:sz w:val="22"/>
          <w:szCs w:val="22"/>
        </w:rPr>
      </w:pPr>
      <w:r w:rsidRPr="00715471">
        <w:rPr>
          <w:rStyle w:val="Bodytext71"/>
          <w:b/>
          <w:bCs/>
          <w:sz w:val="22"/>
          <w:szCs w:val="22"/>
        </w:rPr>
        <w:t xml:space="preserve">29. </w:t>
      </w:r>
      <w:r w:rsidR="007E7AF0" w:rsidRPr="00715471">
        <w:rPr>
          <w:rStyle w:val="Bodytext71"/>
          <w:b/>
          <w:bCs/>
          <w:sz w:val="22"/>
          <w:szCs w:val="22"/>
        </w:rPr>
        <w:t>After subsection 205(1):</w:t>
      </w:r>
    </w:p>
    <w:p w14:paraId="6BF4E37B" w14:textId="77777777" w:rsidR="00EA1163" w:rsidRPr="00715471" w:rsidRDefault="007E7AF0" w:rsidP="00D02ED5">
      <w:pPr>
        <w:pStyle w:val="BodyText3"/>
        <w:spacing w:before="120" w:line="240" w:lineRule="auto"/>
        <w:ind w:left="270" w:firstLine="0"/>
        <w:jc w:val="both"/>
        <w:rPr>
          <w:sz w:val="22"/>
          <w:szCs w:val="22"/>
        </w:rPr>
      </w:pPr>
      <w:r w:rsidRPr="00715471">
        <w:rPr>
          <w:rStyle w:val="BodyText1"/>
          <w:sz w:val="22"/>
          <w:szCs w:val="22"/>
        </w:rPr>
        <w:t>Insert:</w:t>
      </w:r>
    </w:p>
    <w:p w14:paraId="2CC7C67E" w14:textId="77777777" w:rsidR="00D02ED5" w:rsidRPr="00715471" w:rsidRDefault="007E7AF0" w:rsidP="008F6449">
      <w:pPr>
        <w:pStyle w:val="Bodytext50"/>
        <w:spacing w:before="120" w:line="240" w:lineRule="auto"/>
        <w:ind w:firstLine="0"/>
        <w:jc w:val="both"/>
        <w:rPr>
          <w:rStyle w:val="Bodytext51"/>
          <w:i/>
          <w:iCs/>
          <w:sz w:val="22"/>
          <w:szCs w:val="22"/>
        </w:rPr>
      </w:pPr>
      <w:r w:rsidRPr="00715471">
        <w:rPr>
          <w:rStyle w:val="Bodytext51"/>
          <w:i/>
          <w:iCs/>
          <w:sz w:val="22"/>
          <w:szCs w:val="22"/>
        </w:rPr>
        <w:t>Some carer service pension or income support supplement overpayments are debts only if carer knew of error or failure to tell Commission</w:t>
      </w:r>
    </w:p>
    <w:p w14:paraId="07169D54" w14:textId="77777777" w:rsidR="00EA1163" w:rsidRPr="00715471" w:rsidRDefault="007E7AF0" w:rsidP="00681B0A">
      <w:pPr>
        <w:pStyle w:val="Bodytext50"/>
        <w:spacing w:before="120" w:line="240" w:lineRule="auto"/>
        <w:ind w:firstLine="274"/>
        <w:jc w:val="both"/>
        <w:rPr>
          <w:sz w:val="22"/>
          <w:szCs w:val="22"/>
        </w:rPr>
      </w:pPr>
      <w:r w:rsidRPr="00715471">
        <w:rPr>
          <w:rStyle w:val="Bodytext5NotItalic0"/>
          <w:sz w:val="22"/>
          <w:szCs w:val="22"/>
        </w:rPr>
        <w:t>“(IAA) If:</w:t>
      </w:r>
    </w:p>
    <w:p w14:paraId="099E52EC" w14:textId="77777777" w:rsidR="00EA1163" w:rsidRPr="00715471" w:rsidRDefault="00D02ED5" w:rsidP="00681B0A">
      <w:pPr>
        <w:pStyle w:val="BodyText3"/>
        <w:spacing w:before="120" w:line="240" w:lineRule="auto"/>
        <w:ind w:left="594" w:hanging="324"/>
        <w:jc w:val="both"/>
        <w:rPr>
          <w:sz w:val="22"/>
          <w:szCs w:val="22"/>
        </w:rPr>
      </w:pPr>
      <w:r w:rsidRPr="00715471">
        <w:rPr>
          <w:rStyle w:val="BodyText1"/>
          <w:sz w:val="22"/>
          <w:szCs w:val="22"/>
        </w:rPr>
        <w:t xml:space="preserve">(a) </w:t>
      </w:r>
      <w:r w:rsidR="007E7AF0" w:rsidRPr="00715471">
        <w:rPr>
          <w:rStyle w:val="BodyText1"/>
          <w:sz w:val="22"/>
          <w:szCs w:val="22"/>
        </w:rPr>
        <w:t xml:space="preserve">an amount has been paid to a person (the </w:t>
      </w:r>
      <w:r w:rsidR="007E7AF0" w:rsidRPr="00715471">
        <w:rPr>
          <w:rStyle w:val="BodytextItalic"/>
          <w:sz w:val="22"/>
          <w:szCs w:val="22"/>
        </w:rPr>
        <w:t>carer</w:t>
      </w:r>
      <w:r w:rsidR="007E7AF0" w:rsidRPr="00715471">
        <w:rPr>
          <w:rStyle w:val="BodyText1"/>
          <w:sz w:val="22"/>
          <w:szCs w:val="22"/>
        </w:rPr>
        <w:t>) by way of carer service pension or income support supplement because the carer was providing care for a care receiver; and</w:t>
      </w:r>
    </w:p>
    <w:p w14:paraId="19DFCC14" w14:textId="77777777" w:rsidR="00EA1163" w:rsidRPr="00715471" w:rsidRDefault="00D02ED5" w:rsidP="00D02ED5">
      <w:pPr>
        <w:pStyle w:val="BodyText3"/>
        <w:spacing w:before="120" w:line="240" w:lineRule="auto"/>
        <w:ind w:left="630" w:hanging="360"/>
        <w:jc w:val="both"/>
        <w:rPr>
          <w:sz w:val="22"/>
          <w:szCs w:val="22"/>
        </w:rPr>
      </w:pPr>
      <w:r w:rsidRPr="00715471">
        <w:rPr>
          <w:rStyle w:val="BodyText1"/>
          <w:sz w:val="22"/>
          <w:szCs w:val="22"/>
        </w:rPr>
        <w:t xml:space="preserve">(b) </w:t>
      </w:r>
      <w:r w:rsidR="007E7AF0" w:rsidRPr="00715471">
        <w:rPr>
          <w:rStyle w:val="BodyText1"/>
          <w:sz w:val="22"/>
          <w:szCs w:val="22"/>
        </w:rPr>
        <w:t>the amount was paid on the basis that the carer was eligible for carer service pension or income support supplement when in fact the carer was not eligible:</w:t>
      </w:r>
    </w:p>
    <w:p w14:paraId="39A4D26A" w14:textId="77777777" w:rsidR="00EA1163" w:rsidRPr="00715471" w:rsidRDefault="00D02ED5" w:rsidP="00D02ED5">
      <w:pPr>
        <w:pStyle w:val="BodyText3"/>
        <w:spacing w:before="120" w:line="240" w:lineRule="auto"/>
        <w:ind w:left="1440" w:hanging="450"/>
        <w:jc w:val="both"/>
        <w:rPr>
          <w:sz w:val="22"/>
          <w:szCs w:val="22"/>
        </w:rPr>
      </w:pPr>
      <w:r w:rsidRPr="00715471">
        <w:rPr>
          <w:rStyle w:val="BodyText1"/>
          <w:sz w:val="22"/>
          <w:szCs w:val="22"/>
        </w:rPr>
        <w:t>(</w:t>
      </w:r>
      <w:proofErr w:type="spellStart"/>
      <w:r w:rsidRPr="00715471">
        <w:rPr>
          <w:rStyle w:val="BodyText1"/>
          <w:sz w:val="22"/>
          <w:szCs w:val="22"/>
        </w:rPr>
        <w:t>i</w:t>
      </w:r>
      <w:proofErr w:type="spellEnd"/>
      <w:r w:rsidRPr="00715471">
        <w:rPr>
          <w:rStyle w:val="BodyText1"/>
          <w:sz w:val="22"/>
          <w:szCs w:val="22"/>
        </w:rPr>
        <w:t xml:space="preserve">) </w:t>
      </w:r>
      <w:r w:rsidR="007E7AF0" w:rsidRPr="00715471">
        <w:rPr>
          <w:rStyle w:val="BodyText1"/>
          <w:sz w:val="22"/>
          <w:szCs w:val="22"/>
        </w:rPr>
        <w:t>because an estimate of the care receiver’s income was an underestimate; or</w:t>
      </w:r>
    </w:p>
    <w:p w14:paraId="0328FA5D" w14:textId="77777777" w:rsidR="00EA1163" w:rsidRPr="00715471" w:rsidRDefault="00D02ED5" w:rsidP="00F50C53">
      <w:pPr>
        <w:pStyle w:val="BodyText3"/>
        <w:spacing w:before="120" w:line="240" w:lineRule="auto"/>
        <w:ind w:left="1440" w:hanging="513"/>
        <w:jc w:val="both"/>
        <w:rPr>
          <w:sz w:val="22"/>
          <w:szCs w:val="22"/>
        </w:rPr>
      </w:pPr>
      <w:r w:rsidRPr="00715471">
        <w:rPr>
          <w:rStyle w:val="BodyText1"/>
          <w:sz w:val="22"/>
          <w:szCs w:val="22"/>
        </w:rPr>
        <w:t xml:space="preserve">(ii) </w:t>
      </w:r>
      <w:r w:rsidR="007E7AF0" w:rsidRPr="00715471">
        <w:rPr>
          <w:rStyle w:val="BodyText1"/>
          <w:sz w:val="22"/>
          <w:szCs w:val="22"/>
        </w:rPr>
        <w:t>because an assessment of the care receiver’s income had been amended; or</w:t>
      </w:r>
    </w:p>
    <w:p w14:paraId="56196AB2" w14:textId="77777777" w:rsidR="00EA1163" w:rsidRPr="00715471" w:rsidRDefault="00D02ED5" w:rsidP="00F50C53">
      <w:pPr>
        <w:pStyle w:val="BodyText3"/>
        <w:spacing w:before="120" w:line="240" w:lineRule="auto"/>
        <w:ind w:left="1278" w:hanging="405"/>
        <w:jc w:val="both"/>
        <w:rPr>
          <w:sz w:val="22"/>
          <w:szCs w:val="22"/>
        </w:rPr>
      </w:pPr>
      <w:r w:rsidRPr="00715471">
        <w:rPr>
          <w:rStyle w:val="BodyText1"/>
          <w:sz w:val="22"/>
          <w:szCs w:val="22"/>
        </w:rPr>
        <w:t xml:space="preserve">(iii) </w:t>
      </w:r>
      <w:r w:rsidR="007E7AF0" w:rsidRPr="00715471">
        <w:rPr>
          <w:rStyle w:val="BodyText1"/>
          <w:sz w:val="22"/>
          <w:szCs w:val="22"/>
        </w:rPr>
        <w:t>because of the occurrence, or the likelihood of the occurrence, of a notifiable event of whose occurrence or likely occurrence the care receiver had not told the Department or an officer;</w:t>
      </w:r>
    </w:p>
    <w:p w14:paraId="281F0F40" w14:textId="77777777" w:rsidR="00CD6890" w:rsidRDefault="007E7AF0" w:rsidP="00CD6890">
      <w:pPr>
        <w:pStyle w:val="BodyText3"/>
        <w:spacing w:before="120" w:line="240" w:lineRule="auto"/>
        <w:ind w:firstLine="0"/>
        <w:jc w:val="both"/>
        <w:rPr>
          <w:rStyle w:val="Bodytext51"/>
          <w:rFonts w:eastAsia="Courier New"/>
          <w:i w:val="0"/>
          <w:iCs w:val="0"/>
          <w:sz w:val="22"/>
          <w:szCs w:val="22"/>
        </w:rPr>
      </w:pPr>
      <w:r w:rsidRPr="00715471">
        <w:rPr>
          <w:rStyle w:val="BodyText1"/>
          <w:sz w:val="22"/>
          <w:szCs w:val="22"/>
        </w:rPr>
        <w:t>the amount is not a recoverable amount unless it was reasonable for the carer to know that the estimate was incorrect, that the assessment of the care receiver’s income had been amended or that the care receiver should have told the Department or an officer of the occurrence, or the likelihood of the occurrence, of the notifiable event (as the case requires).”.</w:t>
      </w:r>
      <w:r w:rsidR="00CD6890" w:rsidRPr="00715471">
        <w:rPr>
          <w:rStyle w:val="Bodytext51"/>
          <w:rFonts w:eastAsia="Courier New"/>
          <w:i w:val="0"/>
          <w:iCs w:val="0"/>
          <w:sz w:val="22"/>
          <w:szCs w:val="22"/>
        </w:rPr>
        <w:t xml:space="preserve"> </w:t>
      </w:r>
    </w:p>
    <w:p w14:paraId="4A98D9E6" w14:textId="77777777" w:rsidR="00F50C53" w:rsidRDefault="00D02ED5" w:rsidP="00CD6890">
      <w:pPr>
        <w:pStyle w:val="BodyText3"/>
        <w:spacing w:before="120" w:line="240" w:lineRule="auto"/>
        <w:ind w:firstLine="0"/>
        <w:jc w:val="center"/>
        <w:rPr>
          <w:rStyle w:val="Bodytext51"/>
          <w:rFonts w:eastAsia="Courier New"/>
          <w:i w:val="0"/>
          <w:iCs w:val="0"/>
          <w:sz w:val="22"/>
          <w:szCs w:val="22"/>
        </w:rPr>
      </w:pPr>
      <w:r w:rsidRPr="00715471">
        <w:rPr>
          <w:rStyle w:val="Bodytext51"/>
          <w:rFonts w:eastAsia="Courier New"/>
          <w:i w:val="0"/>
          <w:iCs w:val="0"/>
          <w:sz w:val="22"/>
          <w:szCs w:val="22"/>
        </w:rPr>
        <w:t>_____________</w:t>
      </w:r>
    </w:p>
    <w:p w14:paraId="64EC299D" w14:textId="77777777" w:rsidR="00D02ED5" w:rsidRPr="00715471" w:rsidRDefault="00D02ED5" w:rsidP="00CD6890">
      <w:pPr>
        <w:pStyle w:val="BodyText3"/>
        <w:spacing w:before="120" w:line="240" w:lineRule="auto"/>
        <w:ind w:firstLine="0"/>
        <w:jc w:val="center"/>
        <w:rPr>
          <w:rStyle w:val="Bodytext51"/>
          <w:rFonts w:eastAsia="Courier New"/>
          <w:sz w:val="22"/>
          <w:szCs w:val="22"/>
        </w:rPr>
      </w:pPr>
      <w:r w:rsidRPr="00715471">
        <w:rPr>
          <w:rStyle w:val="Bodytext51"/>
          <w:rFonts w:eastAsia="Courier New"/>
          <w:i w:val="0"/>
          <w:iCs w:val="0"/>
          <w:sz w:val="22"/>
          <w:szCs w:val="22"/>
        </w:rPr>
        <w:br w:type="page"/>
      </w:r>
    </w:p>
    <w:p w14:paraId="53055CCD" w14:textId="7EA6C001" w:rsidR="00EA1163" w:rsidRPr="00715471" w:rsidRDefault="007E7AF0" w:rsidP="00A57B5D">
      <w:pPr>
        <w:pStyle w:val="Bodytext20"/>
        <w:tabs>
          <w:tab w:val="right" w:pos="9360"/>
        </w:tabs>
        <w:spacing w:before="120" w:line="240" w:lineRule="auto"/>
        <w:ind w:left="3780" w:firstLine="0"/>
        <w:jc w:val="both"/>
        <w:rPr>
          <w:sz w:val="22"/>
          <w:szCs w:val="22"/>
        </w:rPr>
      </w:pPr>
      <w:r w:rsidRPr="00715471">
        <w:rPr>
          <w:rStyle w:val="Bodytext2115pt"/>
          <w:sz w:val="22"/>
          <w:szCs w:val="22"/>
        </w:rPr>
        <w:lastRenderedPageBreak/>
        <w:t>SCHEDULE 7</w:t>
      </w:r>
      <w:r w:rsidRPr="00715471">
        <w:rPr>
          <w:rStyle w:val="Bodytext2115pt"/>
          <w:sz w:val="22"/>
          <w:szCs w:val="22"/>
        </w:rPr>
        <w:tab/>
      </w:r>
      <w:r w:rsidRPr="00AC29C8">
        <w:rPr>
          <w:sz w:val="20"/>
          <w:szCs w:val="22"/>
        </w:rPr>
        <w:t>Subsection</w:t>
      </w:r>
      <w:r w:rsidR="00D02ED5" w:rsidRPr="00AC29C8">
        <w:rPr>
          <w:sz w:val="20"/>
          <w:szCs w:val="22"/>
        </w:rPr>
        <w:t xml:space="preserve"> </w:t>
      </w:r>
      <w:r w:rsidRPr="00AC29C8">
        <w:rPr>
          <w:sz w:val="20"/>
          <w:szCs w:val="22"/>
        </w:rPr>
        <w:t>3(1)</w:t>
      </w:r>
    </w:p>
    <w:p w14:paraId="0FC60C7A" w14:textId="77777777" w:rsidR="00EA1163" w:rsidRPr="00715471" w:rsidRDefault="007E7AF0" w:rsidP="00B46D4B">
      <w:pPr>
        <w:pStyle w:val="BodyText3"/>
        <w:spacing w:before="120" w:line="240" w:lineRule="auto"/>
        <w:ind w:firstLine="0"/>
        <w:jc w:val="center"/>
        <w:rPr>
          <w:sz w:val="22"/>
          <w:szCs w:val="22"/>
        </w:rPr>
      </w:pPr>
      <w:r w:rsidRPr="00715471">
        <w:rPr>
          <w:rStyle w:val="BodyText1"/>
          <w:sz w:val="22"/>
          <w:szCs w:val="22"/>
        </w:rPr>
        <w:t>AMENDMENT OF THE VETERANS’ ENTITLEMENTS ACT 1986 IN RELATION TO ADVANCE PAYMENTS OF PENSIONS</w:t>
      </w:r>
    </w:p>
    <w:p w14:paraId="3BD95C4B" w14:textId="77777777" w:rsidR="00EA1163" w:rsidRPr="00715471" w:rsidRDefault="00D02ED5" w:rsidP="00D02ED5">
      <w:pPr>
        <w:pStyle w:val="Bodytext70"/>
        <w:tabs>
          <w:tab w:val="left" w:pos="331"/>
        </w:tabs>
        <w:spacing w:before="120" w:line="240" w:lineRule="auto"/>
        <w:ind w:firstLine="0"/>
        <w:jc w:val="both"/>
        <w:rPr>
          <w:sz w:val="22"/>
          <w:szCs w:val="22"/>
        </w:rPr>
      </w:pPr>
      <w:r w:rsidRPr="00715471">
        <w:rPr>
          <w:rStyle w:val="Bodytext71"/>
          <w:b/>
          <w:bCs/>
          <w:sz w:val="22"/>
          <w:szCs w:val="22"/>
        </w:rPr>
        <w:t xml:space="preserve">1. </w:t>
      </w:r>
      <w:r w:rsidR="007E7AF0" w:rsidRPr="00715471">
        <w:rPr>
          <w:rStyle w:val="Bodytext71"/>
          <w:b/>
          <w:bCs/>
          <w:sz w:val="22"/>
          <w:szCs w:val="22"/>
        </w:rPr>
        <w:t>Subsection 5H(8):</w:t>
      </w:r>
    </w:p>
    <w:p w14:paraId="1CB67706" w14:textId="77777777" w:rsidR="00EA1163" w:rsidRPr="00715471" w:rsidRDefault="007E7AF0" w:rsidP="00D02ED5">
      <w:pPr>
        <w:pStyle w:val="BodyText3"/>
        <w:spacing w:before="120" w:line="240" w:lineRule="auto"/>
        <w:ind w:firstLine="270"/>
        <w:jc w:val="both"/>
        <w:rPr>
          <w:sz w:val="22"/>
          <w:szCs w:val="22"/>
        </w:rPr>
      </w:pPr>
      <w:r w:rsidRPr="00715471">
        <w:rPr>
          <w:rStyle w:val="BodyText1"/>
          <w:sz w:val="22"/>
          <w:szCs w:val="22"/>
        </w:rPr>
        <w:t>Add at the end:</w:t>
      </w:r>
    </w:p>
    <w:p w14:paraId="1F00E97D" w14:textId="77777777" w:rsidR="00EA1163" w:rsidRPr="00715471" w:rsidRDefault="007E7AF0" w:rsidP="00D02ED5">
      <w:pPr>
        <w:pStyle w:val="BodyText3"/>
        <w:spacing w:before="120" w:line="240" w:lineRule="auto"/>
        <w:ind w:firstLine="270"/>
        <w:jc w:val="both"/>
        <w:rPr>
          <w:sz w:val="22"/>
          <w:szCs w:val="22"/>
        </w:rPr>
      </w:pPr>
      <w:r w:rsidRPr="00715471">
        <w:rPr>
          <w:rStyle w:val="BodyText1"/>
          <w:sz w:val="22"/>
          <w:szCs w:val="22"/>
        </w:rPr>
        <w:t>“(</w:t>
      </w:r>
      <w:proofErr w:type="spellStart"/>
      <w:r w:rsidRPr="00715471">
        <w:rPr>
          <w:rStyle w:val="BodyText1"/>
          <w:sz w:val="22"/>
          <w:szCs w:val="22"/>
        </w:rPr>
        <w:t>zl</w:t>
      </w:r>
      <w:proofErr w:type="spellEnd"/>
      <w:r w:rsidRPr="00715471">
        <w:rPr>
          <w:rStyle w:val="BodyText1"/>
          <w:sz w:val="22"/>
          <w:szCs w:val="22"/>
        </w:rPr>
        <w:t>) an advance payment of pension under Part IIID.”.</w:t>
      </w:r>
    </w:p>
    <w:p w14:paraId="010A1EC1" w14:textId="77777777" w:rsidR="00EA1163" w:rsidRPr="00715471" w:rsidRDefault="00D02ED5" w:rsidP="00D02ED5">
      <w:pPr>
        <w:pStyle w:val="Bodytext70"/>
        <w:tabs>
          <w:tab w:val="left" w:pos="331"/>
        </w:tabs>
        <w:spacing w:before="120" w:line="240" w:lineRule="auto"/>
        <w:ind w:firstLine="0"/>
        <w:jc w:val="both"/>
        <w:rPr>
          <w:sz w:val="22"/>
          <w:szCs w:val="22"/>
        </w:rPr>
      </w:pPr>
      <w:r w:rsidRPr="00715471">
        <w:rPr>
          <w:rStyle w:val="Bodytext71"/>
          <w:b/>
          <w:bCs/>
          <w:sz w:val="22"/>
          <w:szCs w:val="22"/>
        </w:rPr>
        <w:t xml:space="preserve">2. </w:t>
      </w:r>
      <w:r w:rsidR="007E7AF0" w:rsidRPr="00715471">
        <w:rPr>
          <w:rStyle w:val="Bodytext71"/>
          <w:b/>
          <w:bCs/>
          <w:sz w:val="22"/>
          <w:szCs w:val="22"/>
        </w:rPr>
        <w:t>Subsection 36A(2):</w:t>
      </w:r>
    </w:p>
    <w:p w14:paraId="7C4A8A62" w14:textId="77777777" w:rsidR="00EA1163" w:rsidRPr="00715471" w:rsidRDefault="007E7AF0" w:rsidP="00D02ED5">
      <w:pPr>
        <w:pStyle w:val="BodyText3"/>
        <w:spacing w:before="120" w:line="240" w:lineRule="auto"/>
        <w:ind w:firstLine="270"/>
        <w:jc w:val="both"/>
        <w:rPr>
          <w:sz w:val="22"/>
          <w:szCs w:val="22"/>
        </w:rPr>
      </w:pPr>
      <w:r w:rsidRPr="00715471">
        <w:rPr>
          <w:rStyle w:val="BodyText1"/>
          <w:sz w:val="22"/>
          <w:szCs w:val="22"/>
        </w:rPr>
        <w:t>Omit “subsection (3)”, substitute “subsections (3) and (4)”.</w:t>
      </w:r>
    </w:p>
    <w:p w14:paraId="52ABBB40" w14:textId="77777777" w:rsidR="00EA1163" w:rsidRPr="00715471" w:rsidRDefault="00D02ED5" w:rsidP="00D02ED5">
      <w:pPr>
        <w:pStyle w:val="Bodytext70"/>
        <w:tabs>
          <w:tab w:val="left" w:pos="331"/>
        </w:tabs>
        <w:spacing w:before="120" w:line="240" w:lineRule="auto"/>
        <w:ind w:firstLine="0"/>
        <w:jc w:val="both"/>
        <w:rPr>
          <w:sz w:val="22"/>
          <w:szCs w:val="22"/>
        </w:rPr>
      </w:pPr>
      <w:r w:rsidRPr="00715471">
        <w:rPr>
          <w:rStyle w:val="Bodytext71"/>
          <w:b/>
          <w:bCs/>
          <w:sz w:val="22"/>
          <w:szCs w:val="22"/>
        </w:rPr>
        <w:t xml:space="preserve">3. </w:t>
      </w:r>
      <w:r w:rsidR="007E7AF0" w:rsidRPr="00715471">
        <w:rPr>
          <w:rStyle w:val="Bodytext71"/>
          <w:b/>
          <w:bCs/>
          <w:sz w:val="22"/>
          <w:szCs w:val="22"/>
        </w:rPr>
        <w:t>Section 36A:</w:t>
      </w:r>
    </w:p>
    <w:p w14:paraId="213B6FFA" w14:textId="77777777" w:rsidR="00EA1163" w:rsidRPr="00715471" w:rsidRDefault="007E7AF0" w:rsidP="00D02ED5">
      <w:pPr>
        <w:pStyle w:val="BodyText3"/>
        <w:spacing w:before="120" w:line="240" w:lineRule="auto"/>
        <w:ind w:firstLine="270"/>
        <w:jc w:val="both"/>
        <w:rPr>
          <w:sz w:val="22"/>
          <w:szCs w:val="22"/>
        </w:rPr>
      </w:pPr>
      <w:r w:rsidRPr="00715471">
        <w:rPr>
          <w:rStyle w:val="BodyText1"/>
          <w:sz w:val="22"/>
          <w:szCs w:val="22"/>
        </w:rPr>
        <w:t>Add at the end:</w:t>
      </w:r>
    </w:p>
    <w:p w14:paraId="0043889D" w14:textId="45E59654" w:rsidR="00EA1163" w:rsidRPr="00715471" w:rsidRDefault="007E7AF0" w:rsidP="00D02ED5">
      <w:pPr>
        <w:pStyle w:val="BodyText3"/>
        <w:spacing w:before="120" w:line="240" w:lineRule="auto"/>
        <w:ind w:firstLine="270"/>
        <w:jc w:val="both"/>
        <w:rPr>
          <w:sz w:val="22"/>
          <w:szCs w:val="22"/>
        </w:rPr>
      </w:pPr>
      <w:r w:rsidRPr="00715471">
        <w:rPr>
          <w:rStyle w:val="BodyText1"/>
          <w:sz w:val="22"/>
          <w:szCs w:val="22"/>
        </w:rPr>
        <w:t xml:space="preserve">“(4) Subsection (2) does not apply to a veteran if the veteran’s rate is nil merely because of the operation of Part </w:t>
      </w:r>
      <w:proofErr w:type="spellStart"/>
      <w:r w:rsidR="00AC29C8">
        <w:rPr>
          <w:rStyle w:val="BodyText1"/>
          <w:sz w:val="22"/>
          <w:szCs w:val="22"/>
        </w:rPr>
        <w:t>III</w:t>
      </w:r>
      <w:r w:rsidRPr="00715471">
        <w:rPr>
          <w:rStyle w:val="BodyText1"/>
          <w:sz w:val="22"/>
          <w:szCs w:val="22"/>
        </w:rPr>
        <w:t>D</w:t>
      </w:r>
      <w:proofErr w:type="spellEnd"/>
      <w:r w:rsidRPr="00715471">
        <w:rPr>
          <w:rStyle w:val="BodyText1"/>
          <w:sz w:val="22"/>
          <w:szCs w:val="22"/>
        </w:rPr>
        <w:t>.”.</w:t>
      </w:r>
    </w:p>
    <w:p w14:paraId="39DCAAC1" w14:textId="77777777" w:rsidR="00EA1163" w:rsidRPr="00715471" w:rsidRDefault="00D02ED5" w:rsidP="00D02ED5">
      <w:pPr>
        <w:pStyle w:val="Bodytext70"/>
        <w:tabs>
          <w:tab w:val="left" w:pos="331"/>
        </w:tabs>
        <w:spacing w:before="120" w:line="240" w:lineRule="auto"/>
        <w:ind w:firstLine="0"/>
        <w:jc w:val="both"/>
        <w:rPr>
          <w:sz w:val="22"/>
          <w:szCs w:val="22"/>
        </w:rPr>
      </w:pPr>
      <w:r w:rsidRPr="00715471">
        <w:rPr>
          <w:rStyle w:val="Bodytext71"/>
          <w:b/>
          <w:bCs/>
          <w:sz w:val="22"/>
          <w:szCs w:val="22"/>
        </w:rPr>
        <w:t xml:space="preserve">4. </w:t>
      </w:r>
      <w:r w:rsidR="007E7AF0" w:rsidRPr="00715471">
        <w:rPr>
          <w:rStyle w:val="Bodytext71"/>
          <w:b/>
          <w:bCs/>
          <w:sz w:val="22"/>
          <w:szCs w:val="22"/>
        </w:rPr>
        <w:t>Subsection 37A(2):</w:t>
      </w:r>
    </w:p>
    <w:p w14:paraId="618F7F09" w14:textId="77777777" w:rsidR="00EA1163" w:rsidRPr="00715471" w:rsidRDefault="007E7AF0" w:rsidP="00D02ED5">
      <w:pPr>
        <w:pStyle w:val="BodyText3"/>
        <w:spacing w:before="120" w:line="240" w:lineRule="auto"/>
        <w:ind w:firstLine="270"/>
        <w:jc w:val="both"/>
        <w:rPr>
          <w:sz w:val="22"/>
          <w:szCs w:val="22"/>
        </w:rPr>
      </w:pPr>
      <w:r w:rsidRPr="00715471">
        <w:rPr>
          <w:rStyle w:val="BodyText1"/>
          <w:sz w:val="22"/>
          <w:szCs w:val="22"/>
        </w:rPr>
        <w:t>Omit “subsection (3)”, substitute “subsections (3) and (4)”.</w:t>
      </w:r>
    </w:p>
    <w:p w14:paraId="59096B16" w14:textId="77777777" w:rsidR="00EA1163" w:rsidRPr="00715471" w:rsidRDefault="00D02ED5" w:rsidP="00D02ED5">
      <w:pPr>
        <w:pStyle w:val="Bodytext70"/>
        <w:tabs>
          <w:tab w:val="left" w:pos="331"/>
        </w:tabs>
        <w:spacing w:before="120" w:line="240" w:lineRule="auto"/>
        <w:ind w:firstLine="0"/>
        <w:jc w:val="both"/>
        <w:rPr>
          <w:sz w:val="22"/>
          <w:szCs w:val="22"/>
        </w:rPr>
      </w:pPr>
      <w:r w:rsidRPr="00715471">
        <w:rPr>
          <w:rStyle w:val="Bodytext71"/>
          <w:b/>
          <w:bCs/>
          <w:sz w:val="22"/>
          <w:szCs w:val="22"/>
        </w:rPr>
        <w:t xml:space="preserve">5. </w:t>
      </w:r>
      <w:r w:rsidR="007E7AF0" w:rsidRPr="00715471">
        <w:rPr>
          <w:rStyle w:val="Bodytext71"/>
          <w:b/>
          <w:bCs/>
          <w:sz w:val="22"/>
          <w:szCs w:val="22"/>
        </w:rPr>
        <w:t>Section 37A:</w:t>
      </w:r>
    </w:p>
    <w:p w14:paraId="595E1DA2" w14:textId="77777777" w:rsidR="00EA1163" w:rsidRPr="00715471" w:rsidRDefault="007E7AF0" w:rsidP="00D02ED5">
      <w:pPr>
        <w:pStyle w:val="BodyText3"/>
        <w:spacing w:before="120" w:line="240" w:lineRule="auto"/>
        <w:ind w:firstLine="270"/>
        <w:jc w:val="both"/>
        <w:rPr>
          <w:sz w:val="22"/>
          <w:szCs w:val="22"/>
        </w:rPr>
      </w:pPr>
      <w:r w:rsidRPr="00715471">
        <w:rPr>
          <w:rStyle w:val="BodyText1"/>
          <w:sz w:val="22"/>
          <w:szCs w:val="22"/>
        </w:rPr>
        <w:t>Add at the end:</w:t>
      </w:r>
    </w:p>
    <w:p w14:paraId="0AA3A63F" w14:textId="53E545B5" w:rsidR="00EA1163" w:rsidRPr="00715471" w:rsidRDefault="007E7AF0" w:rsidP="00D02ED5">
      <w:pPr>
        <w:pStyle w:val="BodyText3"/>
        <w:spacing w:before="120" w:line="240" w:lineRule="auto"/>
        <w:ind w:firstLine="270"/>
        <w:jc w:val="both"/>
        <w:rPr>
          <w:sz w:val="22"/>
          <w:szCs w:val="22"/>
        </w:rPr>
      </w:pPr>
      <w:r w:rsidRPr="00715471">
        <w:rPr>
          <w:rStyle w:val="BodyText1"/>
          <w:sz w:val="22"/>
          <w:szCs w:val="22"/>
        </w:rPr>
        <w:t xml:space="preserve">“(4) Subsection (2) does not apply to a veteran if the veteran’s rate is nil merely because of the operation of Part </w:t>
      </w:r>
      <w:proofErr w:type="spellStart"/>
      <w:r w:rsidR="00AC29C8">
        <w:rPr>
          <w:rStyle w:val="BodyText1"/>
          <w:sz w:val="22"/>
          <w:szCs w:val="22"/>
        </w:rPr>
        <w:t>III</w:t>
      </w:r>
      <w:r w:rsidRPr="00715471">
        <w:rPr>
          <w:rStyle w:val="BodyText1"/>
          <w:sz w:val="22"/>
          <w:szCs w:val="22"/>
        </w:rPr>
        <w:t>D</w:t>
      </w:r>
      <w:proofErr w:type="spellEnd"/>
      <w:r w:rsidRPr="00715471">
        <w:rPr>
          <w:rStyle w:val="BodyText1"/>
          <w:sz w:val="22"/>
          <w:szCs w:val="22"/>
        </w:rPr>
        <w:t>.”.</w:t>
      </w:r>
    </w:p>
    <w:p w14:paraId="432D82EC" w14:textId="77777777" w:rsidR="00EA1163" w:rsidRPr="00715471" w:rsidRDefault="00D02ED5" w:rsidP="00D02ED5">
      <w:pPr>
        <w:pStyle w:val="Bodytext70"/>
        <w:tabs>
          <w:tab w:val="left" w:pos="331"/>
        </w:tabs>
        <w:spacing w:before="120" w:line="240" w:lineRule="auto"/>
        <w:ind w:firstLine="0"/>
        <w:jc w:val="both"/>
        <w:rPr>
          <w:sz w:val="22"/>
          <w:szCs w:val="22"/>
        </w:rPr>
      </w:pPr>
      <w:r w:rsidRPr="00715471">
        <w:rPr>
          <w:rStyle w:val="Bodytext71"/>
          <w:b/>
          <w:bCs/>
          <w:sz w:val="22"/>
          <w:szCs w:val="22"/>
        </w:rPr>
        <w:t xml:space="preserve">6. </w:t>
      </w:r>
      <w:r w:rsidR="007E7AF0" w:rsidRPr="00715471">
        <w:rPr>
          <w:rStyle w:val="Bodytext71"/>
          <w:b/>
          <w:bCs/>
          <w:sz w:val="22"/>
          <w:szCs w:val="22"/>
        </w:rPr>
        <w:t>Subsection 38A(2):</w:t>
      </w:r>
    </w:p>
    <w:p w14:paraId="44046EE0" w14:textId="77777777" w:rsidR="00EA1163" w:rsidRPr="00715471" w:rsidRDefault="007E7AF0" w:rsidP="00D02ED5">
      <w:pPr>
        <w:pStyle w:val="BodyText3"/>
        <w:spacing w:before="120" w:line="240" w:lineRule="auto"/>
        <w:ind w:firstLine="270"/>
        <w:jc w:val="both"/>
        <w:rPr>
          <w:sz w:val="22"/>
          <w:szCs w:val="22"/>
        </w:rPr>
      </w:pPr>
      <w:r w:rsidRPr="00715471">
        <w:rPr>
          <w:rStyle w:val="BodyText1"/>
          <w:sz w:val="22"/>
          <w:szCs w:val="22"/>
        </w:rPr>
        <w:t>Omit “subsection (3)”, substitute “subsections (3) and (4)”.</w:t>
      </w:r>
    </w:p>
    <w:p w14:paraId="791E6ABA" w14:textId="77777777" w:rsidR="00EA1163" w:rsidRPr="00715471" w:rsidRDefault="00D02ED5" w:rsidP="00D02ED5">
      <w:pPr>
        <w:pStyle w:val="Bodytext70"/>
        <w:tabs>
          <w:tab w:val="left" w:pos="331"/>
        </w:tabs>
        <w:spacing w:before="120" w:line="240" w:lineRule="auto"/>
        <w:ind w:firstLine="0"/>
        <w:jc w:val="both"/>
        <w:rPr>
          <w:sz w:val="22"/>
          <w:szCs w:val="22"/>
        </w:rPr>
      </w:pPr>
      <w:r w:rsidRPr="00715471">
        <w:rPr>
          <w:rStyle w:val="Bodytext71"/>
          <w:b/>
          <w:bCs/>
          <w:sz w:val="22"/>
          <w:szCs w:val="22"/>
        </w:rPr>
        <w:t xml:space="preserve">7. </w:t>
      </w:r>
      <w:r w:rsidR="007E7AF0" w:rsidRPr="00715471">
        <w:rPr>
          <w:rStyle w:val="Bodytext71"/>
          <w:b/>
          <w:bCs/>
          <w:sz w:val="22"/>
          <w:szCs w:val="22"/>
        </w:rPr>
        <w:t>Section 38A:</w:t>
      </w:r>
    </w:p>
    <w:p w14:paraId="1EF15C3B" w14:textId="77777777" w:rsidR="00EA1163" w:rsidRPr="00715471" w:rsidRDefault="007E7AF0" w:rsidP="00D02ED5">
      <w:pPr>
        <w:pStyle w:val="BodyText3"/>
        <w:spacing w:before="120" w:line="240" w:lineRule="auto"/>
        <w:ind w:firstLine="270"/>
        <w:jc w:val="both"/>
        <w:rPr>
          <w:sz w:val="22"/>
          <w:szCs w:val="22"/>
        </w:rPr>
      </w:pPr>
      <w:r w:rsidRPr="00715471">
        <w:rPr>
          <w:rStyle w:val="BodyText1"/>
          <w:sz w:val="22"/>
          <w:szCs w:val="22"/>
        </w:rPr>
        <w:t>Add at the end:</w:t>
      </w:r>
    </w:p>
    <w:p w14:paraId="2C6C0440" w14:textId="25E239AD" w:rsidR="00EA1163" w:rsidRPr="00715471" w:rsidRDefault="007E7AF0" w:rsidP="00D02ED5">
      <w:pPr>
        <w:pStyle w:val="BodyText3"/>
        <w:spacing w:before="120" w:line="240" w:lineRule="auto"/>
        <w:ind w:firstLine="270"/>
        <w:jc w:val="both"/>
        <w:rPr>
          <w:sz w:val="22"/>
          <w:szCs w:val="22"/>
        </w:rPr>
      </w:pPr>
      <w:r w:rsidRPr="00715471">
        <w:rPr>
          <w:rStyle w:val="BodyText1"/>
          <w:sz w:val="22"/>
          <w:szCs w:val="22"/>
        </w:rPr>
        <w:t xml:space="preserve">“(4) Subsection (2) does not apply to a person if the person’s rate is nil merely because of the operation of Part </w:t>
      </w:r>
      <w:proofErr w:type="spellStart"/>
      <w:r w:rsidR="00AC29C8">
        <w:rPr>
          <w:rStyle w:val="BodyText1"/>
          <w:sz w:val="22"/>
          <w:szCs w:val="22"/>
        </w:rPr>
        <w:t>III</w:t>
      </w:r>
      <w:r w:rsidRPr="00715471">
        <w:rPr>
          <w:rStyle w:val="BodyText1"/>
          <w:sz w:val="22"/>
          <w:szCs w:val="22"/>
        </w:rPr>
        <w:t>D</w:t>
      </w:r>
      <w:proofErr w:type="spellEnd"/>
      <w:r w:rsidRPr="00715471">
        <w:rPr>
          <w:rStyle w:val="BodyText1"/>
          <w:sz w:val="22"/>
          <w:szCs w:val="22"/>
        </w:rPr>
        <w:t>.”.</w:t>
      </w:r>
    </w:p>
    <w:p w14:paraId="46EBC34C" w14:textId="77777777" w:rsidR="00EA1163" w:rsidRPr="00715471" w:rsidRDefault="00D02ED5" w:rsidP="00D02ED5">
      <w:pPr>
        <w:pStyle w:val="Bodytext70"/>
        <w:tabs>
          <w:tab w:val="left" w:pos="331"/>
        </w:tabs>
        <w:spacing w:before="120" w:line="240" w:lineRule="auto"/>
        <w:ind w:firstLine="0"/>
        <w:jc w:val="both"/>
        <w:rPr>
          <w:sz w:val="22"/>
          <w:szCs w:val="22"/>
        </w:rPr>
      </w:pPr>
      <w:r w:rsidRPr="00715471">
        <w:rPr>
          <w:rStyle w:val="Bodytext71"/>
          <w:b/>
          <w:bCs/>
          <w:sz w:val="22"/>
          <w:szCs w:val="22"/>
        </w:rPr>
        <w:t xml:space="preserve">8. </w:t>
      </w:r>
      <w:r w:rsidR="007E7AF0" w:rsidRPr="00715471">
        <w:rPr>
          <w:rStyle w:val="Bodytext71"/>
          <w:b/>
          <w:bCs/>
          <w:sz w:val="22"/>
          <w:szCs w:val="22"/>
        </w:rPr>
        <w:t>Subsection 39A(2):</w:t>
      </w:r>
    </w:p>
    <w:p w14:paraId="5DB00F5A" w14:textId="77777777" w:rsidR="00EA1163" w:rsidRPr="00715471" w:rsidRDefault="007E7AF0" w:rsidP="00D02ED5">
      <w:pPr>
        <w:pStyle w:val="BodyText3"/>
        <w:spacing w:before="120" w:line="240" w:lineRule="auto"/>
        <w:ind w:firstLine="270"/>
        <w:jc w:val="both"/>
        <w:rPr>
          <w:sz w:val="22"/>
          <w:szCs w:val="22"/>
        </w:rPr>
      </w:pPr>
      <w:r w:rsidRPr="00715471">
        <w:rPr>
          <w:rStyle w:val="BodyText1"/>
          <w:sz w:val="22"/>
          <w:szCs w:val="22"/>
        </w:rPr>
        <w:t>Omit “subsection (3)”, substitute “subsections (3) and (4)”.</w:t>
      </w:r>
    </w:p>
    <w:p w14:paraId="4649DA3E" w14:textId="77777777" w:rsidR="00EA1163" w:rsidRPr="00715471" w:rsidRDefault="00D02ED5" w:rsidP="00D02ED5">
      <w:pPr>
        <w:pStyle w:val="Bodytext70"/>
        <w:tabs>
          <w:tab w:val="left" w:pos="331"/>
        </w:tabs>
        <w:spacing w:before="120" w:line="240" w:lineRule="auto"/>
        <w:ind w:firstLine="0"/>
        <w:jc w:val="both"/>
        <w:rPr>
          <w:sz w:val="22"/>
          <w:szCs w:val="22"/>
        </w:rPr>
      </w:pPr>
      <w:r w:rsidRPr="00715471">
        <w:rPr>
          <w:rStyle w:val="Bodytext71"/>
          <w:b/>
          <w:bCs/>
          <w:sz w:val="22"/>
          <w:szCs w:val="22"/>
        </w:rPr>
        <w:t xml:space="preserve">9 </w:t>
      </w:r>
      <w:r w:rsidR="007E7AF0" w:rsidRPr="00715471">
        <w:rPr>
          <w:rStyle w:val="Bodytext71"/>
          <w:b/>
          <w:bCs/>
          <w:sz w:val="22"/>
          <w:szCs w:val="22"/>
        </w:rPr>
        <w:t>Section 39A:</w:t>
      </w:r>
    </w:p>
    <w:p w14:paraId="1A46619B" w14:textId="77777777" w:rsidR="00EA1163" w:rsidRPr="00715471" w:rsidRDefault="007E7AF0" w:rsidP="00D02ED5">
      <w:pPr>
        <w:pStyle w:val="BodyText3"/>
        <w:spacing w:before="120" w:line="240" w:lineRule="auto"/>
        <w:ind w:firstLine="270"/>
        <w:jc w:val="both"/>
        <w:rPr>
          <w:sz w:val="22"/>
          <w:szCs w:val="22"/>
        </w:rPr>
      </w:pPr>
      <w:r w:rsidRPr="00715471">
        <w:rPr>
          <w:rStyle w:val="BodyText1"/>
          <w:sz w:val="22"/>
          <w:szCs w:val="22"/>
        </w:rPr>
        <w:t>Add at the end:</w:t>
      </w:r>
    </w:p>
    <w:p w14:paraId="191B2C10" w14:textId="77777777" w:rsidR="00EA1163" w:rsidRPr="00715471" w:rsidRDefault="007E7AF0" w:rsidP="00D02ED5">
      <w:pPr>
        <w:pStyle w:val="BodyText3"/>
        <w:spacing w:before="120" w:line="240" w:lineRule="auto"/>
        <w:ind w:firstLine="270"/>
        <w:jc w:val="both"/>
        <w:rPr>
          <w:sz w:val="22"/>
          <w:szCs w:val="22"/>
        </w:rPr>
      </w:pPr>
      <w:r w:rsidRPr="00715471">
        <w:rPr>
          <w:rStyle w:val="BodyText1"/>
          <w:sz w:val="22"/>
          <w:szCs w:val="22"/>
        </w:rPr>
        <w:t>“(4) Subsection (2) does not apply to a person if the person’s rate is nil merely because of the operation of Part IIID.”.</w:t>
      </w:r>
    </w:p>
    <w:p w14:paraId="4276107E" w14:textId="1DA36004" w:rsidR="00EA1163" w:rsidRPr="00715471" w:rsidRDefault="00D02ED5" w:rsidP="00D02ED5">
      <w:pPr>
        <w:pStyle w:val="Bodytext70"/>
        <w:tabs>
          <w:tab w:val="left" w:pos="331"/>
        </w:tabs>
        <w:spacing w:before="120" w:line="240" w:lineRule="auto"/>
        <w:ind w:firstLine="0"/>
        <w:jc w:val="both"/>
        <w:rPr>
          <w:sz w:val="22"/>
          <w:szCs w:val="22"/>
        </w:rPr>
      </w:pPr>
      <w:r w:rsidRPr="00715471">
        <w:rPr>
          <w:rStyle w:val="Bodytext71"/>
          <w:b/>
          <w:bCs/>
          <w:sz w:val="22"/>
          <w:szCs w:val="22"/>
        </w:rPr>
        <w:t xml:space="preserve">10. </w:t>
      </w:r>
      <w:r w:rsidR="007E7AF0" w:rsidRPr="00715471">
        <w:rPr>
          <w:rStyle w:val="Bodytext71"/>
          <w:b/>
          <w:bCs/>
          <w:sz w:val="22"/>
          <w:szCs w:val="22"/>
        </w:rPr>
        <w:t>After paragraph 40(</w:t>
      </w:r>
      <w:r w:rsidR="00AC29C8">
        <w:rPr>
          <w:rStyle w:val="Bodytext71"/>
          <w:b/>
          <w:bCs/>
          <w:sz w:val="22"/>
          <w:szCs w:val="22"/>
        </w:rPr>
        <w:t>1</w:t>
      </w:r>
      <w:r w:rsidR="007E7AF0" w:rsidRPr="00715471">
        <w:rPr>
          <w:rStyle w:val="Bodytext71"/>
          <w:b/>
          <w:bCs/>
          <w:sz w:val="22"/>
          <w:szCs w:val="22"/>
        </w:rPr>
        <w:t>)(c):</w:t>
      </w:r>
    </w:p>
    <w:p w14:paraId="466391D5" w14:textId="77777777" w:rsidR="00EA1163" w:rsidRPr="00715471" w:rsidRDefault="007E7AF0" w:rsidP="00D02ED5">
      <w:pPr>
        <w:pStyle w:val="BodyText3"/>
        <w:spacing w:before="120" w:line="240" w:lineRule="auto"/>
        <w:ind w:firstLine="270"/>
        <w:jc w:val="both"/>
        <w:rPr>
          <w:sz w:val="22"/>
          <w:szCs w:val="22"/>
        </w:rPr>
      </w:pPr>
      <w:r w:rsidRPr="00715471">
        <w:rPr>
          <w:rStyle w:val="BodyText1"/>
          <w:sz w:val="22"/>
          <w:szCs w:val="22"/>
        </w:rPr>
        <w:t>Insert:</w:t>
      </w:r>
    </w:p>
    <w:p w14:paraId="74DE6CF8" w14:textId="77777777" w:rsidR="00EA1163" w:rsidRPr="00715471" w:rsidRDefault="007E7AF0" w:rsidP="00D02ED5">
      <w:pPr>
        <w:pStyle w:val="BodyText3"/>
        <w:spacing w:before="120" w:line="240" w:lineRule="auto"/>
        <w:ind w:firstLine="270"/>
        <w:jc w:val="both"/>
        <w:rPr>
          <w:sz w:val="22"/>
          <w:szCs w:val="22"/>
        </w:rPr>
      </w:pPr>
      <w:r w:rsidRPr="00715471">
        <w:rPr>
          <w:rStyle w:val="BodyText1"/>
          <w:sz w:val="22"/>
          <w:szCs w:val="22"/>
        </w:rPr>
        <w:t>“(ca) take away any advance payment deductions;”.</w:t>
      </w:r>
    </w:p>
    <w:p w14:paraId="14076912" w14:textId="77777777" w:rsidR="00D02ED5" w:rsidRPr="00715471" w:rsidRDefault="00D02ED5">
      <w:pPr>
        <w:rPr>
          <w:rStyle w:val="Bodytext51"/>
          <w:rFonts w:eastAsia="Courier New"/>
          <w:sz w:val="22"/>
          <w:szCs w:val="22"/>
        </w:rPr>
      </w:pPr>
      <w:r w:rsidRPr="00715471">
        <w:rPr>
          <w:rStyle w:val="Bodytext51"/>
          <w:rFonts w:eastAsia="Courier New"/>
          <w:sz w:val="22"/>
          <w:szCs w:val="22"/>
        </w:rPr>
        <w:br w:type="page"/>
      </w:r>
    </w:p>
    <w:p w14:paraId="7B569E7E" w14:textId="77777777" w:rsidR="00EA1163" w:rsidRPr="00715471" w:rsidRDefault="007E7AF0" w:rsidP="00D02ED5">
      <w:pPr>
        <w:pStyle w:val="BodyText3"/>
        <w:spacing w:before="120" w:line="240" w:lineRule="auto"/>
        <w:ind w:firstLine="0"/>
        <w:jc w:val="center"/>
        <w:rPr>
          <w:sz w:val="22"/>
          <w:szCs w:val="22"/>
        </w:rPr>
      </w:pPr>
      <w:r w:rsidRPr="00715471">
        <w:rPr>
          <w:rStyle w:val="BodyText1"/>
          <w:b/>
          <w:sz w:val="22"/>
          <w:szCs w:val="22"/>
        </w:rPr>
        <w:lastRenderedPageBreak/>
        <w:t>SCHEDULE 7</w:t>
      </w:r>
      <w:r w:rsidRPr="00715471">
        <w:rPr>
          <w:rStyle w:val="BodyText1"/>
          <w:sz w:val="22"/>
          <w:szCs w:val="22"/>
        </w:rPr>
        <w:t>—continued</w:t>
      </w:r>
    </w:p>
    <w:p w14:paraId="450B4880" w14:textId="77777777" w:rsidR="00EA1163" w:rsidRPr="00715471" w:rsidRDefault="005211B8" w:rsidP="005211B8">
      <w:pPr>
        <w:pStyle w:val="Bodytext70"/>
        <w:spacing w:before="120" w:line="240" w:lineRule="auto"/>
        <w:ind w:firstLine="0"/>
        <w:jc w:val="both"/>
        <w:rPr>
          <w:sz w:val="22"/>
          <w:szCs w:val="22"/>
        </w:rPr>
      </w:pPr>
      <w:r w:rsidRPr="00715471">
        <w:rPr>
          <w:rStyle w:val="Bodytext71"/>
          <w:b/>
          <w:bCs/>
          <w:sz w:val="22"/>
          <w:szCs w:val="22"/>
        </w:rPr>
        <w:t xml:space="preserve">11. </w:t>
      </w:r>
      <w:r w:rsidR="007E7AF0" w:rsidRPr="00715471">
        <w:rPr>
          <w:rStyle w:val="Bodytext71"/>
          <w:b/>
          <w:bCs/>
          <w:sz w:val="22"/>
          <w:szCs w:val="22"/>
        </w:rPr>
        <w:t>Point 41-A1 (Step 8 of Method statement):</w:t>
      </w:r>
    </w:p>
    <w:p w14:paraId="5CE932BC" w14:textId="77777777" w:rsidR="00EA1163" w:rsidRPr="00715471" w:rsidRDefault="007E7AF0" w:rsidP="005211B8">
      <w:pPr>
        <w:pStyle w:val="BodyText3"/>
        <w:spacing w:before="120" w:line="240" w:lineRule="auto"/>
        <w:ind w:firstLine="270"/>
        <w:jc w:val="both"/>
        <w:rPr>
          <w:sz w:val="22"/>
          <w:szCs w:val="22"/>
        </w:rPr>
      </w:pPr>
      <w:r w:rsidRPr="00715471">
        <w:rPr>
          <w:rStyle w:val="BodyText1"/>
          <w:sz w:val="22"/>
          <w:szCs w:val="22"/>
        </w:rPr>
        <w:t>Omit, substitute:</w:t>
      </w:r>
    </w:p>
    <w:p w14:paraId="794C4723" w14:textId="6DB51AC5" w:rsidR="00EA1163" w:rsidRPr="00715471" w:rsidRDefault="007E7AF0" w:rsidP="005211B8">
      <w:pPr>
        <w:pStyle w:val="BodyText3"/>
        <w:spacing w:before="120" w:line="240" w:lineRule="auto"/>
        <w:ind w:left="1080" w:hanging="810"/>
        <w:jc w:val="both"/>
        <w:rPr>
          <w:sz w:val="22"/>
          <w:szCs w:val="22"/>
        </w:rPr>
      </w:pPr>
      <w:r w:rsidRPr="00AC29C8">
        <w:rPr>
          <w:rStyle w:val="BodytextItalic"/>
          <w:i w:val="0"/>
          <w:sz w:val="22"/>
          <w:szCs w:val="22"/>
        </w:rPr>
        <w:t>“</w:t>
      </w:r>
      <w:r w:rsidRPr="00715471">
        <w:rPr>
          <w:rStyle w:val="BodytextItalic"/>
          <w:sz w:val="22"/>
          <w:szCs w:val="22"/>
        </w:rPr>
        <w:t>Step 8.</w:t>
      </w:r>
      <w:r w:rsidR="005211B8" w:rsidRPr="00715471">
        <w:rPr>
          <w:rStyle w:val="BodyText1"/>
          <w:sz w:val="22"/>
          <w:szCs w:val="22"/>
        </w:rPr>
        <w:t xml:space="preserve"> </w:t>
      </w:r>
      <w:r w:rsidRPr="00715471">
        <w:rPr>
          <w:rStyle w:val="BodyText1"/>
          <w:sz w:val="22"/>
          <w:szCs w:val="22"/>
        </w:rPr>
        <w:t>Compare the income reduced rate and the assets reduced</w:t>
      </w:r>
      <w:r w:rsidR="005211B8" w:rsidRPr="00715471">
        <w:rPr>
          <w:rStyle w:val="BodyText1"/>
          <w:sz w:val="22"/>
          <w:szCs w:val="22"/>
        </w:rPr>
        <w:t xml:space="preserve"> </w:t>
      </w:r>
      <w:r w:rsidRPr="00715471">
        <w:rPr>
          <w:rStyle w:val="BodyText1"/>
          <w:sz w:val="22"/>
          <w:szCs w:val="22"/>
        </w:rPr>
        <w:t xml:space="preserve">rate: the lower of the 2 rates, or the income reduced rate if the rates are equal, is the </w:t>
      </w:r>
      <w:r w:rsidRPr="00715471">
        <w:rPr>
          <w:rStyle w:val="BodytextBold"/>
          <w:sz w:val="22"/>
          <w:szCs w:val="22"/>
        </w:rPr>
        <w:t>conditional payment rate</w:t>
      </w:r>
      <w:r w:rsidRPr="00AC29C8">
        <w:rPr>
          <w:rStyle w:val="BodytextBold"/>
          <w:b w:val="0"/>
          <w:i w:val="0"/>
          <w:sz w:val="22"/>
          <w:szCs w:val="22"/>
        </w:rPr>
        <w:t>.</w:t>
      </w:r>
    </w:p>
    <w:p w14:paraId="7E51F8AE" w14:textId="77777777" w:rsidR="00EA1163" w:rsidRPr="00715471" w:rsidRDefault="007E7AF0" w:rsidP="00B46D4B">
      <w:pPr>
        <w:pStyle w:val="BodyText3"/>
        <w:spacing w:before="120" w:line="240" w:lineRule="auto"/>
        <w:ind w:left="1080" w:hanging="675"/>
        <w:jc w:val="both"/>
        <w:rPr>
          <w:sz w:val="22"/>
          <w:szCs w:val="22"/>
        </w:rPr>
      </w:pPr>
      <w:r w:rsidRPr="00715471">
        <w:rPr>
          <w:rStyle w:val="BodytextItalic"/>
          <w:sz w:val="22"/>
          <w:szCs w:val="22"/>
        </w:rPr>
        <w:t>Step 9.</w:t>
      </w:r>
      <w:r w:rsidRPr="00715471">
        <w:rPr>
          <w:rStyle w:val="BodyText1"/>
          <w:sz w:val="22"/>
          <w:szCs w:val="22"/>
        </w:rPr>
        <w:t xml:space="preserve"> The rate of pension is the difference between:</w:t>
      </w:r>
    </w:p>
    <w:p w14:paraId="29BE2BDD" w14:textId="77777777" w:rsidR="00EA1163" w:rsidRPr="00715471" w:rsidRDefault="005211B8" w:rsidP="009A6D32">
      <w:pPr>
        <w:pStyle w:val="BodyText3"/>
        <w:spacing w:before="120" w:line="240" w:lineRule="auto"/>
        <w:ind w:left="1386" w:firstLine="0"/>
        <w:jc w:val="both"/>
        <w:rPr>
          <w:sz w:val="22"/>
          <w:szCs w:val="22"/>
        </w:rPr>
      </w:pPr>
      <w:r w:rsidRPr="00715471">
        <w:rPr>
          <w:rStyle w:val="BodyText1"/>
          <w:sz w:val="22"/>
          <w:szCs w:val="22"/>
        </w:rPr>
        <w:t xml:space="preserve">(a) </w:t>
      </w:r>
      <w:r w:rsidR="007E7AF0" w:rsidRPr="00715471">
        <w:rPr>
          <w:rStyle w:val="BodyText1"/>
          <w:sz w:val="22"/>
          <w:szCs w:val="22"/>
        </w:rPr>
        <w:t>the conditional payment rate; and</w:t>
      </w:r>
    </w:p>
    <w:p w14:paraId="7FA5927A" w14:textId="77777777" w:rsidR="00EA1163" w:rsidRPr="00715471" w:rsidRDefault="005211B8" w:rsidP="009A6D32">
      <w:pPr>
        <w:pStyle w:val="BodyText3"/>
        <w:spacing w:before="120" w:line="240" w:lineRule="auto"/>
        <w:ind w:left="1386" w:firstLine="0"/>
        <w:jc w:val="both"/>
        <w:rPr>
          <w:sz w:val="22"/>
          <w:szCs w:val="22"/>
        </w:rPr>
      </w:pPr>
      <w:r w:rsidRPr="00715471">
        <w:rPr>
          <w:rStyle w:val="BodyText1"/>
          <w:sz w:val="22"/>
          <w:szCs w:val="22"/>
        </w:rPr>
        <w:t xml:space="preserve">(b) </w:t>
      </w:r>
      <w:r w:rsidR="007E7AF0" w:rsidRPr="00715471">
        <w:rPr>
          <w:rStyle w:val="BodyText1"/>
          <w:sz w:val="22"/>
          <w:szCs w:val="22"/>
        </w:rPr>
        <w:t>any advance payment deduction (see Division 6 of Part IIID);</w:t>
      </w:r>
    </w:p>
    <w:p w14:paraId="0DF14052" w14:textId="77777777" w:rsidR="00EA1163" w:rsidRPr="00715471" w:rsidRDefault="007E7AF0" w:rsidP="00B46D4B">
      <w:pPr>
        <w:pStyle w:val="BodyText3"/>
        <w:spacing w:before="120" w:line="240" w:lineRule="auto"/>
        <w:ind w:left="1071" w:firstLine="0"/>
        <w:jc w:val="both"/>
        <w:rPr>
          <w:sz w:val="22"/>
          <w:szCs w:val="22"/>
        </w:rPr>
      </w:pPr>
      <w:r w:rsidRPr="00715471">
        <w:rPr>
          <w:rStyle w:val="BodyText1"/>
          <w:sz w:val="22"/>
          <w:szCs w:val="22"/>
        </w:rPr>
        <w:t>plus any amount per year payable by way of remote area allowance (see MODULE G below).”.</w:t>
      </w:r>
    </w:p>
    <w:p w14:paraId="7B3D2FC6" w14:textId="77777777" w:rsidR="00EA1163" w:rsidRPr="00715471" w:rsidRDefault="005211B8" w:rsidP="005211B8">
      <w:pPr>
        <w:pStyle w:val="Bodytext70"/>
        <w:tabs>
          <w:tab w:val="left" w:pos="409"/>
        </w:tabs>
        <w:spacing w:before="120" w:line="240" w:lineRule="auto"/>
        <w:ind w:firstLine="0"/>
        <w:jc w:val="both"/>
        <w:rPr>
          <w:sz w:val="22"/>
          <w:szCs w:val="22"/>
        </w:rPr>
      </w:pPr>
      <w:r w:rsidRPr="00715471">
        <w:rPr>
          <w:rStyle w:val="Bodytext71"/>
          <w:b/>
          <w:bCs/>
          <w:sz w:val="22"/>
          <w:szCs w:val="22"/>
        </w:rPr>
        <w:t xml:space="preserve">12. </w:t>
      </w:r>
      <w:r w:rsidR="007E7AF0" w:rsidRPr="00715471">
        <w:rPr>
          <w:rStyle w:val="Bodytext71"/>
          <w:b/>
          <w:bCs/>
          <w:sz w:val="22"/>
          <w:szCs w:val="22"/>
        </w:rPr>
        <w:t>Point 41-G1:</w:t>
      </w:r>
    </w:p>
    <w:p w14:paraId="755EC2A7" w14:textId="77777777" w:rsidR="00EA1163" w:rsidRPr="00715471" w:rsidRDefault="005211B8" w:rsidP="005211B8">
      <w:pPr>
        <w:pStyle w:val="BodyText3"/>
        <w:spacing w:before="120" w:line="240" w:lineRule="auto"/>
        <w:ind w:left="270" w:firstLine="0"/>
        <w:jc w:val="both"/>
        <w:rPr>
          <w:sz w:val="22"/>
          <w:szCs w:val="22"/>
        </w:rPr>
      </w:pPr>
      <w:r w:rsidRPr="00715471">
        <w:rPr>
          <w:rStyle w:val="BodyText1"/>
          <w:sz w:val="22"/>
          <w:szCs w:val="22"/>
        </w:rPr>
        <w:t xml:space="preserve">(a) </w:t>
      </w:r>
      <w:r w:rsidR="007E7AF0" w:rsidRPr="00715471">
        <w:rPr>
          <w:rStyle w:val="BodyText1"/>
          <w:sz w:val="22"/>
          <w:szCs w:val="22"/>
        </w:rPr>
        <w:t>Omit “either” from paragraph (aa), substitute “one of the following subparagraphs applies”.</w:t>
      </w:r>
    </w:p>
    <w:p w14:paraId="4F5E6718" w14:textId="77777777" w:rsidR="00EA1163" w:rsidRPr="00715471" w:rsidRDefault="005211B8" w:rsidP="005211B8">
      <w:pPr>
        <w:pStyle w:val="BodyText3"/>
        <w:spacing w:before="120" w:line="240" w:lineRule="auto"/>
        <w:ind w:left="270" w:firstLine="0"/>
        <w:jc w:val="both"/>
        <w:rPr>
          <w:sz w:val="22"/>
          <w:szCs w:val="22"/>
        </w:rPr>
      </w:pPr>
      <w:r w:rsidRPr="00715471">
        <w:rPr>
          <w:rStyle w:val="BodyText1"/>
          <w:sz w:val="22"/>
          <w:szCs w:val="22"/>
        </w:rPr>
        <w:t xml:space="preserve">(b) </w:t>
      </w:r>
      <w:r w:rsidR="007E7AF0" w:rsidRPr="00715471">
        <w:rPr>
          <w:rStyle w:val="BodyText1"/>
          <w:sz w:val="22"/>
          <w:szCs w:val="22"/>
        </w:rPr>
        <w:t>Omit “and” from sub-subparagraph (B) of subparagraph (ii) of paragraph (aa), substitute “or”.</w:t>
      </w:r>
    </w:p>
    <w:p w14:paraId="73A5E93E" w14:textId="77777777" w:rsidR="00EA1163" w:rsidRPr="00715471" w:rsidRDefault="005211B8" w:rsidP="005211B8">
      <w:pPr>
        <w:pStyle w:val="BodyText3"/>
        <w:spacing w:before="120" w:line="240" w:lineRule="auto"/>
        <w:ind w:left="270" w:firstLine="0"/>
        <w:jc w:val="both"/>
        <w:rPr>
          <w:sz w:val="22"/>
          <w:szCs w:val="22"/>
        </w:rPr>
      </w:pPr>
      <w:r w:rsidRPr="00715471">
        <w:rPr>
          <w:rStyle w:val="BodyText1"/>
          <w:sz w:val="22"/>
          <w:szCs w:val="22"/>
        </w:rPr>
        <w:t xml:space="preserve">(c) </w:t>
      </w:r>
      <w:r w:rsidR="007E7AF0" w:rsidRPr="00715471">
        <w:rPr>
          <w:rStyle w:val="BodyText1"/>
          <w:sz w:val="22"/>
          <w:szCs w:val="22"/>
        </w:rPr>
        <w:t>After subparagraph (ii) of paragraph (aa) insert:</w:t>
      </w:r>
    </w:p>
    <w:p w14:paraId="3EF1F472" w14:textId="77777777" w:rsidR="00EA1163" w:rsidRPr="00715471" w:rsidRDefault="007E7AF0" w:rsidP="00B46D4B">
      <w:pPr>
        <w:pStyle w:val="BodyText3"/>
        <w:spacing w:before="120" w:line="240" w:lineRule="auto"/>
        <w:ind w:left="1287" w:hanging="477"/>
        <w:jc w:val="both"/>
        <w:rPr>
          <w:sz w:val="22"/>
          <w:szCs w:val="22"/>
        </w:rPr>
      </w:pPr>
      <w:r w:rsidRPr="00715471">
        <w:rPr>
          <w:rStyle w:val="BodyText1"/>
          <w:sz w:val="22"/>
          <w:szCs w:val="22"/>
        </w:rPr>
        <w:t>“(iii) the person’s rate of pension apart from this point is nil merely because of the operation of Part IIID; and”.</w:t>
      </w:r>
    </w:p>
    <w:p w14:paraId="633B9C3E" w14:textId="77777777" w:rsidR="00EA1163" w:rsidRPr="00715471" w:rsidRDefault="005211B8" w:rsidP="005211B8">
      <w:pPr>
        <w:pStyle w:val="Bodytext70"/>
        <w:tabs>
          <w:tab w:val="left" w:pos="409"/>
        </w:tabs>
        <w:spacing w:before="120" w:line="240" w:lineRule="auto"/>
        <w:ind w:firstLine="0"/>
        <w:jc w:val="both"/>
        <w:rPr>
          <w:sz w:val="22"/>
          <w:szCs w:val="22"/>
        </w:rPr>
      </w:pPr>
      <w:r w:rsidRPr="00715471">
        <w:rPr>
          <w:rStyle w:val="Bodytext71"/>
          <w:b/>
          <w:bCs/>
          <w:sz w:val="22"/>
          <w:szCs w:val="22"/>
        </w:rPr>
        <w:t xml:space="preserve">13. </w:t>
      </w:r>
      <w:r w:rsidR="007E7AF0" w:rsidRPr="00715471">
        <w:rPr>
          <w:rStyle w:val="Bodytext71"/>
          <w:b/>
          <w:bCs/>
          <w:sz w:val="22"/>
          <w:szCs w:val="22"/>
        </w:rPr>
        <w:t>Point 42-A1 (Step 11 of Method statement):</w:t>
      </w:r>
    </w:p>
    <w:p w14:paraId="00E5E6C5" w14:textId="77777777" w:rsidR="00EA1163" w:rsidRPr="00715471" w:rsidRDefault="007E7AF0" w:rsidP="005211B8">
      <w:pPr>
        <w:pStyle w:val="BodyText3"/>
        <w:spacing w:before="120" w:line="240" w:lineRule="auto"/>
        <w:ind w:left="270" w:firstLine="0"/>
        <w:jc w:val="both"/>
        <w:rPr>
          <w:sz w:val="22"/>
          <w:szCs w:val="22"/>
        </w:rPr>
      </w:pPr>
      <w:r w:rsidRPr="00715471">
        <w:rPr>
          <w:rStyle w:val="BodyText1"/>
          <w:sz w:val="22"/>
          <w:szCs w:val="22"/>
        </w:rPr>
        <w:t>Omit, substitute:</w:t>
      </w:r>
    </w:p>
    <w:p w14:paraId="0ED2CACB" w14:textId="722CA0B6" w:rsidR="00EA1163" w:rsidRPr="00715471" w:rsidRDefault="007E7AF0" w:rsidP="009A6D32">
      <w:pPr>
        <w:pStyle w:val="BodyText3"/>
        <w:spacing w:before="120" w:line="240" w:lineRule="auto"/>
        <w:ind w:left="1206" w:hanging="936"/>
        <w:jc w:val="both"/>
        <w:rPr>
          <w:sz w:val="22"/>
          <w:szCs w:val="22"/>
        </w:rPr>
      </w:pPr>
      <w:r w:rsidRPr="00AC29C8">
        <w:rPr>
          <w:rStyle w:val="BodytextItalic"/>
          <w:i w:val="0"/>
          <w:sz w:val="22"/>
          <w:szCs w:val="22"/>
        </w:rPr>
        <w:t>“</w:t>
      </w:r>
      <w:r w:rsidRPr="00715471">
        <w:rPr>
          <w:rStyle w:val="BodytextItalic"/>
          <w:sz w:val="22"/>
          <w:szCs w:val="22"/>
        </w:rPr>
        <w:t xml:space="preserve">Step </w:t>
      </w:r>
      <w:r w:rsidRPr="00A85A0E">
        <w:rPr>
          <w:rStyle w:val="BodytextItalic"/>
          <w:sz w:val="22"/>
          <w:szCs w:val="22"/>
        </w:rPr>
        <w:t>11</w:t>
      </w:r>
      <w:r w:rsidRPr="00715471">
        <w:rPr>
          <w:rStyle w:val="BodytextItalic"/>
          <w:sz w:val="22"/>
          <w:szCs w:val="22"/>
        </w:rPr>
        <w:t>.</w:t>
      </w:r>
      <w:r w:rsidR="005211B8" w:rsidRPr="00715471">
        <w:rPr>
          <w:rStyle w:val="BodyText1"/>
          <w:sz w:val="22"/>
          <w:szCs w:val="22"/>
        </w:rPr>
        <w:t xml:space="preserve"> </w:t>
      </w:r>
      <w:r w:rsidRPr="00715471">
        <w:rPr>
          <w:rStyle w:val="BodyText1"/>
          <w:sz w:val="22"/>
          <w:szCs w:val="22"/>
        </w:rPr>
        <w:t>Compare the income reduced rate and the assets reduced</w:t>
      </w:r>
      <w:r w:rsidR="005211B8" w:rsidRPr="00715471">
        <w:rPr>
          <w:rStyle w:val="BodyText1"/>
          <w:sz w:val="22"/>
          <w:szCs w:val="22"/>
        </w:rPr>
        <w:t xml:space="preserve"> </w:t>
      </w:r>
      <w:r w:rsidRPr="00715471">
        <w:rPr>
          <w:rStyle w:val="BodyText1"/>
          <w:sz w:val="22"/>
          <w:szCs w:val="22"/>
        </w:rPr>
        <w:t xml:space="preserve">rate: the lower of the 2 rates, or the income reduced rate if the rates are equal, is the </w:t>
      </w:r>
      <w:r w:rsidRPr="00715471">
        <w:rPr>
          <w:rStyle w:val="BodytextBold"/>
          <w:sz w:val="22"/>
          <w:szCs w:val="22"/>
        </w:rPr>
        <w:t>conditional payment rate</w:t>
      </w:r>
      <w:r w:rsidRPr="00AC29C8">
        <w:rPr>
          <w:rStyle w:val="BodytextBold"/>
          <w:b w:val="0"/>
          <w:i w:val="0"/>
          <w:sz w:val="22"/>
          <w:szCs w:val="22"/>
        </w:rPr>
        <w:t>.</w:t>
      </w:r>
    </w:p>
    <w:p w14:paraId="47BA7C34" w14:textId="77777777" w:rsidR="00EA1163" w:rsidRPr="00715471" w:rsidRDefault="007E7AF0" w:rsidP="009A6D32">
      <w:pPr>
        <w:pStyle w:val="BodyText3"/>
        <w:spacing w:before="120" w:line="240" w:lineRule="auto"/>
        <w:ind w:left="1080" w:hanging="675"/>
        <w:jc w:val="both"/>
        <w:rPr>
          <w:sz w:val="22"/>
          <w:szCs w:val="22"/>
        </w:rPr>
      </w:pPr>
      <w:r w:rsidRPr="00715471">
        <w:rPr>
          <w:rStyle w:val="BodytextItalic"/>
          <w:sz w:val="22"/>
          <w:szCs w:val="22"/>
        </w:rPr>
        <w:t>Step 12.</w:t>
      </w:r>
      <w:r w:rsidRPr="00715471">
        <w:rPr>
          <w:rStyle w:val="BodyText1"/>
          <w:sz w:val="22"/>
          <w:szCs w:val="22"/>
        </w:rPr>
        <w:t xml:space="preserve"> The rate of pension is the difference between:</w:t>
      </w:r>
    </w:p>
    <w:p w14:paraId="583BAD8B" w14:textId="77777777" w:rsidR="00EA1163" w:rsidRPr="00715471" w:rsidRDefault="005211B8" w:rsidP="009A6D32">
      <w:pPr>
        <w:pStyle w:val="BodyText3"/>
        <w:spacing w:before="120" w:line="240" w:lineRule="auto"/>
        <w:ind w:left="1386" w:firstLine="0"/>
        <w:jc w:val="both"/>
        <w:rPr>
          <w:sz w:val="22"/>
          <w:szCs w:val="22"/>
        </w:rPr>
      </w:pPr>
      <w:r w:rsidRPr="00715471">
        <w:rPr>
          <w:rStyle w:val="BodyText1"/>
          <w:sz w:val="22"/>
          <w:szCs w:val="22"/>
        </w:rPr>
        <w:t xml:space="preserve">(a) </w:t>
      </w:r>
      <w:r w:rsidR="007E7AF0" w:rsidRPr="00715471">
        <w:rPr>
          <w:rStyle w:val="BodyText1"/>
          <w:sz w:val="22"/>
          <w:szCs w:val="22"/>
        </w:rPr>
        <w:t>the conditional payment rate; and</w:t>
      </w:r>
    </w:p>
    <w:p w14:paraId="047D9D25" w14:textId="77777777" w:rsidR="00EA1163" w:rsidRPr="00715471" w:rsidRDefault="005211B8" w:rsidP="009A6D32">
      <w:pPr>
        <w:pStyle w:val="BodyText3"/>
        <w:spacing w:before="120" w:line="240" w:lineRule="auto"/>
        <w:ind w:left="1386" w:firstLine="0"/>
        <w:jc w:val="both"/>
        <w:rPr>
          <w:sz w:val="22"/>
          <w:szCs w:val="22"/>
        </w:rPr>
      </w:pPr>
      <w:r w:rsidRPr="00715471">
        <w:rPr>
          <w:rStyle w:val="BodyText1"/>
          <w:sz w:val="22"/>
          <w:szCs w:val="22"/>
        </w:rPr>
        <w:t xml:space="preserve">(b) </w:t>
      </w:r>
      <w:r w:rsidR="007E7AF0" w:rsidRPr="00715471">
        <w:rPr>
          <w:rStyle w:val="BodyText1"/>
          <w:sz w:val="22"/>
          <w:szCs w:val="22"/>
        </w:rPr>
        <w:t>any advance payment deduction (see Division 6 of Part IIID);</w:t>
      </w:r>
    </w:p>
    <w:p w14:paraId="62023A47" w14:textId="77777777" w:rsidR="00EA1163" w:rsidRPr="00715471" w:rsidRDefault="007E7AF0" w:rsidP="009A6D32">
      <w:pPr>
        <w:pStyle w:val="BodyText3"/>
        <w:spacing w:before="120" w:line="240" w:lineRule="auto"/>
        <w:ind w:left="1152" w:firstLine="0"/>
        <w:jc w:val="both"/>
        <w:rPr>
          <w:sz w:val="22"/>
          <w:szCs w:val="22"/>
        </w:rPr>
      </w:pPr>
      <w:r w:rsidRPr="00715471">
        <w:rPr>
          <w:rStyle w:val="BodyText1"/>
          <w:sz w:val="22"/>
          <w:szCs w:val="22"/>
        </w:rPr>
        <w:t>plus any amount per year payable by way of remote area allowance (see MODULE H below).”.</w:t>
      </w:r>
    </w:p>
    <w:p w14:paraId="0A82AB95" w14:textId="77777777" w:rsidR="00EA1163" w:rsidRPr="00715471" w:rsidRDefault="005211B8" w:rsidP="005211B8">
      <w:pPr>
        <w:pStyle w:val="Bodytext70"/>
        <w:tabs>
          <w:tab w:val="left" w:pos="409"/>
        </w:tabs>
        <w:spacing w:before="120" w:line="240" w:lineRule="auto"/>
        <w:ind w:firstLine="0"/>
        <w:jc w:val="both"/>
        <w:rPr>
          <w:sz w:val="22"/>
          <w:szCs w:val="22"/>
        </w:rPr>
      </w:pPr>
      <w:r w:rsidRPr="00715471">
        <w:rPr>
          <w:rStyle w:val="Bodytext71"/>
          <w:b/>
          <w:bCs/>
          <w:sz w:val="22"/>
          <w:szCs w:val="22"/>
        </w:rPr>
        <w:t xml:space="preserve">14. </w:t>
      </w:r>
      <w:r w:rsidR="007E7AF0" w:rsidRPr="00715471">
        <w:rPr>
          <w:rStyle w:val="Bodytext71"/>
          <w:b/>
          <w:bCs/>
          <w:sz w:val="22"/>
          <w:szCs w:val="22"/>
        </w:rPr>
        <w:t>Point 42-H</w:t>
      </w:r>
      <w:r w:rsidR="00B2723F">
        <w:rPr>
          <w:rStyle w:val="Bodytext71"/>
          <w:b/>
          <w:bCs/>
          <w:sz w:val="22"/>
          <w:szCs w:val="22"/>
        </w:rPr>
        <w:t>1</w:t>
      </w:r>
      <w:r w:rsidR="007E7AF0" w:rsidRPr="00715471">
        <w:rPr>
          <w:rStyle w:val="Bodytext71"/>
          <w:b/>
          <w:bCs/>
          <w:sz w:val="22"/>
          <w:szCs w:val="22"/>
        </w:rPr>
        <w:t>:</w:t>
      </w:r>
    </w:p>
    <w:p w14:paraId="51FD3B49" w14:textId="77777777" w:rsidR="00EA1163" w:rsidRPr="00715471" w:rsidRDefault="005211B8" w:rsidP="005211B8">
      <w:pPr>
        <w:pStyle w:val="BodyText3"/>
        <w:spacing w:before="120" w:line="240" w:lineRule="auto"/>
        <w:ind w:firstLine="270"/>
        <w:jc w:val="both"/>
        <w:rPr>
          <w:sz w:val="22"/>
          <w:szCs w:val="22"/>
        </w:rPr>
      </w:pPr>
      <w:r w:rsidRPr="00715471">
        <w:rPr>
          <w:rStyle w:val="BodyText1"/>
          <w:sz w:val="22"/>
          <w:szCs w:val="22"/>
        </w:rPr>
        <w:t xml:space="preserve">(a) </w:t>
      </w:r>
      <w:r w:rsidR="007E7AF0" w:rsidRPr="00715471">
        <w:rPr>
          <w:rStyle w:val="BodyText1"/>
          <w:sz w:val="22"/>
          <w:szCs w:val="22"/>
        </w:rPr>
        <w:t>Omit “either” from paragraph (aa), substitute “one of the following subparagraphs applies”.</w:t>
      </w:r>
    </w:p>
    <w:p w14:paraId="7AD83649" w14:textId="77777777" w:rsidR="00EA1163" w:rsidRPr="00715471" w:rsidRDefault="005211B8" w:rsidP="005211B8">
      <w:pPr>
        <w:pStyle w:val="BodyText3"/>
        <w:spacing w:before="120" w:line="240" w:lineRule="auto"/>
        <w:ind w:firstLine="270"/>
        <w:jc w:val="both"/>
        <w:rPr>
          <w:sz w:val="22"/>
          <w:szCs w:val="22"/>
        </w:rPr>
      </w:pPr>
      <w:r w:rsidRPr="00715471">
        <w:rPr>
          <w:rStyle w:val="BodyText1"/>
          <w:sz w:val="22"/>
          <w:szCs w:val="22"/>
        </w:rPr>
        <w:t xml:space="preserve">(b) </w:t>
      </w:r>
      <w:r w:rsidR="007E7AF0" w:rsidRPr="00715471">
        <w:rPr>
          <w:rStyle w:val="BodyText1"/>
          <w:sz w:val="22"/>
          <w:szCs w:val="22"/>
        </w:rPr>
        <w:t>Omit “and” from sub-subparagraph (B) of subparagraph (ii) of paragraph (aa), substitute “or”.</w:t>
      </w:r>
    </w:p>
    <w:p w14:paraId="53A77565" w14:textId="77777777" w:rsidR="005211B8" w:rsidRPr="00715471" w:rsidRDefault="005211B8">
      <w:pPr>
        <w:rPr>
          <w:rStyle w:val="BodyText1"/>
          <w:rFonts w:eastAsia="Courier New"/>
          <w:sz w:val="22"/>
          <w:szCs w:val="22"/>
        </w:rPr>
      </w:pPr>
      <w:r w:rsidRPr="00715471">
        <w:rPr>
          <w:rStyle w:val="BodyText1"/>
          <w:rFonts w:eastAsia="Courier New"/>
          <w:sz w:val="22"/>
          <w:szCs w:val="22"/>
        </w:rPr>
        <w:br w:type="page"/>
      </w:r>
    </w:p>
    <w:p w14:paraId="5A4F8CAA" w14:textId="77777777" w:rsidR="00EA1163" w:rsidRPr="00715471" w:rsidRDefault="007E7AF0" w:rsidP="005211B8">
      <w:pPr>
        <w:pStyle w:val="BodyText3"/>
        <w:spacing w:before="120" w:line="240" w:lineRule="auto"/>
        <w:ind w:firstLine="0"/>
        <w:jc w:val="center"/>
        <w:rPr>
          <w:sz w:val="22"/>
          <w:szCs w:val="22"/>
        </w:rPr>
      </w:pPr>
      <w:r w:rsidRPr="00715471">
        <w:rPr>
          <w:rStyle w:val="BodyText1"/>
          <w:b/>
          <w:sz w:val="22"/>
          <w:szCs w:val="22"/>
        </w:rPr>
        <w:lastRenderedPageBreak/>
        <w:t>SCHEDULE 7—</w:t>
      </w:r>
      <w:r w:rsidRPr="00715471">
        <w:rPr>
          <w:rStyle w:val="BodyText1"/>
          <w:sz w:val="22"/>
          <w:szCs w:val="22"/>
        </w:rPr>
        <w:t>continued</w:t>
      </w:r>
    </w:p>
    <w:p w14:paraId="38D441F4" w14:textId="77777777" w:rsidR="00EA1163" w:rsidRPr="00715471" w:rsidRDefault="00B2723F" w:rsidP="005211B8">
      <w:pPr>
        <w:pStyle w:val="BodyText3"/>
        <w:spacing w:before="120" w:line="240" w:lineRule="auto"/>
        <w:ind w:firstLine="270"/>
        <w:jc w:val="both"/>
        <w:rPr>
          <w:sz w:val="22"/>
          <w:szCs w:val="22"/>
        </w:rPr>
      </w:pPr>
      <w:r>
        <w:rPr>
          <w:rStyle w:val="BodyText1"/>
          <w:sz w:val="22"/>
          <w:szCs w:val="22"/>
        </w:rPr>
        <w:t>(c</w:t>
      </w:r>
      <w:r w:rsidR="005211B8" w:rsidRPr="00715471">
        <w:rPr>
          <w:rStyle w:val="BodyText1"/>
          <w:sz w:val="22"/>
          <w:szCs w:val="22"/>
        </w:rPr>
        <w:t xml:space="preserve">) </w:t>
      </w:r>
      <w:r w:rsidR="007E7AF0" w:rsidRPr="00715471">
        <w:rPr>
          <w:rStyle w:val="BodyText1"/>
          <w:sz w:val="22"/>
          <w:szCs w:val="22"/>
        </w:rPr>
        <w:t>After subparagraph (ii) of paragraph (aa) insert:</w:t>
      </w:r>
    </w:p>
    <w:p w14:paraId="41F31292" w14:textId="7393EFE8" w:rsidR="00EA1163" w:rsidRPr="00715471" w:rsidRDefault="007E7AF0" w:rsidP="00B2723F">
      <w:pPr>
        <w:pStyle w:val="BodyText3"/>
        <w:spacing w:before="120" w:line="240" w:lineRule="auto"/>
        <w:ind w:left="1287" w:hanging="477"/>
        <w:jc w:val="both"/>
        <w:rPr>
          <w:sz w:val="22"/>
          <w:szCs w:val="22"/>
        </w:rPr>
      </w:pPr>
      <w:r w:rsidRPr="00715471">
        <w:rPr>
          <w:rStyle w:val="BodyText1"/>
          <w:sz w:val="22"/>
          <w:szCs w:val="22"/>
        </w:rPr>
        <w:t xml:space="preserve">“(iii) the person’s rate of pension apart from this point is nil merely because of the operation of Part </w:t>
      </w:r>
      <w:proofErr w:type="spellStart"/>
      <w:r w:rsidR="00AC29C8">
        <w:rPr>
          <w:rStyle w:val="BodyText1"/>
          <w:sz w:val="22"/>
          <w:szCs w:val="22"/>
        </w:rPr>
        <w:t>II</w:t>
      </w:r>
      <w:r w:rsidRPr="00715471">
        <w:rPr>
          <w:rStyle w:val="BodyText1"/>
          <w:sz w:val="22"/>
          <w:szCs w:val="22"/>
        </w:rPr>
        <w:t>ID</w:t>
      </w:r>
      <w:proofErr w:type="spellEnd"/>
      <w:r w:rsidRPr="00715471">
        <w:rPr>
          <w:rStyle w:val="BodyText1"/>
          <w:sz w:val="22"/>
          <w:szCs w:val="22"/>
        </w:rPr>
        <w:t>; and”.</w:t>
      </w:r>
    </w:p>
    <w:p w14:paraId="251C3838" w14:textId="77777777" w:rsidR="00EA1163" w:rsidRPr="00715471" w:rsidRDefault="005211B8" w:rsidP="005211B8">
      <w:pPr>
        <w:pStyle w:val="Bodytext70"/>
        <w:tabs>
          <w:tab w:val="left" w:pos="417"/>
        </w:tabs>
        <w:spacing w:before="120" w:line="240" w:lineRule="auto"/>
        <w:ind w:firstLine="0"/>
        <w:jc w:val="both"/>
        <w:rPr>
          <w:sz w:val="22"/>
          <w:szCs w:val="22"/>
        </w:rPr>
      </w:pPr>
      <w:r w:rsidRPr="00715471">
        <w:rPr>
          <w:rStyle w:val="Bodytext71"/>
          <w:b/>
          <w:bCs/>
          <w:sz w:val="22"/>
          <w:szCs w:val="22"/>
        </w:rPr>
        <w:t xml:space="preserve">15. </w:t>
      </w:r>
      <w:r w:rsidR="007E7AF0" w:rsidRPr="00715471">
        <w:rPr>
          <w:rStyle w:val="Bodytext71"/>
          <w:b/>
          <w:bCs/>
          <w:sz w:val="22"/>
          <w:szCs w:val="22"/>
        </w:rPr>
        <w:t>Point 43-A1 (Step 5 of Method statement A):</w:t>
      </w:r>
    </w:p>
    <w:p w14:paraId="46A57344" w14:textId="77777777" w:rsidR="00EA1163" w:rsidRPr="00715471" w:rsidRDefault="007E7AF0" w:rsidP="005211B8">
      <w:pPr>
        <w:pStyle w:val="BodyText3"/>
        <w:spacing w:before="120" w:line="240" w:lineRule="auto"/>
        <w:ind w:left="270" w:firstLine="0"/>
        <w:jc w:val="both"/>
        <w:rPr>
          <w:sz w:val="22"/>
          <w:szCs w:val="22"/>
        </w:rPr>
      </w:pPr>
      <w:r w:rsidRPr="00715471">
        <w:rPr>
          <w:rStyle w:val="BodyText1"/>
          <w:sz w:val="22"/>
          <w:szCs w:val="22"/>
        </w:rPr>
        <w:t>Omit, substitute:</w:t>
      </w:r>
    </w:p>
    <w:p w14:paraId="5443D703" w14:textId="223FCEF6" w:rsidR="00EA1163" w:rsidRPr="00715471" w:rsidRDefault="007E7AF0" w:rsidP="005211B8">
      <w:pPr>
        <w:pStyle w:val="BodyText3"/>
        <w:spacing w:before="120" w:line="240" w:lineRule="auto"/>
        <w:ind w:left="270" w:firstLine="0"/>
        <w:jc w:val="both"/>
        <w:rPr>
          <w:sz w:val="22"/>
          <w:szCs w:val="22"/>
        </w:rPr>
      </w:pPr>
      <w:r w:rsidRPr="00AC29C8">
        <w:rPr>
          <w:rStyle w:val="BodytextItalic"/>
          <w:i w:val="0"/>
          <w:sz w:val="22"/>
          <w:szCs w:val="22"/>
        </w:rPr>
        <w:t>“</w:t>
      </w:r>
      <w:r w:rsidRPr="00715471">
        <w:rPr>
          <w:rStyle w:val="BodytextItalic"/>
          <w:sz w:val="22"/>
          <w:szCs w:val="22"/>
        </w:rPr>
        <w:t>Step 5.</w:t>
      </w:r>
      <w:r w:rsidR="00085711">
        <w:rPr>
          <w:rStyle w:val="BodyText1"/>
          <w:sz w:val="22"/>
          <w:szCs w:val="22"/>
        </w:rPr>
        <w:t xml:space="preserve"> </w:t>
      </w:r>
      <w:r w:rsidRPr="00715471">
        <w:rPr>
          <w:rStyle w:val="BodyText1"/>
          <w:sz w:val="22"/>
          <w:szCs w:val="22"/>
        </w:rPr>
        <w:t>The rate of pension is the difference between:</w:t>
      </w:r>
    </w:p>
    <w:p w14:paraId="499C69BA" w14:textId="77777777" w:rsidR="00EA1163" w:rsidRPr="00715471" w:rsidRDefault="005211B8" w:rsidP="009A6D32">
      <w:pPr>
        <w:pStyle w:val="BodyText3"/>
        <w:spacing w:before="120" w:line="240" w:lineRule="auto"/>
        <w:ind w:left="1386" w:firstLine="0"/>
        <w:jc w:val="both"/>
        <w:rPr>
          <w:sz w:val="22"/>
          <w:szCs w:val="22"/>
        </w:rPr>
      </w:pPr>
      <w:r w:rsidRPr="00715471">
        <w:rPr>
          <w:rStyle w:val="BodyText1"/>
          <w:sz w:val="22"/>
          <w:szCs w:val="22"/>
        </w:rPr>
        <w:t xml:space="preserve">(a) </w:t>
      </w:r>
      <w:r w:rsidR="007E7AF0" w:rsidRPr="00715471">
        <w:rPr>
          <w:rStyle w:val="BodyText1"/>
          <w:sz w:val="22"/>
          <w:szCs w:val="22"/>
        </w:rPr>
        <w:t>the maximum payment rate; and</w:t>
      </w:r>
    </w:p>
    <w:p w14:paraId="1090E408" w14:textId="7AD33592" w:rsidR="00EA1163" w:rsidRPr="00715471" w:rsidRDefault="005211B8" w:rsidP="009A6D32">
      <w:pPr>
        <w:pStyle w:val="BodyText3"/>
        <w:spacing w:before="120" w:line="240" w:lineRule="auto"/>
        <w:ind w:left="1386" w:firstLine="0"/>
        <w:jc w:val="both"/>
        <w:rPr>
          <w:sz w:val="22"/>
          <w:szCs w:val="22"/>
        </w:rPr>
      </w:pPr>
      <w:r w:rsidRPr="00715471">
        <w:rPr>
          <w:rStyle w:val="BodyText1"/>
          <w:sz w:val="22"/>
          <w:szCs w:val="22"/>
        </w:rPr>
        <w:t xml:space="preserve">(b) </w:t>
      </w:r>
      <w:r w:rsidR="007E7AF0" w:rsidRPr="00715471">
        <w:rPr>
          <w:rStyle w:val="BodyText1"/>
          <w:sz w:val="22"/>
          <w:szCs w:val="22"/>
        </w:rPr>
        <w:t xml:space="preserve">any advance payment deduction (see Division 6 of Part </w:t>
      </w:r>
      <w:proofErr w:type="spellStart"/>
      <w:r w:rsidR="00AC29C8">
        <w:rPr>
          <w:rStyle w:val="BodyText1"/>
          <w:sz w:val="22"/>
          <w:szCs w:val="22"/>
        </w:rPr>
        <w:t>II</w:t>
      </w:r>
      <w:r w:rsidR="007E7AF0" w:rsidRPr="00715471">
        <w:rPr>
          <w:rStyle w:val="BodyText1"/>
          <w:sz w:val="22"/>
          <w:szCs w:val="22"/>
        </w:rPr>
        <w:t>ID</w:t>
      </w:r>
      <w:proofErr w:type="spellEnd"/>
      <w:r w:rsidR="007E7AF0" w:rsidRPr="00715471">
        <w:rPr>
          <w:rStyle w:val="BodyText1"/>
          <w:sz w:val="22"/>
          <w:szCs w:val="22"/>
        </w:rPr>
        <w:t>);</w:t>
      </w:r>
    </w:p>
    <w:p w14:paraId="2188CA1E" w14:textId="77777777" w:rsidR="00EA1163" w:rsidRPr="00715471" w:rsidRDefault="007E7AF0" w:rsidP="00085711">
      <w:pPr>
        <w:pStyle w:val="BodyText3"/>
        <w:spacing w:before="120" w:line="240" w:lineRule="auto"/>
        <w:ind w:left="1035" w:firstLine="0"/>
        <w:jc w:val="both"/>
        <w:rPr>
          <w:sz w:val="22"/>
          <w:szCs w:val="22"/>
        </w:rPr>
      </w:pPr>
      <w:r w:rsidRPr="00715471">
        <w:rPr>
          <w:rStyle w:val="BodyText1"/>
          <w:sz w:val="22"/>
          <w:szCs w:val="22"/>
        </w:rPr>
        <w:t>plus any amount per year payable by way of remote area allowance (see MODULE E below).”.</w:t>
      </w:r>
    </w:p>
    <w:p w14:paraId="17BEB81E" w14:textId="77777777" w:rsidR="00EA1163" w:rsidRPr="00715471" w:rsidRDefault="005211B8" w:rsidP="005211B8">
      <w:pPr>
        <w:pStyle w:val="Bodytext70"/>
        <w:tabs>
          <w:tab w:val="left" w:pos="417"/>
        </w:tabs>
        <w:spacing w:before="120" w:line="240" w:lineRule="auto"/>
        <w:ind w:firstLine="0"/>
        <w:jc w:val="both"/>
        <w:rPr>
          <w:sz w:val="22"/>
          <w:szCs w:val="22"/>
        </w:rPr>
      </w:pPr>
      <w:r w:rsidRPr="00715471">
        <w:rPr>
          <w:rStyle w:val="Bodytext71"/>
          <w:b/>
          <w:bCs/>
          <w:sz w:val="22"/>
          <w:szCs w:val="22"/>
        </w:rPr>
        <w:t xml:space="preserve">16. </w:t>
      </w:r>
      <w:r w:rsidR="007E7AF0" w:rsidRPr="00715471">
        <w:rPr>
          <w:rStyle w:val="Bodytext71"/>
          <w:b/>
          <w:bCs/>
          <w:sz w:val="22"/>
          <w:szCs w:val="22"/>
        </w:rPr>
        <w:t>Point 43-A1 (Step 5 of Method statement B):</w:t>
      </w:r>
    </w:p>
    <w:p w14:paraId="0AAA1ADD" w14:textId="77777777" w:rsidR="00EA1163" w:rsidRPr="00715471" w:rsidRDefault="007E7AF0" w:rsidP="005211B8">
      <w:pPr>
        <w:pStyle w:val="BodyText3"/>
        <w:spacing w:before="120" w:line="240" w:lineRule="auto"/>
        <w:ind w:left="270" w:firstLine="0"/>
        <w:jc w:val="both"/>
        <w:rPr>
          <w:sz w:val="22"/>
          <w:szCs w:val="22"/>
        </w:rPr>
      </w:pPr>
      <w:r w:rsidRPr="00715471">
        <w:rPr>
          <w:rStyle w:val="BodyText1"/>
          <w:sz w:val="22"/>
          <w:szCs w:val="22"/>
        </w:rPr>
        <w:t>Omit, substitute:</w:t>
      </w:r>
    </w:p>
    <w:p w14:paraId="3AD53A19" w14:textId="3F7702BD" w:rsidR="00EA1163" w:rsidRPr="00715471" w:rsidRDefault="007E7AF0" w:rsidP="00085711">
      <w:pPr>
        <w:pStyle w:val="BodyText3"/>
        <w:spacing w:before="120" w:line="240" w:lineRule="auto"/>
        <w:ind w:left="1125" w:hanging="855"/>
        <w:jc w:val="both"/>
        <w:rPr>
          <w:sz w:val="22"/>
          <w:szCs w:val="22"/>
        </w:rPr>
      </w:pPr>
      <w:r w:rsidRPr="00AC29C8">
        <w:rPr>
          <w:rStyle w:val="BodytextItalic"/>
          <w:i w:val="0"/>
          <w:sz w:val="22"/>
          <w:szCs w:val="22"/>
        </w:rPr>
        <w:t>“</w:t>
      </w:r>
      <w:r w:rsidRPr="00715471">
        <w:rPr>
          <w:rStyle w:val="BodytextItalic"/>
          <w:sz w:val="22"/>
          <w:szCs w:val="22"/>
        </w:rPr>
        <w:t>Step 5</w:t>
      </w:r>
      <w:r w:rsidR="00085711">
        <w:rPr>
          <w:rStyle w:val="BodytextItalic"/>
          <w:sz w:val="22"/>
          <w:szCs w:val="22"/>
        </w:rPr>
        <w:t xml:space="preserve"> </w:t>
      </w:r>
      <w:r w:rsidRPr="00715471">
        <w:rPr>
          <w:rStyle w:val="BodytextItalic"/>
          <w:sz w:val="22"/>
          <w:szCs w:val="22"/>
        </w:rPr>
        <w:t>.</w:t>
      </w:r>
      <w:r w:rsidRPr="00715471">
        <w:rPr>
          <w:rStyle w:val="BodyText1"/>
          <w:sz w:val="22"/>
          <w:szCs w:val="22"/>
        </w:rPr>
        <w:t>Deduct any advance payment deduction (see Division 6 of</w:t>
      </w:r>
      <w:r w:rsidR="00886BDF" w:rsidRPr="00715471">
        <w:rPr>
          <w:rStyle w:val="BodyText1"/>
          <w:sz w:val="22"/>
          <w:szCs w:val="22"/>
        </w:rPr>
        <w:t xml:space="preserve"> </w:t>
      </w:r>
      <w:r w:rsidRPr="00715471">
        <w:rPr>
          <w:rStyle w:val="BodyText1"/>
          <w:sz w:val="22"/>
          <w:szCs w:val="22"/>
        </w:rPr>
        <w:t xml:space="preserve">Part IIID) from the maximum payment rate; then add any amount per year payable by way of remote area allowance (see MODULE E below): the result is called the </w:t>
      </w:r>
      <w:r w:rsidRPr="00715471">
        <w:rPr>
          <w:rStyle w:val="BodytextBold"/>
          <w:sz w:val="22"/>
          <w:szCs w:val="22"/>
        </w:rPr>
        <w:t>non-income/assets tested rate</w:t>
      </w:r>
      <w:r w:rsidRPr="00AC29C8">
        <w:rPr>
          <w:rStyle w:val="BodytextBold"/>
          <w:b w:val="0"/>
          <w:i w:val="0"/>
          <w:sz w:val="22"/>
          <w:szCs w:val="22"/>
        </w:rPr>
        <w:t>.".</w:t>
      </w:r>
    </w:p>
    <w:p w14:paraId="21229232" w14:textId="77777777" w:rsidR="00EA1163" w:rsidRPr="00715471" w:rsidRDefault="00886BDF" w:rsidP="00886BDF">
      <w:pPr>
        <w:pStyle w:val="Bodytext70"/>
        <w:tabs>
          <w:tab w:val="left" w:pos="417"/>
        </w:tabs>
        <w:spacing w:before="120" w:line="240" w:lineRule="auto"/>
        <w:ind w:firstLine="0"/>
        <w:jc w:val="both"/>
        <w:rPr>
          <w:sz w:val="22"/>
          <w:szCs w:val="22"/>
        </w:rPr>
      </w:pPr>
      <w:r w:rsidRPr="00715471">
        <w:rPr>
          <w:rStyle w:val="Bodytext71"/>
          <w:b/>
          <w:bCs/>
          <w:sz w:val="22"/>
          <w:szCs w:val="22"/>
        </w:rPr>
        <w:t xml:space="preserve">17. </w:t>
      </w:r>
      <w:r w:rsidR="007E7AF0" w:rsidRPr="00715471">
        <w:rPr>
          <w:rStyle w:val="Bodytext71"/>
          <w:b/>
          <w:bCs/>
          <w:sz w:val="22"/>
          <w:szCs w:val="22"/>
        </w:rPr>
        <w:t>Point 45-A1 (Step 3 of Method statement):</w:t>
      </w:r>
    </w:p>
    <w:p w14:paraId="464F5C15" w14:textId="77777777" w:rsidR="00EA1163" w:rsidRPr="00715471" w:rsidRDefault="007E7AF0" w:rsidP="00886BDF">
      <w:pPr>
        <w:pStyle w:val="BodyText3"/>
        <w:spacing w:before="120" w:line="240" w:lineRule="auto"/>
        <w:ind w:firstLine="270"/>
        <w:jc w:val="both"/>
        <w:rPr>
          <w:sz w:val="22"/>
          <w:szCs w:val="22"/>
        </w:rPr>
      </w:pPr>
      <w:r w:rsidRPr="00715471">
        <w:rPr>
          <w:rStyle w:val="BodyText1"/>
          <w:sz w:val="22"/>
          <w:szCs w:val="22"/>
        </w:rPr>
        <w:t>Omit, substitute:</w:t>
      </w:r>
    </w:p>
    <w:p w14:paraId="6D8C7C40" w14:textId="21B4EEF0" w:rsidR="00EA1163" w:rsidRPr="00715471" w:rsidRDefault="007E7AF0" w:rsidP="00085711">
      <w:pPr>
        <w:pStyle w:val="BodyText3"/>
        <w:spacing w:before="120" w:line="240" w:lineRule="auto"/>
        <w:ind w:left="1071" w:hanging="801"/>
        <w:jc w:val="both"/>
        <w:rPr>
          <w:sz w:val="22"/>
          <w:szCs w:val="22"/>
        </w:rPr>
      </w:pPr>
      <w:r w:rsidRPr="00AC29C8">
        <w:rPr>
          <w:rStyle w:val="BodytextItalic"/>
          <w:i w:val="0"/>
          <w:sz w:val="22"/>
          <w:szCs w:val="22"/>
        </w:rPr>
        <w:t>“</w:t>
      </w:r>
      <w:r w:rsidRPr="00715471">
        <w:rPr>
          <w:rStyle w:val="BodytextItalic"/>
          <w:sz w:val="22"/>
          <w:szCs w:val="22"/>
        </w:rPr>
        <w:t>Step 3.</w:t>
      </w:r>
      <w:r w:rsidR="00886BDF" w:rsidRPr="00715471">
        <w:rPr>
          <w:rStyle w:val="BodyText1"/>
          <w:sz w:val="22"/>
          <w:szCs w:val="22"/>
        </w:rPr>
        <w:t xml:space="preserve"> </w:t>
      </w:r>
      <w:r w:rsidRPr="00715471">
        <w:rPr>
          <w:rStyle w:val="BodyText1"/>
          <w:sz w:val="22"/>
          <w:szCs w:val="22"/>
        </w:rPr>
        <w:t>Take away any advance payment deduction (see Division 6</w:t>
      </w:r>
      <w:r w:rsidR="00886BDF" w:rsidRPr="00715471">
        <w:rPr>
          <w:rStyle w:val="BodyText1"/>
          <w:sz w:val="22"/>
          <w:szCs w:val="22"/>
        </w:rPr>
        <w:t xml:space="preserve"> </w:t>
      </w:r>
      <w:r w:rsidRPr="00715471">
        <w:rPr>
          <w:rStyle w:val="BodyText1"/>
          <w:sz w:val="22"/>
          <w:szCs w:val="22"/>
        </w:rPr>
        <w:t xml:space="preserve">of Part HID) from the ceiling rate; the result is called the </w:t>
      </w:r>
      <w:r w:rsidRPr="00715471">
        <w:rPr>
          <w:rStyle w:val="BodytextBold"/>
          <w:sz w:val="22"/>
          <w:szCs w:val="22"/>
        </w:rPr>
        <w:t>reduced ceiling rat</w:t>
      </w:r>
      <w:r w:rsidRPr="00AC29C8">
        <w:rPr>
          <w:rStyle w:val="BodyText1"/>
          <w:b/>
          <w:bCs/>
          <w:i/>
          <w:iCs/>
          <w:sz w:val="22"/>
          <w:szCs w:val="22"/>
        </w:rPr>
        <w:t>e</w:t>
      </w:r>
      <w:r w:rsidRPr="00AC29C8">
        <w:rPr>
          <w:rStyle w:val="BodyText1"/>
          <w:bCs/>
          <w:iCs/>
          <w:sz w:val="22"/>
          <w:szCs w:val="22"/>
        </w:rPr>
        <w:t>.</w:t>
      </w:r>
    </w:p>
    <w:p w14:paraId="41878F4C" w14:textId="77777777" w:rsidR="00EA1163" w:rsidRPr="00715471" w:rsidRDefault="007E7AF0" w:rsidP="00085711">
      <w:pPr>
        <w:pStyle w:val="BodyText3"/>
        <w:spacing w:before="120" w:line="240" w:lineRule="auto"/>
        <w:ind w:left="1071" w:hanging="693"/>
        <w:jc w:val="both"/>
        <w:rPr>
          <w:sz w:val="22"/>
          <w:szCs w:val="22"/>
        </w:rPr>
      </w:pPr>
      <w:r w:rsidRPr="00715471">
        <w:rPr>
          <w:rStyle w:val="BodytextItalic"/>
          <w:sz w:val="22"/>
          <w:szCs w:val="22"/>
        </w:rPr>
        <w:t>Step 4.</w:t>
      </w:r>
      <w:r w:rsidRPr="00715471">
        <w:rPr>
          <w:rStyle w:val="BodyText1"/>
          <w:sz w:val="22"/>
          <w:szCs w:val="22"/>
        </w:rPr>
        <w:t xml:space="preserve"> Compare the widow’s or widower’s </w:t>
      </w:r>
      <w:r w:rsidRPr="00715471">
        <w:t>provisional</w:t>
      </w:r>
      <w:r w:rsidRPr="00715471">
        <w:rPr>
          <w:rStyle w:val="BodyText1"/>
          <w:sz w:val="22"/>
          <w:szCs w:val="22"/>
        </w:rPr>
        <w:t xml:space="preserve"> rate and the reduced ceiling rate: the rate of pension for the widow or widower is:</w:t>
      </w:r>
    </w:p>
    <w:p w14:paraId="08912DC1" w14:textId="77777777" w:rsidR="00EA1163" w:rsidRPr="00715471" w:rsidRDefault="00886BDF" w:rsidP="009A6D32">
      <w:pPr>
        <w:pStyle w:val="BodyText3"/>
        <w:spacing w:before="120" w:line="240" w:lineRule="auto"/>
        <w:ind w:left="1386" w:firstLine="0"/>
        <w:jc w:val="both"/>
        <w:rPr>
          <w:sz w:val="22"/>
          <w:szCs w:val="22"/>
        </w:rPr>
      </w:pPr>
      <w:r w:rsidRPr="00715471">
        <w:rPr>
          <w:rStyle w:val="BodyText1"/>
          <w:sz w:val="22"/>
          <w:szCs w:val="22"/>
        </w:rPr>
        <w:t xml:space="preserve">(a) </w:t>
      </w:r>
      <w:r w:rsidR="007E7AF0" w:rsidRPr="00715471">
        <w:rPr>
          <w:rStyle w:val="BodyText1"/>
          <w:sz w:val="22"/>
          <w:szCs w:val="22"/>
        </w:rPr>
        <w:t>the provisional rate if it is lower than the reduced ceiling rate; or</w:t>
      </w:r>
    </w:p>
    <w:p w14:paraId="4495021B" w14:textId="77777777" w:rsidR="00EA1163" w:rsidRPr="00715471" w:rsidRDefault="00886BDF" w:rsidP="009A6D32">
      <w:pPr>
        <w:pStyle w:val="BodyText3"/>
        <w:spacing w:before="120" w:line="240" w:lineRule="auto"/>
        <w:ind w:left="1386" w:firstLine="0"/>
        <w:jc w:val="both"/>
        <w:rPr>
          <w:sz w:val="22"/>
          <w:szCs w:val="22"/>
        </w:rPr>
      </w:pPr>
      <w:r w:rsidRPr="00715471">
        <w:rPr>
          <w:rStyle w:val="BodyText1"/>
          <w:sz w:val="22"/>
          <w:szCs w:val="22"/>
        </w:rPr>
        <w:t xml:space="preserve">(b) </w:t>
      </w:r>
      <w:r w:rsidR="007E7AF0" w:rsidRPr="00715471">
        <w:rPr>
          <w:rStyle w:val="BodyText1"/>
          <w:sz w:val="22"/>
          <w:szCs w:val="22"/>
        </w:rPr>
        <w:t>the reduced ceiling rate if it is lower than or equal to the provisional rate.”.</w:t>
      </w:r>
    </w:p>
    <w:p w14:paraId="237E9A1B" w14:textId="77777777" w:rsidR="00EA1163" w:rsidRPr="00715471" w:rsidRDefault="00886BDF" w:rsidP="00886BDF">
      <w:pPr>
        <w:pStyle w:val="Bodytext70"/>
        <w:spacing w:before="120" w:line="240" w:lineRule="auto"/>
        <w:ind w:firstLine="0"/>
        <w:jc w:val="both"/>
        <w:rPr>
          <w:sz w:val="22"/>
          <w:szCs w:val="22"/>
        </w:rPr>
      </w:pPr>
      <w:r w:rsidRPr="00715471">
        <w:rPr>
          <w:rStyle w:val="Bodytext71"/>
          <w:b/>
          <w:bCs/>
          <w:sz w:val="22"/>
          <w:szCs w:val="22"/>
        </w:rPr>
        <w:t xml:space="preserve">18. </w:t>
      </w:r>
      <w:r w:rsidR="007E7AF0" w:rsidRPr="00715471">
        <w:rPr>
          <w:rStyle w:val="Bodytext71"/>
          <w:b/>
          <w:bCs/>
          <w:sz w:val="22"/>
          <w:szCs w:val="22"/>
        </w:rPr>
        <w:t>Point 45X-B1 (Steps 11 and 12 of Method statement):</w:t>
      </w:r>
    </w:p>
    <w:p w14:paraId="4AEABE8C" w14:textId="77777777" w:rsidR="00EA1163" w:rsidRPr="00715471" w:rsidRDefault="007E7AF0" w:rsidP="00886BDF">
      <w:pPr>
        <w:pStyle w:val="BodyText3"/>
        <w:spacing w:before="120" w:line="240" w:lineRule="auto"/>
        <w:ind w:firstLine="270"/>
        <w:jc w:val="both"/>
        <w:rPr>
          <w:sz w:val="22"/>
          <w:szCs w:val="22"/>
        </w:rPr>
      </w:pPr>
      <w:r w:rsidRPr="00715471">
        <w:rPr>
          <w:rStyle w:val="BodyText1"/>
          <w:sz w:val="22"/>
          <w:szCs w:val="22"/>
        </w:rPr>
        <w:t>Omit, substitute:</w:t>
      </w:r>
    </w:p>
    <w:p w14:paraId="2A9CD84D" w14:textId="77777777" w:rsidR="00886BDF" w:rsidRPr="00715471" w:rsidRDefault="00886BDF">
      <w:pPr>
        <w:rPr>
          <w:rStyle w:val="Bodytext51"/>
          <w:rFonts w:eastAsia="Courier New"/>
          <w:sz w:val="22"/>
          <w:szCs w:val="22"/>
        </w:rPr>
      </w:pPr>
      <w:r w:rsidRPr="00715471">
        <w:rPr>
          <w:rStyle w:val="Bodytext51"/>
          <w:rFonts w:eastAsia="Courier New"/>
          <w:i w:val="0"/>
          <w:iCs w:val="0"/>
          <w:sz w:val="22"/>
          <w:szCs w:val="22"/>
        </w:rPr>
        <w:br w:type="page"/>
      </w:r>
    </w:p>
    <w:p w14:paraId="5E22DAD6" w14:textId="77777777" w:rsidR="00EA1163" w:rsidRPr="00715471" w:rsidRDefault="007E7AF0" w:rsidP="00886BDF">
      <w:pPr>
        <w:pStyle w:val="BodyText3"/>
        <w:spacing w:before="120" w:line="240" w:lineRule="auto"/>
        <w:ind w:firstLine="0"/>
        <w:jc w:val="center"/>
        <w:rPr>
          <w:sz w:val="22"/>
          <w:szCs w:val="22"/>
        </w:rPr>
      </w:pPr>
      <w:r w:rsidRPr="00715471">
        <w:rPr>
          <w:rStyle w:val="BodyText1"/>
          <w:b/>
          <w:sz w:val="22"/>
          <w:szCs w:val="22"/>
        </w:rPr>
        <w:lastRenderedPageBreak/>
        <w:t>SCHEDULE 7—</w:t>
      </w:r>
      <w:r w:rsidRPr="00715471">
        <w:rPr>
          <w:rStyle w:val="BodyText1"/>
          <w:sz w:val="22"/>
          <w:szCs w:val="22"/>
        </w:rPr>
        <w:t>continued</w:t>
      </w:r>
    </w:p>
    <w:p w14:paraId="7A322DEA" w14:textId="46632F55" w:rsidR="00EA1163" w:rsidRPr="00715471" w:rsidRDefault="007E7AF0" w:rsidP="00AC1BED">
      <w:pPr>
        <w:pStyle w:val="BodyText3"/>
        <w:spacing w:before="120" w:line="240" w:lineRule="auto"/>
        <w:ind w:left="1233" w:hanging="963"/>
        <w:jc w:val="both"/>
        <w:rPr>
          <w:sz w:val="22"/>
          <w:szCs w:val="22"/>
        </w:rPr>
      </w:pPr>
      <w:r w:rsidRPr="00562A77">
        <w:rPr>
          <w:rStyle w:val="BodytextItalic"/>
          <w:i w:val="0"/>
          <w:sz w:val="22"/>
          <w:szCs w:val="22"/>
        </w:rPr>
        <w:t>“</w:t>
      </w:r>
      <w:r w:rsidRPr="00715471">
        <w:rPr>
          <w:rStyle w:val="BodytextItalic"/>
          <w:sz w:val="22"/>
          <w:szCs w:val="22"/>
        </w:rPr>
        <w:t xml:space="preserve">Step </w:t>
      </w:r>
      <w:r w:rsidRPr="00A85A0E">
        <w:rPr>
          <w:rStyle w:val="BodytextItalic"/>
          <w:sz w:val="22"/>
          <w:szCs w:val="22"/>
        </w:rPr>
        <w:t>11</w:t>
      </w:r>
      <w:r w:rsidRPr="00715471">
        <w:rPr>
          <w:rStyle w:val="BodytextItalic"/>
          <w:sz w:val="22"/>
          <w:szCs w:val="22"/>
        </w:rPr>
        <w:t>.</w:t>
      </w:r>
      <w:r w:rsidR="00886BDF" w:rsidRPr="00715471">
        <w:rPr>
          <w:rStyle w:val="BodyText1"/>
          <w:sz w:val="22"/>
          <w:szCs w:val="22"/>
        </w:rPr>
        <w:t xml:space="preserve"> </w:t>
      </w:r>
      <w:r w:rsidRPr="00715471">
        <w:rPr>
          <w:rStyle w:val="BodyText1"/>
          <w:sz w:val="22"/>
          <w:szCs w:val="22"/>
        </w:rPr>
        <w:t>This Step applies only to a person whose pension under</w:t>
      </w:r>
      <w:r w:rsidR="00886BDF" w:rsidRPr="00715471">
        <w:rPr>
          <w:rStyle w:val="BodyText1"/>
          <w:sz w:val="22"/>
          <w:szCs w:val="22"/>
        </w:rPr>
        <w:t xml:space="preserve"> </w:t>
      </w:r>
      <w:r w:rsidRPr="00715471">
        <w:rPr>
          <w:rStyle w:val="BodyText1"/>
          <w:sz w:val="22"/>
          <w:szCs w:val="22"/>
        </w:rPr>
        <w:t>Part II or IV is compensation reduced.</w:t>
      </w:r>
    </w:p>
    <w:p w14:paraId="7218529B" w14:textId="77777777" w:rsidR="00EA1163" w:rsidRPr="00715471" w:rsidRDefault="007E7AF0" w:rsidP="00AC1BED">
      <w:pPr>
        <w:pStyle w:val="BodyText3"/>
        <w:spacing w:before="120" w:line="240" w:lineRule="auto"/>
        <w:ind w:left="1224" w:firstLine="0"/>
        <w:jc w:val="both"/>
        <w:rPr>
          <w:sz w:val="22"/>
          <w:szCs w:val="22"/>
        </w:rPr>
      </w:pPr>
      <w:r w:rsidRPr="00715471">
        <w:rPr>
          <w:rStyle w:val="BodyText1"/>
          <w:sz w:val="22"/>
          <w:szCs w:val="22"/>
        </w:rPr>
        <w:t xml:space="preserve">Compare the adjusted income reduced rate (see Step 5), the assets reduced rate (see Step 7) and the adjusted ceiling rate (see Step 10); the person’s </w:t>
      </w:r>
      <w:r w:rsidRPr="00AC1BED">
        <w:rPr>
          <w:rStyle w:val="BodytextItalic"/>
          <w:b/>
          <w:sz w:val="22"/>
          <w:szCs w:val="22"/>
        </w:rPr>
        <w:t>conditional payment rate</w:t>
      </w:r>
      <w:r w:rsidRPr="00715471">
        <w:rPr>
          <w:rStyle w:val="BodyText1"/>
          <w:sz w:val="22"/>
          <w:szCs w:val="22"/>
        </w:rPr>
        <w:t xml:space="preserve"> is equal to:</w:t>
      </w:r>
    </w:p>
    <w:p w14:paraId="2A25F407" w14:textId="77777777" w:rsidR="00EA1163" w:rsidRPr="00715471" w:rsidRDefault="00886BDF" w:rsidP="00AC1BED">
      <w:pPr>
        <w:pStyle w:val="BodyText3"/>
        <w:spacing w:before="120" w:line="240" w:lineRule="auto"/>
        <w:ind w:left="1386" w:firstLine="0"/>
        <w:jc w:val="both"/>
        <w:rPr>
          <w:rStyle w:val="BodyText1"/>
          <w:sz w:val="22"/>
          <w:szCs w:val="22"/>
        </w:rPr>
      </w:pPr>
      <w:r w:rsidRPr="00715471">
        <w:rPr>
          <w:rStyle w:val="BodyText1"/>
          <w:sz w:val="22"/>
          <w:szCs w:val="22"/>
        </w:rPr>
        <w:t xml:space="preserve">(a) </w:t>
      </w:r>
      <w:r w:rsidR="007E7AF0" w:rsidRPr="00715471">
        <w:rPr>
          <w:rStyle w:val="BodyText1"/>
          <w:sz w:val="22"/>
          <w:szCs w:val="22"/>
        </w:rPr>
        <w:t>whichever is the least of those rates; or</w:t>
      </w:r>
    </w:p>
    <w:p w14:paraId="0D0F83CB" w14:textId="77777777" w:rsidR="00EA1163" w:rsidRPr="00715471" w:rsidRDefault="00886BDF" w:rsidP="00AC1BED">
      <w:pPr>
        <w:pStyle w:val="BodyText3"/>
        <w:spacing w:before="120" w:line="240" w:lineRule="auto"/>
        <w:ind w:left="1386" w:firstLine="0"/>
        <w:jc w:val="both"/>
        <w:rPr>
          <w:rStyle w:val="BodyText1"/>
          <w:sz w:val="22"/>
          <w:szCs w:val="22"/>
        </w:rPr>
      </w:pPr>
      <w:r w:rsidRPr="00715471">
        <w:rPr>
          <w:rStyle w:val="BodyText1"/>
          <w:sz w:val="22"/>
          <w:szCs w:val="22"/>
        </w:rPr>
        <w:t xml:space="preserve">(b) </w:t>
      </w:r>
      <w:r w:rsidR="007E7AF0" w:rsidRPr="00715471">
        <w:rPr>
          <w:rStyle w:val="BodyText1"/>
          <w:sz w:val="22"/>
          <w:szCs w:val="22"/>
        </w:rPr>
        <w:t>if 2 of those rates are the same and the third one is higher—the lower rate; or</w:t>
      </w:r>
    </w:p>
    <w:p w14:paraId="273FAEA8" w14:textId="77777777" w:rsidR="00EA1163" w:rsidRPr="00715471" w:rsidRDefault="00886BDF" w:rsidP="00AC1BED">
      <w:pPr>
        <w:pStyle w:val="BodyText3"/>
        <w:spacing w:before="120" w:line="240" w:lineRule="auto"/>
        <w:ind w:left="1386" w:firstLine="0"/>
        <w:jc w:val="both"/>
        <w:rPr>
          <w:sz w:val="22"/>
          <w:szCs w:val="22"/>
        </w:rPr>
      </w:pPr>
      <w:r w:rsidRPr="00715471">
        <w:rPr>
          <w:rStyle w:val="BodyText1"/>
          <w:sz w:val="22"/>
          <w:szCs w:val="22"/>
        </w:rPr>
        <w:t xml:space="preserve">(c) </w:t>
      </w:r>
      <w:r w:rsidR="007E7AF0" w:rsidRPr="00715471">
        <w:rPr>
          <w:rStyle w:val="BodyText1"/>
          <w:sz w:val="22"/>
          <w:szCs w:val="22"/>
        </w:rPr>
        <w:t>if the 3 rates are the same—those rates.</w:t>
      </w:r>
    </w:p>
    <w:p w14:paraId="511C2771" w14:textId="77777777" w:rsidR="00EA1163" w:rsidRPr="00715471" w:rsidRDefault="007E7AF0" w:rsidP="00AC1BED">
      <w:pPr>
        <w:pStyle w:val="BodyText3"/>
        <w:spacing w:before="120" w:line="240" w:lineRule="auto"/>
        <w:ind w:left="1224" w:firstLine="0"/>
        <w:jc w:val="both"/>
        <w:rPr>
          <w:sz w:val="22"/>
          <w:szCs w:val="22"/>
        </w:rPr>
      </w:pPr>
      <w:r w:rsidRPr="00715471">
        <w:rPr>
          <w:rStyle w:val="BodyText1"/>
          <w:sz w:val="22"/>
          <w:szCs w:val="22"/>
        </w:rPr>
        <w:t xml:space="preserve">Take away from the conditional payment rate any advance payment deduction (see Division 6 of Part IIID): the result is the person’s </w:t>
      </w:r>
      <w:r w:rsidRPr="00715471">
        <w:rPr>
          <w:rStyle w:val="BodytextItalic"/>
          <w:b/>
          <w:sz w:val="22"/>
          <w:szCs w:val="22"/>
        </w:rPr>
        <w:t>provisional rate</w:t>
      </w:r>
      <w:r w:rsidRPr="00715471">
        <w:rPr>
          <w:rStyle w:val="BodytextItalic"/>
          <w:sz w:val="22"/>
          <w:szCs w:val="22"/>
        </w:rPr>
        <w:t>.</w:t>
      </w:r>
    </w:p>
    <w:p w14:paraId="4021EDAC" w14:textId="77777777" w:rsidR="00EA1163" w:rsidRPr="00715471" w:rsidRDefault="007E7AF0" w:rsidP="00AC1BED">
      <w:pPr>
        <w:pStyle w:val="BodyText3"/>
        <w:spacing w:before="120" w:line="240" w:lineRule="auto"/>
        <w:ind w:left="1224" w:firstLine="0"/>
        <w:jc w:val="both"/>
        <w:rPr>
          <w:sz w:val="22"/>
          <w:szCs w:val="22"/>
        </w:rPr>
      </w:pPr>
      <w:r w:rsidRPr="00715471">
        <w:rPr>
          <w:rStyle w:val="BodyText1"/>
          <w:sz w:val="22"/>
          <w:szCs w:val="22"/>
        </w:rPr>
        <w:t>Go now to Step 13.</w:t>
      </w:r>
    </w:p>
    <w:p w14:paraId="70A7AE3B" w14:textId="77777777" w:rsidR="00EA1163" w:rsidRPr="00715471" w:rsidRDefault="007E7AF0" w:rsidP="00AC1BED">
      <w:pPr>
        <w:pStyle w:val="BodyText3"/>
        <w:spacing w:before="120" w:line="240" w:lineRule="auto"/>
        <w:ind w:left="1233" w:hanging="855"/>
        <w:jc w:val="both"/>
        <w:rPr>
          <w:sz w:val="22"/>
          <w:szCs w:val="22"/>
        </w:rPr>
      </w:pPr>
      <w:r w:rsidRPr="00715471">
        <w:rPr>
          <w:rStyle w:val="BodytextItalic"/>
          <w:sz w:val="22"/>
          <w:szCs w:val="22"/>
        </w:rPr>
        <w:t xml:space="preserve">Step </w:t>
      </w:r>
      <w:r w:rsidRPr="00A85A0E">
        <w:rPr>
          <w:rStyle w:val="BodytextItalic"/>
          <w:sz w:val="22"/>
          <w:szCs w:val="22"/>
        </w:rPr>
        <w:t>12.</w:t>
      </w:r>
      <w:r w:rsidRPr="00715471">
        <w:rPr>
          <w:rStyle w:val="BodyText1"/>
          <w:sz w:val="22"/>
          <w:szCs w:val="22"/>
        </w:rPr>
        <w:t xml:space="preserve"> This Step applies only to a person whose pension under Part II or IV is not compensation reduced.</w:t>
      </w:r>
    </w:p>
    <w:p w14:paraId="6BD409F6" w14:textId="77777777" w:rsidR="00EA1163" w:rsidRPr="00715471" w:rsidRDefault="007E7AF0" w:rsidP="00AC1BED">
      <w:pPr>
        <w:pStyle w:val="BodyText3"/>
        <w:spacing w:before="120" w:line="240" w:lineRule="auto"/>
        <w:ind w:left="1179" w:firstLine="0"/>
        <w:jc w:val="both"/>
        <w:rPr>
          <w:sz w:val="22"/>
          <w:szCs w:val="22"/>
        </w:rPr>
      </w:pPr>
      <w:r w:rsidRPr="00715471">
        <w:rPr>
          <w:rStyle w:val="BodyText1"/>
          <w:sz w:val="22"/>
          <w:szCs w:val="22"/>
        </w:rPr>
        <w:t xml:space="preserve">Compare the adjusted income reduced rate (see Step 5), the assets reduced rate (see Step 7) and the ceiling rate (see Step 8); the person’s </w:t>
      </w:r>
      <w:r w:rsidRPr="00715471">
        <w:rPr>
          <w:rStyle w:val="BodytextItalic"/>
          <w:b/>
          <w:sz w:val="22"/>
          <w:szCs w:val="22"/>
        </w:rPr>
        <w:t>conditional payment rate</w:t>
      </w:r>
      <w:r w:rsidRPr="00715471">
        <w:rPr>
          <w:rStyle w:val="BodyText1"/>
          <w:sz w:val="22"/>
          <w:szCs w:val="22"/>
        </w:rPr>
        <w:t xml:space="preserve"> is equal to:</w:t>
      </w:r>
    </w:p>
    <w:p w14:paraId="408F1E60" w14:textId="77777777" w:rsidR="00EA1163" w:rsidRPr="00715471" w:rsidRDefault="00886BDF" w:rsidP="00AC1BED">
      <w:pPr>
        <w:pStyle w:val="BodyText3"/>
        <w:spacing w:before="120" w:line="240" w:lineRule="auto"/>
        <w:ind w:left="1386" w:firstLine="0"/>
        <w:jc w:val="both"/>
        <w:rPr>
          <w:rStyle w:val="BodyText1"/>
          <w:sz w:val="22"/>
          <w:szCs w:val="22"/>
        </w:rPr>
      </w:pPr>
      <w:r w:rsidRPr="00715471">
        <w:rPr>
          <w:rStyle w:val="BodyText1"/>
          <w:sz w:val="22"/>
          <w:szCs w:val="22"/>
        </w:rPr>
        <w:t xml:space="preserve">(a) </w:t>
      </w:r>
      <w:r w:rsidR="007E7AF0" w:rsidRPr="00715471">
        <w:rPr>
          <w:rStyle w:val="BodyText1"/>
          <w:sz w:val="22"/>
          <w:szCs w:val="22"/>
        </w:rPr>
        <w:t>whichever is the least of those rates; or</w:t>
      </w:r>
    </w:p>
    <w:p w14:paraId="4D8D1407" w14:textId="77777777" w:rsidR="00EA1163" w:rsidRPr="00715471" w:rsidRDefault="00886BDF" w:rsidP="00AC1BED">
      <w:pPr>
        <w:pStyle w:val="BodyText3"/>
        <w:spacing w:before="120" w:line="240" w:lineRule="auto"/>
        <w:ind w:left="1386" w:firstLine="0"/>
        <w:jc w:val="both"/>
        <w:rPr>
          <w:rStyle w:val="BodyText1"/>
          <w:sz w:val="22"/>
          <w:szCs w:val="22"/>
        </w:rPr>
      </w:pPr>
      <w:r w:rsidRPr="00715471">
        <w:rPr>
          <w:rStyle w:val="BodyText1"/>
          <w:sz w:val="22"/>
          <w:szCs w:val="22"/>
        </w:rPr>
        <w:t xml:space="preserve">(b) </w:t>
      </w:r>
      <w:r w:rsidR="007E7AF0" w:rsidRPr="00715471">
        <w:rPr>
          <w:rStyle w:val="BodyText1"/>
          <w:sz w:val="22"/>
          <w:szCs w:val="22"/>
        </w:rPr>
        <w:t>if 2 of those rates are the same and the third one is higher—the lower rate; or</w:t>
      </w:r>
    </w:p>
    <w:p w14:paraId="38463180" w14:textId="77777777" w:rsidR="00EA1163" w:rsidRPr="00715471" w:rsidRDefault="00886BDF" w:rsidP="00AC1BED">
      <w:pPr>
        <w:pStyle w:val="BodyText3"/>
        <w:spacing w:before="120" w:line="240" w:lineRule="auto"/>
        <w:ind w:left="1386" w:firstLine="0"/>
        <w:jc w:val="both"/>
        <w:rPr>
          <w:sz w:val="22"/>
          <w:szCs w:val="22"/>
        </w:rPr>
      </w:pPr>
      <w:r w:rsidRPr="00715471">
        <w:rPr>
          <w:rStyle w:val="BodyText1"/>
          <w:sz w:val="22"/>
          <w:szCs w:val="22"/>
        </w:rPr>
        <w:t xml:space="preserve">(c) </w:t>
      </w:r>
      <w:r w:rsidR="007E7AF0" w:rsidRPr="00715471">
        <w:rPr>
          <w:rStyle w:val="BodyText1"/>
          <w:sz w:val="22"/>
          <w:szCs w:val="22"/>
        </w:rPr>
        <w:t>if the 3 rates are the same—those rates.</w:t>
      </w:r>
    </w:p>
    <w:p w14:paraId="77E5D6FC" w14:textId="1BCB1CA0" w:rsidR="00EA1163" w:rsidRPr="00715471" w:rsidRDefault="007E7AF0" w:rsidP="00AC1BED">
      <w:pPr>
        <w:pStyle w:val="BodyText3"/>
        <w:spacing w:before="120" w:line="240" w:lineRule="auto"/>
        <w:ind w:left="1206" w:firstLine="0"/>
        <w:jc w:val="both"/>
        <w:rPr>
          <w:sz w:val="22"/>
          <w:szCs w:val="22"/>
        </w:rPr>
      </w:pPr>
      <w:r w:rsidRPr="00715471">
        <w:rPr>
          <w:rStyle w:val="BodyText1"/>
          <w:sz w:val="22"/>
          <w:szCs w:val="22"/>
        </w:rPr>
        <w:t xml:space="preserve">Take away from the conditional payment rate any advance payment deduction (see Division 6 of Part IIID); the result is the person’s </w:t>
      </w:r>
      <w:r w:rsidRPr="00EA6109">
        <w:rPr>
          <w:rStyle w:val="BodytextItalic"/>
          <w:b/>
          <w:sz w:val="22"/>
          <w:szCs w:val="22"/>
        </w:rPr>
        <w:t>provisional rate</w:t>
      </w:r>
      <w:r w:rsidRPr="00562A77">
        <w:rPr>
          <w:rStyle w:val="BodytextItalic"/>
          <w:i w:val="0"/>
          <w:sz w:val="22"/>
          <w:szCs w:val="22"/>
        </w:rPr>
        <w:t>.”</w:t>
      </w:r>
      <w:r w:rsidRPr="00715471">
        <w:rPr>
          <w:rStyle w:val="BodytextItalic"/>
          <w:sz w:val="22"/>
          <w:szCs w:val="22"/>
        </w:rPr>
        <w:t>.</w:t>
      </w:r>
    </w:p>
    <w:p w14:paraId="4775796F" w14:textId="77777777" w:rsidR="00EA1163" w:rsidRPr="00715471" w:rsidRDefault="000B49FE" w:rsidP="000B49FE">
      <w:pPr>
        <w:pStyle w:val="Bodytext70"/>
        <w:tabs>
          <w:tab w:val="left" w:pos="413"/>
        </w:tabs>
        <w:spacing w:before="120" w:line="240" w:lineRule="auto"/>
        <w:ind w:firstLine="0"/>
        <w:jc w:val="both"/>
        <w:rPr>
          <w:sz w:val="22"/>
          <w:szCs w:val="22"/>
        </w:rPr>
      </w:pPr>
      <w:r w:rsidRPr="00715471">
        <w:rPr>
          <w:rStyle w:val="Bodytext71"/>
          <w:b/>
          <w:bCs/>
          <w:sz w:val="22"/>
          <w:szCs w:val="22"/>
        </w:rPr>
        <w:t xml:space="preserve">19. </w:t>
      </w:r>
      <w:r w:rsidR="007E7AF0" w:rsidRPr="00715471">
        <w:rPr>
          <w:rStyle w:val="Bodytext71"/>
          <w:b/>
          <w:bCs/>
          <w:sz w:val="22"/>
          <w:szCs w:val="22"/>
        </w:rPr>
        <w:t>Point 45X-B2 (Steps 5 and 6 of Method statement):</w:t>
      </w:r>
    </w:p>
    <w:p w14:paraId="00C062C8" w14:textId="77777777" w:rsidR="00EA1163" w:rsidRPr="00715471" w:rsidRDefault="007E7AF0" w:rsidP="000B49FE">
      <w:pPr>
        <w:pStyle w:val="BodyText3"/>
        <w:spacing w:before="120" w:line="240" w:lineRule="auto"/>
        <w:ind w:firstLine="270"/>
        <w:jc w:val="both"/>
        <w:rPr>
          <w:sz w:val="22"/>
          <w:szCs w:val="22"/>
        </w:rPr>
      </w:pPr>
      <w:r w:rsidRPr="00715471">
        <w:rPr>
          <w:rStyle w:val="BodyText1"/>
          <w:sz w:val="22"/>
          <w:szCs w:val="22"/>
        </w:rPr>
        <w:t>Omit, substitute:</w:t>
      </w:r>
    </w:p>
    <w:p w14:paraId="6F9A42C2" w14:textId="7E79F675" w:rsidR="00EA1163" w:rsidRPr="00715471" w:rsidRDefault="007E7AF0" w:rsidP="000B49FE">
      <w:pPr>
        <w:pStyle w:val="BodyText3"/>
        <w:spacing w:before="120" w:line="240" w:lineRule="auto"/>
        <w:ind w:firstLine="270"/>
        <w:jc w:val="both"/>
        <w:rPr>
          <w:sz w:val="22"/>
          <w:szCs w:val="22"/>
        </w:rPr>
      </w:pPr>
      <w:r w:rsidRPr="00562A77">
        <w:rPr>
          <w:rStyle w:val="BodytextItalic"/>
          <w:i w:val="0"/>
          <w:sz w:val="22"/>
          <w:szCs w:val="22"/>
        </w:rPr>
        <w:t>“</w:t>
      </w:r>
      <w:r w:rsidRPr="00715471">
        <w:rPr>
          <w:rStyle w:val="BodyText1"/>
          <w:i/>
          <w:iCs/>
          <w:sz w:val="22"/>
          <w:szCs w:val="22"/>
        </w:rPr>
        <w:t>Step</w:t>
      </w:r>
      <w:r w:rsidRPr="00715471">
        <w:rPr>
          <w:rStyle w:val="BodytextItalic"/>
          <w:sz w:val="22"/>
          <w:szCs w:val="22"/>
        </w:rPr>
        <w:t xml:space="preserve"> 5.</w:t>
      </w:r>
      <w:r w:rsidR="000B49FE" w:rsidRPr="00715471">
        <w:rPr>
          <w:rStyle w:val="BodyText1"/>
          <w:sz w:val="22"/>
          <w:szCs w:val="22"/>
        </w:rPr>
        <w:t xml:space="preserve"> </w:t>
      </w:r>
      <w:r w:rsidRPr="00715471">
        <w:rPr>
          <w:rStyle w:val="BodyText1"/>
          <w:sz w:val="22"/>
          <w:szCs w:val="22"/>
        </w:rPr>
        <w:t>If the pension payable to the person is not compensation</w:t>
      </w:r>
      <w:r w:rsidR="000B49FE" w:rsidRPr="00715471">
        <w:rPr>
          <w:rStyle w:val="BodyText1"/>
          <w:sz w:val="22"/>
          <w:szCs w:val="22"/>
        </w:rPr>
        <w:t xml:space="preserve"> </w:t>
      </w:r>
      <w:r w:rsidRPr="00715471">
        <w:rPr>
          <w:rStyle w:val="BodyText1"/>
          <w:sz w:val="22"/>
          <w:szCs w:val="22"/>
        </w:rPr>
        <w:t>reduced:</w:t>
      </w:r>
    </w:p>
    <w:p w14:paraId="0BFFFDD9" w14:textId="77777777" w:rsidR="00EA1163" w:rsidRPr="00715471" w:rsidRDefault="000B49FE" w:rsidP="00AC1BED">
      <w:pPr>
        <w:pStyle w:val="BodyText3"/>
        <w:spacing w:before="120" w:line="240" w:lineRule="auto"/>
        <w:ind w:left="1701" w:hanging="315"/>
        <w:jc w:val="both"/>
        <w:rPr>
          <w:sz w:val="22"/>
          <w:szCs w:val="22"/>
        </w:rPr>
      </w:pPr>
      <w:r w:rsidRPr="00715471">
        <w:rPr>
          <w:rStyle w:val="BodyText1"/>
          <w:sz w:val="22"/>
          <w:szCs w:val="22"/>
        </w:rPr>
        <w:t xml:space="preserve">(a) </w:t>
      </w:r>
      <w:r w:rsidR="007E7AF0" w:rsidRPr="00715471">
        <w:rPr>
          <w:rStyle w:val="BodyText1"/>
          <w:sz w:val="22"/>
          <w:szCs w:val="22"/>
        </w:rPr>
        <w:t>take away from the person’s ceiling rate (see Step 1) any advance payment deduction (see Division 6 of Part IIID); and</w:t>
      </w:r>
    </w:p>
    <w:p w14:paraId="76BA261A" w14:textId="77777777" w:rsidR="00EA1163" w:rsidRPr="00715471" w:rsidRDefault="000B49FE" w:rsidP="00AC1BED">
      <w:pPr>
        <w:pStyle w:val="BodyText3"/>
        <w:spacing w:before="120" w:line="240" w:lineRule="auto"/>
        <w:ind w:left="1683" w:hanging="297"/>
        <w:jc w:val="both"/>
        <w:rPr>
          <w:sz w:val="22"/>
          <w:szCs w:val="22"/>
        </w:rPr>
      </w:pPr>
      <w:r w:rsidRPr="00715471">
        <w:rPr>
          <w:rStyle w:val="BodyText1"/>
          <w:sz w:val="22"/>
          <w:szCs w:val="22"/>
        </w:rPr>
        <w:t xml:space="preserve">(b) </w:t>
      </w:r>
      <w:r w:rsidR="007E7AF0" w:rsidRPr="00715471">
        <w:rPr>
          <w:rStyle w:val="BodyText1"/>
          <w:sz w:val="22"/>
          <w:szCs w:val="22"/>
        </w:rPr>
        <w:t xml:space="preserve">add to the amount remaining the amount obtained in Step 4: the result is the </w:t>
      </w:r>
      <w:r w:rsidR="007E7AF0" w:rsidRPr="00715471">
        <w:rPr>
          <w:rStyle w:val="BodytextItalic"/>
          <w:b/>
          <w:sz w:val="22"/>
          <w:szCs w:val="22"/>
        </w:rPr>
        <w:t>rate of income support supplement</w:t>
      </w:r>
      <w:r w:rsidR="007E7AF0" w:rsidRPr="00715471">
        <w:rPr>
          <w:rStyle w:val="BodytextItalic"/>
          <w:sz w:val="22"/>
          <w:szCs w:val="22"/>
        </w:rPr>
        <w:t>.</w:t>
      </w:r>
    </w:p>
    <w:p w14:paraId="5E549D18" w14:textId="77777777" w:rsidR="000B49FE" w:rsidRPr="00715471" w:rsidRDefault="000B49FE">
      <w:pPr>
        <w:rPr>
          <w:rStyle w:val="BodyText1"/>
          <w:rFonts w:eastAsia="Courier New"/>
          <w:sz w:val="22"/>
          <w:szCs w:val="22"/>
        </w:rPr>
      </w:pPr>
      <w:r w:rsidRPr="00715471">
        <w:rPr>
          <w:rStyle w:val="BodyText1"/>
          <w:rFonts w:eastAsia="Courier New"/>
          <w:sz w:val="22"/>
          <w:szCs w:val="22"/>
        </w:rPr>
        <w:br w:type="page"/>
      </w:r>
    </w:p>
    <w:p w14:paraId="6F1B800D" w14:textId="77777777" w:rsidR="00EA1163" w:rsidRPr="00715471" w:rsidRDefault="007E7AF0" w:rsidP="000B49FE">
      <w:pPr>
        <w:pStyle w:val="BodyText3"/>
        <w:spacing w:before="120" w:line="240" w:lineRule="auto"/>
        <w:ind w:firstLine="0"/>
        <w:jc w:val="center"/>
        <w:rPr>
          <w:sz w:val="22"/>
          <w:szCs w:val="22"/>
        </w:rPr>
      </w:pPr>
      <w:r w:rsidRPr="00715471">
        <w:rPr>
          <w:rStyle w:val="BodyText1"/>
          <w:b/>
          <w:sz w:val="22"/>
          <w:szCs w:val="22"/>
        </w:rPr>
        <w:lastRenderedPageBreak/>
        <w:t>SCHEDULE 7</w:t>
      </w:r>
      <w:r w:rsidRPr="00715471">
        <w:rPr>
          <w:rStyle w:val="BodyText1"/>
          <w:sz w:val="22"/>
          <w:szCs w:val="22"/>
        </w:rPr>
        <w:t>—continued</w:t>
      </w:r>
    </w:p>
    <w:p w14:paraId="0D0C66DD" w14:textId="77777777" w:rsidR="00EA1163" w:rsidRPr="00715471" w:rsidRDefault="007E7AF0" w:rsidP="00943C53">
      <w:pPr>
        <w:pStyle w:val="BodyText3"/>
        <w:spacing w:before="120" w:line="240" w:lineRule="auto"/>
        <w:ind w:left="1233" w:hanging="855"/>
        <w:jc w:val="both"/>
        <w:rPr>
          <w:sz w:val="22"/>
          <w:szCs w:val="22"/>
        </w:rPr>
      </w:pPr>
      <w:r w:rsidRPr="00715471">
        <w:rPr>
          <w:rStyle w:val="BodytextItalic"/>
          <w:sz w:val="22"/>
          <w:szCs w:val="22"/>
        </w:rPr>
        <w:t>Step 6.</w:t>
      </w:r>
      <w:r w:rsidR="00943C53">
        <w:rPr>
          <w:rStyle w:val="BodytextItalic"/>
          <w:sz w:val="22"/>
          <w:szCs w:val="22"/>
        </w:rPr>
        <w:t xml:space="preserve"> </w:t>
      </w:r>
      <w:r w:rsidRPr="00715471">
        <w:rPr>
          <w:rStyle w:val="BodyText1"/>
          <w:sz w:val="22"/>
          <w:szCs w:val="22"/>
        </w:rPr>
        <w:t>If the pension payable to the person is compensation reduced:</w:t>
      </w:r>
    </w:p>
    <w:p w14:paraId="2FD2F4BE" w14:textId="77777777" w:rsidR="00EA1163" w:rsidRPr="00715471" w:rsidRDefault="000B49FE" w:rsidP="00943C53">
      <w:pPr>
        <w:pStyle w:val="BodyText3"/>
        <w:spacing w:before="120" w:line="240" w:lineRule="auto"/>
        <w:ind w:left="1710" w:hanging="324"/>
        <w:jc w:val="both"/>
        <w:rPr>
          <w:sz w:val="22"/>
          <w:szCs w:val="22"/>
        </w:rPr>
      </w:pPr>
      <w:r w:rsidRPr="00715471">
        <w:rPr>
          <w:rStyle w:val="BodyText1"/>
          <w:sz w:val="22"/>
          <w:szCs w:val="22"/>
        </w:rPr>
        <w:t xml:space="preserve">(a) </w:t>
      </w:r>
      <w:r w:rsidR="007E7AF0" w:rsidRPr="00715471">
        <w:rPr>
          <w:rStyle w:val="BodyText1"/>
          <w:sz w:val="22"/>
          <w:szCs w:val="22"/>
        </w:rPr>
        <w:t>take away from the person’s adjusted ceiling rate (see Step 2) any advance payment deduction (see Division 6 of Part IIID); and</w:t>
      </w:r>
    </w:p>
    <w:p w14:paraId="4B03E94D" w14:textId="20202491" w:rsidR="00EA1163" w:rsidRPr="00715471" w:rsidRDefault="000B49FE" w:rsidP="00943C53">
      <w:pPr>
        <w:pStyle w:val="BodyText3"/>
        <w:spacing w:before="120" w:line="240" w:lineRule="auto"/>
        <w:ind w:left="1710" w:hanging="324"/>
        <w:jc w:val="both"/>
        <w:rPr>
          <w:sz w:val="22"/>
          <w:szCs w:val="22"/>
        </w:rPr>
      </w:pPr>
      <w:r w:rsidRPr="00715471">
        <w:rPr>
          <w:rStyle w:val="BodyText1"/>
          <w:sz w:val="22"/>
          <w:szCs w:val="22"/>
        </w:rPr>
        <w:t xml:space="preserve">(b) </w:t>
      </w:r>
      <w:r w:rsidR="007E7AF0" w:rsidRPr="00715471">
        <w:rPr>
          <w:rStyle w:val="BodyText1"/>
          <w:sz w:val="22"/>
          <w:szCs w:val="22"/>
        </w:rPr>
        <w:t xml:space="preserve">add to the amount remaining the amounts obtained in Steps 3 and 4; the result is the </w:t>
      </w:r>
      <w:r w:rsidR="007E7AF0" w:rsidRPr="00715471">
        <w:rPr>
          <w:rStyle w:val="BodytextBold"/>
          <w:sz w:val="22"/>
          <w:szCs w:val="22"/>
        </w:rPr>
        <w:t>rate of income support supplement</w:t>
      </w:r>
      <w:r w:rsidR="007E7AF0" w:rsidRPr="00562A77">
        <w:rPr>
          <w:rStyle w:val="BodytextBold"/>
          <w:b w:val="0"/>
          <w:i w:val="0"/>
          <w:sz w:val="22"/>
          <w:szCs w:val="22"/>
        </w:rPr>
        <w:t>.".</w:t>
      </w:r>
    </w:p>
    <w:p w14:paraId="701A055D" w14:textId="77777777" w:rsidR="00EA1163" w:rsidRPr="00715471" w:rsidRDefault="000B49FE" w:rsidP="000B49FE">
      <w:pPr>
        <w:pStyle w:val="Bodytext70"/>
        <w:tabs>
          <w:tab w:val="left" w:pos="433"/>
        </w:tabs>
        <w:spacing w:before="120" w:line="240" w:lineRule="auto"/>
        <w:ind w:firstLine="0"/>
        <w:jc w:val="both"/>
        <w:rPr>
          <w:sz w:val="22"/>
          <w:szCs w:val="22"/>
        </w:rPr>
      </w:pPr>
      <w:r w:rsidRPr="00715471">
        <w:rPr>
          <w:rStyle w:val="Bodytext71"/>
          <w:b/>
          <w:bCs/>
          <w:sz w:val="22"/>
          <w:szCs w:val="22"/>
        </w:rPr>
        <w:t xml:space="preserve">20. </w:t>
      </w:r>
      <w:r w:rsidR="007E7AF0" w:rsidRPr="00715471">
        <w:rPr>
          <w:rStyle w:val="Bodytext71"/>
          <w:b/>
          <w:bCs/>
          <w:sz w:val="22"/>
          <w:szCs w:val="22"/>
        </w:rPr>
        <w:t>Point 45X-G2:</w:t>
      </w:r>
    </w:p>
    <w:p w14:paraId="314CAB2F" w14:textId="77777777" w:rsidR="00EA1163" w:rsidRPr="00715471" w:rsidRDefault="007E7AF0" w:rsidP="000B49FE">
      <w:pPr>
        <w:pStyle w:val="BodyText3"/>
        <w:spacing w:before="120" w:line="240" w:lineRule="auto"/>
        <w:ind w:firstLine="270"/>
        <w:jc w:val="both"/>
        <w:rPr>
          <w:sz w:val="22"/>
          <w:szCs w:val="22"/>
        </w:rPr>
      </w:pPr>
      <w:r w:rsidRPr="00715471">
        <w:rPr>
          <w:rStyle w:val="BodyText1"/>
          <w:sz w:val="22"/>
          <w:szCs w:val="22"/>
        </w:rPr>
        <w:t>Add at the end “for a reason other than the operation of Part HID”.</w:t>
      </w:r>
    </w:p>
    <w:p w14:paraId="65500137" w14:textId="77777777" w:rsidR="00EA1163" w:rsidRPr="00715471" w:rsidRDefault="000B49FE" w:rsidP="000B49FE">
      <w:pPr>
        <w:pStyle w:val="Bodytext70"/>
        <w:tabs>
          <w:tab w:val="left" w:pos="433"/>
        </w:tabs>
        <w:spacing w:before="120" w:line="240" w:lineRule="auto"/>
        <w:ind w:firstLine="0"/>
        <w:jc w:val="both"/>
        <w:rPr>
          <w:sz w:val="22"/>
          <w:szCs w:val="22"/>
        </w:rPr>
      </w:pPr>
      <w:r w:rsidRPr="00715471">
        <w:rPr>
          <w:rStyle w:val="Bodytext71"/>
          <w:b/>
          <w:bCs/>
          <w:sz w:val="22"/>
          <w:szCs w:val="22"/>
        </w:rPr>
        <w:t xml:space="preserve">21. </w:t>
      </w:r>
      <w:r w:rsidR="007E7AF0" w:rsidRPr="00715471">
        <w:rPr>
          <w:rStyle w:val="Bodytext71"/>
          <w:b/>
          <w:bCs/>
          <w:sz w:val="22"/>
          <w:szCs w:val="22"/>
        </w:rPr>
        <w:t>Point 45Y-B1 (Steps 16 and 17 of Method statement):</w:t>
      </w:r>
    </w:p>
    <w:p w14:paraId="494B7E56" w14:textId="77777777" w:rsidR="00EA1163" w:rsidRPr="00715471" w:rsidRDefault="007E7AF0" w:rsidP="000B49FE">
      <w:pPr>
        <w:pStyle w:val="BodyText3"/>
        <w:spacing w:before="120" w:line="240" w:lineRule="auto"/>
        <w:ind w:firstLine="270"/>
        <w:jc w:val="both"/>
        <w:rPr>
          <w:sz w:val="22"/>
          <w:szCs w:val="22"/>
        </w:rPr>
      </w:pPr>
      <w:r w:rsidRPr="00715471">
        <w:rPr>
          <w:rStyle w:val="BodyText1"/>
          <w:sz w:val="22"/>
          <w:szCs w:val="22"/>
        </w:rPr>
        <w:t>Omit, substitute:</w:t>
      </w:r>
    </w:p>
    <w:p w14:paraId="703A7D89" w14:textId="3CA64A94" w:rsidR="00EA1163" w:rsidRPr="00715471" w:rsidRDefault="007E7AF0" w:rsidP="000B49FE">
      <w:pPr>
        <w:pStyle w:val="BodyText3"/>
        <w:spacing w:before="120" w:line="240" w:lineRule="auto"/>
        <w:ind w:left="1170" w:hanging="900"/>
        <w:jc w:val="both"/>
        <w:rPr>
          <w:sz w:val="22"/>
          <w:szCs w:val="22"/>
        </w:rPr>
      </w:pPr>
      <w:r w:rsidRPr="00562A77">
        <w:rPr>
          <w:rStyle w:val="BodytextItalic"/>
          <w:i w:val="0"/>
          <w:sz w:val="22"/>
          <w:szCs w:val="22"/>
        </w:rPr>
        <w:t>“</w:t>
      </w:r>
      <w:r w:rsidRPr="00715471">
        <w:rPr>
          <w:rStyle w:val="BodytextItalic"/>
          <w:sz w:val="22"/>
          <w:szCs w:val="22"/>
        </w:rPr>
        <w:t>Step 16.</w:t>
      </w:r>
      <w:r w:rsidRPr="00715471">
        <w:rPr>
          <w:rStyle w:val="BodyText1"/>
          <w:sz w:val="22"/>
          <w:szCs w:val="22"/>
        </w:rPr>
        <w:t xml:space="preserve"> Add the amount obtained in Step 15 to the person’s provisional rate. The result is called the person’s </w:t>
      </w:r>
      <w:r w:rsidRPr="00715471">
        <w:rPr>
          <w:rStyle w:val="BodytextBold"/>
          <w:sz w:val="22"/>
          <w:szCs w:val="22"/>
        </w:rPr>
        <w:t>conditional payment rate</w:t>
      </w:r>
      <w:r w:rsidRPr="00562A77">
        <w:rPr>
          <w:rStyle w:val="BodytextBold"/>
          <w:b w:val="0"/>
          <w:sz w:val="22"/>
          <w:szCs w:val="22"/>
        </w:rPr>
        <w:t>.</w:t>
      </w:r>
    </w:p>
    <w:p w14:paraId="0EEED7E0" w14:textId="35615BFD" w:rsidR="00EA1163" w:rsidRPr="00715471" w:rsidRDefault="007E7AF0" w:rsidP="00943C53">
      <w:pPr>
        <w:pStyle w:val="BodyText3"/>
        <w:spacing w:before="120" w:line="240" w:lineRule="auto"/>
        <w:ind w:left="1179" w:hanging="801"/>
        <w:jc w:val="both"/>
        <w:rPr>
          <w:sz w:val="22"/>
          <w:szCs w:val="22"/>
        </w:rPr>
      </w:pPr>
      <w:r w:rsidRPr="00715471">
        <w:rPr>
          <w:rStyle w:val="BodytextItalic"/>
          <w:sz w:val="22"/>
          <w:szCs w:val="22"/>
        </w:rPr>
        <w:t>Step 1</w:t>
      </w:r>
      <w:r w:rsidRPr="00562A77">
        <w:rPr>
          <w:rStyle w:val="BodyText1"/>
          <w:i/>
          <w:sz w:val="22"/>
          <w:szCs w:val="22"/>
        </w:rPr>
        <w:t>7</w:t>
      </w:r>
      <w:r w:rsidRPr="00715471">
        <w:rPr>
          <w:rStyle w:val="BodyText1"/>
          <w:sz w:val="22"/>
          <w:szCs w:val="22"/>
        </w:rPr>
        <w:t xml:space="preserve">. Take away from the conditional payment rate any advance payment deduction (see Division 6 of Part </w:t>
      </w:r>
      <w:proofErr w:type="spellStart"/>
      <w:r w:rsidR="00562A77">
        <w:rPr>
          <w:rStyle w:val="BodyText1"/>
          <w:sz w:val="22"/>
          <w:szCs w:val="22"/>
        </w:rPr>
        <w:t>III</w:t>
      </w:r>
      <w:r w:rsidRPr="00715471">
        <w:rPr>
          <w:rStyle w:val="BodyText1"/>
          <w:sz w:val="22"/>
          <w:szCs w:val="22"/>
        </w:rPr>
        <w:t>D</w:t>
      </w:r>
      <w:proofErr w:type="spellEnd"/>
      <w:r w:rsidRPr="00715471">
        <w:rPr>
          <w:rStyle w:val="BodyText1"/>
          <w:sz w:val="22"/>
          <w:szCs w:val="22"/>
        </w:rPr>
        <w:t>).</w:t>
      </w:r>
    </w:p>
    <w:p w14:paraId="7BDC5D73" w14:textId="7ACF7884" w:rsidR="00EA1163" w:rsidRPr="00715471" w:rsidRDefault="007E7AF0" w:rsidP="00943C53">
      <w:pPr>
        <w:pStyle w:val="BodyText3"/>
        <w:spacing w:before="120" w:line="240" w:lineRule="auto"/>
        <w:ind w:left="1179" w:hanging="801"/>
        <w:jc w:val="both"/>
        <w:rPr>
          <w:sz w:val="22"/>
          <w:szCs w:val="22"/>
        </w:rPr>
      </w:pPr>
      <w:r w:rsidRPr="00715471">
        <w:rPr>
          <w:rStyle w:val="BodytextItalic"/>
          <w:sz w:val="22"/>
          <w:szCs w:val="22"/>
        </w:rPr>
        <w:t>Step 18.</w:t>
      </w:r>
      <w:r w:rsidRPr="00715471">
        <w:rPr>
          <w:rStyle w:val="BodyText1"/>
          <w:sz w:val="22"/>
          <w:szCs w:val="22"/>
        </w:rPr>
        <w:t xml:space="preserve"> Add to the amount obtained in Step 17 any amount per year payable by way of remote area allowance (see </w:t>
      </w:r>
      <w:r w:rsidRPr="00715471">
        <w:rPr>
          <w:rStyle w:val="BodytextBold0"/>
          <w:b w:val="0"/>
          <w:iCs/>
          <w:sz w:val="22"/>
          <w:szCs w:val="22"/>
        </w:rPr>
        <w:t>MODULE</w:t>
      </w:r>
      <w:r w:rsidRPr="00715471">
        <w:rPr>
          <w:rStyle w:val="BodyText1"/>
          <w:sz w:val="22"/>
          <w:szCs w:val="22"/>
        </w:rPr>
        <w:t xml:space="preserve"> I below); the result is the </w:t>
      </w:r>
      <w:r w:rsidRPr="00715471">
        <w:rPr>
          <w:rStyle w:val="BodytextBold"/>
          <w:sz w:val="22"/>
          <w:szCs w:val="22"/>
        </w:rPr>
        <w:t>rate of income support supplement</w:t>
      </w:r>
      <w:r w:rsidRPr="00562A77">
        <w:rPr>
          <w:rStyle w:val="BodytextBold0"/>
          <w:b w:val="0"/>
          <w:sz w:val="22"/>
          <w:szCs w:val="22"/>
        </w:rPr>
        <w:t>.”.</w:t>
      </w:r>
    </w:p>
    <w:p w14:paraId="4FFA0401" w14:textId="77777777" w:rsidR="00EA1163" w:rsidRPr="00715471" w:rsidRDefault="000B49FE" w:rsidP="000B49FE">
      <w:pPr>
        <w:pStyle w:val="Bodytext70"/>
        <w:tabs>
          <w:tab w:val="left" w:pos="433"/>
        </w:tabs>
        <w:spacing w:before="120" w:line="240" w:lineRule="auto"/>
        <w:ind w:firstLine="0"/>
        <w:jc w:val="both"/>
        <w:rPr>
          <w:sz w:val="22"/>
          <w:szCs w:val="22"/>
        </w:rPr>
      </w:pPr>
      <w:r w:rsidRPr="00715471">
        <w:rPr>
          <w:rStyle w:val="Bodytext71"/>
          <w:b/>
          <w:bCs/>
          <w:sz w:val="22"/>
          <w:szCs w:val="22"/>
        </w:rPr>
        <w:t xml:space="preserve">22. </w:t>
      </w:r>
      <w:r w:rsidR="007E7AF0" w:rsidRPr="00715471">
        <w:rPr>
          <w:rStyle w:val="Bodytext71"/>
          <w:b/>
          <w:bCs/>
          <w:sz w:val="22"/>
          <w:szCs w:val="22"/>
        </w:rPr>
        <w:t>Point 45Y-B2 (Steps 9 and 10 of Method statement):</w:t>
      </w:r>
    </w:p>
    <w:p w14:paraId="457884B0" w14:textId="77777777" w:rsidR="00EA1163" w:rsidRPr="00715471" w:rsidRDefault="007E7AF0" w:rsidP="000B49FE">
      <w:pPr>
        <w:pStyle w:val="BodyText3"/>
        <w:spacing w:before="120" w:line="240" w:lineRule="auto"/>
        <w:ind w:firstLine="270"/>
        <w:jc w:val="both"/>
        <w:rPr>
          <w:sz w:val="22"/>
          <w:szCs w:val="22"/>
        </w:rPr>
      </w:pPr>
      <w:r w:rsidRPr="00715471">
        <w:rPr>
          <w:rStyle w:val="BodyText1"/>
          <w:sz w:val="22"/>
          <w:szCs w:val="22"/>
        </w:rPr>
        <w:t>Omit, substitute:</w:t>
      </w:r>
    </w:p>
    <w:p w14:paraId="3B87241D" w14:textId="78915070" w:rsidR="00EA1163" w:rsidRPr="00715471" w:rsidRDefault="007E7AF0" w:rsidP="00943C53">
      <w:pPr>
        <w:pStyle w:val="BodyText3"/>
        <w:spacing w:before="120" w:line="240" w:lineRule="auto"/>
        <w:ind w:left="1179" w:hanging="828"/>
        <w:jc w:val="both"/>
        <w:rPr>
          <w:sz w:val="22"/>
          <w:szCs w:val="22"/>
        </w:rPr>
      </w:pPr>
      <w:r w:rsidRPr="00562A77">
        <w:rPr>
          <w:rStyle w:val="BodytextItalic"/>
          <w:i w:val="0"/>
          <w:sz w:val="22"/>
          <w:szCs w:val="22"/>
        </w:rPr>
        <w:t>“</w:t>
      </w:r>
      <w:r w:rsidRPr="00715471">
        <w:rPr>
          <w:rStyle w:val="BodytextItalic"/>
          <w:sz w:val="22"/>
          <w:szCs w:val="22"/>
        </w:rPr>
        <w:t>Step 9.</w:t>
      </w:r>
      <w:r w:rsidR="00943C53">
        <w:rPr>
          <w:rStyle w:val="BodyText1"/>
          <w:sz w:val="22"/>
          <w:szCs w:val="22"/>
        </w:rPr>
        <w:t xml:space="preserve"> </w:t>
      </w:r>
      <w:r w:rsidRPr="00715471">
        <w:rPr>
          <w:rStyle w:val="BodyText1"/>
          <w:sz w:val="22"/>
          <w:szCs w:val="22"/>
        </w:rPr>
        <w:t>If the pension payable to the person is not compensation</w:t>
      </w:r>
      <w:r w:rsidR="00272512" w:rsidRPr="00715471">
        <w:rPr>
          <w:rStyle w:val="BodyText1"/>
          <w:sz w:val="22"/>
          <w:szCs w:val="22"/>
        </w:rPr>
        <w:t xml:space="preserve"> </w:t>
      </w:r>
      <w:r w:rsidRPr="00715471">
        <w:rPr>
          <w:rStyle w:val="BodyText1"/>
          <w:sz w:val="22"/>
          <w:szCs w:val="22"/>
        </w:rPr>
        <w:t xml:space="preserve">reduced, deduct from the person’s ceiling rate (see Step 1) any advance payment deduction (see Division 6 of Part IIID) and then add the amounts obtained in Steps 7 and 8; the result is the </w:t>
      </w:r>
      <w:r w:rsidRPr="00715471">
        <w:rPr>
          <w:rStyle w:val="BodytextBold"/>
          <w:sz w:val="22"/>
          <w:szCs w:val="22"/>
        </w:rPr>
        <w:t>rate of income support supplement</w:t>
      </w:r>
      <w:r w:rsidRPr="00562A77">
        <w:rPr>
          <w:rStyle w:val="BodytextBold"/>
          <w:b w:val="0"/>
          <w:i w:val="0"/>
          <w:sz w:val="22"/>
          <w:szCs w:val="22"/>
        </w:rPr>
        <w:t>.</w:t>
      </w:r>
    </w:p>
    <w:p w14:paraId="4A812DA6" w14:textId="42E7D436" w:rsidR="00EA1163" w:rsidRPr="00715471" w:rsidRDefault="007E7AF0" w:rsidP="00943C53">
      <w:pPr>
        <w:pStyle w:val="BodyText3"/>
        <w:spacing w:before="120" w:line="240" w:lineRule="auto"/>
        <w:ind w:left="1206" w:hanging="828"/>
        <w:jc w:val="both"/>
        <w:rPr>
          <w:sz w:val="22"/>
          <w:szCs w:val="22"/>
        </w:rPr>
      </w:pPr>
      <w:r w:rsidRPr="00715471">
        <w:rPr>
          <w:rStyle w:val="BodytextItalic"/>
          <w:sz w:val="22"/>
          <w:szCs w:val="22"/>
        </w:rPr>
        <w:t>Step 10.</w:t>
      </w:r>
      <w:r w:rsidRPr="00715471">
        <w:rPr>
          <w:rStyle w:val="BodyText1"/>
          <w:sz w:val="22"/>
          <w:szCs w:val="22"/>
        </w:rPr>
        <w:t xml:space="preserve"> If the pension payable to the person is compensation reduced, deduct from the person’s adjusted ceiling rate (see Step 2) any advance payment deduction (see Division 6 of Part HID) and then add the amounts obtained in Steps 7 and 8; the result is the </w:t>
      </w:r>
      <w:r w:rsidRPr="00715471">
        <w:rPr>
          <w:rStyle w:val="BodytextBold"/>
          <w:sz w:val="22"/>
          <w:szCs w:val="22"/>
        </w:rPr>
        <w:t>rate of income support supplement</w:t>
      </w:r>
      <w:r w:rsidRPr="00562A77">
        <w:rPr>
          <w:rStyle w:val="BodytextBold0"/>
          <w:b w:val="0"/>
          <w:sz w:val="22"/>
          <w:szCs w:val="22"/>
        </w:rPr>
        <w:t>.”.</w:t>
      </w:r>
    </w:p>
    <w:p w14:paraId="58C10D39" w14:textId="77777777" w:rsidR="00EA1163" w:rsidRPr="00715471" w:rsidRDefault="00272512" w:rsidP="00272512">
      <w:pPr>
        <w:pStyle w:val="Bodytext70"/>
        <w:tabs>
          <w:tab w:val="left" w:pos="433"/>
        </w:tabs>
        <w:spacing w:before="120" w:line="240" w:lineRule="auto"/>
        <w:ind w:firstLine="0"/>
        <w:jc w:val="both"/>
        <w:rPr>
          <w:sz w:val="22"/>
          <w:szCs w:val="22"/>
        </w:rPr>
      </w:pPr>
      <w:r w:rsidRPr="00715471">
        <w:rPr>
          <w:rStyle w:val="Bodytext71"/>
          <w:b/>
          <w:bCs/>
          <w:sz w:val="22"/>
          <w:szCs w:val="22"/>
        </w:rPr>
        <w:t xml:space="preserve">23. </w:t>
      </w:r>
      <w:r w:rsidR="007E7AF0" w:rsidRPr="00715471">
        <w:rPr>
          <w:rStyle w:val="Bodytext71"/>
          <w:b/>
          <w:bCs/>
          <w:sz w:val="22"/>
          <w:szCs w:val="22"/>
        </w:rPr>
        <w:t>Point 45Y-12:</w:t>
      </w:r>
    </w:p>
    <w:p w14:paraId="01252E56" w14:textId="77777777" w:rsidR="00EA1163" w:rsidRPr="00715471" w:rsidRDefault="007E7AF0" w:rsidP="00272512">
      <w:pPr>
        <w:pStyle w:val="BodyText3"/>
        <w:spacing w:before="120" w:line="240" w:lineRule="auto"/>
        <w:ind w:firstLine="270"/>
        <w:jc w:val="both"/>
        <w:rPr>
          <w:sz w:val="22"/>
          <w:szCs w:val="22"/>
        </w:rPr>
      </w:pPr>
      <w:r w:rsidRPr="00715471">
        <w:rPr>
          <w:rStyle w:val="BodyText1"/>
          <w:sz w:val="22"/>
          <w:szCs w:val="22"/>
        </w:rPr>
        <w:t>Add at the end “for a reason other than the operation of Part IIID”.</w:t>
      </w:r>
    </w:p>
    <w:p w14:paraId="0A6F3891" w14:textId="77777777" w:rsidR="00272512" w:rsidRPr="00715471" w:rsidRDefault="00272512">
      <w:pPr>
        <w:rPr>
          <w:rStyle w:val="Bodytext51"/>
          <w:rFonts w:eastAsia="Courier New"/>
          <w:sz w:val="22"/>
          <w:szCs w:val="22"/>
        </w:rPr>
      </w:pPr>
      <w:r w:rsidRPr="00715471">
        <w:rPr>
          <w:rStyle w:val="Bodytext51"/>
          <w:rFonts w:eastAsia="Courier New"/>
          <w:sz w:val="22"/>
          <w:szCs w:val="22"/>
        </w:rPr>
        <w:br w:type="page"/>
      </w:r>
    </w:p>
    <w:p w14:paraId="67D9C34E" w14:textId="77777777" w:rsidR="00EA1163" w:rsidRPr="00715471" w:rsidRDefault="007E7AF0" w:rsidP="00272512">
      <w:pPr>
        <w:pStyle w:val="BodyText3"/>
        <w:spacing w:before="120" w:line="240" w:lineRule="auto"/>
        <w:ind w:firstLine="0"/>
        <w:jc w:val="center"/>
        <w:rPr>
          <w:sz w:val="22"/>
          <w:szCs w:val="22"/>
        </w:rPr>
      </w:pPr>
      <w:r w:rsidRPr="00715471">
        <w:rPr>
          <w:rStyle w:val="BodyText1"/>
          <w:b/>
          <w:sz w:val="22"/>
          <w:szCs w:val="22"/>
        </w:rPr>
        <w:lastRenderedPageBreak/>
        <w:t>SCHEDULE 7</w:t>
      </w:r>
      <w:r w:rsidRPr="00715471">
        <w:rPr>
          <w:rStyle w:val="BodyText1"/>
          <w:sz w:val="22"/>
          <w:szCs w:val="22"/>
        </w:rPr>
        <w:t>—continued</w:t>
      </w:r>
    </w:p>
    <w:p w14:paraId="28266842" w14:textId="77777777" w:rsidR="00EA1163" w:rsidRPr="00715471" w:rsidRDefault="00272512" w:rsidP="00272512">
      <w:pPr>
        <w:pStyle w:val="Bodytext70"/>
        <w:tabs>
          <w:tab w:val="left" w:pos="466"/>
        </w:tabs>
        <w:spacing w:before="120" w:line="240" w:lineRule="auto"/>
        <w:ind w:firstLine="0"/>
        <w:jc w:val="both"/>
        <w:rPr>
          <w:sz w:val="22"/>
          <w:szCs w:val="22"/>
        </w:rPr>
      </w:pPr>
      <w:r w:rsidRPr="00715471">
        <w:rPr>
          <w:rStyle w:val="Bodytext71"/>
          <w:b/>
          <w:bCs/>
          <w:sz w:val="22"/>
          <w:szCs w:val="22"/>
        </w:rPr>
        <w:t xml:space="preserve">24. </w:t>
      </w:r>
      <w:r w:rsidR="007E7AF0" w:rsidRPr="00715471">
        <w:rPr>
          <w:rStyle w:val="Bodytext71"/>
          <w:b/>
          <w:bCs/>
          <w:sz w:val="22"/>
          <w:szCs w:val="22"/>
        </w:rPr>
        <w:t>Subsection 53H(1):</w:t>
      </w:r>
    </w:p>
    <w:p w14:paraId="647A70C2" w14:textId="77777777" w:rsidR="00EA1163" w:rsidRPr="00715471" w:rsidRDefault="007E7AF0" w:rsidP="00272512">
      <w:pPr>
        <w:pStyle w:val="BodyText3"/>
        <w:spacing w:before="120" w:line="240" w:lineRule="auto"/>
        <w:ind w:firstLine="270"/>
        <w:jc w:val="both"/>
        <w:rPr>
          <w:sz w:val="22"/>
          <w:szCs w:val="22"/>
        </w:rPr>
      </w:pPr>
      <w:r w:rsidRPr="00715471">
        <w:rPr>
          <w:rStyle w:val="BodyText1"/>
          <w:sz w:val="22"/>
          <w:szCs w:val="22"/>
        </w:rPr>
        <w:t>Add at the end:</w:t>
      </w:r>
    </w:p>
    <w:p w14:paraId="4844B8F0" w14:textId="77777777" w:rsidR="00EA1163" w:rsidRPr="00AD36BB" w:rsidRDefault="007E7AF0" w:rsidP="008F6449">
      <w:pPr>
        <w:pStyle w:val="Bodytext20"/>
        <w:spacing w:before="120" w:line="240" w:lineRule="auto"/>
        <w:ind w:firstLine="0"/>
        <w:jc w:val="both"/>
        <w:rPr>
          <w:sz w:val="20"/>
          <w:szCs w:val="20"/>
        </w:rPr>
      </w:pPr>
      <w:r w:rsidRPr="00AD36BB">
        <w:rPr>
          <w:sz w:val="20"/>
          <w:szCs w:val="20"/>
        </w:rPr>
        <w:t>“Note: Payments under this Division are not affected by unrepaid advance payments of pension.".</w:t>
      </w:r>
    </w:p>
    <w:p w14:paraId="0F77AFB3" w14:textId="77777777" w:rsidR="00EA1163" w:rsidRPr="00715471" w:rsidRDefault="00272512" w:rsidP="00272512">
      <w:pPr>
        <w:pStyle w:val="Bodytext70"/>
        <w:tabs>
          <w:tab w:val="left" w:pos="466"/>
        </w:tabs>
        <w:spacing w:before="120" w:line="240" w:lineRule="auto"/>
        <w:ind w:firstLine="0"/>
        <w:jc w:val="both"/>
        <w:rPr>
          <w:sz w:val="22"/>
          <w:szCs w:val="22"/>
        </w:rPr>
      </w:pPr>
      <w:r w:rsidRPr="00715471">
        <w:rPr>
          <w:rStyle w:val="Bodytext71"/>
          <w:b/>
          <w:bCs/>
          <w:sz w:val="22"/>
          <w:szCs w:val="22"/>
        </w:rPr>
        <w:t xml:space="preserve">25. </w:t>
      </w:r>
      <w:r w:rsidR="007E7AF0" w:rsidRPr="00715471">
        <w:rPr>
          <w:rStyle w:val="Bodytext71"/>
          <w:b/>
          <w:bCs/>
          <w:sz w:val="22"/>
          <w:szCs w:val="22"/>
        </w:rPr>
        <w:t xml:space="preserve">After paragraph 57(2)(e): </w:t>
      </w:r>
    </w:p>
    <w:p w14:paraId="7D9C17B4" w14:textId="1EC438A9" w:rsidR="00EA1163" w:rsidRPr="00715471" w:rsidRDefault="007E7AF0" w:rsidP="00272512">
      <w:pPr>
        <w:pStyle w:val="BodyText3"/>
        <w:spacing w:before="120" w:line="240" w:lineRule="auto"/>
        <w:ind w:firstLine="270"/>
        <w:jc w:val="both"/>
        <w:rPr>
          <w:sz w:val="22"/>
          <w:szCs w:val="22"/>
        </w:rPr>
      </w:pPr>
      <w:r w:rsidRPr="00715471">
        <w:rPr>
          <w:rStyle w:val="BodyText1"/>
          <w:sz w:val="22"/>
          <w:szCs w:val="22"/>
        </w:rPr>
        <w:t>Insert:</w:t>
      </w:r>
    </w:p>
    <w:p w14:paraId="68463EA3" w14:textId="77777777" w:rsidR="00EA1163" w:rsidRPr="00715471" w:rsidRDefault="00A4262F" w:rsidP="008F6449">
      <w:pPr>
        <w:pStyle w:val="BodyText3"/>
        <w:spacing w:before="120" w:line="240" w:lineRule="auto"/>
        <w:ind w:firstLine="0"/>
        <w:jc w:val="both"/>
        <w:rPr>
          <w:sz w:val="22"/>
          <w:szCs w:val="22"/>
        </w:rPr>
      </w:pPr>
      <w:r>
        <w:rPr>
          <w:rStyle w:val="BodyText1"/>
          <w:sz w:val="22"/>
          <w:szCs w:val="22"/>
        </w:rPr>
        <w:t xml:space="preserve">“; </w:t>
      </w:r>
      <w:r w:rsidR="007E7AF0" w:rsidRPr="00715471">
        <w:rPr>
          <w:rStyle w:val="BodyText1"/>
          <w:sz w:val="22"/>
          <w:szCs w:val="22"/>
        </w:rPr>
        <w:t>or (f) in relation to an advance payment of service pension or income support supplement;”.</w:t>
      </w:r>
    </w:p>
    <w:p w14:paraId="69DDE2EE" w14:textId="77777777" w:rsidR="00EA1163" w:rsidRPr="00715471" w:rsidRDefault="00272512" w:rsidP="00272512">
      <w:pPr>
        <w:pStyle w:val="Bodytext70"/>
        <w:tabs>
          <w:tab w:val="left" w:pos="466"/>
        </w:tabs>
        <w:spacing w:before="120" w:line="240" w:lineRule="auto"/>
        <w:ind w:firstLine="0"/>
        <w:jc w:val="both"/>
        <w:rPr>
          <w:sz w:val="22"/>
          <w:szCs w:val="22"/>
        </w:rPr>
      </w:pPr>
      <w:r w:rsidRPr="00715471">
        <w:rPr>
          <w:rStyle w:val="Bodytext71"/>
          <w:b/>
          <w:bCs/>
          <w:sz w:val="22"/>
          <w:szCs w:val="22"/>
        </w:rPr>
        <w:t xml:space="preserve">26. </w:t>
      </w:r>
      <w:r w:rsidR="007E7AF0" w:rsidRPr="00715471">
        <w:rPr>
          <w:rStyle w:val="Bodytext71"/>
          <w:b/>
          <w:bCs/>
          <w:sz w:val="22"/>
          <w:szCs w:val="22"/>
        </w:rPr>
        <w:t>After Part IIIC:</w:t>
      </w:r>
    </w:p>
    <w:p w14:paraId="0057BE00" w14:textId="77777777" w:rsidR="00EA1163" w:rsidRPr="00715471" w:rsidRDefault="007E7AF0" w:rsidP="00272512">
      <w:pPr>
        <w:pStyle w:val="BodyText3"/>
        <w:spacing w:before="120" w:line="240" w:lineRule="auto"/>
        <w:ind w:firstLine="270"/>
        <w:jc w:val="both"/>
        <w:rPr>
          <w:sz w:val="22"/>
          <w:szCs w:val="22"/>
        </w:rPr>
      </w:pPr>
      <w:r w:rsidRPr="00715471">
        <w:rPr>
          <w:rStyle w:val="BodyText1"/>
          <w:sz w:val="22"/>
          <w:szCs w:val="22"/>
        </w:rPr>
        <w:t>Insert:</w:t>
      </w:r>
    </w:p>
    <w:p w14:paraId="4120AAF1" w14:textId="77777777" w:rsidR="00EA1163" w:rsidRPr="00715471" w:rsidRDefault="007E7AF0" w:rsidP="00272512">
      <w:pPr>
        <w:pStyle w:val="BodyText3"/>
        <w:spacing w:before="120" w:line="240" w:lineRule="auto"/>
        <w:ind w:firstLine="0"/>
        <w:jc w:val="center"/>
        <w:rPr>
          <w:b/>
          <w:sz w:val="22"/>
          <w:szCs w:val="22"/>
        </w:rPr>
      </w:pPr>
      <w:r w:rsidRPr="00715471">
        <w:rPr>
          <w:rStyle w:val="BodyText1"/>
          <w:sz w:val="22"/>
          <w:szCs w:val="22"/>
        </w:rPr>
        <w:t>“</w:t>
      </w:r>
      <w:r w:rsidRPr="00715471">
        <w:rPr>
          <w:rStyle w:val="BodyText1"/>
          <w:b/>
          <w:sz w:val="22"/>
          <w:szCs w:val="22"/>
        </w:rPr>
        <w:t>PART IIID—ADVANCE PAYMENTS OF SERVICE PENSION AND INCOME SUPPORT SUPPLEMENT</w:t>
      </w:r>
    </w:p>
    <w:p w14:paraId="1D4AA816" w14:textId="3E945935" w:rsidR="00EA1163" w:rsidRPr="00AD36BB" w:rsidRDefault="007E7AF0" w:rsidP="00272512">
      <w:pPr>
        <w:pStyle w:val="Bodytext50"/>
        <w:spacing w:before="120" w:line="240" w:lineRule="auto"/>
        <w:ind w:firstLine="0"/>
        <w:jc w:val="center"/>
        <w:rPr>
          <w:b/>
          <w:sz w:val="22"/>
          <w:szCs w:val="22"/>
        </w:rPr>
      </w:pPr>
      <w:r w:rsidRPr="00562A77">
        <w:rPr>
          <w:rStyle w:val="Bodytext51"/>
          <w:iCs/>
          <w:sz w:val="22"/>
          <w:szCs w:val="22"/>
        </w:rPr>
        <w:t>“</w:t>
      </w:r>
      <w:r w:rsidRPr="00AD36BB">
        <w:rPr>
          <w:rStyle w:val="Bodytext51"/>
          <w:b/>
          <w:i/>
          <w:iCs/>
          <w:sz w:val="22"/>
          <w:szCs w:val="22"/>
        </w:rPr>
        <w:t>Division 1—Interpretation</w:t>
      </w:r>
    </w:p>
    <w:p w14:paraId="541F0F42" w14:textId="77777777" w:rsidR="00EA1163" w:rsidRPr="00715471" w:rsidRDefault="007E7AF0" w:rsidP="00272512">
      <w:pPr>
        <w:pStyle w:val="Bodytext70"/>
        <w:spacing w:before="120" w:after="60" w:line="240" w:lineRule="auto"/>
        <w:ind w:firstLine="0"/>
        <w:jc w:val="both"/>
        <w:rPr>
          <w:sz w:val="22"/>
          <w:szCs w:val="22"/>
        </w:rPr>
      </w:pPr>
      <w:r w:rsidRPr="00715471">
        <w:rPr>
          <w:rStyle w:val="Bodytext71"/>
          <w:b/>
          <w:bCs/>
          <w:sz w:val="22"/>
          <w:szCs w:val="22"/>
        </w:rPr>
        <w:t>Definition</w:t>
      </w:r>
    </w:p>
    <w:p w14:paraId="46994AD1" w14:textId="77777777" w:rsidR="00EA1163" w:rsidRPr="00715471" w:rsidRDefault="007E7AF0" w:rsidP="00272512">
      <w:pPr>
        <w:pStyle w:val="BodyText3"/>
        <w:spacing w:before="120" w:line="240" w:lineRule="auto"/>
        <w:ind w:firstLine="270"/>
        <w:jc w:val="both"/>
        <w:rPr>
          <w:sz w:val="22"/>
          <w:szCs w:val="22"/>
        </w:rPr>
      </w:pPr>
      <w:r w:rsidRPr="00715471">
        <w:rPr>
          <w:rStyle w:val="BodyText1"/>
          <w:sz w:val="22"/>
          <w:szCs w:val="22"/>
        </w:rPr>
        <w:t>“60. In this Part:</w:t>
      </w:r>
    </w:p>
    <w:p w14:paraId="01D806BA" w14:textId="77777777" w:rsidR="00EA1163" w:rsidRPr="00AD36BB" w:rsidRDefault="007E7AF0" w:rsidP="008F6449">
      <w:pPr>
        <w:pStyle w:val="BodyText3"/>
        <w:spacing w:before="120" w:line="240" w:lineRule="auto"/>
        <w:ind w:firstLine="0"/>
        <w:jc w:val="both"/>
        <w:rPr>
          <w:sz w:val="22"/>
          <w:szCs w:val="22"/>
        </w:rPr>
      </w:pPr>
      <w:r w:rsidRPr="00AD36BB">
        <w:rPr>
          <w:rStyle w:val="BodytextItalic"/>
          <w:b/>
          <w:sz w:val="22"/>
          <w:szCs w:val="22"/>
        </w:rPr>
        <w:t>pension</w:t>
      </w:r>
      <w:r w:rsidRPr="00AD36BB">
        <w:rPr>
          <w:rStyle w:val="BodyText1"/>
          <w:sz w:val="22"/>
          <w:szCs w:val="22"/>
        </w:rPr>
        <w:t xml:space="preserve"> means a service pension or an income support supplement.</w:t>
      </w:r>
    </w:p>
    <w:p w14:paraId="5786B608" w14:textId="0FE7BE4E" w:rsidR="00EA1163" w:rsidRPr="00715471" w:rsidRDefault="007E7AF0" w:rsidP="00272512">
      <w:pPr>
        <w:pStyle w:val="Bodytext50"/>
        <w:spacing w:before="120" w:line="240" w:lineRule="auto"/>
        <w:ind w:firstLine="0"/>
        <w:jc w:val="center"/>
        <w:rPr>
          <w:b/>
          <w:sz w:val="22"/>
          <w:szCs w:val="22"/>
        </w:rPr>
      </w:pPr>
      <w:r w:rsidRPr="00562A77">
        <w:rPr>
          <w:rStyle w:val="Bodytext51"/>
          <w:iCs/>
          <w:sz w:val="22"/>
          <w:szCs w:val="22"/>
        </w:rPr>
        <w:t>“</w:t>
      </w:r>
      <w:r w:rsidRPr="00715471">
        <w:rPr>
          <w:rStyle w:val="Bodytext51"/>
          <w:b/>
          <w:i/>
          <w:iCs/>
          <w:sz w:val="22"/>
          <w:szCs w:val="22"/>
        </w:rPr>
        <w:t>Division 2—Eligibility for advance payment</w:t>
      </w:r>
    </w:p>
    <w:p w14:paraId="66022E0B" w14:textId="77777777" w:rsidR="00EA1163" w:rsidRPr="00715471" w:rsidRDefault="007E7AF0" w:rsidP="00272512">
      <w:pPr>
        <w:pStyle w:val="Bodytext70"/>
        <w:spacing w:before="120" w:after="60" w:line="240" w:lineRule="auto"/>
        <w:ind w:firstLine="0"/>
        <w:jc w:val="both"/>
        <w:rPr>
          <w:sz w:val="22"/>
          <w:szCs w:val="22"/>
        </w:rPr>
      </w:pPr>
      <w:r w:rsidRPr="00715471">
        <w:rPr>
          <w:rStyle w:val="Bodytext71"/>
          <w:b/>
          <w:bCs/>
          <w:sz w:val="22"/>
          <w:szCs w:val="22"/>
        </w:rPr>
        <w:t>Eligibility for advance payment</w:t>
      </w:r>
    </w:p>
    <w:p w14:paraId="7CAD445E" w14:textId="77777777" w:rsidR="00EA1163" w:rsidRPr="00715471" w:rsidRDefault="007E7AF0" w:rsidP="00AD36BB">
      <w:pPr>
        <w:pStyle w:val="BodyText3"/>
        <w:spacing w:before="120" w:line="240" w:lineRule="auto"/>
        <w:ind w:firstLine="270"/>
        <w:jc w:val="both"/>
        <w:rPr>
          <w:sz w:val="22"/>
          <w:szCs w:val="22"/>
        </w:rPr>
      </w:pPr>
      <w:r w:rsidRPr="00715471">
        <w:rPr>
          <w:rStyle w:val="BodyText1"/>
          <w:sz w:val="22"/>
          <w:szCs w:val="22"/>
        </w:rPr>
        <w:t>“61.(1) Subject to subsection (2), a person is eligible for an advance</w:t>
      </w:r>
      <w:r w:rsidR="00AD36BB">
        <w:rPr>
          <w:sz w:val="22"/>
          <w:szCs w:val="22"/>
        </w:rPr>
        <w:t xml:space="preserve"> </w:t>
      </w:r>
      <w:r w:rsidRPr="00715471">
        <w:rPr>
          <w:rStyle w:val="BodyText1"/>
          <w:sz w:val="22"/>
          <w:szCs w:val="22"/>
        </w:rPr>
        <w:t>payment of an amount of pension only if:</w:t>
      </w:r>
    </w:p>
    <w:p w14:paraId="1E24CB54" w14:textId="77777777" w:rsidR="00EA1163" w:rsidRPr="00715471" w:rsidRDefault="00272512" w:rsidP="00272512">
      <w:pPr>
        <w:pStyle w:val="BodyText3"/>
        <w:spacing w:before="120" w:line="240" w:lineRule="auto"/>
        <w:ind w:left="630" w:hanging="360"/>
        <w:jc w:val="both"/>
        <w:rPr>
          <w:sz w:val="22"/>
          <w:szCs w:val="22"/>
        </w:rPr>
      </w:pPr>
      <w:r w:rsidRPr="00715471">
        <w:rPr>
          <w:rStyle w:val="BodyText1"/>
          <w:sz w:val="22"/>
          <w:szCs w:val="22"/>
        </w:rPr>
        <w:t xml:space="preserve">(a) </w:t>
      </w:r>
      <w:r w:rsidR="007E7AF0" w:rsidRPr="00715471">
        <w:rPr>
          <w:rStyle w:val="BodyText1"/>
          <w:sz w:val="22"/>
          <w:szCs w:val="22"/>
        </w:rPr>
        <w:t>the pension is payable to the person; and</w:t>
      </w:r>
    </w:p>
    <w:p w14:paraId="04990EB1" w14:textId="77777777" w:rsidR="00EA1163" w:rsidRPr="00715471" w:rsidRDefault="00272512" w:rsidP="00272512">
      <w:pPr>
        <w:pStyle w:val="BodyText3"/>
        <w:spacing w:before="120" w:line="240" w:lineRule="auto"/>
        <w:ind w:left="630" w:hanging="360"/>
        <w:jc w:val="both"/>
        <w:rPr>
          <w:sz w:val="22"/>
          <w:szCs w:val="22"/>
        </w:rPr>
      </w:pPr>
      <w:r w:rsidRPr="00715471">
        <w:rPr>
          <w:rStyle w:val="BodyText1"/>
          <w:sz w:val="22"/>
          <w:szCs w:val="22"/>
        </w:rPr>
        <w:t xml:space="preserve">(b) </w:t>
      </w:r>
      <w:r w:rsidR="007E7AF0" w:rsidRPr="00715471">
        <w:rPr>
          <w:rStyle w:val="BodyText1"/>
          <w:sz w:val="22"/>
          <w:szCs w:val="22"/>
        </w:rPr>
        <w:t>throughout the 3 months immediately before the person’s application for the advance payment, the person was receiving a service pension, an income support supplement, a social security pension or a social security benefit; and</w:t>
      </w:r>
    </w:p>
    <w:p w14:paraId="7ED5401D" w14:textId="77777777" w:rsidR="00EA1163" w:rsidRPr="00715471" w:rsidRDefault="00272512" w:rsidP="00272512">
      <w:pPr>
        <w:pStyle w:val="BodyText3"/>
        <w:spacing w:before="120" w:line="240" w:lineRule="auto"/>
        <w:ind w:left="630" w:hanging="360"/>
        <w:jc w:val="both"/>
        <w:rPr>
          <w:sz w:val="22"/>
          <w:szCs w:val="22"/>
        </w:rPr>
      </w:pPr>
      <w:r w:rsidRPr="00715471">
        <w:rPr>
          <w:rStyle w:val="BodyText1"/>
          <w:sz w:val="22"/>
          <w:szCs w:val="22"/>
        </w:rPr>
        <w:t xml:space="preserve">(c) </w:t>
      </w:r>
      <w:r w:rsidR="007E7AF0" w:rsidRPr="00715471">
        <w:rPr>
          <w:rStyle w:val="BodyText1"/>
          <w:sz w:val="22"/>
          <w:szCs w:val="22"/>
        </w:rPr>
        <w:t>the Commission is satisfied that the advance payment will be used to help meet the person’s living expenses; and</w:t>
      </w:r>
    </w:p>
    <w:p w14:paraId="560991FE" w14:textId="77777777" w:rsidR="00EA1163" w:rsidRPr="00715471" w:rsidRDefault="00272512" w:rsidP="00272512">
      <w:pPr>
        <w:pStyle w:val="BodyText3"/>
        <w:spacing w:before="120" w:line="240" w:lineRule="auto"/>
        <w:ind w:left="630" w:hanging="360"/>
        <w:jc w:val="both"/>
        <w:rPr>
          <w:sz w:val="22"/>
          <w:szCs w:val="22"/>
        </w:rPr>
      </w:pPr>
      <w:r w:rsidRPr="00715471">
        <w:rPr>
          <w:rStyle w:val="BodyText1"/>
          <w:sz w:val="22"/>
          <w:szCs w:val="22"/>
        </w:rPr>
        <w:t xml:space="preserve">(d) </w:t>
      </w:r>
      <w:r w:rsidR="007E7AF0" w:rsidRPr="00715471">
        <w:rPr>
          <w:rStyle w:val="BodyText1"/>
          <w:sz w:val="22"/>
          <w:szCs w:val="22"/>
        </w:rPr>
        <w:t>the Commission is satisfied that the person will not suffer financial hardship from reductions in instalments of the pension as a result of recovering the advance payment from future instalments of pension.</w:t>
      </w:r>
    </w:p>
    <w:p w14:paraId="4832A80C" w14:textId="77777777" w:rsidR="00EA1163" w:rsidRPr="00715471" w:rsidRDefault="007E7AF0" w:rsidP="00272512">
      <w:pPr>
        <w:pStyle w:val="BodyText3"/>
        <w:spacing w:before="120" w:line="240" w:lineRule="auto"/>
        <w:ind w:firstLine="270"/>
        <w:jc w:val="both"/>
        <w:rPr>
          <w:sz w:val="22"/>
          <w:szCs w:val="22"/>
        </w:rPr>
      </w:pPr>
      <w:r w:rsidRPr="00715471">
        <w:rPr>
          <w:rStyle w:val="BodyText1"/>
          <w:sz w:val="22"/>
          <w:szCs w:val="22"/>
        </w:rPr>
        <w:t>“(2) A person is not eligible for an advance payment if:</w:t>
      </w:r>
    </w:p>
    <w:p w14:paraId="5A65A7FA" w14:textId="77777777" w:rsidR="00EA1163" w:rsidRPr="00715471" w:rsidRDefault="00272512" w:rsidP="00272512">
      <w:pPr>
        <w:pStyle w:val="BodyText3"/>
        <w:spacing w:before="120" w:line="240" w:lineRule="auto"/>
        <w:ind w:left="630" w:hanging="360"/>
        <w:jc w:val="both"/>
        <w:rPr>
          <w:rStyle w:val="BodyText1"/>
          <w:sz w:val="22"/>
          <w:szCs w:val="22"/>
        </w:rPr>
      </w:pPr>
      <w:r w:rsidRPr="00715471">
        <w:rPr>
          <w:rStyle w:val="BodyText1"/>
          <w:sz w:val="22"/>
          <w:szCs w:val="22"/>
        </w:rPr>
        <w:t xml:space="preserve">(a) </w:t>
      </w:r>
      <w:r w:rsidR="007E7AF0" w:rsidRPr="00715471">
        <w:rPr>
          <w:rStyle w:val="BodyText1"/>
          <w:sz w:val="22"/>
          <w:szCs w:val="22"/>
        </w:rPr>
        <w:t>the person has received an advance payment of a pension and has not fully repaid the advance payment; or</w:t>
      </w:r>
    </w:p>
    <w:p w14:paraId="08EA16F0" w14:textId="77777777" w:rsidR="00EA1163" w:rsidRPr="00715471" w:rsidRDefault="00272512" w:rsidP="00272512">
      <w:pPr>
        <w:pStyle w:val="BodyText3"/>
        <w:spacing w:before="120" w:line="240" w:lineRule="auto"/>
        <w:ind w:left="630" w:hanging="360"/>
        <w:jc w:val="both"/>
        <w:rPr>
          <w:sz w:val="22"/>
          <w:szCs w:val="22"/>
        </w:rPr>
      </w:pPr>
      <w:r w:rsidRPr="00715471">
        <w:rPr>
          <w:rStyle w:val="BodyText1"/>
          <w:sz w:val="22"/>
          <w:szCs w:val="22"/>
        </w:rPr>
        <w:t xml:space="preserve">(b) </w:t>
      </w:r>
      <w:r w:rsidR="007E7AF0" w:rsidRPr="00715471">
        <w:rPr>
          <w:rStyle w:val="BodyText1"/>
          <w:sz w:val="22"/>
          <w:szCs w:val="22"/>
        </w:rPr>
        <w:t>the person owes a debt to the Commonwealth under section 205 or 205A.</w:t>
      </w:r>
    </w:p>
    <w:p w14:paraId="177EA4FF" w14:textId="77777777" w:rsidR="00272512" w:rsidRPr="00715471" w:rsidRDefault="00272512">
      <w:pPr>
        <w:rPr>
          <w:rStyle w:val="Bodytext51"/>
          <w:rFonts w:eastAsia="Courier New"/>
          <w:sz w:val="22"/>
          <w:szCs w:val="22"/>
        </w:rPr>
      </w:pPr>
      <w:r w:rsidRPr="00715471">
        <w:rPr>
          <w:rStyle w:val="Bodytext51"/>
          <w:rFonts w:eastAsia="Courier New"/>
          <w:b/>
          <w:bCs/>
          <w:i w:val="0"/>
          <w:iCs w:val="0"/>
          <w:sz w:val="22"/>
          <w:szCs w:val="22"/>
        </w:rPr>
        <w:br w:type="page"/>
      </w:r>
    </w:p>
    <w:p w14:paraId="708C79C4" w14:textId="77777777" w:rsidR="00272512" w:rsidRPr="00715471" w:rsidRDefault="007E7AF0" w:rsidP="00272512">
      <w:pPr>
        <w:pStyle w:val="Bodytext130"/>
        <w:spacing w:before="120" w:line="240" w:lineRule="auto"/>
        <w:rPr>
          <w:rStyle w:val="Bodytext13NotBold"/>
          <w:sz w:val="22"/>
          <w:szCs w:val="22"/>
        </w:rPr>
      </w:pPr>
      <w:r w:rsidRPr="00715471">
        <w:rPr>
          <w:rStyle w:val="Bodytext13NotBold"/>
          <w:b/>
          <w:sz w:val="22"/>
          <w:szCs w:val="22"/>
        </w:rPr>
        <w:lastRenderedPageBreak/>
        <w:t>SCHEDULE 7</w:t>
      </w:r>
      <w:r w:rsidRPr="00715471">
        <w:rPr>
          <w:rStyle w:val="Bodytext13NotBold"/>
          <w:sz w:val="22"/>
          <w:szCs w:val="22"/>
        </w:rPr>
        <w:t>—continued</w:t>
      </w:r>
    </w:p>
    <w:p w14:paraId="582837B5" w14:textId="1F3772A9" w:rsidR="00EA1163" w:rsidRPr="00715471" w:rsidRDefault="007E7AF0" w:rsidP="00272512">
      <w:pPr>
        <w:pStyle w:val="Bodytext130"/>
        <w:spacing w:before="120" w:line="240" w:lineRule="auto"/>
        <w:rPr>
          <w:sz w:val="22"/>
          <w:szCs w:val="22"/>
        </w:rPr>
      </w:pPr>
      <w:r w:rsidRPr="00562A77">
        <w:rPr>
          <w:rStyle w:val="Bodytext131"/>
          <w:bCs/>
          <w:iCs/>
          <w:sz w:val="22"/>
          <w:szCs w:val="22"/>
        </w:rPr>
        <w:t>“</w:t>
      </w:r>
      <w:r w:rsidRPr="00715471">
        <w:rPr>
          <w:rStyle w:val="Bodytext131"/>
          <w:b/>
          <w:bCs/>
          <w:i/>
          <w:iCs/>
          <w:sz w:val="22"/>
          <w:szCs w:val="22"/>
        </w:rPr>
        <w:t>Division 3—Applying for advance payment</w:t>
      </w:r>
    </w:p>
    <w:p w14:paraId="19EDFCFD" w14:textId="77777777" w:rsidR="00EA1163" w:rsidRPr="00715471" w:rsidRDefault="007E7AF0" w:rsidP="00272512">
      <w:pPr>
        <w:pStyle w:val="Bodytext70"/>
        <w:spacing w:before="120" w:after="60" w:line="240" w:lineRule="auto"/>
        <w:ind w:firstLine="0"/>
        <w:jc w:val="both"/>
        <w:rPr>
          <w:sz w:val="22"/>
          <w:szCs w:val="22"/>
        </w:rPr>
      </w:pPr>
      <w:r w:rsidRPr="00715471">
        <w:rPr>
          <w:rStyle w:val="Bodytext71"/>
          <w:b/>
          <w:bCs/>
          <w:sz w:val="22"/>
          <w:szCs w:val="22"/>
        </w:rPr>
        <w:t>Application</w:t>
      </w:r>
    </w:p>
    <w:p w14:paraId="5A0F2E68" w14:textId="77777777" w:rsidR="00EA1163" w:rsidRPr="00715471" w:rsidRDefault="007E7AF0" w:rsidP="00272512">
      <w:pPr>
        <w:pStyle w:val="BodyText3"/>
        <w:spacing w:before="120" w:line="240" w:lineRule="auto"/>
        <w:ind w:firstLine="270"/>
        <w:jc w:val="both"/>
        <w:rPr>
          <w:sz w:val="22"/>
          <w:szCs w:val="22"/>
        </w:rPr>
      </w:pPr>
      <w:r w:rsidRPr="00715471">
        <w:rPr>
          <w:rStyle w:val="BodyText1"/>
          <w:sz w:val="22"/>
          <w:szCs w:val="22"/>
        </w:rPr>
        <w:t>“62. A person who wants an advance payment of an amount of pension under this Part must make a proper application for the advance payment.</w:t>
      </w:r>
    </w:p>
    <w:p w14:paraId="137423FA" w14:textId="77777777" w:rsidR="00EA1163" w:rsidRPr="00715471" w:rsidRDefault="007E7AF0" w:rsidP="00DA7766">
      <w:pPr>
        <w:pStyle w:val="Bodytext70"/>
        <w:spacing w:before="120" w:after="60" w:line="240" w:lineRule="auto"/>
        <w:ind w:firstLine="0"/>
        <w:jc w:val="both"/>
        <w:rPr>
          <w:sz w:val="22"/>
          <w:szCs w:val="22"/>
        </w:rPr>
      </w:pPr>
      <w:r w:rsidRPr="00715471">
        <w:rPr>
          <w:rStyle w:val="Bodytext71"/>
          <w:b/>
          <w:bCs/>
          <w:sz w:val="22"/>
          <w:szCs w:val="22"/>
        </w:rPr>
        <w:t>Who can apply</w:t>
      </w:r>
    </w:p>
    <w:p w14:paraId="6994D947" w14:textId="77777777" w:rsidR="00EA1163" w:rsidRPr="00715471" w:rsidRDefault="007E7AF0" w:rsidP="00272512">
      <w:pPr>
        <w:pStyle w:val="BodyText3"/>
        <w:spacing w:before="120" w:line="240" w:lineRule="auto"/>
        <w:ind w:firstLine="270"/>
        <w:jc w:val="both"/>
        <w:rPr>
          <w:sz w:val="22"/>
          <w:szCs w:val="22"/>
        </w:rPr>
      </w:pPr>
      <w:r w:rsidRPr="00715471">
        <w:rPr>
          <w:rStyle w:val="BodyText1"/>
          <w:sz w:val="22"/>
          <w:szCs w:val="22"/>
        </w:rPr>
        <w:t>“63.(1) Subject to subsection (2), the application must be made by:</w:t>
      </w:r>
    </w:p>
    <w:p w14:paraId="0E60601F" w14:textId="77777777" w:rsidR="00EA1163" w:rsidRPr="00715471" w:rsidRDefault="00272512" w:rsidP="00272512">
      <w:pPr>
        <w:pStyle w:val="BodyText3"/>
        <w:spacing w:before="120" w:line="240" w:lineRule="auto"/>
        <w:ind w:left="630" w:hanging="360"/>
        <w:jc w:val="both"/>
        <w:rPr>
          <w:sz w:val="22"/>
          <w:szCs w:val="22"/>
        </w:rPr>
      </w:pPr>
      <w:r w:rsidRPr="00715471">
        <w:rPr>
          <w:rStyle w:val="BodyText1"/>
          <w:sz w:val="22"/>
          <w:szCs w:val="22"/>
        </w:rPr>
        <w:t xml:space="preserve">(a) </w:t>
      </w:r>
      <w:r w:rsidR="007E7AF0" w:rsidRPr="00715471">
        <w:rPr>
          <w:rStyle w:val="BodyText1"/>
          <w:sz w:val="22"/>
          <w:szCs w:val="22"/>
        </w:rPr>
        <w:t>a person who wants to receive the advance payment; or</w:t>
      </w:r>
    </w:p>
    <w:p w14:paraId="22544B3F" w14:textId="77777777" w:rsidR="00EA1163" w:rsidRPr="00715471" w:rsidRDefault="00272512" w:rsidP="00272512">
      <w:pPr>
        <w:pStyle w:val="BodyText3"/>
        <w:spacing w:before="120" w:line="240" w:lineRule="auto"/>
        <w:ind w:left="630" w:hanging="360"/>
        <w:jc w:val="both"/>
        <w:rPr>
          <w:sz w:val="22"/>
          <w:szCs w:val="22"/>
        </w:rPr>
      </w:pPr>
      <w:r w:rsidRPr="00715471">
        <w:rPr>
          <w:rStyle w:val="BodyText1"/>
          <w:sz w:val="22"/>
          <w:szCs w:val="22"/>
        </w:rPr>
        <w:t xml:space="preserve">(b) </w:t>
      </w:r>
      <w:r w:rsidR="007E7AF0" w:rsidRPr="00715471">
        <w:rPr>
          <w:rStyle w:val="BodyText1"/>
          <w:sz w:val="22"/>
          <w:szCs w:val="22"/>
        </w:rPr>
        <w:t>with the approval of the person—another person on the first-mentioned person’s behalf.</w:t>
      </w:r>
    </w:p>
    <w:p w14:paraId="16D77C64" w14:textId="77777777" w:rsidR="00EA1163" w:rsidRPr="00715471" w:rsidRDefault="007E7AF0" w:rsidP="00272512">
      <w:pPr>
        <w:pStyle w:val="BodyText3"/>
        <w:spacing w:before="120" w:line="240" w:lineRule="auto"/>
        <w:ind w:firstLine="270"/>
        <w:jc w:val="both"/>
        <w:rPr>
          <w:sz w:val="22"/>
          <w:szCs w:val="22"/>
        </w:rPr>
      </w:pPr>
      <w:r w:rsidRPr="00715471">
        <w:rPr>
          <w:rStyle w:val="BodyText1"/>
          <w:sz w:val="22"/>
          <w:szCs w:val="22"/>
        </w:rPr>
        <w:t>“(2) If the person is unable, because of physical or mental incapacity, to approve another person to make the application on his or her behalf, the Commission may approve another person to make the application.</w:t>
      </w:r>
    </w:p>
    <w:p w14:paraId="63CBCD43" w14:textId="77777777" w:rsidR="00EA1163" w:rsidRPr="00715471" w:rsidRDefault="007E7AF0" w:rsidP="00DA7766">
      <w:pPr>
        <w:pStyle w:val="Bodytext70"/>
        <w:spacing w:before="120" w:after="60" w:line="240" w:lineRule="auto"/>
        <w:ind w:firstLine="0"/>
        <w:jc w:val="both"/>
        <w:rPr>
          <w:sz w:val="22"/>
          <w:szCs w:val="22"/>
        </w:rPr>
      </w:pPr>
      <w:r w:rsidRPr="00715471">
        <w:rPr>
          <w:rStyle w:val="Bodytext71"/>
          <w:b/>
          <w:bCs/>
          <w:sz w:val="22"/>
          <w:szCs w:val="22"/>
        </w:rPr>
        <w:t>Form of application</w:t>
      </w:r>
    </w:p>
    <w:p w14:paraId="1C8E6161" w14:textId="77777777" w:rsidR="00EA1163" w:rsidRPr="00715471" w:rsidRDefault="007E7AF0" w:rsidP="00272512">
      <w:pPr>
        <w:pStyle w:val="BodyText3"/>
        <w:spacing w:before="120" w:line="240" w:lineRule="auto"/>
        <w:ind w:firstLine="270"/>
        <w:jc w:val="both"/>
        <w:rPr>
          <w:sz w:val="22"/>
          <w:szCs w:val="22"/>
        </w:rPr>
      </w:pPr>
      <w:r w:rsidRPr="00715471">
        <w:rPr>
          <w:rStyle w:val="BodyText1"/>
          <w:sz w:val="22"/>
          <w:szCs w:val="22"/>
        </w:rPr>
        <w:t>“64. To be a proper application, the application must:</w:t>
      </w:r>
    </w:p>
    <w:p w14:paraId="1D3A7825" w14:textId="77777777" w:rsidR="00EA1163" w:rsidRPr="00715471" w:rsidRDefault="00272512" w:rsidP="00272512">
      <w:pPr>
        <w:pStyle w:val="BodyText3"/>
        <w:spacing w:before="120" w:line="240" w:lineRule="auto"/>
        <w:ind w:firstLine="270"/>
        <w:jc w:val="both"/>
        <w:rPr>
          <w:sz w:val="22"/>
          <w:szCs w:val="22"/>
        </w:rPr>
      </w:pPr>
      <w:r w:rsidRPr="00715471">
        <w:rPr>
          <w:rStyle w:val="BodyText1"/>
          <w:sz w:val="22"/>
          <w:szCs w:val="22"/>
        </w:rPr>
        <w:t xml:space="preserve">(a) </w:t>
      </w:r>
      <w:r w:rsidR="007E7AF0" w:rsidRPr="00715471">
        <w:rPr>
          <w:rStyle w:val="BodyText1"/>
          <w:sz w:val="22"/>
          <w:szCs w:val="22"/>
        </w:rPr>
        <w:t>be made in writing; and</w:t>
      </w:r>
    </w:p>
    <w:p w14:paraId="671FD5DE" w14:textId="77777777" w:rsidR="00EA1163" w:rsidRPr="00715471" w:rsidRDefault="00272512" w:rsidP="00272512">
      <w:pPr>
        <w:pStyle w:val="BodyText3"/>
        <w:spacing w:before="120" w:line="240" w:lineRule="auto"/>
        <w:ind w:firstLine="270"/>
        <w:jc w:val="both"/>
        <w:rPr>
          <w:sz w:val="22"/>
          <w:szCs w:val="22"/>
        </w:rPr>
      </w:pPr>
      <w:r w:rsidRPr="00715471">
        <w:rPr>
          <w:rStyle w:val="BodyText1"/>
          <w:sz w:val="22"/>
          <w:szCs w:val="22"/>
        </w:rPr>
        <w:t xml:space="preserve">(b) </w:t>
      </w:r>
      <w:r w:rsidR="007E7AF0" w:rsidRPr="00715471">
        <w:rPr>
          <w:rStyle w:val="BodyText1"/>
          <w:sz w:val="22"/>
          <w:szCs w:val="22"/>
        </w:rPr>
        <w:t>be in accordance with a form approved by the Commission.</w:t>
      </w:r>
    </w:p>
    <w:p w14:paraId="4B5C88DA" w14:textId="77777777" w:rsidR="00EA1163" w:rsidRPr="00715471" w:rsidRDefault="007E7AF0" w:rsidP="00DA7766">
      <w:pPr>
        <w:pStyle w:val="Bodytext70"/>
        <w:spacing w:before="120" w:after="60" w:line="240" w:lineRule="auto"/>
        <w:ind w:firstLine="0"/>
        <w:jc w:val="both"/>
        <w:rPr>
          <w:sz w:val="22"/>
          <w:szCs w:val="22"/>
        </w:rPr>
      </w:pPr>
      <w:r w:rsidRPr="00715471">
        <w:rPr>
          <w:rStyle w:val="Bodytext71"/>
          <w:b/>
          <w:bCs/>
          <w:sz w:val="22"/>
          <w:szCs w:val="22"/>
        </w:rPr>
        <w:t>Lodgment of application</w:t>
      </w:r>
    </w:p>
    <w:p w14:paraId="37FAFFEB" w14:textId="77777777" w:rsidR="00EA1163" w:rsidRPr="00715471" w:rsidRDefault="007E7AF0" w:rsidP="00DA7766">
      <w:pPr>
        <w:pStyle w:val="BodyText3"/>
        <w:spacing w:before="120" w:line="240" w:lineRule="auto"/>
        <w:ind w:firstLine="270"/>
        <w:jc w:val="both"/>
        <w:rPr>
          <w:sz w:val="22"/>
          <w:szCs w:val="22"/>
        </w:rPr>
      </w:pPr>
      <w:r w:rsidRPr="00715471">
        <w:rPr>
          <w:rStyle w:val="BodyText1"/>
          <w:sz w:val="22"/>
          <w:szCs w:val="22"/>
        </w:rPr>
        <w:t>“65.(1) To be a proper application, the application must be lodged:</w:t>
      </w:r>
    </w:p>
    <w:p w14:paraId="3338A35A" w14:textId="77777777" w:rsidR="00EA1163" w:rsidRPr="00715471" w:rsidRDefault="00272512" w:rsidP="00272512">
      <w:pPr>
        <w:pStyle w:val="BodyText3"/>
        <w:spacing w:before="120" w:line="240" w:lineRule="auto"/>
        <w:ind w:left="270" w:firstLine="0"/>
        <w:jc w:val="both"/>
        <w:rPr>
          <w:sz w:val="22"/>
          <w:szCs w:val="22"/>
        </w:rPr>
      </w:pPr>
      <w:r w:rsidRPr="00715471">
        <w:rPr>
          <w:rStyle w:val="BodyText1"/>
          <w:sz w:val="22"/>
          <w:szCs w:val="22"/>
        </w:rPr>
        <w:t xml:space="preserve">(a) </w:t>
      </w:r>
      <w:r w:rsidR="007E7AF0" w:rsidRPr="00715471">
        <w:rPr>
          <w:rStyle w:val="BodyText1"/>
          <w:sz w:val="22"/>
          <w:szCs w:val="22"/>
        </w:rPr>
        <w:t>at an office of the Department in Australia; or</w:t>
      </w:r>
    </w:p>
    <w:p w14:paraId="1EDF8A64" w14:textId="77777777" w:rsidR="00EA1163" w:rsidRPr="00715471" w:rsidRDefault="00272512" w:rsidP="00272512">
      <w:pPr>
        <w:pStyle w:val="BodyText3"/>
        <w:spacing w:before="120" w:line="240" w:lineRule="auto"/>
        <w:ind w:left="270" w:firstLine="0"/>
        <w:jc w:val="both"/>
        <w:rPr>
          <w:sz w:val="22"/>
          <w:szCs w:val="22"/>
        </w:rPr>
      </w:pPr>
      <w:r w:rsidRPr="00715471">
        <w:rPr>
          <w:rStyle w:val="BodyText1"/>
          <w:sz w:val="22"/>
          <w:szCs w:val="22"/>
        </w:rPr>
        <w:t xml:space="preserve">(b) </w:t>
      </w:r>
      <w:r w:rsidR="007E7AF0" w:rsidRPr="00715471">
        <w:rPr>
          <w:rStyle w:val="BodyText1"/>
          <w:sz w:val="22"/>
          <w:szCs w:val="22"/>
        </w:rPr>
        <w:t>at a place approved for this purpose by the Commission; or</w:t>
      </w:r>
    </w:p>
    <w:p w14:paraId="00CCD7E1" w14:textId="77777777" w:rsidR="00EA1163" w:rsidRPr="00715471" w:rsidRDefault="00272512" w:rsidP="00272512">
      <w:pPr>
        <w:pStyle w:val="BodyText3"/>
        <w:spacing w:before="120" w:line="240" w:lineRule="auto"/>
        <w:ind w:left="270" w:firstLine="0"/>
        <w:jc w:val="both"/>
        <w:rPr>
          <w:sz w:val="22"/>
          <w:szCs w:val="22"/>
        </w:rPr>
      </w:pPr>
      <w:r w:rsidRPr="00715471">
        <w:rPr>
          <w:rStyle w:val="BodyText1"/>
          <w:sz w:val="22"/>
          <w:szCs w:val="22"/>
        </w:rPr>
        <w:t xml:space="preserve">(c) </w:t>
      </w:r>
      <w:r w:rsidR="007E7AF0" w:rsidRPr="00715471">
        <w:rPr>
          <w:rStyle w:val="BodyText1"/>
          <w:sz w:val="22"/>
          <w:szCs w:val="22"/>
        </w:rPr>
        <w:t>with a person approved for this purpose by the Commission.</w:t>
      </w:r>
    </w:p>
    <w:p w14:paraId="4D827308" w14:textId="77777777" w:rsidR="00EA1163" w:rsidRPr="00715471" w:rsidRDefault="007E7AF0" w:rsidP="00272512">
      <w:pPr>
        <w:pStyle w:val="BodyText3"/>
        <w:spacing w:before="120" w:line="240" w:lineRule="auto"/>
        <w:ind w:left="270" w:firstLine="0"/>
        <w:jc w:val="both"/>
        <w:rPr>
          <w:sz w:val="22"/>
          <w:szCs w:val="22"/>
        </w:rPr>
      </w:pPr>
      <w:r w:rsidRPr="00715471">
        <w:rPr>
          <w:rStyle w:val="BodyText1"/>
          <w:sz w:val="22"/>
          <w:szCs w:val="22"/>
        </w:rPr>
        <w:t>“(2) An application is taken to have been lodged on the day on which it is received:</w:t>
      </w:r>
    </w:p>
    <w:p w14:paraId="2083DEC3" w14:textId="77777777" w:rsidR="00EA1163" w:rsidRPr="00715471" w:rsidRDefault="00272512" w:rsidP="00272512">
      <w:pPr>
        <w:pStyle w:val="BodyText3"/>
        <w:spacing w:before="120" w:line="240" w:lineRule="auto"/>
        <w:ind w:left="270" w:firstLine="0"/>
        <w:jc w:val="both"/>
        <w:rPr>
          <w:rStyle w:val="BodyText1"/>
          <w:sz w:val="22"/>
          <w:szCs w:val="22"/>
        </w:rPr>
      </w:pPr>
      <w:r w:rsidRPr="00715471">
        <w:rPr>
          <w:rStyle w:val="BodyText1"/>
          <w:sz w:val="22"/>
          <w:szCs w:val="22"/>
        </w:rPr>
        <w:t xml:space="preserve">(a) </w:t>
      </w:r>
      <w:r w:rsidR="007E7AF0" w:rsidRPr="00715471">
        <w:rPr>
          <w:rStyle w:val="BodyText1"/>
          <w:sz w:val="22"/>
          <w:szCs w:val="22"/>
        </w:rPr>
        <w:t>at an office of the Department in Australia; or</w:t>
      </w:r>
    </w:p>
    <w:p w14:paraId="7E05B082" w14:textId="77777777" w:rsidR="00EA1163" w:rsidRPr="00715471" w:rsidRDefault="00272512" w:rsidP="00272512">
      <w:pPr>
        <w:pStyle w:val="BodyText3"/>
        <w:spacing w:before="120" w:line="240" w:lineRule="auto"/>
        <w:ind w:left="270" w:firstLine="0"/>
        <w:jc w:val="both"/>
        <w:rPr>
          <w:rStyle w:val="BodyText1"/>
          <w:sz w:val="22"/>
          <w:szCs w:val="22"/>
        </w:rPr>
      </w:pPr>
      <w:r w:rsidRPr="00715471">
        <w:rPr>
          <w:rStyle w:val="BodyText1"/>
          <w:sz w:val="22"/>
          <w:szCs w:val="22"/>
        </w:rPr>
        <w:t xml:space="preserve">(b) </w:t>
      </w:r>
      <w:r w:rsidR="007E7AF0" w:rsidRPr="00715471">
        <w:rPr>
          <w:rStyle w:val="BodyText1"/>
          <w:sz w:val="22"/>
          <w:szCs w:val="22"/>
        </w:rPr>
        <w:t>at a place approved under subsection (1); or</w:t>
      </w:r>
    </w:p>
    <w:p w14:paraId="3B516AFB" w14:textId="77777777" w:rsidR="00EA1163" w:rsidRPr="00715471" w:rsidRDefault="00272512" w:rsidP="00272512">
      <w:pPr>
        <w:pStyle w:val="BodyText3"/>
        <w:spacing w:before="120" w:line="240" w:lineRule="auto"/>
        <w:ind w:left="270" w:firstLine="0"/>
        <w:jc w:val="both"/>
        <w:rPr>
          <w:sz w:val="22"/>
          <w:szCs w:val="22"/>
        </w:rPr>
      </w:pPr>
      <w:r w:rsidRPr="00715471">
        <w:rPr>
          <w:rStyle w:val="BodyText1"/>
          <w:sz w:val="22"/>
          <w:szCs w:val="22"/>
        </w:rPr>
        <w:t xml:space="preserve">(c) </w:t>
      </w:r>
      <w:r w:rsidR="007E7AF0" w:rsidRPr="00715471">
        <w:rPr>
          <w:rStyle w:val="BodyText1"/>
          <w:sz w:val="22"/>
          <w:szCs w:val="22"/>
        </w:rPr>
        <w:t>by a person approved under subsection (1); as the case may be.</w:t>
      </w:r>
    </w:p>
    <w:p w14:paraId="3D81ED7C" w14:textId="77777777" w:rsidR="00EA1163" w:rsidRPr="00715471" w:rsidRDefault="007E7AF0" w:rsidP="00DA7766">
      <w:pPr>
        <w:pStyle w:val="Bodytext70"/>
        <w:spacing w:before="120" w:after="60" w:line="240" w:lineRule="auto"/>
        <w:ind w:firstLine="0"/>
        <w:jc w:val="both"/>
        <w:rPr>
          <w:sz w:val="22"/>
          <w:szCs w:val="22"/>
        </w:rPr>
      </w:pPr>
      <w:r w:rsidRPr="00715471">
        <w:rPr>
          <w:rStyle w:val="Bodytext71"/>
          <w:b/>
          <w:bCs/>
          <w:sz w:val="22"/>
          <w:szCs w:val="22"/>
        </w:rPr>
        <w:t>Applicant must be Australian resident and in Australia</w:t>
      </w:r>
    </w:p>
    <w:p w14:paraId="3C8080C5" w14:textId="77777777" w:rsidR="00EA1163" w:rsidRPr="00715471" w:rsidRDefault="007E7AF0" w:rsidP="00272512">
      <w:pPr>
        <w:pStyle w:val="BodyText3"/>
        <w:spacing w:before="120" w:line="240" w:lineRule="auto"/>
        <w:ind w:firstLine="270"/>
        <w:jc w:val="both"/>
        <w:rPr>
          <w:sz w:val="22"/>
          <w:szCs w:val="22"/>
        </w:rPr>
      </w:pPr>
      <w:r w:rsidRPr="00715471">
        <w:rPr>
          <w:rStyle w:val="BodyText1"/>
          <w:sz w:val="22"/>
          <w:szCs w:val="22"/>
        </w:rPr>
        <w:t>“66. An application is not a proper application unless the person making the application, or on whose behalf the application is being made, is:</w:t>
      </w:r>
    </w:p>
    <w:p w14:paraId="28D8CD6D" w14:textId="77777777" w:rsidR="00EA1163" w:rsidRPr="00715471" w:rsidRDefault="00272512" w:rsidP="00272512">
      <w:pPr>
        <w:pStyle w:val="BodyText3"/>
        <w:spacing w:before="120" w:line="240" w:lineRule="auto"/>
        <w:ind w:firstLine="270"/>
        <w:jc w:val="both"/>
        <w:rPr>
          <w:sz w:val="22"/>
          <w:szCs w:val="22"/>
        </w:rPr>
      </w:pPr>
      <w:r w:rsidRPr="00715471">
        <w:rPr>
          <w:rStyle w:val="BodyText1"/>
          <w:sz w:val="22"/>
          <w:szCs w:val="22"/>
        </w:rPr>
        <w:t xml:space="preserve">(a) </w:t>
      </w:r>
      <w:r w:rsidR="007E7AF0" w:rsidRPr="00715471">
        <w:rPr>
          <w:rStyle w:val="BodyText1"/>
          <w:sz w:val="22"/>
          <w:szCs w:val="22"/>
        </w:rPr>
        <w:t>an Australian resident; and</w:t>
      </w:r>
    </w:p>
    <w:p w14:paraId="204D897E" w14:textId="77777777" w:rsidR="00EA1163" w:rsidRPr="00715471" w:rsidRDefault="00272512" w:rsidP="00272512">
      <w:pPr>
        <w:pStyle w:val="BodyText3"/>
        <w:spacing w:before="120" w:line="240" w:lineRule="auto"/>
        <w:ind w:firstLine="270"/>
        <w:jc w:val="both"/>
        <w:rPr>
          <w:sz w:val="22"/>
          <w:szCs w:val="22"/>
        </w:rPr>
      </w:pPr>
      <w:r w:rsidRPr="00715471">
        <w:rPr>
          <w:rStyle w:val="BodyText1"/>
          <w:sz w:val="22"/>
          <w:szCs w:val="22"/>
        </w:rPr>
        <w:t xml:space="preserve">(b) </w:t>
      </w:r>
      <w:r w:rsidR="007E7AF0" w:rsidRPr="00715471">
        <w:rPr>
          <w:rStyle w:val="BodyText1"/>
          <w:sz w:val="22"/>
          <w:szCs w:val="22"/>
        </w:rPr>
        <w:t>in Australia;</w:t>
      </w:r>
    </w:p>
    <w:p w14:paraId="59A077C5" w14:textId="77777777" w:rsidR="00EA1163" w:rsidRPr="00715471" w:rsidRDefault="007E7AF0" w:rsidP="008F6449">
      <w:pPr>
        <w:pStyle w:val="BodyText3"/>
        <w:spacing w:before="120" w:line="240" w:lineRule="auto"/>
        <w:ind w:firstLine="0"/>
        <w:jc w:val="both"/>
        <w:rPr>
          <w:sz w:val="22"/>
          <w:szCs w:val="22"/>
        </w:rPr>
      </w:pPr>
      <w:r w:rsidRPr="00715471">
        <w:rPr>
          <w:rStyle w:val="BodyText1"/>
          <w:sz w:val="22"/>
          <w:szCs w:val="22"/>
        </w:rPr>
        <w:t>on the day on which the application is lodged.</w:t>
      </w:r>
    </w:p>
    <w:p w14:paraId="7C1FA7F7" w14:textId="77777777" w:rsidR="00EA1163" w:rsidRPr="00DA7766" w:rsidRDefault="007E7AF0" w:rsidP="008F6449">
      <w:pPr>
        <w:pStyle w:val="Bodytext20"/>
        <w:spacing w:before="120" w:line="240" w:lineRule="auto"/>
        <w:ind w:firstLine="0"/>
        <w:jc w:val="both"/>
        <w:rPr>
          <w:sz w:val="20"/>
          <w:szCs w:val="20"/>
        </w:rPr>
      </w:pPr>
      <w:r w:rsidRPr="00DA7766">
        <w:rPr>
          <w:sz w:val="20"/>
          <w:szCs w:val="20"/>
        </w:rPr>
        <w:t xml:space="preserve">Note: For </w:t>
      </w:r>
      <w:r w:rsidRPr="00DA7766">
        <w:rPr>
          <w:rStyle w:val="Bodytext2Italic"/>
          <w:b/>
          <w:sz w:val="20"/>
          <w:szCs w:val="20"/>
        </w:rPr>
        <w:t>Australian resident</w:t>
      </w:r>
      <w:r w:rsidRPr="00DA7766">
        <w:rPr>
          <w:sz w:val="20"/>
          <w:szCs w:val="20"/>
        </w:rPr>
        <w:t xml:space="preserve"> see section 5G.</w:t>
      </w:r>
    </w:p>
    <w:p w14:paraId="657BA20B" w14:textId="77777777" w:rsidR="00272512" w:rsidRPr="00715471" w:rsidRDefault="00272512">
      <w:pPr>
        <w:rPr>
          <w:rStyle w:val="BodyText1"/>
          <w:rFonts w:eastAsia="Courier New"/>
          <w:sz w:val="22"/>
          <w:szCs w:val="22"/>
        </w:rPr>
      </w:pPr>
      <w:r w:rsidRPr="00715471">
        <w:rPr>
          <w:rStyle w:val="BodyText1"/>
          <w:rFonts w:eastAsia="Courier New"/>
          <w:sz w:val="22"/>
          <w:szCs w:val="22"/>
        </w:rPr>
        <w:br w:type="page"/>
      </w:r>
    </w:p>
    <w:p w14:paraId="53046ED0" w14:textId="77777777" w:rsidR="00EA1163" w:rsidRPr="00715471" w:rsidRDefault="007E7AF0" w:rsidP="00272512">
      <w:pPr>
        <w:pStyle w:val="BodyText3"/>
        <w:spacing w:before="120" w:line="240" w:lineRule="auto"/>
        <w:ind w:firstLine="0"/>
        <w:jc w:val="center"/>
        <w:rPr>
          <w:sz w:val="22"/>
          <w:szCs w:val="22"/>
        </w:rPr>
      </w:pPr>
      <w:r w:rsidRPr="00715471">
        <w:rPr>
          <w:rStyle w:val="BodyText1"/>
          <w:b/>
          <w:sz w:val="22"/>
          <w:szCs w:val="22"/>
        </w:rPr>
        <w:lastRenderedPageBreak/>
        <w:t>SCHEDULE 7—</w:t>
      </w:r>
      <w:r w:rsidRPr="00715471">
        <w:rPr>
          <w:rStyle w:val="BodyText1"/>
          <w:sz w:val="22"/>
          <w:szCs w:val="22"/>
        </w:rPr>
        <w:t>continued</w:t>
      </w:r>
    </w:p>
    <w:p w14:paraId="6C1C1433" w14:textId="77777777" w:rsidR="00EA1163" w:rsidRPr="00715471" w:rsidRDefault="007E7AF0" w:rsidP="00272512">
      <w:pPr>
        <w:pStyle w:val="Bodytext70"/>
        <w:spacing w:before="120" w:after="60" w:line="240" w:lineRule="auto"/>
        <w:ind w:firstLine="0"/>
        <w:jc w:val="both"/>
        <w:rPr>
          <w:sz w:val="22"/>
          <w:szCs w:val="22"/>
        </w:rPr>
      </w:pPr>
      <w:r w:rsidRPr="00715471">
        <w:rPr>
          <w:rStyle w:val="Bodytext71"/>
          <w:b/>
          <w:bCs/>
          <w:sz w:val="22"/>
          <w:szCs w:val="22"/>
        </w:rPr>
        <w:t>Application may be withdrawn</w:t>
      </w:r>
    </w:p>
    <w:p w14:paraId="0C3FE549" w14:textId="77777777" w:rsidR="00EA1163" w:rsidRPr="00715471" w:rsidRDefault="00DE16E2" w:rsidP="00272512">
      <w:pPr>
        <w:pStyle w:val="BodyText3"/>
        <w:spacing w:before="120" w:line="240" w:lineRule="auto"/>
        <w:ind w:firstLine="270"/>
        <w:jc w:val="both"/>
        <w:rPr>
          <w:sz w:val="22"/>
          <w:szCs w:val="22"/>
        </w:rPr>
      </w:pPr>
      <w:r w:rsidRPr="00715471">
        <w:rPr>
          <w:rStyle w:val="BodyText1"/>
          <w:sz w:val="22"/>
          <w:szCs w:val="22"/>
        </w:rPr>
        <w:t>“67.(</w:t>
      </w:r>
      <w:r w:rsidR="007E7AF0" w:rsidRPr="00715471">
        <w:rPr>
          <w:rStyle w:val="BodyText1"/>
          <w:sz w:val="22"/>
          <w:szCs w:val="22"/>
        </w:rPr>
        <w:t>1) An applicant or a person on behalf of an applicant may withdraw an application that has not been determined.</w:t>
      </w:r>
    </w:p>
    <w:p w14:paraId="0A4BE5A2" w14:textId="77777777" w:rsidR="00EA1163" w:rsidRPr="00715471" w:rsidRDefault="007E7AF0" w:rsidP="00272512">
      <w:pPr>
        <w:pStyle w:val="BodyText3"/>
        <w:spacing w:before="120" w:line="240" w:lineRule="auto"/>
        <w:ind w:firstLine="270"/>
        <w:jc w:val="both"/>
        <w:rPr>
          <w:sz w:val="22"/>
          <w:szCs w:val="22"/>
        </w:rPr>
      </w:pPr>
      <w:r w:rsidRPr="00715471">
        <w:rPr>
          <w:rStyle w:val="BodyText1"/>
          <w:sz w:val="22"/>
          <w:szCs w:val="22"/>
        </w:rPr>
        <w:t>“(2) An application that is withdrawn is taken to have not been made.</w:t>
      </w:r>
    </w:p>
    <w:p w14:paraId="1CB52F9A" w14:textId="77777777" w:rsidR="00EA1163" w:rsidRPr="00715471" w:rsidRDefault="007E7AF0" w:rsidP="00272512">
      <w:pPr>
        <w:pStyle w:val="BodyText3"/>
        <w:spacing w:before="120" w:line="240" w:lineRule="auto"/>
        <w:ind w:firstLine="270"/>
        <w:jc w:val="both"/>
        <w:rPr>
          <w:sz w:val="22"/>
          <w:szCs w:val="22"/>
        </w:rPr>
      </w:pPr>
      <w:r w:rsidRPr="00715471">
        <w:rPr>
          <w:rStyle w:val="BodyText1"/>
          <w:sz w:val="22"/>
          <w:szCs w:val="22"/>
        </w:rPr>
        <w:t>“(3) A withdrawal may be made orally or in writing.</w:t>
      </w:r>
    </w:p>
    <w:p w14:paraId="6DEFDFD0" w14:textId="45514D40" w:rsidR="00EA1163" w:rsidRPr="00715471" w:rsidRDefault="007E7AF0" w:rsidP="00272512">
      <w:pPr>
        <w:pStyle w:val="Bodytext130"/>
        <w:spacing w:before="120" w:line="240" w:lineRule="auto"/>
        <w:rPr>
          <w:sz w:val="22"/>
          <w:szCs w:val="22"/>
        </w:rPr>
      </w:pPr>
      <w:r w:rsidRPr="00562A77">
        <w:rPr>
          <w:rStyle w:val="Bodytext131"/>
          <w:bCs/>
          <w:iCs/>
          <w:sz w:val="22"/>
          <w:szCs w:val="22"/>
        </w:rPr>
        <w:t>“</w:t>
      </w:r>
      <w:r w:rsidRPr="00715471">
        <w:rPr>
          <w:rStyle w:val="Bodytext131"/>
          <w:b/>
          <w:bCs/>
          <w:i/>
          <w:iCs/>
          <w:sz w:val="22"/>
          <w:szCs w:val="22"/>
        </w:rPr>
        <w:t>Division 4—Determination of application and payment of advance</w:t>
      </w:r>
      <w:r w:rsidR="00272512" w:rsidRPr="00715471">
        <w:rPr>
          <w:rStyle w:val="Bodytext131"/>
          <w:b/>
          <w:bCs/>
          <w:i/>
          <w:iCs/>
          <w:sz w:val="22"/>
          <w:szCs w:val="22"/>
        </w:rPr>
        <w:t xml:space="preserve"> </w:t>
      </w:r>
      <w:r w:rsidRPr="00715471">
        <w:rPr>
          <w:rStyle w:val="Bodytext131"/>
          <w:b/>
          <w:bCs/>
          <w:i/>
          <w:iCs/>
          <w:sz w:val="22"/>
          <w:szCs w:val="22"/>
        </w:rPr>
        <w:t>payment</w:t>
      </w:r>
    </w:p>
    <w:p w14:paraId="266A2999" w14:textId="77777777" w:rsidR="00EA1163" w:rsidRPr="00715471" w:rsidRDefault="007E7AF0" w:rsidP="00272512">
      <w:pPr>
        <w:pStyle w:val="Bodytext70"/>
        <w:spacing w:before="120" w:after="60" w:line="240" w:lineRule="auto"/>
        <w:ind w:firstLine="0"/>
        <w:jc w:val="both"/>
        <w:rPr>
          <w:sz w:val="22"/>
          <w:szCs w:val="22"/>
        </w:rPr>
      </w:pPr>
      <w:r w:rsidRPr="00715471">
        <w:rPr>
          <w:rStyle w:val="Bodytext71"/>
          <w:b/>
          <w:bCs/>
          <w:sz w:val="22"/>
          <w:szCs w:val="22"/>
        </w:rPr>
        <w:t>Commission to determine application</w:t>
      </w:r>
    </w:p>
    <w:p w14:paraId="51CA8FF3" w14:textId="77777777" w:rsidR="00EA1163" w:rsidRPr="00715471" w:rsidRDefault="007E7AF0" w:rsidP="00272512">
      <w:pPr>
        <w:pStyle w:val="BodyText3"/>
        <w:spacing w:before="120" w:line="240" w:lineRule="auto"/>
        <w:ind w:firstLine="270"/>
        <w:jc w:val="both"/>
        <w:rPr>
          <w:sz w:val="22"/>
          <w:szCs w:val="22"/>
        </w:rPr>
      </w:pPr>
      <w:r w:rsidRPr="00715471">
        <w:rPr>
          <w:rStyle w:val="BodyText1"/>
          <w:sz w:val="22"/>
          <w:szCs w:val="22"/>
        </w:rPr>
        <w:t>“67A.(1) The Commission must determine the application in accordance with this Act.</w:t>
      </w:r>
    </w:p>
    <w:p w14:paraId="63012E0C" w14:textId="77777777" w:rsidR="00EA1163" w:rsidRPr="00715471" w:rsidRDefault="007E7AF0" w:rsidP="00272512">
      <w:pPr>
        <w:pStyle w:val="BodyText3"/>
        <w:spacing w:before="120" w:line="240" w:lineRule="auto"/>
        <w:ind w:firstLine="270"/>
        <w:jc w:val="both"/>
        <w:rPr>
          <w:sz w:val="22"/>
          <w:szCs w:val="22"/>
        </w:rPr>
      </w:pPr>
      <w:r w:rsidRPr="00715471">
        <w:rPr>
          <w:rStyle w:val="BodyText1"/>
          <w:sz w:val="22"/>
          <w:szCs w:val="22"/>
        </w:rPr>
        <w:t>“(2) The Commission must grant the application if it is satisfied that the person is eligible for the advance payment.</w:t>
      </w:r>
    </w:p>
    <w:p w14:paraId="3F507B38" w14:textId="77777777" w:rsidR="00EA1163" w:rsidRPr="00715471" w:rsidRDefault="007E7AF0" w:rsidP="00DE16E2">
      <w:pPr>
        <w:pStyle w:val="Bodytext70"/>
        <w:spacing w:before="120" w:after="60" w:line="240" w:lineRule="auto"/>
        <w:ind w:firstLine="0"/>
        <w:jc w:val="both"/>
        <w:rPr>
          <w:sz w:val="22"/>
          <w:szCs w:val="22"/>
        </w:rPr>
      </w:pPr>
      <w:r w:rsidRPr="00715471">
        <w:t>Payment of advance payment</w:t>
      </w:r>
    </w:p>
    <w:p w14:paraId="0D93ECA9" w14:textId="77777777" w:rsidR="00EA1163" w:rsidRPr="00715471" w:rsidRDefault="007E7AF0" w:rsidP="00DE16E2">
      <w:pPr>
        <w:pStyle w:val="BodyText3"/>
        <w:spacing w:before="120" w:line="240" w:lineRule="auto"/>
        <w:ind w:firstLine="270"/>
        <w:jc w:val="both"/>
        <w:rPr>
          <w:sz w:val="22"/>
          <w:szCs w:val="22"/>
        </w:rPr>
      </w:pPr>
      <w:r w:rsidRPr="00715471">
        <w:rPr>
          <w:rStyle w:val="BodyText1"/>
          <w:sz w:val="22"/>
          <w:szCs w:val="22"/>
        </w:rPr>
        <w:t>“67B.(1) Subject to subsection (3), if the application is granted, the advance payment of the pension is to be paid on the next day on which:</w:t>
      </w:r>
    </w:p>
    <w:p w14:paraId="7EEAD6A6" w14:textId="77777777" w:rsidR="00EA1163" w:rsidRPr="00715471" w:rsidRDefault="00DE16E2" w:rsidP="00DE16E2">
      <w:pPr>
        <w:pStyle w:val="BodyText3"/>
        <w:spacing w:before="120" w:line="240" w:lineRule="auto"/>
        <w:ind w:left="270" w:firstLine="0"/>
        <w:jc w:val="both"/>
        <w:rPr>
          <w:sz w:val="22"/>
          <w:szCs w:val="22"/>
        </w:rPr>
      </w:pPr>
      <w:r w:rsidRPr="00715471">
        <w:rPr>
          <w:rStyle w:val="BodyText1"/>
          <w:sz w:val="22"/>
          <w:szCs w:val="22"/>
        </w:rPr>
        <w:t xml:space="preserve">(a) </w:t>
      </w:r>
      <w:r w:rsidR="007E7AF0" w:rsidRPr="00715471">
        <w:rPr>
          <w:rStyle w:val="BodyText1"/>
          <w:sz w:val="22"/>
          <w:szCs w:val="22"/>
        </w:rPr>
        <w:t>the person is paid an instalment of the pension; and</w:t>
      </w:r>
    </w:p>
    <w:p w14:paraId="1239948B" w14:textId="77777777" w:rsidR="00EA1163" w:rsidRPr="00715471" w:rsidRDefault="00DE16E2" w:rsidP="00DE16E2">
      <w:pPr>
        <w:pStyle w:val="BodyText3"/>
        <w:spacing w:before="120" w:line="240" w:lineRule="auto"/>
        <w:ind w:left="270" w:firstLine="0"/>
        <w:jc w:val="both"/>
        <w:rPr>
          <w:sz w:val="22"/>
          <w:szCs w:val="22"/>
        </w:rPr>
      </w:pPr>
      <w:r w:rsidRPr="00715471">
        <w:rPr>
          <w:rStyle w:val="BodyText1"/>
          <w:sz w:val="22"/>
          <w:szCs w:val="22"/>
        </w:rPr>
        <w:t xml:space="preserve">(b) </w:t>
      </w:r>
      <w:r w:rsidR="007E7AF0" w:rsidRPr="00715471">
        <w:rPr>
          <w:rStyle w:val="BodyText1"/>
          <w:sz w:val="22"/>
          <w:szCs w:val="22"/>
        </w:rPr>
        <w:t>it is practicable to pay the advance payment.</w:t>
      </w:r>
    </w:p>
    <w:p w14:paraId="46046440" w14:textId="77777777" w:rsidR="00EA1163" w:rsidRPr="00715471" w:rsidRDefault="007E7AF0" w:rsidP="00DE16E2">
      <w:pPr>
        <w:pStyle w:val="BodyText3"/>
        <w:spacing w:before="120" w:line="240" w:lineRule="auto"/>
        <w:ind w:firstLine="270"/>
        <w:jc w:val="both"/>
        <w:rPr>
          <w:sz w:val="22"/>
          <w:szCs w:val="22"/>
        </w:rPr>
      </w:pPr>
      <w:r w:rsidRPr="00715471">
        <w:rPr>
          <w:rStyle w:val="BodyText1"/>
          <w:sz w:val="22"/>
          <w:szCs w:val="22"/>
        </w:rPr>
        <w:t>“(2) The advance payment is to be paid as a lump sum.</w:t>
      </w:r>
    </w:p>
    <w:p w14:paraId="3186B73A" w14:textId="77777777" w:rsidR="00EA1163" w:rsidRPr="00715471" w:rsidRDefault="007E7AF0" w:rsidP="00DE16E2">
      <w:pPr>
        <w:pStyle w:val="BodyText3"/>
        <w:spacing w:before="120" w:line="240" w:lineRule="auto"/>
        <w:ind w:firstLine="270"/>
        <w:jc w:val="both"/>
        <w:rPr>
          <w:sz w:val="22"/>
          <w:szCs w:val="22"/>
        </w:rPr>
      </w:pPr>
      <w:r w:rsidRPr="00715471">
        <w:rPr>
          <w:rStyle w:val="BodyText1"/>
          <w:sz w:val="22"/>
          <w:szCs w:val="22"/>
        </w:rPr>
        <w:t>“(3) The Commission may determine that an advance payment is to be paid on a day stated in the determination.</w:t>
      </w:r>
    </w:p>
    <w:p w14:paraId="18300CF5" w14:textId="77777777" w:rsidR="00EA1163" w:rsidRPr="00715471" w:rsidRDefault="007E7AF0" w:rsidP="00DE16E2">
      <w:pPr>
        <w:pStyle w:val="BodyText3"/>
        <w:spacing w:before="120" w:line="240" w:lineRule="auto"/>
        <w:ind w:firstLine="270"/>
        <w:jc w:val="both"/>
        <w:rPr>
          <w:sz w:val="22"/>
          <w:szCs w:val="22"/>
        </w:rPr>
      </w:pPr>
      <w:r w:rsidRPr="00715471">
        <w:rPr>
          <w:rStyle w:val="BodyText1"/>
          <w:sz w:val="22"/>
          <w:szCs w:val="22"/>
        </w:rPr>
        <w:t>“(4) An advance payment of a pension is not payable if the pension is cancelled or reduced to nil before the day on which the advance payment would be paid apart from this subsection.</w:t>
      </w:r>
    </w:p>
    <w:p w14:paraId="066DC12A" w14:textId="63085AE1" w:rsidR="00EA1163" w:rsidRPr="00715471" w:rsidRDefault="007E7AF0" w:rsidP="00DE16E2">
      <w:pPr>
        <w:pStyle w:val="Bodytext130"/>
        <w:spacing w:before="120" w:line="240" w:lineRule="auto"/>
        <w:rPr>
          <w:sz w:val="22"/>
          <w:szCs w:val="22"/>
        </w:rPr>
      </w:pPr>
      <w:r w:rsidRPr="00562A77">
        <w:rPr>
          <w:rStyle w:val="Bodytext131"/>
          <w:bCs/>
          <w:iCs/>
          <w:sz w:val="22"/>
          <w:szCs w:val="22"/>
        </w:rPr>
        <w:t>“</w:t>
      </w:r>
      <w:r w:rsidRPr="00715471">
        <w:rPr>
          <w:rStyle w:val="Bodytext131"/>
          <w:b/>
          <w:bCs/>
          <w:i/>
          <w:iCs/>
          <w:sz w:val="22"/>
          <w:szCs w:val="22"/>
        </w:rPr>
        <w:t>Division 5—Amount of advance payment</w:t>
      </w:r>
    </w:p>
    <w:p w14:paraId="3B98178A" w14:textId="77777777" w:rsidR="00EA1163" w:rsidRPr="00715471" w:rsidRDefault="007E7AF0" w:rsidP="00DE16E2">
      <w:pPr>
        <w:pStyle w:val="Bodytext70"/>
        <w:spacing w:before="120" w:after="60" w:line="240" w:lineRule="auto"/>
        <w:ind w:firstLine="0"/>
        <w:jc w:val="both"/>
        <w:rPr>
          <w:sz w:val="22"/>
          <w:szCs w:val="22"/>
        </w:rPr>
      </w:pPr>
      <w:r w:rsidRPr="00715471">
        <w:rPr>
          <w:rStyle w:val="Bodytext71"/>
          <w:b/>
          <w:bCs/>
          <w:sz w:val="22"/>
          <w:szCs w:val="22"/>
        </w:rPr>
        <w:t>Amount of advance payment</w:t>
      </w:r>
    </w:p>
    <w:p w14:paraId="54CBD436" w14:textId="77777777" w:rsidR="00EA1163" w:rsidRPr="00715471" w:rsidRDefault="007E7AF0" w:rsidP="008F6449">
      <w:pPr>
        <w:pStyle w:val="Bodytext50"/>
        <w:spacing w:before="120" w:line="240" w:lineRule="auto"/>
        <w:ind w:firstLine="0"/>
        <w:jc w:val="both"/>
        <w:rPr>
          <w:sz w:val="22"/>
          <w:szCs w:val="22"/>
        </w:rPr>
      </w:pPr>
      <w:r w:rsidRPr="00715471">
        <w:rPr>
          <w:rStyle w:val="Bodytext51"/>
          <w:i/>
          <w:iCs/>
          <w:sz w:val="22"/>
          <w:szCs w:val="22"/>
        </w:rPr>
        <w:t>Application</w:t>
      </w:r>
    </w:p>
    <w:p w14:paraId="2A98F59C" w14:textId="26F0DCBA" w:rsidR="00EA1163" w:rsidRPr="00715471" w:rsidRDefault="00562A77" w:rsidP="00DE16E2">
      <w:pPr>
        <w:pStyle w:val="BodyText3"/>
        <w:spacing w:before="120" w:line="240" w:lineRule="auto"/>
        <w:ind w:firstLine="270"/>
        <w:jc w:val="both"/>
        <w:rPr>
          <w:sz w:val="22"/>
          <w:szCs w:val="22"/>
        </w:rPr>
      </w:pPr>
      <w:r>
        <w:rPr>
          <w:rStyle w:val="BodyText1"/>
          <w:sz w:val="22"/>
          <w:szCs w:val="22"/>
        </w:rPr>
        <w:t>“67C.(</w:t>
      </w:r>
      <w:r w:rsidR="007E7AF0" w:rsidRPr="00715471">
        <w:rPr>
          <w:rStyle w:val="BodyText1"/>
          <w:sz w:val="22"/>
          <w:szCs w:val="22"/>
        </w:rPr>
        <w:t>1) The maximum amount of an advance payment of a pension is calculated under this section.</w:t>
      </w:r>
    </w:p>
    <w:p w14:paraId="49131AEB" w14:textId="77777777" w:rsidR="00EA1163" w:rsidRPr="00715471" w:rsidRDefault="007E7AF0" w:rsidP="008F6449">
      <w:pPr>
        <w:pStyle w:val="Bodytext50"/>
        <w:spacing w:before="120" w:line="240" w:lineRule="auto"/>
        <w:ind w:firstLine="0"/>
        <w:jc w:val="both"/>
        <w:rPr>
          <w:sz w:val="22"/>
          <w:szCs w:val="22"/>
        </w:rPr>
      </w:pPr>
      <w:r w:rsidRPr="00715471">
        <w:rPr>
          <w:rStyle w:val="Bodytext51"/>
          <w:i/>
          <w:iCs/>
          <w:sz w:val="22"/>
          <w:szCs w:val="22"/>
        </w:rPr>
        <w:t>Amount of advance</w:t>
      </w:r>
    </w:p>
    <w:p w14:paraId="7CFC7A84" w14:textId="77777777" w:rsidR="00EA1163" w:rsidRPr="00715471" w:rsidRDefault="007E7AF0" w:rsidP="00DE16E2">
      <w:pPr>
        <w:pStyle w:val="BodyText3"/>
        <w:spacing w:before="120" w:line="240" w:lineRule="auto"/>
        <w:ind w:firstLine="270"/>
        <w:jc w:val="both"/>
        <w:rPr>
          <w:sz w:val="22"/>
          <w:szCs w:val="22"/>
        </w:rPr>
      </w:pPr>
      <w:r w:rsidRPr="00715471">
        <w:rPr>
          <w:rStyle w:val="BodyText1"/>
          <w:sz w:val="22"/>
          <w:szCs w:val="22"/>
        </w:rPr>
        <w:t>“(2) The amount of the advance payment is the smallest of the following amounts:</w:t>
      </w:r>
    </w:p>
    <w:p w14:paraId="7CF50F4A" w14:textId="77777777" w:rsidR="00EA1163" w:rsidRPr="00715471" w:rsidRDefault="00DE16E2" w:rsidP="008452F9">
      <w:pPr>
        <w:pStyle w:val="BodyText3"/>
        <w:spacing w:before="120" w:line="240" w:lineRule="auto"/>
        <w:ind w:left="576" w:hanging="306"/>
        <w:jc w:val="both"/>
        <w:rPr>
          <w:sz w:val="22"/>
          <w:szCs w:val="22"/>
        </w:rPr>
      </w:pPr>
      <w:r w:rsidRPr="00715471">
        <w:rPr>
          <w:rStyle w:val="BodyText1"/>
          <w:sz w:val="22"/>
          <w:szCs w:val="22"/>
        </w:rPr>
        <w:t xml:space="preserve">(a) </w:t>
      </w:r>
      <w:r w:rsidR="007E7AF0" w:rsidRPr="00715471">
        <w:rPr>
          <w:rStyle w:val="BodyText1"/>
          <w:sz w:val="22"/>
          <w:szCs w:val="22"/>
        </w:rPr>
        <w:t>the maximum amount of advance payment payable to the person</w:t>
      </w:r>
      <w:r w:rsidR="00050108">
        <w:rPr>
          <w:rStyle w:val="BodyText1"/>
          <w:sz w:val="22"/>
          <w:szCs w:val="22"/>
        </w:rPr>
        <w:t xml:space="preserve"> as worked out under subsection </w:t>
      </w:r>
      <w:r w:rsidR="007E7AF0" w:rsidRPr="00715471">
        <w:rPr>
          <w:rStyle w:val="BodyText1"/>
          <w:sz w:val="22"/>
          <w:szCs w:val="22"/>
        </w:rPr>
        <w:t>(3);</w:t>
      </w:r>
    </w:p>
    <w:p w14:paraId="6058751B" w14:textId="77777777" w:rsidR="00EA1163" w:rsidRPr="00715471" w:rsidRDefault="00DE16E2" w:rsidP="00050108">
      <w:pPr>
        <w:pStyle w:val="BodyText3"/>
        <w:spacing w:before="120" w:line="240" w:lineRule="auto"/>
        <w:ind w:left="270" w:firstLine="0"/>
        <w:jc w:val="both"/>
        <w:rPr>
          <w:sz w:val="22"/>
          <w:szCs w:val="22"/>
        </w:rPr>
      </w:pPr>
      <w:r w:rsidRPr="00715471">
        <w:rPr>
          <w:rStyle w:val="BodyText1"/>
          <w:sz w:val="22"/>
          <w:szCs w:val="22"/>
        </w:rPr>
        <w:t xml:space="preserve">(b) </w:t>
      </w:r>
      <w:r w:rsidR="007E7AF0" w:rsidRPr="00715471">
        <w:rPr>
          <w:rStyle w:val="BodyText1"/>
          <w:sz w:val="22"/>
          <w:szCs w:val="22"/>
        </w:rPr>
        <w:t>$500;</w:t>
      </w:r>
    </w:p>
    <w:p w14:paraId="3C9163F3" w14:textId="77777777" w:rsidR="00EA1163" w:rsidRPr="00715471" w:rsidRDefault="00DE16E2" w:rsidP="00050108">
      <w:pPr>
        <w:pStyle w:val="BodyText3"/>
        <w:spacing w:before="120" w:line="240" w:lineRule="auto"/>
        <w:ind w:left="270" w:firstLine="0"/>
        <w:jc w:val="both"/>
        <w:rPr>
          <w:sz w:val="22"/>
          <w:szCs w:val="22"/>
        </w:rPr>
      </w:pPr>
      <w:r w:rsidRPr="00715471">
        <w:rPr>
          <w:rStyle w:val="BodyText1"/>
          <w:sz w:val="22"/>
          <w:szCs w:val="22"/>
        </w:rPr>
        <w:t xml:space="preserve">(c) </w:t>
      </w:r>
      <w:r w:rsidR="007E7AF0" w:rsidRPr="00715471">
        <w:rPr>
          <w:rStyle w:val="BodyText1"/>
          <w:sz w:val="22"/>
          <w:szCs w:val="22"/>
        </w:rPr>
        <w:t>the amount of advance payment sought.</w:t>
      </w:r>
    </w:p>
    <w:p w14:paraId="30B444A2" w14:textId="77777777" w:rsidR="00DE16E2" w:rsidRPr="00715471" w:rsidRDefault="00DE16E2">
      <w:pPr>
        <w:rPr>
          <w:rStyle w:val="Bodytext101"/>
          <w:rFonts w:eastAsia="Courier New"/>
        </w:rPr>
      </w:pPr>
      <w:r w:rsidRPr="00715471">
        <w:rPr>
          <w:rStyle w:val="Bodytext101"/>
          <w:rFonts w:eastAsia="Courier New"/>
        </w:rPr>
        <w:br w:type="page"/>
      </w:r>
    </w:p>
    <w:p w14:paraId="0EB9CF26" w14:textId="77777777" w:rsidR="00EA1163" w:rsidRPr="00715471" w:rsidRDefault="007E7AF0" w:rsidP="00DE16E2">
      <w:pPr>
        <w:pStyle w:val="BodyText3"/>
        <w:spacing w:before="120" w:line="240" w:lineRule="auto"/>
        <w:ind w:firstLine="0"/>
        <w:jc w:val="center"/>
        <w:rPr>
          <w:sz w:val="22"/>
          <w:szCs w:val="22"/>
        </w:rPr>
      </w:pPr>
      <w:r w:rsidRPr="00715471">
        <w:rPr>
          <w:rStyle w:val="BodyText1"/>
          <w:b/>
          <w:sz w:val="22"/>
          <w:szCs w:val="22"/>
        </w:rPr>
        <w:lastRenderedPageBreak/>
        <w:t>SCHEDULE 7—</w:t>
      </w:r>
      <w:r w:rsidRPr="00715471">
        <w:rPr>
          <w:rStyle w:val="BodyText1"/>
          <w:sz w:val="22"/>
          <w:szCs w:val="22"/>
        </w:rPr>
        <w:t>continued</w:t>
      </w:r>
    </w:p>
    <w:p w14:paraId="094CA58C" w14:textId="51C03AEA" w:rsidR="00EA1163" w:rsidRPr="00715471" w:rsidRDefault="007E7AF0" w:rsidP="00562A77">
      <w:pPr>
        <w:pStyle w:val="Bodytext100"/>
        <w:spacing w:before="120" w:line="240" w:lineRule="auto"/>
        <w:ind w:firstLine="0"/>
        <w:jc w:val="left"/>
      </w:pPr>
      <w:r w:rsidRPr="00715471">
        <w:rPr>
          <w:rStyle w:val="Bodytext101"/>
          <w:i/>
          <w:iCs/>
        </w:rPr>
        <w:t>Formula for maximum amount of advance under paragraph (2)(a)</w:t>
      </w:r>
    </w:p>
    <w:p w14:paraId="5C779CF0" w14:textId="77777777" w:rsidR="00EA1163" w:rsidRPr="00715471" w:rsidRDefault="007E7AF0" w:rsidP="00DE16E2">
      <w:pPr>
        <w:pStyle w:val="BodyText3"/>
        <w:spacing w:before="120" w:line="240" w:lineRule="auto"/>
        <w:ind w:firstLine="270"/>
        <w:jc w:val="both"/>
        <w:rPr>
          <w:sz w:val="22"/>
          <w:szCs w:val="22"/>
        </w:rPr>
      </w:pPr>
      <w:r w:rsidRPr="00715471">
        <w:rPr>
          <w:rStyle w:val="BodyText1"/>
          <w:sz w:val="22"/>
          <w:szCs w:val="22"/>
        </w:rPr>
        <w:t>“(3) For the purposes of paragraph (2)(a), the maximum amount of advance payment payable to the person is the amount worked out using the following formula:</w:t>
      </w:r>
    </w:p>
    <w:p w14:paraId="73CC7C0D" w14:textId="019ECD95" w:rsidR="00EA1163" w:rsidRPr="00715471" w:rsidRDefault="00DE16E2" w:rsidP="00DE16E2">
      <w:pPr>
        <w:pStyle w:val="Bodytext70"/>
        <w:spacing w:before="120" w:line="240" w:lineRule="auto"/>
        <w:ind w:firstLine="0"/>
        <w:jc w:val="center"/>
        <w:rPr>
          <w:sz w:val="22"/>
          <w:szCs w:val="22"/>
        </w:rPr>
      </w:pPr>
      <w:r w:rsidRPr="00AB34E8">
        <w:rPr>
          <w:rStyle w:val="Bodytext71"/>
          <w:bCs/>
          <w:sz w:val="22"/>
          <w:szCs w:val="22"/>
        </w:rPr>
        <w:t xml:space="preserve">6% </w:t>
      </w:r>
      <w:r w:rsidR="00191A93">
        <w:rPr>
          <w:rStyle w:val="Bodytext71"/>
          <w:bCs/>
          <w:sz w:val="22"/>
          <w:szCs w:val="22"/>
        </w:rPr>
        <w:t>×</w:t>
      </w:r>
      <w:r w:rsidR="007E7AF0" w:rsidRPr="00715471">
        <w:rPr>
          <w:rStyle w:val="Bodytext71"/>
          <w:b/>
          <w:bCs/>
          <w:sz w:val="22"/>
          <w:szCs w:val="22"/>
        </w:rPr>
        <w:t xml:space="preserve"> annual payment rate</w:t>
      </w:r>
    </w:p>
    <w:p w14:paraId="06BFE8E6" w14:textId="77777777" w:rsidR="00EA1163" w:rsidRPr="00715471" w:rsidRDefault="007E7AF0" w:rsidP="00DE16E2">
      <w:pPr>
        <w:pStyle w:val="BodyText3"/>
        <w:spacing w:before="120" w:line="240" w:lineRule="auto"/>
        <w:ind w:firstLine="0"/>
        <w:jc w:val="both"/>
        <w:rPr>
          <w:sz w:val="22"/>
          <w:szCs w:val="22"/>
        </w:rPr>
      </w:pPr>
      <w:r w:rsidRPr="00715471">
        <w:rPr>
          <w:rStyle w:val="BodyText1"/>
          <w:sz w:val="22"/>
          <w:szCs w:val="22"/>
        </w:rPr>
        <w:t>where:</w:t>
      </w:r>
    </w:p>
    <w:p w14:paraId="0B5681DF" w14:textId="77777777" w:rsidR="00EA1163" w:rsidRPr="00715471" w:rsidRDefault="007E7AF0" w:rsidP="00DE16E2">
      <w:pPr>
        <w:pStyle w:val="BodyText3"/>
        <w:spacing w:before="120" w:line="240" w:lineRule="auto"/>
        <w:ind w:firstLine="0"/>
        <w:jc w:val="both"/>
        <w:rPr>
          <w:sz w:val="22"/>
          <w:szCs w:val="22"/>
        </w:rPr>
      </w:pPr>
      <w:r w:rsidRPr="00715471">
        <w:rPr>
          <w:rStyle w:val="BodytextItalic"/>
          <w:b/>
          <w:sz w:val="22"/>
          <w:szCs w:val="22"/>
        </w:rPr>
        <w:t>annual payment rate</w:t>
      </w:r>
      <w:r w:rsidRPr="00715471">
        <w:rPr>
          <w:rStyle w:val="BodyText1"/>
          <w:b/>
          <w:sz w:val="22"/>
          <w:szCs w:val="22"/>
        </w:rPr>
        <w:t xml:space="preserve"> </w:t>
      </w:r>
      <w:r w:rsidRPr="00715471">
        <w:rPr>
          <w:rStyle w:val="BodyText1"/>
          <w:sz w:val="22"/>
          <w:szCs w:val="22"/>
        </w:rPr>
        <w:t>is the rate of pension payable under the relevant Pension Rate Calculator to the person on the last pension payday before the application for the advance payment was determined, excluding any amount payable by way of remote area allowance.</w:t>
      </w:r>
    </w:p>
    <w:p w14:paraId="10C0F1FA" w14:textId="77777777" w:rsidR="00EA1163" w:rsidRPr="00715471" w:rsidRDefault="007E7AF0" w:rsidP="00DE16E2">
      <w:pPr>
        <w:pStyle w:val="Bodytext100"/>
        <w:spacing w:before="120" w:line="240" w:lineRule="auto"/>
        <w:ind w:firstLine="0"/>
        <w:jc w:val="both"/>
      </w:pPr>
      <w:r w:rsidRPr="00715471">
        <w:rPr>
          <w:rStyle w:val="Bodytext101"/>
          <w:i/>
          <w:iCs/>
        </w:rPr>
        <w:t>Rounding</w:t>
      </w:r>
    </w:p>
    <w:p w14:paraId="550FAC81" w14:textId="77777777" w:rsidR="00EA1163" w:rsidRPr="00715471" w:rsidRDefault="007E7AF0" w:rsidP="00DE16E2">
      <w:pPr>
        <w:pStyle w:val="BodyText3"/>
        <w:spacing w:before="120" w:line="240" w:lineRule="auto"/>
        <w:ind w:firstLine="270"/>
        <w:jc w:val="both"/>
        <w:rPr>
          <w:sz w:val="22"/>
          <w:szCs w:val="22"/>
        </w:rPr>
      </w:pPr>
      <w:r w:rsidRPr="00715471">
        <w:rPr>
          <w:rStyle w:val="BodyText1"/>
          <w:sz w:val="22"/>
          <w:szCs w:val="22"/>
        </w:rPr>
        <w:t>“(4) Amounts worked out under subsection (3) must be rounded to the nearest 10 cents (rounding 5 cents upwards).</w:t>
      </w:r>
    </w:p>
    <w:p w14:paraId="5559C2E7" w14:textId="27501F91" w:rsidR="00EA1163" w:rsidRPr="00AB34E8" w:rsidRDefault="007E7AF0" w:rsidP="00DE16E2">
      <w:pPr>
        <w:pStyle w:val="Bodytext50"/>
        <w:spacing w:before="120" w:line="240" w:lineRule="auto"/>
        <w:ind w:firstLine="0"/>
        <w:jc w:val="center"/>
        <w:rPr>
          <w:b/>
          <w:sz w:val="22"/>
          <w:szCs w:val="22"/>
        </w:rPr>
      </w:pPr>
      <w:r w:rsidRPr="005634F7">
        <w:rPr>
          <w:rStyle w:val="Bodytext51"/>
          <w:iCs/>
          <w:sz w:val="22"/>
          <w:szCs w:val="22"/>
        </w:rPr>
        <w:t>“</w:t>
      </w:r>
      <w:r w:rsidRPr="00AB34E8">
        <w:rPr>
          <w:rStyle w:val="Bodytext51"/>
          <w:b/>
          <w:i/>
          <w:iCs/>
          <w:sz w:val="22"/>
          <w:szCs w:val="22"/>
        </w:rPr>
        <w:t>Division 6—Advance payment deductions</w:t>
      </w:r>
    </w:p>
    <w:p w14:paraId="6F97034A" w14:textId="77777777" w:rsidR="00EA1163" w:rsidRPr="00715471" w:rsidRDefault="007E7AF0" w:rsidP="00AB34E8">
      <w:pPr>
        <w:pStyle w:val="Bodytext70"/>
        <w:spacing w:before="120" w:after="60" w:line="240" w:lineRule="auto"/>
        <w:ind w:firstLine="0"/>
        <w:jc w:val="both"/>
        <w:rPr>
          <w:sz w:val="22"/>
          <w:szCs w:val="22"/>
        </w:rPr>
      </w:pPr>
      <w:r w:rsidRPr="00715471">
        <w:rPr>
          <w:rStyle w:val="Bodytext71"/>
          <w:b/>
          <w:bCs/>
          <w:sz w:val="22"/>
          <w:szCs w:val="22"/>
        </w:rPr>
        <w:t>Advance payment deduction</w:t>
      </w:r>
    </w:p>
    <w:p w14:paraId="0F6612E4" w14:textId="77777777" w:rsidR="00EA1163" w:rsidRPr="00715471" w:rsidRDefault="007E7AF0" w:rsidP="00DE16E2">
      <w:pPr>
        <w:pStyle w:val="BodyText3"/>
        <w:spacing w:before="120" w:line="240" w:lineRule="auto"/>
        <w:ind w:firstLine="270"/>
        <w:jc w:val="both"/>
        <w:rPr>
          <w:sz w:val="22"/>
          <w:szCs w:val="22"/>
        </w:rPr>
      </w:pPr>
      <w:r w:rsidRPr="00715471">
        <w:rPr>
          <w:rStyle w:val="BodyText1"/>
          <w:sz w:val="22"/>
          <w:szCs w:val="22"/>
        </w:rPr>
        <w:t>“67D.(1) Subject to subsection (2) and section 67G, an advance payment deduction is to be made from the rate of a pension that is payable to a person if:</w:t>
      </w:r>
    </w:p>
    <w:p w14:paraId="59EF629C" w14:textId="77777777" w:rsidR="00EA1163" w:rsidRPr="00715471" w:rsidRDefault="00DE16E2" w:rsidP="00DE16E2">
      <w:pPr>
        <w:pStyle w:val="BodyText3"/>
        <w:spacing w:before="120" w:line="240" w:lineRule="auto"/>
        <w:ind w:left="630" w:hanging="360"/>
        <w:jc w:val="both"/>
        <w:rPr>
          <w:sz w:val="22"/>
          <w:szCs w:val="22"/>
        </w:rPr>
      </w:pPr>
      <w:r w:rsidRPr="00715471">
        <w:rPr>
          <w:rStyle w:val="BodyText1"/>
          <w:sz w:val="22"/>
          <w:szCs w:val="22"/>
        </w:rPr>
        <w:t xml:space="preserve">(a) </w:t>
      </w:r>
      <w:r w:rsidR="007E7AF0" w:rsidRPr="00715471">
        <w:rPr>
          <w:rStyle w:val="BodyText1"/>
          <w:sz w:val="22"/>
          <w:szCs w:val="22"/>
        </w:rPr>
        <w:t>the person has received an advance payment of that pension or of another pension that was previously payable to the person; and</w:t>
      </w:r>
    </w:p>
    <w:p w14:paraId="4FA6D3D6" w14:textId="77777777" w:rsidR="00EA1163" w:rsidRPr="00715471" w:rsidRDefault="00DE16E2" w:rsidP="00DE16E2">
      <w:pPr>
        <w:pStyle w:val="BodyText3"/>
        <w:spacing w:before="120" w:line="240" w:lineRule="auto"/>
        <w:ind w:left="630" w:hanging="360"/>
        <w:jc w:val="both"/>
        <w:rPr>
          <w:sz w:val="22"/>
          <w:szCs w:val="22"/>
        </w:rPr>
      </w:pPr>
      <w:r w:rsidRPr="00715471">
        <w:rPr>
          <w:rStyle w:val="BodyText1"/>
          <w:sz w:val="22"/>
          <w:szCs w:val="22"/>
        </w:rPr>
        <w:t xml:space="preserve">(b) </w:t>
      </w:r>
      <w:r w:rsidR="007E7AF0" w:rsidRPr="00715471">
        <w:rPr>
          <w:rStyle w:val="BodyText1"/>
          <w:sz w:val="22"/>
          <w:szCs w:val="22"/>
        </w:rPr>
        <w:t>the person has not yet repaid the whole of the advance payment; and</w:t>
      </w:r>
    </w:p>
    <w:p w14:paraId="4E19986D" w14:textId="54C88AB7" w:rsidR="00EA1163" w:rsidRPr="00715471" w:rsidRDefault="00DE16E2" w:rsidP="00AB34E8">
      <w:pPr>
        <w:pStyle w:val="BodyText3"/>
        <w:spacing w:before="120" w:line="240" w:lineRule="auto"/>
        <w:ind w:left="567" w:hanging="297"/>
        <w:jc w:val="both"/>
        <w:rPr>
          <w:sz w:val="22"/>
          <w:szCs w:val="22"/>
        </w:rPr>
      </w:pPr>
      <w:r w:rsidRPr="00715471">
        <w:rPr>
          <w:rStyle w:val="BodyText1"/>
          <w:sz w:val="22"/>
          <w:szCs w:val="22"/>
        </w:rPr>
        <w:t xml:space="preserve">(c) </w:t>
      </w:r>
      <w:r w:rsidR="007E7AF0" w:rsidRPr="00715471">
        <w:rPr>
          <w:rStyle w:val="BodyText1"/>
          <w:sz w:val="22"/>
          <w:szCs w:val="22"/>
        </w:rPr>
        <w:t xml:space="preserve">the amount of the advance payment that has not been repaid is not a debt </w:t>
      </w:r>
      <w:r w:rsidR="005634F7">
        <w:rPr>
          <w:rStyle w:val="BodyText1"/>
          <w:sz w:val="22"/>
          <w:szCs w:val="22"/>
        </w:rPr>
        <w:t>under subsection 205(1</w:t>
      </w:r>
      <w:r w:rsidR="007E7AF0" w:rsidRPr="00715471">
        <w:rPr>
          <w:rStyle w:val="BodyText1"/>
          <w:sz w:val="22"/>
          <w:szCs w:val="22"/>
        </w:rPr>
        <w:t>AB).</w:t>
      </w:r>
    </w:p>
    <w:p w14:paraId="46F965B7" w14:textId="77777777" w:rsidR="00EA1163" w:rsidRPr="00715471" w:rsidRDefault="007E7AF0" w:rsidP="00DE16E2">
      <w:pPr>
        <w:pStyle w:val="BodyText3"/>
        <w:spacing w:before="120" w:line="240" w:lineRule="auto"/>
        <w:ind w:firstLine="270"/>
        <w:jc w:val="both"/>
        <w:rPr>
          <w:sz w:val="22"/>
          <w:szCs w:val="22"/>
        </w:rPr>
      </w:pPr>
      <w:r w:rsidRPr="00715471">
        <w:rPr>
          <w:rStyle w:val="BodyText1"/>
          <w:sz w:val="22"/>
          <w:szCs w:val="22"/>
        </w:rPr>
        <w:t>“(2) An advance payment deduction is not to be made from a person’s rate of pension on the payday on which the advance payment is paid.</w:t>
      </w:r>
    </w:p>
    <w:p w14:paraId="68BFE855" w14:textId="77777777" w:rsidR="00EA1163" w:rsidRPr="00715471" w:rsidRDefault="007E7AF0" w:rsidP="00DE16E2">
      <w:pPr>
        <w:pStyle w:val="Bodytext70"/>
        <w:spacing w:before="120" w:after="60" w:line="240" w:lineRule="auto"/>
        <w:ind w:firstLine="0"/>
        <w:jc w:val="both"/>
        <w:rPr>
          <w:sz w:val="22"/>
          <w:szCs w:val="22"/>
        </w:rPr>
      </w:pPr>
      <w:r w:rsidRPr="00715471">
        <w:rPr>
          <w:rStyle w:val="Bodytext71"/>
          <w:b/>
          <w:bCs/>
          <w:sz w:val="22"/>
          <w:szCs w:val="22"/>
        </w:rPr>
        <w:t>Amount of advance payment deduction—basic calculation</w:t>
      </w:r>
    </w:p>
    <w:p w14:paraId="2540F054" w14:textId="77777777" w:rsidR="00EA1163" w:rsidRPr="00715471" w:rsidRDefault="007E7AF0" w:rsidP="00DE16E2">
      <w:pPr>
        <w:pStyle w:val="BodyText3"/>
        <w:spacing w:before="120" w:line="240" w:lineRule="auto"/>
        <w:ind w:firstLine="270"/>
        <w:jc w:val="both"/>
        <w:rPr>
          <w:sz w:val="22"/>
          <w:szCs w:val="22"/>
        </w:rPr>
      </w:pPr>
      <w:r w:rsidRPr="00715471">
        <w:rPr>
          <w:rStyle w:val="BodyText1"/>
          <w:sz w:val="22"/>
          <w:szCs w:val="22"/>
        </w:rPr>
        <w:t>“67E. Subject to sections 67F, 67G, 67H and 67J, the advance payment deduction for an advance payment of a pension is the amount of the advance payment divided by 13.</w:t>
      </w:r>
    </w:p>
    <w:p w14:paraId="47508C20" w14:textId="77777777" w:rsidR="00EA1163" w:rsidRPr="00715471" w:rsidRDefault="007E7AF0" w:rsidP="00AB34E8">
      <w:pPr>
        <w:pStyle w:val="Bodytext70"/>
        <w:spacing w:before="120" w:after="60" w:line="240" w:lineRule="auto"/>
        <w:ind w:firstLine="0"/>
        <w:jc w:val="both"/>
        <w:rPr>
          <w:sz w:val="22"/>
          <w:szCs w:val="22"/>
        </w:rPr>
      </w:pPr>
      <w:r w:rsidRPr="00715471">
        <w:rPr>
          <w:rStyle w:val="Bodytext71"/>
          <w:b/>
          <w:bCs/>
          <w:sz w:val="22"/>
          <w:szCs w:val="22"/>
        </w:rPr>
        <w:t>Person may request larger advance payment deduction</w:t>
      </w:r>
    </w:p>
    <w:p w14:paraId="781C77A5" w14:textId="670B2BEB" w:rsidR="00EA1163" w:rsidRPr="00715471" w:rsidRDefault="005E16A9" w:rsidP="00DE16E2">
      <w:pPr>
        <w:pStyle w:val="BodyText3"/>
        <w:spacing w:before="120" w:line="240" w:lineRule="auto"/>
        <w:ind w:firstLine="270"/>
        <w:jc w:val="both"/>
        <w:rPr>
          <w:sz w:val="22"/>
          <w:szCs w:val="22"/>
        </w:rPr>
      </w:pPr>
      <w:r>
        <w:rPr>
          <w:rStyle w:val="BodyText1"/>
          <w:sz w:val="22"/>
          <w:szCs w:val="22"/>
        </w:rPr>
        <w:t>“67F.(</w:t>
      </w:r>
      <w:r w:rsidR="007E7AF0" w:rsidRPr="00715471">
        <w:rPr>
          <w:rStyle w:val="BodyText1"/>
          <w:sz w:val="22"/>
          <w:szCs w:val="22"/>
        </w:rPr>
        <w:t>1) Subject to subsection (2) and sections 67G, 67H and 67J, a person’s advance payment deduction may be increased to a larger amount if the person asks the Commission in writing for the advance payment deduction to be the larger amount.</w:t>
      </w:r>
    </w:p>
    <w:p w14:paraId="7726F4D7" w14:textId="77777777" w:rsidR="00DE16E2" w:rsidRPr="00715471" w:rsidRDefault="00DE16E2">
      <w:pPr>
        <w:rPr>
          <w:rStyle w:val="BodyText1"/>
          <w:rFonts w:eastAsia="Courier New"/>
          <w:sz w:val="22"/>
          <w:szCs w:val="22"/>
        </w:rPr>
      </w:pPr>
      <w:r w:rsidRPr="00715471">
        <w:rPr>
          <w:rStyle w:val="BodyText1"/>
          <w:rFonts w:eastAsia="Courier New"/>
          <w:sz w:val="22"/>
          <w:szCs w:val="22"/>
        </w:rPr>
        <w:br w:type="page"/>
      </w:r>
    </w:p>
    <w:p w14:paraId="2C8BDEB5" w14:textId="77777777" w:rsidR="00EA1163" w:rsidRPr="00715471" w:rsidRDefault="007E7AF0" w:rsidP="00DE16E2">
      <w:pPr>
        <w:pStyle w:val="BodyText3"/>
        <w:spacing w:before="120" w:line="240" w:lineRule="auto"/>
        <w:ind w:firstLine="0"/>
        <w:jc w:val="center"/>
        <w:rPr>
          <w:sz w:val="22"/>
          <w:szCs w:val="22"/>
        </w:rPr>
      </w:pPr>
      <w:r w:rsidRPr="00715471">
        <w:rPr>
          <w:rStyle w:val="BodyText1"/>
          <w:b/>
          <w:sz w:val="22"/>
          <w:szCs w:val="22"/>
        </w:rPr>
        <w:lastRenderedPageBreak/>
        <w:t>SCHEDULE 7</w:t>
      </w:r>
      <w:r w:rsidRPr="00715471">
        <w:rPr>
          <w:rStyle w:val="BodyText1"/>
          <w:sz w:val="22"/>
          <w:szCs w:val="22"/>
        </w:rPr>
        <w:t>—continued</w:t>
      </w:r>
    </w:p>
    <w:p w14:paraId="0CEB9050" w14:textId="77777777" w:rsidR="00EA1163" w:rsidRPr="00715471" w:rsidRDefault="007E7AF0" w:rsidP="00DE16E2">
      <w:pPr>
        <w:pStyle w:val="BodyText3"/>
        <w:spacing w:before="120" w:line="240" w:lineRule="auto"/>
        <w:ind w:firstLine="270"/>
        <w:jc w:val="both"/>
        <w:rPr>
          <w:sz w:val="22"/>
          <w:szCs w:val="22"/>
        </w:rPr>
      </w:pPr>
      <w:r w:rsidRPr="00715471">
        <w:rPr>
          <w:rStyle w:val="BodyText1"/>
          <w:sz w:val="22"/>
          <w:szCs w:val="22"/>
        </w:rPr>
        <w:t>“(2) Subsection (1) does not apply if the Commission is satisfied that the person would suffer severe financial hardship if the advance payment deduction were the larger amount.</w:t>
      </w:r>
    </w:p>
    <w:p w14:paraId="440BF646" w14:textId="77777777" w:rsidR="00EA1163" w:rsidRPr="00715471" w:rsidRDefault="007E7AF0" w:rsidP="007802E7">
      <w:pPr>
        <w:pStyle w:val="Bodytext70"/>
        <w:spacing w:before="120" w:after="60" w:line="240" w:lineRule="auto"/>
        <w:ind w:firstLine="0"/>
        <w:jc w:val="both"/>
        <w:rPr>
          <w:sz w:val="22"/>
          <w:szCs w:val="22"/>
        </w:rPr>
      </w:pPr>
      <w:r w:rsidRPr="00715471">
        <w:rPr>
          <w:rStyle w:val="Bodytext71"/>
          <w:b/>
          <w:bCs/>
          <w:sz w:val="22"/>
          <w:szCs w:val="22"/>
        </w:rPr>
        <w:t>Reduction of advance payment deduction in cases of severe financial hardship</w:t>
      </w:r>
    </w:p>
    <w:p w14:paraId="19F3B186" w14:textId="77777777" w:rsidR="00EA1163" w:rsidRPr="00715471" w:rsidRDefault="007E7AF0" w:rsidP="00DE16E2">
      <w:pPr>
        <w:pStyle w:val="Bodytext50"/>
        <w:spacing w:before="120" w:line="240" w:lineRule="auto"/>
        <w:ind w:firstLine="0"/>
        <w:jc w:val="both"/>
        <w:rPr>
          <w:sz w:val="22"/>
          <w:szCs w:val="22"/>
        </w:rPr>
      </w:pPr>
      <w:r w:rsidRPr="00715471">
        <w:rPr>
          <w:rStyle w:val="Bodytext51"/>
          <w:i/>
          <w:iCs/>
          <w:sz w:val="22"/>
          <w:szCs w:val="22"/>
        </w:rPr>
        <w:t>Reduction</w:t>
      </w:r>
    </w:p>
    <w:p w14:paraId="34EE3035" w14:textId="77777777" w:rsidR="00EA1163" w:rsidRPr="00715471" w:rsidRDefault="007E7AF0" w:rsidP="00DE16E2">
      <w:pPr>
        <w:pStyle w:val="BodyText3"/>
        <w:spacing w:before="120" w:line="240" w:lineRule="auto"/>
        <w:ind w:firstLine="270"/>
        <w:jc w:val="both"/>
        <w:rPr>
          <w:sz w:val="22"/>
          <w:szCs w:val="22"/>
        </w:rPr>
      </w:pPr>
      <w:r w:rsidRPr="00715471">
        <w:rPr>
          <w:rStyle w:val="BodyText1"/>
          <w:sz w:val="22"/>
          <w:szCs w:val="22"/>
        </w:rPr>
        <w:t>“67G.(1) Subject to subsection (2) and sections 67H and 67J, if:</w:t>
      </w:r>
    </w:p>
    <w:p w14:paraId="30BC2285" w14:textId="77777777" w:rsidR="00EA1163" w:rsidRPr="00715471" w:rsidRDefault="00DE16E2" w:rsidP="00615266">
      <w:pPr>
        <w:pStyle w:val="BodyText3"/>
        <w:spacing w:before="120" w:line="240" w:lineRule="auto"/>
        <w:ind w:left="567" w:hanging="297"/>
        <w:jc w:val="both"/>
        <w:rPr>
          <w:sz w:val="22"/>
          <w:szCs w:val="22"/>
        </w:rPr>
      </w:pPr>
      <w:r w:rsidRPr="00715471">
        <w:rPr>
          <w:rStyle w:val="BodyText1"/>
          <w:sz w:val="22"/>
          <w:szCs w:val="22"/>
        </w:rPr>
        <w:t xml:space="preserve">(a) </w:t>
      </w:r>
      <w:r w:rsidR="007E7AF0" w:rsidRPr="00715471">
        <w:rPr>
          <w:rStyle w:val="BodyText1"/>
          <w:sz w:val="22"/>
          <w:szCs w:val="22"/>
        </w:rPr>
        <w:t>the person applies in writing to the Commission for an advance payment deduction to be decreased, or to be stopped, because of severe financial hardship; and</w:t>
      </w:r>
    </w:p>
    <w:p w14:paraId="3C8503CF" w14:textId="77777777" w:rsidR="00EA1163" w:rsidRPr="00715471" w:rsidRDefault="00DE16E2" w:rsidP="00DE16E2">
      <w:pPr>
        <w:pStyle w:val="BodyText3"/>
        <w:spacing w:before="120" w:line="240" w:lineRule="auto"/>
        <w:ind w:left="630" w:hanging="360"/>
        <w:jc w:val="both"/>
        <w:rPr>
          <w:sz w:val="22"/>
          <w:szCs w:val="22"/>
        </w:rPr>
      </w:pPr>
      <w:r w:rsidRPr="00715471">
        <w:rPr>
          <w:rStyle w:val="BodyText1"/>
          <w:sz w:val="22"/>
          <w:szCs w:val="22"/>
        </w:rPr>
        <w:t>(</w:t>
      </w:r>
      <w:r w:rsidR="00245A7D" w:rsidRPr="00715471">
        <w:rPr>
          <w:rStyle w:val="BodyText1"/>
          <w:sz w:val="22"/>
          <w:szCs w:val="22"/>
        </w:rPr>
        <w:t>b</w:t>
      </w:r>
      <w:r w:rsidRPr="00715471">
        <w:rPr>
          <w:rStyle w:val="BodyText1"/>
          <w:sz w:val="22"/>
          <w:szCs w:val="22"/>
        </w:rPr>
        <w:t xml:space="preserve">) </w:t>
      </w:r>
      <w:r w:rsidR="007E7AF0" w:rsidRPr="00715471">
        <w:rPr>
          <w:rStyle w:val="BodyText1"/>
          <w:sz w:val="22"/>
          <w:szCs w:val="22"/>
        </w:rPr>
        <w:t>the Commission is satisfied that:</w:t>
      </w:r>
    </w:p>
    <w:p w14:paraId="55EFFE94" w14:textId="77777777" w:rsidR="00EA1163" w:rsidRPr="00715471" w:rsidRDefault="00615266" w:rsidP="00615266">
      <w:pPr>
        <w:pStyle w:val="BodyText3"/>
        <w:spacing w:before="120" w:line="240" w:lineRule="auto"/>
        <w:ind w:left="1197" w:hanging="279"/>
        <w:jc w:val="both"/>
        <w:rPr>
          <w:sz w:val="22"/>
          <w:szCs w:val="22"/>
        </w:rPr>
      </w:pPr>
      <w:r>
        <w:rPr>
          <w:rStyle w:val="BodyText1"/>
          <w:sz w:val="22"/>
          <w:szCs w:val="22"/>
        </w:rPr>
        <w:t>(</w:t>
      </w:r>
      <w:proofErr w:type="spellStart"/>
      <w:r>
        <w:rPr>
          <w:rStyle w:val="BodyText1"/>
          <w:sz w:val="22"/>
          <w:szCs w:val="22"/>
        </w:rPr>
        <w:t>i</w:t>
      </w:r>
      <w:proofErr w:type="spellEnd"/>
      <w:r w:rsidR="00DE16E2" w:rsidRPr="00715471">
        <w:rPr>
          <w:rStyle w:val="BodyText1"/>
          <w:sz w:val="22"/>
          <w:szCs w:val="22"/>
        </w:rPr>
        <w:t xml:space="preserve">) </w:t>
      </w:r>
      <w:r w:rsidR="007E7AF0" w:rsidRPr="00715471">
        <w:rPr>
          <w:rStyle w:val="BodyText1"/>
          <w:sz w:val="22"/>
          <w:szCs w:val="22"/>
        </w:rPr>
        <w:t>the person’s circumstances are exceptional and could not reasonably have been foreseen at the time of the person’s application for the advance payment; and</w:t>
      </w:r>
    </w:p>
    <w:p w14:paraId="7306608F" w14:textId="77777777" w:rsidR="00EA1163" w:rsidRPr="00715471" w:rsidRDefault="00615266" w:rsidP="00615266">
      <w:pPr>
        <w:pStyle w:val="BodyText3"/>
        <w:spacing w:before="120" w:line="240" w:lineRule="auto"/>
        <w:ind w:left="1224" w:hanging="342"/>
        <w:jc w:val="both"/>
        <w:rPr>
          <w:sz w:val="22"/>
          <w:szCs w:val="22"/>
        </w:rPr>
      </w:pPr>
      <w:r>
        <w:rPr>
          <w:rStyle w:val="BodyText1"/>
          <w:sz w:val="22"/>
          <w:szCs w:val="22"/>
        </w:rPr>
        <w:t>(ii</w:t>
      </w:r>
      <w:r w:rsidR="00DE16E2" w:rsidRPr="00715471">
        <w:rPr>
          <w:rStyle w:val="BodyText1"/>
          <w:sz w:val="22"/>
          <w:szCs w:val="22"/>
        </w:rPr>
        <w:t xml:space="preserve">) </w:t>
      </w:r>
      <w:r w:rsidR="007E7AF0" w:rsidRPr="00715471">
        <w:rPr>
          <w:rStyle w:val="BodyText1"/>
          <w:sz w:val="22"/>
          <w:szCs w:val="22"/>
        </w:rPr>
        <w:t>the person would suffer severe financial hardship if the advance payment deduction that would otherwise apply were to continue;</w:t>
      </w:r>
    </w:p>
    <w:p w14:paraId="56B34443" w14:textId="77777777" w:rsidR="00EA1163" w:rsidRPr="00715471" w:rsidRDefault="007E7AF0" w:rsidP="00DE16E2">
      <w:pPr>
        <w:pStyle w:val="BodyText3"/>
        <w:spacing w:before="120" w:line="240" w:lineRule="auto"/>
        <w:ind w:firstLine="0"/>
        <w:jc w:val="both"/>
        <w:rPr>
          <w:sz w:val="22"/>
          <w:szCs w:val="22"/>
        </w:rPr>
      </w:pPr>
      <w:r w:rsidRPr="00715471">
        <w:rPr>
          <w:rStyle w:val="BodyText1"/>
          <w:sz w:val="22"/>
          <w:szCs w:val="22"/>
        </w:rPr>
        <w:t>the Commission may determine in writing that, for the period stated in the determination, the advance payment deduction is to be the lesser amount (which may be a nil amount) stated in the determination.</w:t>
      </w:r>
    </w:p>
    <w:p w14:paraId="364E90FD" w14:textId="77777777" w:rsidR="00EA1163" w:rsidRPr="00715471" w:rsidRDefault="007E7AF0" w:rsidP="00DE16E2">
      <w:pPr>
        <w:pStyle w:val="Bodytext50"/>
        <w:spacing w:before="120" w:line="240" w:lineRule="auto"/>
        <w:ind w:firstLine="0"/>
        <w:jc w:val="both"/>
        <w:rPr>
          <w:sz w:val="22"/>
          <w:szCs w:val="22"/>
        </w:rPr>
      </w:pPr>
      <w:r w:rsidRPr="00715471">
        <w:rPr>
          <w:rStyle w:val="Bodytext51"/>
          <w:i/>
          <w:iCs/>
          <w:sz w:val="22"/>
          <w:szCs w:val="22"/>
        </w:rPr>
        <w:t>Review of reduction</w:t>
      </w:r>
    </w:p>
    <w:p w14:paraId="7F1CFACB" w14:textId="77777777" w:rsidR="00EA1163" w:rsidRPr="00715471" w:rsidRDefault="007E7AF0" w:rsidP="00245A7D">
      <w:pPr>
        <w:pStyle w:val="BodyText3"/>
        <w:spacing w:before="120" w:line="240" w:lineRule="auto"/>
        <w:ind w:firstLine="270"/>
        <w:jc w:val="both"/>
        <w:rPr>
          <w:sz w:val="22"/>
          <w:szCs w:val="22"/>
        </w:rPr>
      </w:pPr>
      <w:r w:rsidRPr="00715471">
        <w:rPr>
          <w:rStyle w:val="BodyText1"/>
          <w:sz w:val="22"/>
          <w:szCs w:val="22"/>
        </w:rPr>
        <w:t>“(2) At any time while the determination is in force, the Commission may:</w:t>
      </w:r>
    </w:p>
    <w:p w14:paraId="15CE497E" w14:textId="77777777" w:rsidR="00EA1163" w:rsidRPr="00715471" w:rsidRDefault="00615266" w:rsidP="00615266">
      <w:pPr>
        <w:pStyle w:val="BodyText3"/>
        <w:spacing w:before="120" w:line="240" w:lineRule="auto"/>
        <w:ind w:left="585" w:hanging="315"/>
        <w:jc w:val="both"/>
        <w:rPr>
          <w:sz w:val="22"/>
          <w:szCs w:val="22"/>
        </w:rPr>
      </w:pPr>
      <w:r>
        <w:rPr>
          <w:rStyle w:val="BodyText1"/>
          <w:sz w:val="22"/>
          <w:szCs w:val="22"/>
        </w:rPr>
        <w:t xml:space="preserve">(a) </w:t>
      </w:r>
      <w:r w:rsidR="007E7AF0" w:rsidRPr="00715471">
        <w:rPr>
          <w:rStyle w:val="BodyText1"/>
          <w:sz w:val="22"/>
          <w:szCs w:val="22"/>
        </w:rPr>
        <w:t>vary the determination so as to require to be deducted from the person’s rate an advance payment deduction larger than the deduction (if any) previously applying under the determination, but smaller than the deduction applying immediately before the determination; or</w:t>
      </w:r>
    </w:p>
    <w:p w14:paraId="25E6111C" w14:textId="77777777" w:rsidR="00EA1163" w:rsidRPr="00715471" w:rsidRDefault="00245A7D" w:rsidP="00245A7D">
      <w:pPr>
        <w:pStyle w:val="BodyText3"/>
        <w:spacing w:before="120" w:line="240" w:lineRule="auto"/>
        <w:ind w:left="630" w:hanging="360"/>
        <w:jc w:val="both"/>
        <w:rPr>
          <w:sz w:val="22"/>
          <w:szCs w:val="22"/>
        </w:rPr>
      </w:pPr>
      <w:r w:rsidRPr="00715471">
        <w:rPr>
          <w:rStyle w:val="BodyText1"/>
          <w:sz w:val="22"/>
          <w:szCs w:val="22"/>
        </w:rPr>
        <w:t xml:space="preserve">(b) </w:t>
      </w:r>
      <w:r w:rsidR="007E7AF0" w:rsidRPr="00715471">
        <w:rPr>
          <w:rStyle w:val="BodyText1"/>
          <w:sz w:val="22"/>
          <w:szCs w:val="22"/>
        </w:rPr>
        <w:t>revoke the determination;</w:t>
      </w:r>
    </w:p>
    <w:p w14:paraId="062B2AB4" w14:textId="77777777" w:rsidR="00EA1163" w:rsidRPr="00715471" w:rsidRDefault="007E7AF0" w:rsidP="00DE16E2">
      <w:pPr>
        <w:pStyle w:val="BodyText3"/>
        <w:spacing w:before="120" w:line="240" w:lineRule="auto"/>
        <w:ind w:firstLine="0"/>
        <w:jc w:val="both"/>
        <w:rPr>
          <w:sz w:val="22"/>
          <w:szCs w:val="22"/>
        </w:rPr>
      </w:pPr>
      <w:r w:rsidRPr="00715471">
        <w:rPr>
          <w:rStyle w:val="BodyText1"/>
          <w:sz w:val="22"/>
          <w:szCs w:val="22"/>
        </w:rPr>
        <w:t>but only if the Commission is satisfied that the person would not suffer severe financial hardship because of the variation or revocation.</w:t>
      </w:r>
    </w:p>
    <w:p w14:paraId="4111F277" w14:textId="77777777" w:rsidR="00EA1163" w:rsidRPr="00715471" w:rsidRDefault="007E7AF0" w:rsidP="00DE16E2">
      <w:pPr>
        <w:pStyle w:val="Bodytext50"/>
        <w:spacing w:before="120" w:line="240" w:lineRule="auto"/>
        <w:ind w:firstLine="0"/>
        <w:jc w:val="both"/>
        <w:rPr>
          <w:sz w:val="22"/>
          <w:szCs w:val="22"/>
        </w:rPr>
      </w:pPr>
      <w:r w:rsidRPr="00715471">
        <w:rPr>
          <w:rStyle w:val="Bodytext51"/>
          <w:i/>
          <w:iCs/>
          <w:sz w:val="22"/>
          <w:szCs w:val="22"/>
        </w:rPr>
        <w:t>Variation or revocation in writing</w:t>
      </w:r>
    </w:p>
    <w:p w14:paraId="688F861C" w14:textId="77777777" w:rsidR="00EA1163" w:rsidRPr="00715471" w:rsidRDefault="007E7AF0" w:rsidP="00245A7D">
      <w:pPr>
        <w:pStyle w:val="BodyText3"/>
        <w:spacing w:before="120" w:line="240" w:lineRule="auto"/>
        <w:ind w:firstLine="270"/>
        <w:jc w:val="both"/>
        <w:rPr>
          <w:sz w:val="22"/>
          <w:szCs w:val="22"/>
        </w:rPr>
      </w:pPr>
      <w:r w:rsidRPr="00715471">
        <w:rPr>
          <w:rStyle w:val="BodyText1"/>
          <w:sz w:val="22"/>
          <w:szCs w:val="22"/>
        </w:rPr>
        <w:t>“(3) A variation or revocation of a determination must be in writing.</w:t>
      </w:r>
    </w:p>
    <w:p w14:paraId="6518D9EE" w14:textId="77777777" w:rsidR="00245A7D" w:rsidRPr="00715471" w:rsidRDefault="00245A7D">
      <w:pPr>
        <w:rPr>
          <w:rStyle w:val="Bodytext101"/>
          <w:rFonts w:eastAsia="Courier New"/>
        </w:rPr>
      </w:pPr>
      <w:r w:rsidRPr="00715471">
        <w:rPr>
          <w:rStyle w:val="Bodytext101"/>
          <w:rFonts w:eastAsia="Courier New"/>
          <w:i w:val="0"/>
          <w:iCs w:val="0"/>
        </w:rPr>
        <w:br w:type="page"/>
      </w:r>
    </w:p>
    <w:p w14:paraId="056D5FAC" w14:textId="77777777" w:rsidR="00EA1163" w:rsidRPr="00715471" w:rsidRDefault="007E7AF0" w:rsidP="00245A7D">
      <w:pPr>
        <w:pStyle w:val="BodyText3"/>
        <w:spacing w:before="120" w:line="240" w:lineRule="auto"/>
        <w:ind w:firstLine="0"/>
        <w:jc w:val="center"/>
        <w:rPr>
          <w:sz w:val="22"/>
          <w:szCs w:val="22"/>
        </w:rPr>
      </w:pPr>
      <w:r w:rsidRPr="00715471">
        <w:rPr>
          <w:rStyle w:val="BodyText1"/>
          <w:b/>
          <w:sz w:val="22"/>
          <w:szCs w:val="22"/>
        </w:rPr>
        <w:lastRenderedPageBreak/>
        <w:t>SCHEDULE 7—</w:t>
      </w:r>
      <w:r w:rsidRPr="00715471">
        <w:rPr>
          <w:rStyle w:val="BodyText1"/>
          <w:sz w:val="22"/>
          <w:szCs w:val="22"/>
        </w:rPr>
        <w:t>continued</w:t>
      </w:r>
    </w:p>
    <w:p w14:paraId="4FFC05A7" w14:textId="77777777" w:rsidR="00EA1163" w:rsidRPr="00715471" w:rsidRDefault="007E7AF0" w:rsidP="00245A7D">
      <w:pPr>
        <w:pStyle w:val="Bodytext70"/>
        <w:spacing w:before="120" w:after="60" w:line="240" w:lineRule="auto"/>
        <w:ind w:firstLine="0"/>
        <w:jc w:val="both"/>
        <w:rPr>
          <w:sz w:val="22"/>
          <w:szCs w:val="22"/>
        </w:rPr>
      </w:pPr>
      <w:r w:rsidRPr="00715471">
        <w:rPr>
          <w:rStyle w:val="Bodytext71"/>
          <w:b/>
          <w:bCs/>
          <w:sz w:val="22"/>
          <w:szCs w:val="22"/>
        </w:rPr>
        <w:t>The final advance payment deduction</w:t>
      </w:r>
    </w:p>
    <w:p w14:paraId="1271AC0A" w14:textId="77777777" w:rsidR="00EA1163" w:rsidRPr="00715471" w:rsidRDefault="007E7AF0" w:rsidP="00245A7D">
      <w:pPr>
        <w:pStyle w:val="BodyText3"/>
        <w:spacing w:before="120" w:line="240" w:lineRule="auto"/>
        <w:ind w:firstLine="270"/>
        <w:jc w:val="both"/>
        <w:rPr>
          <w:sz w:val="22"/>
          <w:szCs w:val="22"/>
        </w:rPr>
      </w:pPr>
      <w:r w:rsidRPr="00715471">
        <w:rPr>
          <w:rStyle w:val="BodyText1"/>
          <w:sz w:val="22"/>
          <w:szCs w:val="22"/>
        </w:rPr>
        <w:t>“67H.(1) If an advance payment deduction that would otherwise be deducted from a person’s rate of pension exceeds the part of the advance payment that the person has not yet repaid (by previous deductions under this Division or otherwise), the amount of that advance payment deduction equals the part that the person has not yet repaid.</w:t>
      </w:r>
    </w:p>
    <w:p w14:paraId="2DE1C357" w14:textId="77777777" w:rsidR="00EA1163" w:rsidRPr="00F91AE7" w:rsidRDefault="007E7AF0" w:rsidP="00DE16E2">
      <w:pPr>
        <w:pStyle w:val="Bodytext110"/>
        <w:spacing w:before="120" w:line="240" w:lineRule="auto"/>
        <w:ind w:firstLine="0"/>
        <w:jc w:val="both"/>
        <w:rPr>
          <w:sz w:val="20"/>
          <w:szCs w:val="20"/>
        </w:rPr>
      </w:pPr>
      <w:r w:rsidRPr="00F91AE7">
        <w:rPr>
          <w:rStyle w:val="Bodytext111"/>
          <w:i/>
          <w:iCs/>
          <w:sz w:val="20"/>
          <w:szCs w:val="20"/>
        </w:rPr>
        <w:t>Example:</w:t>
      </w:r>
    </w:p>
    <w:p w14:paraId="490FB3ED" w14:textId="77777777" w:rsidR="00EA1163" w:rsidRPr="00F91AE7" w:rsidRDefault="007E7AF0" w:rsidP="00DE16E2">
      <w:pPr>
        <w:pStyle w:val="Bodytext110"/>
        <w:spacing w:before="120" w:line="240" w:lineRule="auto"/>
        <w:ind w:firstLine="0"/>
        <w:jc w:val="both"/>
        <w:rPr>
          <w:sz w:val="20"/>
          <w:szCs w:val="20"/>
        </w:rPr>
      </w:pPr>
      <w:r w:rsidRPr="00F91AE7">
        <w:rPr>
          <w:rStyle w:val="Bodytext111"/>
          <w:i/>
          <w:iCs/>
          <w:sz w:val="20"/>
          <w:szCs w:val="20"/>
        </w:rPr>
        <w:t>Facts:</w:t>
      </w:r>
    </w:p>
    <w:p w14:paraId="7A766456" w14:textId="77777777" w:rsidR="00EA1163" w:rsidRPr="00F91AE7" w:rsidRDefault="007E7AF0" w:rsidP="00DE16E2">
      <w:pPr>
        <w:pStyle w:val="Bodytext20"/>
        <w:spacing w:before="120" w:line="240" w:lineRule="auto"/>
        <w:ind w:firstLine="0"/>
        <w:jc w:val="both"/>
        <w:rPr>
          <w:sz w:val="20"/>
          <w:szCs w:val="20"/>
        </w:rPr>
      </w:pPr>
      <w:r w:rsidRPr="00F91AE7">
        <w:rPr>
          <w:sz w:val="20"/>
          <w:szCs w:val="20"/>
        </w:rPr>
        <w:t>Anne has been paid an advance of $450.00. Anne’s payment deduction is worked out under section 67E as follows: $450 13 = $34.62. This amount is rounded under section 67K to</w:t>
      </w:r>
      <w:r w:rsidR="00F91AE7" w:rsidRPr="00F91AE7">
        <w:rPr>
          <w:sz w:val="20"/>
          <w:szCs w:val="20"/>
        </w:rPr>
        <w:t xml:space="preserve"> </w:t>
      </w:r>
      <w:r w:rsidRPr="00F91AE7">
        <w:rPr>
          <w:sz w:val="20"/>
          <w:szCs w:val="20"/>
        </w:rPr>
        <w:t>$34.60.</w:t>
      </w:r>
    </w:p>
    <w:p w14:paraId="2AF41DE5" w14:textId="77777777" w:rsidR="00EA1163" w:rsidRPr="00F91AE7" w:rsidRDefault="007E7AF0" w:rsidP="00DE16E2">
      <w:pPr>
        <w:pStyle w:val="Bodytext20"/>
        <w:spacing w:before="120" w:line="240" w:lineRule="auto"/>
        <w:ind w:firstLine="0"/>
        <w:jc w:val="both"/>
        <w:rPr>
          <w:sz w:val="20"/>
          <w:szCs w:val="20"/>
        </w:rPr>
      </w:pPr>
      <w:r w:rsidRPr="00F91AE7">
        <w:rPr>
          <w:sz w:val="20"/>
          <w:szCs w:val="20"/>
        </w:rPr>
        <w:t>Anne has requested that the advance payment deduction be the larger amount of $55.00 (see section 67F), so that the advance will be repaid sooner.</w:t>
      </w:r>
    </w:p>
    <w:p w14:paraId="722BAE55" w14:textId="77777777" w:rsidR="00EA1163" w:rsidRPr="00F91AE7" w:rsidRDefault="007E7AF0" w:rsidP="00DE16E2">
      <w:pPr>
        <w:pStyle w:val="Bodytext110"/>
        <w:spacing w:before="120" w:line="240" w:lineRule="auto"/>
        <w:ind w:firstLine="0"/>
        <w:jc w:val="both"/>
        <w:rPr>
          <w:sz w:val="20"/>
          <w:szCs w:val="20"/>
        </w:rPr>
      </w:pPr>
      <w:r w:rsidRPr="00F91AE7">
        <w:rPr>
          <w:rStyle w:val="Bodytext111"/>
          <w:i/>
          <w:iCs/>
          <w:sz w:val="20"/>
          <w:szCs w:val="20"/>
        </w:rPr>
        <w:t>Application:</w:t>
      </w:r>
    </w:p>
    <w:p w14:paraId="10CBF269" w14:textId="77777777" w:rsidR="00EA1163" w:rsidRPr="00F91AE7" w:rsidRDefault="007E7AF0" w:rsidP="00DE16E2">
      <w:pPr>
        <w:pStyle w:val="Bodytext20"/>
        <w:spacing w:before="120" w:line="240" w:lineRule="auto"/>
        <w:ind w:firstLine="0"/>
        <w:jc w:val="both"/>
        <w:rPr>
          <w:sz w:val="20"/>
          <w:szCs w:val="20"/>
        </w:rPr>
      </w:pPr>
      <w:r w:rsidRPr="00F91AE7">
        <w:rPr>
          <w:sz w:val="20"/>
          <w:szCs w:val="20"/>
        </w:rPr>
        <w:t>If $55 is deducted from Anne’s fortnightly rate of pension, $440 will have been repaid after 8 successive fortnights, leaving $10 unpaid. Under this section, the final advance payment deduction will be $10.</w:t>
      </w:r>
    </w:p>
    <w:p w14:paraId="7B1F5F9C" w14:textId="77777777" w:rsidR="00EA1163" w:rsidRPr="00715471" w:rsidRDefault="007E7AF0" w:rsidP="00245A7D">
      <w:pPr>
        <w:pStyle w:val="BodyText3"/>
        <w:spacing w:before="120" w:line="240" w:lineRule="auto"/>
        <w:ind w:firstLine="270"/>
        <w:jc w:val="both"/>
        <w:rPr>
          <w:sz w:val="22"/>
          <w:szCs w:val="22"/>
        </w:rPr>
      </w:pPr>
      <w:r w:rsidRPr="00715471">
        <w:rPr>
          <w:rStyle w:val="BodyText1"/>
          <w:sz w:val="22"/>
          <w:szCs w:val="22"/>
        </w:rPr>
        <w:t>“(2) This section has effect subject to section 67J.</w:t>
      </w:r>
    </w:p>
    <w:p w14:paraId="7DA3F016" w14:textId="77777777" w:rsidR="00EA1163" w:rsidRPr="00715471" w:rsidRDefault="007E7AF0" w:rsidP="00F91AE7">
      <w:pPr>
        <w:pStyle w:val="Bodytext70"/>
        <w:spacing w:before="120" w:after="60" w:line="240" w:lineRule="auto"/>
        <w:ind w:firstLine="0"/>
        <w:jc w:val="both"/>
        <w:rPr>
          <w:sz w:val="22"/>
          <w:szCs w:val="22"/>
        </w:rPr>
      </w:pPr>
      <w:r w:rsidRPr="00715471">
        <w:rPr>
          <w:rStyle w:val="Bodytext71"/>
          <w:b/>
          <w:bCs/>
          <w:sz w:val="22"/>
          <w:szCs w:val="22"/>
        </w:rPr>
        <w:t>Conditional payment rate insufficient to cover advance payment deduction</w:t>
      </w:r>
    </w:p>
    <w:p w14:paraId="153E651F" w14:textId="77777777" w:rsidR="00EA1163" w:rsidRPr="00715471" w:rsidRDefault="007E7AF0" w:rsidP="00245A7D">
      <w:pPr>
        <w:pStyle w:val="BodyText3"/>
        <w:spacing w:before="120" w:line="240" w:lineRule="auto"/>
        <w:ind w:firstLine="270"/>
        <w:jc w:val="both"/>
        <w:rPr>
          <w:sz w:val="22"/>
          <w:szCs w:val="22"/>
        </w:rPr>
      </w:pPr>
      <w:r w:rsidRPr="00715471">
        <w:rPr>
          <w:rStyle w:val="BodyText1"/>
          <w:sz w:val="22"/>
          <w:szCs w:val="22"/>
        </w:rPr>
        <w:t>“67J.(1) If the conditional payment rate (if any) referred to in the relevant Rate Calculator is less than the amount that would be the advance payment deduction apart from this subsection, the advance payment deduction is taken to be equal to the conditional payment rate.</w:t>
      </w:r>
    </w:p>
    <w:p w14:paraId="15BA03BF" w14:textId="77777777" w:rsidR="00EA1163" w:rsidRPr="00715471" w:rsidRDefault="007E7AF0" w:rsidP="00245A7D">
      <w:pPr>
        <w:pStyle w:val="BodyText3"/>
        <w:spacing w:before="120" w:line="240" w:lineRule="auto"/>
        <w:ind w:firstLine="270"/>
        <w:jc w:val="both"/>
        <w:rPr>
          <w:sz w:val="22"/>
          <w:szCs w:val="22"/>
        </w:rPr>
      </w:pPr>
      <w:r w:rsidRPr="00715471">
        <w:rPr>
          <w:rStyle w:val="BodyText1"/>
          <w:sz w:val="22"/>
          <w:szCs w:val="22"/>
        </w:rPr>
        <w:t xml:space="preserve">“(2) Subsection (1) applies to the Service Pension Rate Calculator for ‘Frozen Rate’ Widows and Widowers as if references in that subsection to the </w:t>
      </w:r>
      <w:r w:rsidRPr="00F91AE7">
        <w:rPr>
          <w:rStyle w:val="BodytextItalic"/>
          <w:b/>
          <w:sz w:val="22"/>
          <w:szCs w:val="22"/>
        </w:rPr>
        <w:t>conditional payment rate</w:t>
      </w:r>
      <w:r w:rsidRPr="00715471">
        <w:rPr>
          <w:rStyle w:val="BodyText1"/>
          <w:sz w:val="22"/>
          <w:szCs w:val="22"/>
        </w:rPr>
        <w:t xml:space="preserve"> were references to the amount that would be the provisional rate if that rate did not include an amount by way of remote area allowance.</w:t>
      </w:r>
    </w:p>
    <w:p w14:paraId="1C2E73AE" w14:textId="2692F6D7" w:rsidR="00EA1163" w:rsidRPr="00F91AE7" w:rsidRDefault="007E7AF0" w:rsidP="00245A7D">
      <w:pPr>
        <w:pStyle w:val="Bodytext20"/>
        <w:spacing w:before="120" w:line="240" w:lineRule="auto"/>
        <w:ind w:left="630" w:hanging="630"/>
        <w:jc w:val="both"/>
        <w:rPr>
          <w:sz w:val="20"/>
          <w:szCs w:val="20"/>
        </w:rPr>
      </w:pPr>
      <w:r w:rsidRPr="00F91AE7">
        <w:rPr>
          <w:sz w:val="20"/>
          <w:szCs w:val="20"/>
        </w:rPr>
        <w:t xml:space="preserve">Note: The expression </w:t>
      </w:r>
      <w:r w:rsidRPr="00F91AE7">
        <w:rPr>
          <w:rStyle w:val="Bodytext2Italic"/>
          <w:b/>
          <w:sz w:val="20"/>
          <w:szCs w:val="20"/>
        </w:rPr>
        <w:t>conditional payment rate</w:t>
      </w:r>
      <w:r w:rsidRPr="00F91AE7">
        <w:rPr>
          <w:sz w:val="20"/>
          <w:szCs w:val="20"/>
        </w:rPr>
        <w:t xml:space="preserve"> does not appear in the Method statements in points 43-A1,</w:t>
      </w:r>
      <w:r w:rsidR="00191A93">
        <w:rPr>
          <w:sz w:val="20"/>
          <w:szCs w:val="20"/>
        </w:rPr>
        <w:t xml:space="preserve"> </w:t>
      </w:r>
      <w:r w:rsidRPr="00F91AE7">
        <w:rPr>
          <w:sz w:val="20"/>
          <w:szCs w:val="20"/>
        </w:rPr>
        <w:t>45X-B2 and 45Y-B2. This is because those Method statements apply only to blind people and the relevant payment rate for</w:t>
      </w:r>
      <w:r w:rsidR="00191A93">
        <w:rPr>
          <w:sz w:val="20"/>
          <w:szCs w:val="20"/>
        </w:rPr>
        <w:t xml:space="preserve"> </w:t>
      </w:r>
      <w:r w:rsidRPr="00F91AE7">
        <w:rPr>
          <w:sz w:val="20"/>
          <w:szCs w:val="20"/>
        </w:rPr>
        <w:t>a blind person will never be less than the advance payment deduction.</w:t>
      </w:r>
    </w:p>
    <w:p w14:paraId="3D18A404" w14:textId="77777777" w:rsidR="00EA1163" w:rsidRPr="00715471" w:rsidRDefault="007E7AF0" w:rsidP="00245A7D">
      <w:pPr>
        <w:pStyle w:val="Bodytext70"/>
        <w:spacing w:before="120" w:after="60" w:line="240" w:lineRule="auto"/>
        <w:ind w:firstLine="0"/>
        <w:jc w:val="both"/>
        <w:rPr>
          <w:sz w:val="22"/>
          <w:szCs w:val="22"/>
        </w:rPr>
      </w:pPr>
      <w:r w:rsidRPr="00715471">
        <w:rPr>
          <w:rStyle w:val="Bodytext71"/>
          <w:b/>
          <w:bCs/>
          <w:sz w:val="22"/>
          <w:szCs w:val="22"/>
        </w:rPr>
        <w:t>Rounding of amounts</w:t>
      </w:r>
    </w:p>
    <w:p w14:paraId="75590411" w14:textId="77777777" w:rsidR="00EA1163" w:rsidRPr="00715471" w:rsidRDefault="007E7AF0" w:rsidP="00245A7D">
      <w:pPr>
        <w:pStyle w:val="BodyText3"/>
        <w:spacing w:before="120" w:line="240" w:lineRule="auto"/>
        <w:ind w:firstLine="270"/>
        <w:jc w:val="both"/>
        <w:rPr>
          <w:sz w:val="22"/>
          <w:szCs w:val="22"/>
        </w:rPr>
      </w:pPr>
      <w:r w:rsidRPr="00715471">
        <w:rPr>
          <w:rStyle w:val="BodyText1"/>
          <w:sz w:val="22"/>
          <w:szCs w:val="22"/>
        </w:rPr>
        <w:t>“67K. Amounts worked out under this Division must be rounded to the nearest 10 cents (rounding 5 cents upwards).</w:t>
      </w:r>
    </w:p>
    <w:p w14:paraId="72FDFF7A" w14:textId="77777777" w:rsidR="00245A7D" w:rsidRPr="00715471" w:rsidRDefault="00245A7D">
      <w:pPr>
        <w:rPr>
          <w:rStyle w:val="Bodytext51"/>
          <w:rFonts w:eastAsia="Courier New"/>
          <w:sz w:val="22"/>
          <w:szCs w:val="22"/>
        </w:rPr>
      </w:pPr>
      <w:r w:rsidRPr="00715471">
        <w:rPr>
          <w:rStyle w:val="Bodytext51"/>
          <w:rFonts w:eastAsia="Courier New"/>
          <w:i w:val="0"/>
          <w:iCs w:val="0"/>
          <w:sz w:val="22"/>
          <w:szCs w:val="22"/>
        </w:rPr>
        <w:br w:type="page"/>
      </w:r>
    </w:p>
    <w:p w14:paraId="153EDC8A" w14:textId="77777777" w:rsidR="00EA1163" w:rsidRPr="00715471" w:rsidRDefault="007E7AF0" w:rsidP="00245A7D">
      <w:pPr>
        <w:pStyle w:val="BodyText3"/>
        <w:spacing w:before="120" w:line="240" w:lineRule="auto"/>
        <w:ind w:firstLine="0"/>
        <w:jc w:val="center"/>
        <w:rPr>
          <w:sz w:val="22"/>
          <w:szCs w:val="22"/>
        </w:rPr>
      </w:pPr>
      <w:r w:rsidRPr="00715471">
        <w:rPr>
          <w:rStyle w:val="BodyText1"/>
          <w:b/>
          <w:sz w:val="22"/>
          <w:szCs w:val="22"/>
        </w:rPr>
        <w:lastRenderedPageBreak/>
        <w:t>SCHEDULE 7</w:t>
      </w:r>
      <w:r w:rsidRPr="00715471">
        <w:rPr>
          <w:rStyle w:val="BodyText1"/>
          <w:sz w:val="22"/>
          <w:szCs w:val="22"/>
        </w:rPr>
        <w:t>—continued</w:t>
      </w:r>
    </w:p>
    <w:p w14:paraId="279F5F4B" w14:textId="77777777" w:rsidR="00EA1163" w:rsidRPr="00715471" w:rsidRDefault="007E7AF0" w:rsidP="00245A7D">
      <w:pPr>
        <w:pStyle w:val="Bodytext70"/>
        <w:spacing w:before="120" w:after="60" w:line="240" w:lineRule="auto"/>
        <w:ind w:firstLine="0"/>
        <w:jc w:val="both"/>
        <w:rPr>
          <w:sz w:val="22"/>
          <w:szCs w:val="22"/>
        </w:rPr>
      </w:pPr>
      <w:r w:rsidRPr="00715471">
        <w:rPr>
          <w:rStyle w:val="Bodytext71"/>
          <w:b/>
          <w:bCs/>
          <w:sz w:val="22"/>
          <w:szCs w:val="22"/>
        </w:rPr>
        <w:t>Unrepaid advance payments to deceased partner to be disregarded</w:t>
      </w:r>
    </w:p>
    <w:p w14:paraId="28178CD3" w14:textId="77777777" w:rsidR="00EA1163" w:rsidRPr="00715471" w:rsidRDefault="007E7AF0" w:rsidP="00245A7D">
      <w:pPr>
        <w:pStyle w:val="BodyText3"/>
        <w:spacing w:before="120" w:line="240" w:lineRule="auto"/>
        <w:ind w:firstLine="270"/>
        <w:jc w:val="both"/>
        <w:rPr>
          <w:sz w:val="22"/>
          <w:szCs w:val="22"/>
        </w:rPr>
      </w:pPr>
      <w:r w:rsidRPr="00715471">
        <w:rPr>
          <w:rStyle w:val="BodyText1"/>
          <w:sz w:val="22"/>
          <w:szCs w:val="22"/>
        </w:rPr>
        <w:t>“67L.(1) In calculating, for the purposes of this Act, an amount of pension that would have been paid to a deceased person if the person had not died, any advance payment of pension that has been made to the person and has not been repaid is to be disregarded.</w:t>
      </w:r>
    </w:p>
    <w:p w14:paraId="2A82468E" w14:textId="77777777" w:rsidR="00EA1163" w:rsidRPr="00715471" w:rsidRDefault="007E7AF0" w:rsidP="00245A7D">
      <w:pPr>
        <w:pStyle w:val="BodyText3"/>
        <w:spacing w:before="120" w:line="240" w:lineRule="auto"/>
        <w:ind w:firstLine="270"/>
        <w:jc w:val="both"/>
        <w:rPr>
          <w:sz w:val="22"/>
          <w:szCs w:val="22"/>
        </w:rPr>
      </w:pPr>
      <w:r w:rsidRPr="00715471">
        <w:rPr>
          <w:rStyle w:val="BodyText1"/>
          <w:sz w:val="22"/>
          <w:szCs w:val="22"/>
        </w:rPr>
        <w:t>“(2) Subsection (1) does not affect the liability of the estate of the deceased person to repay to the Commonwealth so much of the advance payment as has not been repaid.”.</w:t>
      </w:r>
    </w:p>
    <w:p w14:paraId="62D98F80" w14:textId="77777777" w:rsidR="00EA1163" w:rsidRPr="00715471" w:rsidRDefault="005C5033" w:rsidP="005C5033">
      <w:pPr>
        <w:pStyle w:val="Bodytext70"/>
        <w:spacing w:before="120" w:line="240" w:lineRule="auto"/>
        <w:ind w:firstLine="0"/>
        <w:jc w:val="both"/>
        <w:rPr>
          <w:sz w:val="22"/>
          <w:szCs w:val="22"/>
        </w:rPr>
      </w:pPr>
      <w:r w:rsidRPr="00715471">
        <w:rPr>
          <w:rStyle w:val="Bodytext71"/>
          <w:b/>
          <w:bCs/>
          <w:sz w:val="22"/>
          <w:szCs w:val="22"/>
        </w:rPr>
        <w:t xml:space="preserve">27. </w:t>
      </w:r>
      <w:r w:rsidR="007E7AF0" w:rsidRPr="00715471">
        <w:rPr>
          <w:rStyle w:val="Bodytext71"/>
          <w:b/>
          <w:bCs/>
          <w:sz w:val="22"/>
          <w:szCs w:val="22"/>
        </w:rPr>
        <w:t>Subsection 205(1):</w:t>
      </w:r>
    </w:p>
    <w:p w14:paraId="4F62FA24" w14:textId="77777777" w:rsidR="00EA1163" w:rsidRPr="00715471" w:rsidRDefault="007E7AF0" w:rsidP="005C5033">
      <w:pPr>
        <w:pStyle w:val="BodyText3"/>
        <w:spacing w:before="120" w:line="240" w:lineRule="auto"/>
        <w:ind w:firstLine="270"/>
        <w:jc w:val="both"/>
        <w:rPr>
          <w:sz w:val="22"/>
          <w:szCs w:val="22"/>
        </w:rPr>
      </w:pPr>
      <w:r w:rsidRPr="00715471">
        <w:rPr>
          <w:rStyle w:val="BodyText1"/>
          <w:sz w:val="22"/>
          <w:szCs w:val="22"/>
        </w:rPr>
        <w:t>Add at the end:</w:t>
      </w:r>
    </w:p>
    <w:p w14:paraId="23230C59" w14:textId="78E93434" w:rsidR="00EA1163" w:rsidRPr="00715471" w:rsidRDefault="00C23CE4" w:rsidP="00DE16E2">
      <w:pPr>
        <w:pStyle w:val="BodyText3"/>
        <w:spacing w:before="120" w:line="240" w:lineRule="auto"/>
        <w:ind w:firstLine="0"/>
        <w:jc w:val="both"/>
        <w:rPr>
          <w:sz w:val="22"/>
          <w:szCs w:val="22"/>
        </w:rPr>
      </w:pPr>
      <w:r>
        <w:rPr>
          <w:rStyle w:val="BodyText1"/>
          <w:sz w:val="22"/>
          <w:szCs w:val="22"/>
        </w:rPr>
        <w:t>“;</w:t>
      </w:r>
      <w:r w:rsidR="00191A93">
        <w:rPr>
          <w:rStyle w:val="BodyText1"/>
          <w:sz w:val="22"/>
          <w:szCs w:val="22"/>
        </w:rPr>
        <w:t xml:space="preserve"> </w:t>
      </w:r>
      <w:r w:rsidR="007E7AF0" w:rsidRPr="00715471">
        <w:rPr>
          <w:rStyle w:val="BodyText1"/>
          <w:sz w:val="22"/>
          <w:szCs w:val="22"/>
        </w:rPr>
        <w:t>or (g)</w:t>
      </w:r>
      <w:r w:rsidR="00191A93">
        <w:rPr>
          <w:rStyle w:val="BodyText1"/>
          <w:sz w:val="22"/>
          <w:szCs w:val="22"/>
        </w:rPr>
        <w:t xml:space="preserve"> </w:t>
      </w:r>
      <w:r w:rsidR="007E7AF0" w:rsidRPr="00715471">
        <w:rPr>
          <w:rStyle w:val="BodyText1"/>
          <w:sz w:val="22"/>
          <w:szCs w:val="22"/>
        </w:rPr>
        <w:t>a person has received an advance payment of service pension or of income support supplement.”.</w:t>
      </w:r>
    </w:p>
    <w:p w14:paraId="129D80EF" w14:textId="77777777" w:rsidR="00EA1163" w:rsidRPr="00715471" w:rsidRDefault="005C5033" w:rsidP="005C5033">
      <w:pPr>
        <w:pStyle w:val="Bodytext70"/>
        <w:spacing w:before="120" w:line="240" w:lineRule="auto"/>
        <w:ind w:firstLine="0"/>
        <w:jc w:val="both"/>
        <w:rPr>
          <w:sz w:val="22"/>
          <w:szCs w:val="22"/>
        </w:rPr>
      </w:pPr>
      <w:r w:rsidRPr="00715471">
        <w:rPr>
          <w:rStyle w:val="Bodytext71"/>
          <w:b/>
          <w:bCs/>
          <w:sz w:val="22"/>
          <w:szCs w:val="22"/>
        </w:rPr>
        <w:t xml:space="preserve">28. </w:t>
      </w:r>
      <w:r w:rsidR="007E7AF0" w:rsidRPr="00715471">
        <w:rPr>
          <w:rStyle w:val="Bodytext71"/>
          <w:b/>
          <w:bCs/>
          <w:sz w:val="22"/>
          <w:szCs w:val="22"/>
        </w:rPr>
        <w:t>Before subsection 205(1A):</w:t>
      </w:r>
    </w:p>
    <w:p w14:paraId="3F68190E" w14:textId="77777777" w:rsidR="00EA1163" w:rsidRPr="00715471" w:rsidRDefault="007E7AF0" w:rsidP="005C5033">
      <w:pPr>
        <w:pStyle w:val="BodyText3"/>
        <w:spacing w:before="120" w:line="240" w:lineRule="auto"/>
        <w:ind w:left="270" w:firstLine="0"/>
        <w:jc w:val="both"/>
        <w:rPr>
          <w:sz w:val="22"/>
          <w:szCs w:val="22"/>
        </w:rPr>
      </w:pPr>
      <w:r w:rsidRPr="00715471">
        <w:rPr>
          <w:rStyle w:val="BodyText1"/>
          <w:sz w:val="22"/>
          <w:szCs w:val="22"/>
        </w:rPr>
        <w:t>Insert:</w:t>
      </w:r>
    </w:p>
    <w:p w14:paraId="17960BD3" w14:textId="77777777" w:rsidR="00EA1163" w:rsidRPr="00715471" w:rsidRDefault="007E7AF0" w:rsidP="005C5033">
      <w:pPr>
        <w:pStyle w:val="BodyText3"/>
        <w:spacing w:before="120" w:line="240" w:lineRule="auto"/>
        <w:ind w:left="270" w:firstLine="0"/>
        <w:jc w:val="both"/>
        <w:rPr>
          <w:sz w:val="22"/>
          <w:szCs w:val="22"/>
        </w:rPr>
      </w:pPr>
      <w:r w:rsidRPr="00715471">
        <w:rPr>
          <w:rStyle w:val="BodyText1"/>
          <w:sz w:val="22"/>
          <w:szCs w:val="22"/>
        </w:rPr>
        <w:t>“(1AB) If:</w:t>
      </w:r>
    </w:p>
    <w:p w14:paraId="72505A0B" w14:textId="77777777" w:rsidR="00EA1163" w:rsidRPr="00715471" w:rsidRDefault="005C5033" w:rsidP="005C5033">
      <w:pPr>
        <w:pStyle w:val="BodyText3"/>
        <w:spacing w:before="120" w:line="240" w:lineRule="auto"/>
        <w:ind w:left="630" w:hanging="360"/>
        <w:jc w:val="both"/>
        <w:rPr>
          <w:sz w:val="22"/>
          <w:szCs w:val="22"/>
        </w:rPr>
      </w:pPr>
      <w:r w:rsidRPr="00715471">
        <w:rPr>
          <w:rStyle w:val="BodyText1"/>
          <w:sz w:val="22"/>
          <w:szCs w:val="22"/>
        </w:rPr>
        <w:t xml:space="preserve">(a) </w:t>
      </w:r>
      <w:r w:rsidR="007E7AF0" w:rsidRPr="00715471">
        <w:rPr>
          <w:rStyle w:val="BodyText1"/>
          <w:sz w:val="22"/>
          <w:szCs w:val="22"/>
        </w:rPr>
        <w:t>a person has received an advance payment of a service pension or of an income support supplement; and</w:t>
      </w:r>
    </w:p>
    <w:p w14:paraId="0F9B4146" w14:textId="77777777" w:rsidR="00EA1163" w:rsidRPr="00715471" w:rsidRDefault="005C5033" w:rsidP="005C5033">
      <w:pPr>
        <w:pStyle w:val="BodyText3"/>
        <w:spacing w:before="120" w:line="240" w:lineRule="auto"/>
        <w:ind w:left="630" w:hanging="360"/>
        <w:jc w:val="both"/>
        <w:rPr>
          <w:sz w:val="22"/>
          <w:szCs w:val="22"/>
        </w:rPr>
      </w:pPr>
      <w:r w:rsidRPr="00715471">
        <w:rPr>
          <w:rStyle w:val="BodyText1"/>
          <w:sz w:val="22"/>
          <w:szCs w:val="22"/>
        </w:rPr>
        <w:t xml:space="preserve">(b) </w:t>
      </w:r>
      <w:r w:rsidR="007E7AF0" w:rsidRPr="00715471">
        <w:rPr>
          <w:rStyle w:val="BodyText1"/>
          <w:sz w:val="22"/>
          <w:szCs w:val="22"/>
        </w:rPr>
        <w:t>the service pension or income support supplement ceases to be payable to the person; and</w:t>
      </w:r>
    </w:p>
    <w:p w14:paraId="5223D5D9" w14:textId="77777777" w:rsidR="00EA1163" w:rsidRPr="00715471" w:rsidRDefault="005C5033" w:rsidP="00C23CE4">
      <w:pPr>
        <w:pStyle w:val="BodyText3"/>
        <w:spacing w:before="120" w:line="240" w:lineRule="auto"/>
        <w:ind w:left="585" w:hanging="315"/>
        <w:jc w:val="both"/>
        <w:rPr>
          <w:sz w:val="22"/>
          <w:szCs w:val="22"/>
        </w:rPr>
      </w:pPr>
      <w:r w:rsidRPr="00715471">
        <w:rPr>
          <w:rStyle w:val="BodyText1"/>
          <w:sz w:val="22"/>
          <w:szCs w:val="22"/>
        </w:rPr>
        <w:t xml:space="preserve">(c) </w:t>
      </w:r>
      <w:r w:rsidR="007E7AF0" w:rsidRPr="00715471">
        <w:rPr>
          <w:rStyle w:val="BodyText1"/>
          <w:sz w:val="22"/>
          <w:szCs w:val="22"/>
        </w:rPr>
        <w:t>at the time when the service pension or income support supplement ceases to be payable the person has not repaid the whole of the advance payment;</w:t>
      </w:r>
    </w:p>
    <w:p w14:paraId="43CFC13F" w14:textId="77777777" w:rsidR="00EA1163" w:rsidRPr="00715471" w:rsidRDefault="007E7AF0" w:rsidP="00DE16E2">
      <w:pPr>
        <w:pStyle w:val="BodyText3"/>
        <w:spacing w:before="120" w:line="240" w:lineRule="auto"/>
        <w:ind w:firstLine="0"/>
        <w:jc w:val="both"/>
        <w:rPr>
          <w:sz w:val="22"/>
          <w:szCs w:val="22"/>
        </w:rPr>
      </w:pPr>
      <w:r w:rsidRPr="00715471">
        <w:rPr>
          <w:rStyle w:val="BodyText1"/>
          <w:sz w:val="22"/>
          <w:szCs w:val="22"/>
        </w:rPr>
        <w:t>the amount that has not been repaid is a debt due to the Commonwealth.”.</w:t>
      </w:r>
    </w:p>
    <w:p w14:paraId="14355872" w14:textId="77777777" w:rsidR="00EA1163" w:rsidRPr="00715471" w:rsidRDefault="005C5033" w:rsidP="005C5033">
      <w:pPr>
        <w:pStyle w:val="Bodytext70"/>
        <w:spacing w:before="120" w:line="240" w:lineRule="auto"/>
        <w:ind w:firstLine="0"/>
        <w:jc w:val="both"/>
        <w:rPr>
          <w:sz w:val="22"/>
          <w:szCs w:val="22"/>
        </w:rPr>
      </w:pPr>
      <w:r w:rsidRPr="00715471">
        <w:rPr>
          <w:rStyle w:val="Bodytext71"/>
          <w:b/>
          <w:bCs/>
          <w:sz w:val="22"/>
          <w:szCs w:val="22"/>
        </w:rPr>
        <w:t xml:space="preserve">29. </w:t>
      </w:r>
      <w:r w:rsidR="007E7AF0" w:rsidRPr="00715471">
        <w:rPr>
          <w:rStyle w:val="Bodytext71"/>
          <w:b/>
          <w:bCs/>
          <w:sz w:val="22"/>
          <w:szCs w:val="22"/>
        </w:rPr>
        <w:t>Paragraph 205(2)(b):</w:t>
      </w:r>
    </w:p>
    <w:p w14:paraId="5D8EB6A0" w14:textId="77777777" w:rsidR="00EA1163" w:rsidRPr="00715471" w:rsidRDefault="007E7AF0" w:rsidP="005C5033">
      <w:pPr>
        <w:pStyle w:val="BodyText3"/>
        <w:spacing w:before="120" w:line="240" w:lineRule="auto"/>
        <w:ind w:firstLine="270"/>
        <w:jc w:val="both"/>
        <w:rPr>
          <w:sz w:val="22"/>
          <w:szCs w:val="22"/>
        </w:rPr>
      </w:pPr>
      <w:r w:rsidRPr="00715471">
        <w:rPr>
          <w:rStyle w:val="BodyText1"/>
          <w:sz w:val="22"/>
          <w:szCs w:val="22"/>
        </w:rPr>
        <w:t>After “or (f)” insert “or subsection (1AB)”.</w:t>
      </w:r>
    </w:p>
    <w:p w14:paraId="4700EE38" w14:textId="77777777" w:rsidR="00EA1163" w:rsidRPr="00715471" w:rsidRDefault="005C5033" w:rsidP="005C5033">
      <w:pPr>
        <w:pStyle w:val="Bodytext70"/>
        <w:spacing w:before="120" w:line="240" w:lineRule="auto"/>
        <w:ind w:firstLine="0"/>
        <w:jc w:val="both"/>
        <w:rPr>
          <w:sz w:val="22"/>
          <w:szCs w:val="22"/>
        </w:rPr>
      </w:pPr>
      <w:r w:rsidRPr="00715471">
        <w:rPr>
          <w:rStyle w:val="Bodytext71"/>
          <w:b/>
          <w:bCs/>
          <w:sz w:val="22"/>
          <w:szCs w:val="22"/>
        </w:rPr>
        <w:t xml:space="preserve">30. </w:t>
      </w:r>
      <w:r w:rsidR="007E7AF0" w:rsidRPr="00715471">
        <w:rPr>
          <w:rStyle w:val="Bodytext71"/>
          <w:b/>
          <w:bCs/>
          <w:sz w:val="22"/>
          <w:szCs w:val="22"/>
        </w:rPr>
        <w:t xml:space="preserve">Subsection 205(8) (definition of </w:t>
      </w:r>
      <w:r w:rsidR="007E7AF0" w:rsidRPr="00715471">
        <w:rPr>
          <w:rStyle w:val="Bodytext7Italic0"/>
          <w:b/>
          <w:bCs/>
          <w:sz w:val="22"/>
          <w:szCs w:val="22"/>
        </w:rPr>
        <w:t>excluded amount</w:t>
      </w:r>
      <w:r w:rsidR="007E7AF0" w:rsidRPr="00715471">
        <w:rPr>
          <w:rStyle w:val="Bodytext71"/>
          <w:b/>
          <w:bCs/>
          <w:sz w:val="22"/>
          <w:szCs w:val="22"/>
        </w:rPr>
        <w:t>):</w:t>
      </w:r>
    </w:p>
    <w:p w14:paraId="09BFA8DF" w14:textId="77777777" w:rsidR="00EA1163" w:rsidRPr="00715471" w:rsidRDefault="007E7AF0" w:rsidP="005C5033">
      <w:pPr>
        <w:pStyle w:val="BodyText3"/>
        <w:spacing w:before="120" w:line="240" w:lineRule="auto"/>
        <w:ind w:firstLine="270"/>
        <w:jc w:val="both"/>
        <w:rPr>
          <w:sz w:val="22"/>
          <w:szCs w:val="22"/>
        </w:rPr>
      </w:pPr>
      <w:r w:rsidRPr="00715471">
        <w:rPr>
          <w:rStyle w:val="BodyText1"/>
          <w:sz w:val="22"/>
          <w:szCs w:val="22"/>
        </w:rPr>
        <w:t>Insert after “or (f)” in paragraph (c) “or subsection (1AB)”.</w:t>
      </w:r>
    </w:p>
    <w:p w14:paraId="18BE3447" w14:textId="77777777" w:rsidR="00EA1163" w:rsidRPr="00715471" w:rsidRDefault="005C5033" w:rsidP="005C5033">
      <w:pPr>
        <w:pStyle w:val="Bodytext70"/>
        <w:spacing w:before="120" w:line="240" w:lineRule="auto"/>
        <w:ind w:firstLine="0"/>
        <w:jc w:val="both"/>
        <w:rPr>
          <w:sz w:val="22"/>
          <w:szCs w:val="22"/>
        </w:rPr>
      </w:pPr>
      <w:r w:rsidRPr="00715471">
        <w:rPr>
          <w:rStyle w:val="Bodytext71"/>
          <w:b/>
          <w:bCs/>
          <w:sz w:val="22"/>
          <w:szCs w:val="22"/>
        </w:rPr>
        <w:t xml:space="preserve">31. </w:t>
      </w:r>
      <w:r w:rsidR="007E7AF0" w:rsidRPr="00715471">
        <w:rPr>
          <w:rStyle w:val="Bodytext71"/>
          <w:b/>
          <w:bCs/>
          <w:sz w:val="22"/>
          <w:szCs w:val="22"/>
        </w:rPr>
        <w:t xml:space="preserve">Subsection 205(8) (definition of </w:t>
      </w:r>
      <w:r w:rsidR="007E7AF0" w:rsidRPr="00715471">
        <w:rPr>
          <w:rStyle w:val="Bodytext7Italic0"/>
          <w:b/>
          <w:bCs/>
          <w:sz w:val="22"/>
          <w:szCs w:val="22"/>
        </w:rPr>
        <w:t>recoverable amount</w:t>
      </w:r>
      <w:r w:rsidR="007E7AF0" w:rsidRPr="00715471">
        <w:rPr>
          <w:rStyle w:val="Bodytext71"/>
          <w:b/>
          <w:bCs/>
          <w:sz w:val="22"/>
          <w:szCs w:val="22"/>
        </w:rPr>
        <w:t>):</w:t>
      </w:r>
    </w:p>
    <w:p w14:paraId="53E84349" w14:textId="77777777" w:rsidR="00EA1163" w:rsidRPr="00715471" w:rsidRDefault="007E7AF0" w:rsidP="005C5033">
      <w:pPr>
        <w:pStyle w:val="BodyText3"/>
        <w:spacing w:before="120" w:line="240" w:lineRule="auto"/>
        <w:ind w:firstLine="270"/>
        <w:jc w:val="both"/>
        <w:rPr>
          <w:rStyle w:val="BodyText1"/>
          <w:sz w:val="22"/>
          <w:szCs w:val="22"/>
        </w:rPr>
      </w:pPr>
      <w:r w:rsidRPr="00715471">
        <w:rPr>
          <w:rStyle w:val="BodyText1"/>
          <w:sz w:val="22"/>
          <w:szCs w:val="22"/>
        </w:rPr>
        <w:t>Insert after “or (f)” in paragraph (d) “or subsection (1AB)”.</w:t>
      </w:r>
    </w:p>
    <w:p w14:paraId="106A29E7" w14:textId="77777777" w:rsidR="005C5033" w:rsidRPr="00715471" w:rsidRDefault="005C5033" w:rsidP="005C5033">
      <w:pPr>
        <w:pStyle w:val="BodyText3"/>
        <w:spacing w:before="120" w:line="240" w:lineRule="auto"/>
        <w:ind w:firstLine="270"/>
        <w:jc w:val="center"/>
        <w:rPr>
          <w:sz w:val="22"/>
          <w:szCs w:val="22"/>
        </w:rPr>
      </w:pPr>
      <w:r w:rsidRPr="00715471">
        <w:rPr>
          <w:rStyle w:val="BodyText1"/>
          <w:sz w:val="22"/>
          <w:szCs w:val="22"/>
        </w:rPr>
        <w:t>_____________</w:t>
      </w:r>
    </w:p>
    <w:p w14:paraId="53D6495A" w14:textId="77777777" w:rsidR="005C5033" w:rsidRPr="00715471" w:rsidRDefault="005C5033">
      <w:pPr>
        <w:rPr>
          <w:rStyle w:val="Bodytext51"/>
          <w:rFonts w:eastAsia="Courier New"/>
          <w:sz w:val="22"/>
          <w:szCs w:val="22"/>
        </w:rPr>
      </w:pPr>
      <w:r w:rsidRPr="00715471">
        <w:rPr>
          <w:rStyle w:val="Bodytext51"/>
          <w:rFonts w:eastAsia="Courier New"/>
          <w:sz w:val="22"/>
          <w:szCs w:val="22"/>
        </w:rPr>
        <w:br w:type="page"/>
      </w:r>
    </w:p>
    <w:p w14:paraId="5EC8D1A4" w14:textId="24A8E4B8" w:rsidR="00EA1163" w:rsidRPr="00715471" w:rsidRDefault="007E7AF0" w:rsidP="00EF17E6">
      <w:pPr>
        <w:pStyle w:val="Bodytext20"/>
        <w:tabs>
          <w:tab w:val="right" w:pos="9360"/>
        </w:tabs>
        <w:spacing w:before="120" w:line="240" w:lineRule="auto"/>
        <w:ind w:left="4140" w:firstLine="0"/>
        <w:rPr>
          <w:sz w:val="22"/>
          <w:szCs w:val="22"/>
        </w:rPr>
      </w:pPr>
      <w:r w:rsidRPr="00715471">
        <w:rPr>
          <w:rStyle w:val="Bodytext2115pt0"/>
          <w:b/>
          <w:sz w:val="22"/>
          <w:szCs w:val="22"/>
        </w:rPr>
        <w:lastRenderedPageBreak/>
        <w:t>SCHEDULE</w:t>
      </w:r>
      <w:r w:rsidRPr="00715471">
        <w:rPr>
          <w:rStyle w:val="Bodytext2115pt0"/>
          <w:sz w:val="22"/>
          <w:szCs w:val="22"/>
        </w:rPr>
        <w:t xml:space="preserve"> </w:t>
      </w:r>
      <w:r w:rsidRPr="00715471">
        <w:rPr>
          <w:rStyle w:val="Bodytext2115pt"/>
          <w:sz w:val="22"/>
          <w:szCs w:val="22"/>
        </w:rPr>
        <w:t>8</w:t>
      </w:r>
      <w:r w:rsidRPr="00715471">
        <w:rPr>
          <w:rStyle w:val="Bodytext2115pt"/>
          <w:sz w:val="22"/>
          <w:szCs w:val="22"/>
        </w:rPr>
        <w:tab/>
      </w:r>
      <w:r w:rsidRPr="00191A93">
        <w:rPr>
          <w:sz w:val="20"/>
          <w:szCs w:val="22"/>
        </w:rPr>
        <w:t>Subsection 3(1)</w:t>
      </w:r>
    </w:p>
    <w:p w14:paraId="591F7983" w14:textId="77777777" w:rsidR="00EA1163" w:rsidRPr="00A546C2" w:rsidRDefault="007E7AF0" w:rsidP="005C5033">
      <w:pPr>
        <w:pStyle w:val="BodyText3"/>
        <w:spacing w:before="120" w:line="240" w:lineRule="auto"/>
        <w:ind w:firstLine="0"/>
        <w:jc w:val="center"/>
        <w:rPr>
          <w:sz w:val="22"/>
          <w:szCs w:val="22"/>
        </w:rPr>
      </w:pPr>
      <w:r w:rsidRPr="00A546C2">
        <w:rPr>
          <w:rStyle w:val="BodyText1"/>
          <w:sz w:val="22"/>
          <w:szCs w:val="22"/>
        </w:rPr>
        <w:t>AMENDMENT OF THE VETERANS’ ENTITLEMENTS ACT 1986 IN RELATION TO PAYMENTS IN RESPECT OF DEATH</w:t>
      </w:r>
    </w:p>
    <w:p w14:paraId="278576E0" w14:textId="77777777" w:rsidR="00EA1163" w:rsidRPr="00715471" w:rsidRDefault="005C5033" w:rsidP="005C5033">
      <w:pPr>
        <w:pStyle w:val="Bodytext70"/>
        <w:spacing w:before="120" w:line="240" w:lineRule="auto"/>
        <w:ind w:firstLine="0"/>
        <w:jc w:val="both"/>
        <w:rPr>
          <w:sz w:val="22"/>
          <w:szCs w:val="22"/>
        </w:rPr>
      </w:pPr>
      <w:r w:rsidRPr="00715471">
        <w:rPr>
          <w:rStyle w:val="Bodytext71"/>
          <w:b/>
          <w:bCs/>
          <w:sz w:val="22"/>
          <w:szCs w:val="22"/>
        </w:rPr>
        <w:t xml:space="preserve">1. </w:t>
      </w:r>
      <w:r w:rsidR="007E7AF0" w:rsidRPr="00715471">
        <w:rPr>
          <w:rStyle w:val="Bodytext71"/>
          <w:b/>
          <w:bCs/>
          <w:sz w:val="22"/>
          <w:szCs w:val="22"/>
        </w:rPr>
        <w:t>Section 5 (Index of definitions):</w:t>
      </w:r>
    </w:p>
    <w:p w14:paraId="462E3283" w14:textId="77777777" w:rsidR="00EA1163" w:rsidRPr="00715471" w:rsidRDefault="004518B8" w:rsidP="00774452">
      <w:pPr>
        <w:pStyle w:val="Tableofcontents0"/>
        <w:spacing w:before="120" w:line="240" w:lineRule="auto"/>
        <w:ind w:firstLine="274"/>
        <w:rPr>
          <w:color w:val="auto"/>
          <w:sz w:val="22"/>
          <w:szCs w:val="22"/>
        </w:rPr>
      </w:pPr>
      <w:r w:rsidRPr="00715471">
        <w:rPr>
          <w:color w:val="auto"/>
          <w:sz w:val="22"/>
          <w:szCs w:val="22"/>
        </w:rPr>
        <w:t>(a) Omit:</w:t>
      </w:r>
    </w:p>
    <w:p w14:paraId="75549BD6" w14:textId="47CFA2E4" w:rsidR="004518B8" w:rsidRPr="00715471" w:rsidRDefault="004518B8" w:rsidP="00B56A6E">
      <w:pPr>
        <w:pStyle w:val="Tableofcontents0"/>
        <w:tabs>
          <w:tab w:val="left" w:pos="4230"/>
        </w:tabs>
        <w:spacing w:before="120" w:line="240" w:lineRule="auto"/>
        <w:ind w:left="567"/>
        <w:rPr>
          <w:color w:val="auto"/>
          <w:sz w:val="22"/>
          <w:szCs w:val="22"/>
        </w:rPr>
      </w:pPr>
      <w:r w:rsidRPr="00715471">
        <w:rPr>
          <w:color w:val="auto"/>
          <w:sz w:val="22"/>
          <w:szCs w:val="22"/>
        </w:rPr>
        <w:t>"</w:t>
      </w:r>
      <w:r w:rsidRPr="00191A93">
        <w:rPr>
          <w:color w:val="auto"/>
          <w:sz w:val="20"/>
          <w:szCs w:val="22"/>
        </w:rPr>
        <w:t xml:space="preserve">bereavement period </w:t>
      </w:r>
      <w:r w:rsidRPr="00191A93">
        <w:rPr>
          <w:color w:val="auto"/>
          <w:sz w:val="20"/>
          <w:szCs w:val="22"/>
        </w:rPr>
        <w:tab/>
      </w:r>
      <w:r w:rsidRPr="00191A93">
        <w:rPr>
          <w:bCs/>
          <w:color w:val="auto"/>
          <w:sz w:val="20"/>
          <w:szCs w:val="22"/>
        </w:rPr>
        <w:t>5P</w:t>
      </w:r>
      <w:r w:rsidRPr="00715471">
        <w:rPr>
          <w:bCs/>
          <w:color w:val="auto"/>
          <w:sz w:val="22"/>
          <w:szCs w:val="22"/>
        </w:rPr>
        <w:t>",</w:t>
      </w:r>
    </w:p>
    <w:p w14:paraId="49EB4F30" w14:textId="77777777" w:rsidR="004518B8" w:rsidRPr="00715471" w:rsidRDefault="004518B8" w:rsidP="00774452">
      <w:pPr>
        <w:pStyle w:val="Tableofcontents0"/>
        <w:tabs>
          <w:tab w:val="left" w:pos="3600"/>
        </w:tabs>
        <w:spacing w:before="120" w:line="240" w:lineRule="auto"/>
        <w:ind w:left="567"/>
        <w:rPr>
          <w:color w:val="auto"/>
          <w:sz w:val="22"/>
          <w:szCs w:val="22"/>
        </w:rPr>
      </w:pPr>
      <w:r w:rsidRPr="00715471">
        <w:rPr>
          <w:color w:val="auto"/>
          <w:sz w:val="22"/>
          <w:szCs w:val="22"/>
        </w:rPr>
        <w:t>substitute:</w:t>
      </w:r>
    </w:p>
    <w:p w14:paraId="6349B462" w14:textId="080CB8BE" w:rsidR="004518B8" w:rsidRPr="00715471" w:rsidRDefault="004518B8" w:rsidP="00B56A6E">
      <w:pPr>
        <w:pStyle w:val="Tableofcontents0"/>
        <w:tabs>
          <w:tab w:val="left" w:pos="4230"/>
        </w:tabs>
        <w:spacing w:before="120" w:line="240" w:lineRule="auto"/>
        <w:ind w:left="567"/>
        <w:rPr>
          <w:sz w:val="22"/>
          <w:szCs w:val="22"/>
        </w:rPr>
      </w:pPr>
      <w:r w:rsidRPr="00715471">
        <w:rPr>
          <w:color w:val="auto"/>
          <w:sz w:val="22"/>
          <w:szCs w:val="22"/>
        </w:rPr>
        <w:t>"</w:t>
      </w:r>
      <w:r w:rsidRPr="00191A93">
        <w:rPr>
          <w:color w:val="auto"/>
          <w:sz w:val="20"/>
          <w:szCs w:val="22"/>
        </w:rPr>
        <w:t>bereavement period</w:t>
      </w:r>
      <w:r w:rsidRPr="00191A93">
        <w:rPr>
          <w:color w:val="auto"/>
          <w:sz w:val="20"/>
          <w:szCs w:val="22"/>
        </w:rPr>
        <w:tab/>
      </w:r>
      <w:r w:rsidRPr="00191A93">
        <w:rPr>
          <w:bCs/>
          <w:color w:val="auto"/>
          <w:sz w:val="20"/>
          <w:szCs w:val="22"/>
        </w:rPr>
        <w:t>53H</w:t>
      </w:r>
      <w:r w:rsidRPr="00715471">
        <w:rPr>
          <w:bCs/>
          <w:color w:val="auto"/>
          <w:sz w:val="22"/>
          <w:szCs w:val="22"/>
        </w:rPr>
        <w:t>".</w:t>
      </w:r>
    </w:p>
    <w:p w14:paraId="1D9A0C8A" w14:textId="77777777" w:rsidR="00EA1163" w:rsidRPr="00715471" w:rsidRDefault="004518B8" w:rsidP="00774452">
      <w:pPr>
        <w:pStyle w:val="BodyText3"/>
        <w:spacing w:before="120" w:line="240" w:lineRule="auto"/>
        <w:ind w:left="675" w:hanging="405"/>
        <w:jc w:val="both"/>
        <w:rPr>
          <w:sz w:val="22"/>
          <w:szCs w:val="22"/>
        </w:rPr>
      </w:pPr>
      <w:r w:rsidRPr="00715471">
        <w:rPr>
          <w:rStyle w:val="BodyText1"/>
          <w:sz w:val="22"/>
          <w:szCs w:val="22"/>
        </w:rPr>
        <w:t xml:space="preserve">(b) </w:t>
      </w:r>
      <w:r w:rsidR="007E7AF0" w:rsidRPr="00715471">
        <w:rPr>
          <w:rStyle w:val="BodyText1"/>
          <w:sz w:val="22"/>
          <w:szCs w:val="22"/>
        </w:rPr>
        <w:t>Omit the provisions relating to “bereavement notification day”, “first available bereavement adjustment payday”, “bereavement rate continuation period” and “bereavement lump sum period”.</w:t>
      </w:r>
    </w:p>
    <w:p w14:paraId="39DFC40E" w14:textId="77777777" w:rsidR="00EA1163" w:rsidRPr="00715471" w:rsidRDefault="004518B8" w:rsidP="004518B8">
      <w:pPr>
        <w:pStyle w:val="Bodytext70"/>
        <w:spacing w:before="120" w:line="240" w:lineRule="auto"/>
        <w:ind w:firstLine="0"/>
        <w:jc w:val="both"/>
        <w:rPr>
          <w:sz w:val="22"/>
          <w:szCs w:val="22"/>
        </w:rPr>
      </w:pPr>
      <w:r w:rsidRPr="00715471">
        <w:rPr>
          <w:rStyle w:val="Bodytext71"/>
          <w:b/>
          <w:bCs/>
          <w:sz w:val="22"/>
          <w:szCs w:val="22"/>
        </w:rPr>
        <w:t xml:space="preserve">2. </w:t>
      </w:r>
      <w:r w:rsidR="007E7AF0" w:rsidRPr="00715471">
        <w:rPr>
          <w:rStyle w:val="Bodytext71"/>
          <w:b/>
          <w:bCs/>
          <w:sz w:val="22"/>
          <w:szCs w:val="22"/>
        </w:rPr>
        <w:t>Section 5P:</w:t>
      </w:r>
    </w:p>
    <w:p w14:paraId="58711038" w14:textId="77777777" w:rsidR="00EA1163" w:rsidRPr="00715471" w:rsidRDefault="007E7AF0" w:rsidP="004518B8">
      <w:pPr>
        <w:pStyle w:val="BodyText3"/>
        <w:spacing w:before="120" w:line="240" w:lineRule="auto"/>
        <w:ind w:firstLine="270"/>
        <w:jc w:val="both"/>
        <w:rPr>
          <w:sz w:val="22"/>
          <w:szCs w:val="22"/>
        </w:rPr>
      </w:pPr>
      <w:r w:rsidRPr="00715471">
        <w:rPr>
          <w:rStyle w:val="BodyText1"/>
          <w:sz w:val="22"/>
          <w:szCs w:val="22"/>
        </w:rPr>
        <w:t>Repeal.</w:t>
      </w:r>
    </w:p>
    <w:p w14:paraId="04882AF6" w14:textId="77777777" w:rsidR="00EA1163" w:rsidRPr="00715471" w:rsidRDefault="004518B8" w:rsidP="004518B8">
      <w:pPr>
        <w:pStyle w:val="Bodytext70"/>
        <w:spacing w:before="120" w:line="240" w:lineRule="auto"/>
        <w:ind w:firstLine="0"/>
        <w:jc w:val="both"/>
        <w:rPr>
          <w:sz w:val="22"/>
          <w:szCs w:val="22"/>
        </w:rPr>
      </w:pPr>
      <w:r w:rsidRPr="00715471">
        <w:rPr>
          <w:rStyle w:val="Bodytext71"/>
          <w:b/>
          <w:bCs/>
          <w:sz w:val="22"/>
          <w:szCs w:val="22"/>
        </w:rPr>
        <w:t xml:space="preserve">3. </w:t>
      </w:r>
      <w:r w:rsidR="007E7AF0" w:rsidRPr="00715471">
        <w:rPr>
          <w:rStyle w:val="Bodytext71"/>
          <w:b/>
          <w:bCs/>
          <w:sz w:val="22"/>
          <w:szCs w:val="22"/>
        </w:rPr>
        <w:t xml:space="preserve">Subsection 5Q(1) (definition of </w:t>
      </w:r>
      <w:r w:rsidR="007E7AF0" w:rsidRPr="00715471">
        <w:rPr>
          <w:rStyle w:val="Bodytext7Italic0"/>
          <w:b/>
          <w:bCs/>
          <w:sz w:val="22"/>
          <w:szCs w:val="22"/>
        </w:rPr>
        <w:t>pension</w:t>
      </w:r>
      <w:r w:rsidR="007E7AF0" w:rsidRPr="00715471">
        <w:rPr>
          <w:rStyle w:val="Bodytext71"/>
          <w:b/>
          <w:bCs/>
          <w:sz w:val="22"/>
          <w:szCs w:val="22"/>
        </w:rPr>
        <w:t>):</w:t>
      </w:r>
    </w:p>
    <w:p w14:paraId="76E4C115" w14:textId="77777777" w:rsidR="00EA1163" w:rsidRPr="00715471" w:rsidRDefault="007E7AF0" w:rsidP="004518B8">
      <w:pPr>
        <w:pStyle w:val="BodyText3"/>
        <w:spacing w:before="120" w:line="240" w:lineRule="auto"/>
        <w:ind w:firstLine="270"/>
        <w:jc w:val="both"/>
        <w:rPr>
          <w:sz w:val="22"/>
          <w:szCs w:val="22"/>
        </w:rPr>
      </w:pPr>
      <w:r w:rsidRPr="00715471">
        <w:rPr>
          <w:rStyle w:val="BodyText1"/>
          <w:sz w:val="22"/>
          <w:szCs w:val="22"/>
        </w:rPr>
        <w:t>Omit, substitute:</w:t>
      </w:r>
    </w:p>
    <w:p w14:paraId="40D038CB" w14:textId="77777777" w:rsidR="00EA1163" w:rsidRPr="00715471" w:rsidRDefault="007E7AF0" w:rsidP="00DE16E2">
      <w:pPr>
        <w:pStyle w:val="BodyText3"/>
        <w:spacing w:before="120" w:line="240" w:lineRule="auto"/>
        <w:ind w:firstLine="0"/>
        <w:jc w:val="both"/>
        <w:rPr>
          <w:sz w:val="22"/>
          <w:szCs w:val="22"/>
        </w:rPr>
      </w:pPr>
      <w:r w:rsidRPr="00715471">
        <w:rPr>
          <w:rStyle w:val="BodyText1"/>
          <w:sz w:val="22"/>
          <w:szCs w:val="22"/>
        </w:rPr>
        <w:t>“</w:t>
      </w:r>
      <w:r w:rsidRPr="00715471">
        <w:rPr>
          <w:rStyle w:val="BodytextBold"/>
          <w:sz w:val="22"/>
          <w:szCs w:val="22"/>
        </w:rPr>
        <w:t>pension</w:t>
      </w:r>
      <w:r w:rsidRPr="00715471">
        <w:rPr>
          <w:rStyle w:val="BodyText1"/>
          <w:sz w:val="22"/>
          <w:szCs w:val="22"/>
        </w:rPr>
        <w:t>, in Parts IIIA, IIIB and IIIC includes income support supplement.</w:t>
      </w:r>
    </w:p>
    <w:p w14:paraId="0F1F8875" w14:textId="77777777" w:rsidR="00EA1163" w:rsidRPr="00715471" w:rsidRDefault="004518B8" w:rsidP="004518B8">
      <w:pPr>
        <w:pStyle w:val="Bodytext70"/>
        <w:spacing w:before="120" w:line="240" w:lineRule="auto"/>
        <w:ind w:firstLine="0"/>
        <w:jc w:val="both"/>
        <w:rPr>
          <w:sz w:val="22"/>
          <w:szCs w:val="22"/>
        </w:rPr>
      </w:pPr>
      <w:r w:rsidRPr="00715471">
        <w:rPr>
          <w:rStyle w:val="Bodytext71"/>
          <w:b/>
          <w:bCs/>
          <w:sz w:val="22"/>
          <w:szCs w:val="22"/>
        </w:rPr>
        <w:t xml:space="preserve">4. </w:t>
      </w:r>
      <w:r w:rsidR="007E7AF0" w:rsidRPr="00715471">
        <w:rPr>
          <w:rStyle w:val="Bodytext71"/>
          <w:b/>
          <w:bCs/>
          <w:sz w:val="22"/>
          <w:szCs w:val="22"/>
        </w:rPr>
        <w:t>Division 3 of Part III (Subdivisions F, G and H):</w:t>
      </w:r>
    </w:p>
    <w:p w14:paraId="47C2B9A2" w14:textId="77777777" w:rsidR="00EA1163" w:rsidRPr="00715471" w:rsidRDefault="007E7AF0" w:rsidP="004518B8">
      <w:pPr>
        <w:pStyle w:val="BodyText3"/>
        <w:spacing w:before="120" w:line="240" w:lineRule="auto"/>
        <w:ind w:firstLine="270"/>
        <w:jc w:val="both"/>
        <w:rPr>
          <w:sz w:val="22"/>
          <w:szCs w:val="22"/>
        </w:rPr>
      </w:pPr>
      <w:r w:rsidRPr="00715471">
        <w:rPr>
          <w:rStyle w:val="BodyText1"/>
          <w:sz w:val="22"/>
          <w:szCs w:val="22"/>
        </w:rPr>
        <w:t>Repeal.</w:t>
      </w:r>
    </w:p>
    <w:p w14:paraId="1458607C" w14:textId="77777777" w:rsidR="00EA1163" w:rsidRPr="00715471" w:rsidRDefault="004518B8" w:rsidP="004518B8">
      <w:pPr>
        <w:pStyle w:val="Bodytext70"/>
        <w:spacing w:before="120" w:line="240" w:lineRule="auto"/>
        <w:ind w:firstLine="0"/>
        <w:jc w:val="both"/>
        <w:rPr>
          <w:sz w:val="22"/>
          <w:szCs w:val="22"/>
        </w:rPr>
      </w:pPr>
      <w:r w:rsidRPr="00715471">
        <w:rPr>
          <w:rStyle w:val="Bodytext71"/>
          <w:b/>
          <w:bCs/>
          <w:sz w:val="22"/>
          <w:szCs w:val="22"/>
        </w:rPr>
        <w:t xml:space="preserve">5. </w:t>
      </w:r>
      <w:r w:rsidR="007E7AF0" w:rsidRPr="00715471">
        <w:rPr>
          <w:rStyle w:val="Bodytext71"/>
          <w:b/>
          <w:bCs/>
          <w:sz w:val="22"/>
          <w:szCs w:val="22"/>
        </w:rPr>
        <w:t>Division 4 of Part III (Subdivisions F, G and H):</w:t>
      </w:r>
    </w:p>
    <w:p w14:paraId="1D7A265A" w14:textId="77777777" w:rsidR="00EA1163" w:rsidRPr="00715471" w:rsidRDefault="007E7AF0" w:rsidP="004518B8">
      <w:pPr>
        <w:pStyle w:val="BodyText3"/>
        <w:spacing w:before="120" w:line="240" w:lineRule="auto"/>
        <w:ind w:firstLine="270"/>
        <w:jc w:val="both"/>
        <w:rPr>
          <w:sz w:val="22"/>
          <w:szCs w:val="22"/>
        </w:rPr>
      </w:pPr>
      <w:r w:rsidRPr="00715471">
        <w:rPr>
          <w:rStyle w:val="BodyText1"/>
          <w:sz w:val="22"/>
          <w:szCs w:val="22"/>
        </w:rPr>
        <w:t>Repeal.</w:t>
      </w:r>
    </w:p>
    <w:p w14:paraId="721E1219" w14:textId="77777777" w:rsidR="00EA1163" w:rsidRPr="00715471" w:rsidRDefault="004518B8" w:rsidP="004518B8">
      <w:pPr>
        <w:pStyle w:val="Bodytext70"/>
        <w:spacing w:before="120" w:line="240" w:lineRule="auto"/>
        <w:ind w:firstLine="0"/>
        <w:jc w:val="both"/>
        <w:rPr>
          <w:sz w:val="22"/>
          <w:szCs w:val="22"/>
        </w:rPr>
      </w:pPr>
      <w:r w:rsidRPr="00715471">
        <w:rPr>
          <w:rStyle w:val="Bodytext71"/>
          <w:b/>
          <w:bCs/>
          <w:sz w:val="22"/>
          <w:szCs w:val="22"/>
        </w:rPr>
        <w:t xml:space="preserve">6. </w:t>
      </w:r>
      <w:r w:rsidR="007E7AF0" w:rsidRPr="00715471">
        <w:rPr>
          <w:rStyle w:val="Bodytext71"/>
          <w:b/>
          <w:bCs/>
          <w:sz w:val="22"/>
          <w:szCs w:val="22"/>
        </w:rPr>
        <w:t>Division 5 of Part III (Subdivisions F, G and H):</w:t>
      </w:r>
    </w:p>
    <w:p w14:paraId="06A94D42" w14:textId="77777777" w:rsidR="00EA1163" w:rsidRPr="00715471" w:rsidRDefault="007E7AF0" w:rsidP="004518B8">
      <w:pPr>
        <w:pStyle w:val="BodyText3"/>
        <w:spacing w:before="120" w:line="240" w:lineRule="auto"/>
        <w:ind w:firstLine="270"/>
        <w:jc w:val="both"/>
        <w:rPr>
          <w:sz w:val="22"/>
          <w:szCs w:val="22"/>
        </w:rPr>
      </w:pPr>
      <w:r w:rsidRPr="00715471">
        <w:rPr>
          <w:rStyle w:val="BodyText1"/>
          <w:sz w:val="22"/>
          <w:szCs w:val="22"/>
        </w:rPr>
        <w:t>Repeal.</w:t>
      </w:r>
    </w:p>
    <w:p w14:paraId="2805A057" w14:textId="77777777" w:rsidR="00EA1163" w:rsidRPr="00715471" w:rsidRDefault="004518B8" w:rsidP="004518B8">
      <w:pPr>
        <w:pStyle w:val="Bodytext70"/>
        <w:spacing w:before="120" w:line="240" w:lineRule="auto"/>
        <w:ind w:firstLine="0"/>
        <w:jc w:val="both"/>
        <w:rPr>
          <w:sz w:val="22"/>
          <w:szCs w:val="22"/>
        </w:rPr>
      </w:pPr>
      <w:r w:rsidRPr="00715471">
        <w:rPr>
          <w:rStyle w:val="Bodytext71"/>
          <w:b/>
          <w:bCs/>
          <w:sz w:val="22"/>
          <w:szCs w:val="22"/>
        </w:rPr>
        <w:t xml:space="preserve">7. </w:t>
      </w:r>
      <w:r w:rsidR="007E7AF0" w:rsidRPr="00715471">
        <w:rPr>
          <w:rStyle w:val="Bodytext71"/>
          <w:b/>
          <w:bCs/>
          <w:sz w:val="22"/>
          <w:szCs w:val="22"/>
        </w:rPr>
        <w:t>Division 6 of Part III (Subdivisions F, G, H and J):</w:t>
      </w:r>
    </w:p>
    <w:p w14:paraId="7AE4E864" w14:textId="77777777" w:rsidR="00EA1163" w:rsidRPr="00715471" w:rsidRDefault="007E7AF0" w:rsidP="004518B8">
      <w:pPr>
        <w:pStyle w:val="BodyText3"/>
        <w:spacing w:before="120" w:line="240" w:lineRule="auto"/>
        <w:ind w:firstLine="270"/>
        <w:jc w:val="both"/>
        <w:rPr>
          <w:sz w:val="22"/>
          <w:szCs w:val="22"/>
        </w:rPr>
      </w:pPr>
      <w:r w:rsidRPr="00715471">
        <w:rPr>
          <w:rStyle w:val="BodyText1"/>
          <w:sz w:val="22"/>
          <w:szCs w:val="22"/>
        </w:rPr>
        <w:t>Repeal.</w:t>
      </w:r>
    </w:p>
    <w:p w14:paraId="3AB44CC6" w14:textId="77777777" w:rsidR="00EA1163" w:rsidRPr="00715471" w:rsidRDefault="004518B8" w:rsidP="004518B8">
      <w:pPr>
        <w:pStyle w:val="Bodytext70"/>
        <w:spacing w:before="120" w:line="240" w:lineRule="auto"/>
        <w:ind w:firstLine="0"/>
        <w:jc w:val="both"/>
        <w:rPr>
          <w:sz w:val="22"/>
          <w:szCs w:val="22"/>
        </w:rPr>
      </w:pPr>
      <w:r w:rsidRPr="00715471">
        <w:rPr>
          <w:rStyle w:val="Bodytext71"/>
          <w:b/>
          <w:bCs/>
          <w:sz w:val="22"/>
          <w:szCs w:val="22"/>
        </w:rPr>
        <w:t xml:space="preserve">8. </w:t>
      </w:r>
      <w:r w:rsidR="007E7AF0" w:rsidRPr="00715471">
        <w:rPr>
          <w:rStyle w:val="Bodytext71"/>
          <w:b/>
          <w:bCs/>
          <w:sz w:val="22"/>
          <w:szCs w:val="22"/>
        </w:rPr>
        <w:t>Division 6 of Part IIIA:</w:t>
      </w:r>
    </w:p>
    <w:p w14:paraId="31F218EE" w14:textId="77777777" w:rsidR="00EA1163" w:rsidRPr="00715471" w:rsidRDefault="007E7AF0" w:rsidP="004518B8">
      <w:pPr>
        <w:pStyle w:val="BodyText3"/>
        <w:spacing w:before="120" w:line="240" w:lineRule="auto"/>
        <w:ind w:firstLine="270"/>
        <w:jc w:val="both"/>
        <w:rPr>
          <w:sz w:val="22"/>
          <w:szCs w:val="22"/>
        </w:rPr>
      </w:pPr>
      <w:r w:rsidRPr="00715471">
        <w:rPr>
          <w:rStyle w:val="BodyText1"/>
          <w:sz w:val="22"/>
          <w:szCs w:val="22"/>
        </w:rPr>
        <w:t>Repeal.</w:t>
      </w:r>
    </w:p>
    <w:p w14:paraId="2FB32380" w14:textId="77777777" w:rsidR="00EA1163" w:rsidRPr="00715471" w:rsidRDefault="004518B8" w:rsidP="004518B8">
      <w:pPr>
        <w:pStyle w:val="Bodytext70"/>
        <w:spacing w:before="120" w:line="240" w:lineRule="auto"/>
        <w:ind w:firstLine="0"/>
        <w:jc w:val="both"/>
        <w:rPr>
          <w:sz w:val="22"/>
          <w:szCs w:val="22"/>
        </w:rPr>
      </w:pPr>
      <w:r w:rsidRPr="00715471">
        <w:rPr>
          <w:rStyle w:val="Bodytext71"/>
          <w:b/>
          <w:bCs/>
          <w:sz w:val="22"/>
          <w:szCs w:val="22"/>
        </w:rPr>
        <w:t xml:space="preserve">9. </w:t>
      </w:r>
      <w:r w:rsidR="007E7AF0" w:rsidRPr="00715471">
        <w:rPr>
          <w:rStyle w:val="Bodytext71"/>
          <w:b/>
          <w:bCs/>
          <w:sz w:val="22"/>
          <w:szCs w:val="22"/>
        </w:rPr>
        <w:t>After Division 12 of Part IIIB:</w:t>
      </w:r>
    </w:p>
    <w:p w14:paraId="0665B275" w14:textId="77777777" w:rsidR="00EA1163" w:rsidRPr="00715471" w:rsidRDefault="007E7AF0" w:rsidP="004518B8">
      <w:pPr>
        <w:pStyle w:val="BodyText3"/>
        <w:spacing w:before="120" w:line="240" w:lineRule="auto"/>
        <w:ind w:firstLine="270"/>
        <w:jc w:val="both"/>
        <w:rPr>
          <w:sz w:val="22"/>
          <w:szCs w:val="22"/>
        </w:rPr>
      </w:pPr>
      <w:r w:rsidRPr="00715471">
        <w:rPr>
          <w:rStyle w:val="BodyText1"/>
          <w:sz w:val="22"/>
          <w:szCs w:val="22"/>
        </w:rPr>
        <w:t>Insert:</w:t>
      </w:r>
    </w:p>
    <w:p w14:paraId="067BD486" w14:textId="05714614" w:rsidR="001E7920" w:rsidRPr="00774452" w:rsidRDefault="007E7AF0" w:rsidP="004518B8">
      <w:pPr>
        <w:pStyle w:val="Bodytext130"/>
        <w:spacing w:before="120" w:line="240" w:lineRule="auto"/>
        <w:rPr>
          <w:rStyle w:val="Bodytext131"/>
          <w:b/>
          <w:bCs/>
          <w:i/>
          <w:iCs/>
          <w:sz w:val="22"/>
          <w:szCs w:val="22"/>
        </w:rPr>
      </w:pPr>
      <w:r w:rsidRPr="00191A93">
        <w:rPr>
          <w:rStyle w:val="Bodytext131"/>
          <w:bCs/>
          <w:iCs/>
          <w:sz w:val="22"/>
          <w:szCs w:val="22"/>
        </w:rPr>
        <w:t>“</w:t>
      </w:r>
      <w:r w:rsidRPr="00774452">
        <w:rPr>
          <w:rStyle w:val="Bodytext131"/>
          <w:b/>
          <w:bCs/>
          <w:i/>
          <w:iCs/>
          <w:sz w:val="22"/>
          <w:szCs w:val="22"/>
        </w:rPr>
        <w:t xml:space="preserve">Division 12A—Payments after bereavement </w:t>
      </w:r>
    </w:p>
    <w:p w14:paraId="5794DDFD" w14:textId="16B65E48" w:rsidR="00EA1163" w:rsidRPr="00774452" w:rsidRDefault="007E7AF0" w:rsidP="004518B8">
      <w:pPr>
        <w:pStyle w:val="Bodytext130"/>
        <w:spacing w:before="120" w:line="240" w:lineRule="auto"/>
        <w:rPr>
          <w:b w:val="0"/>
          <w:sz w:val="22"/>
          <w:szCs w:val="22"/>
        </w:rPr>
      </w:pPr>
      <w:r w:rsidRPr="00191A93">
        <w:rPr>
          <w:rStyle w:val="Bodytext131"/>
          <w:bCs/>
          <w:iCs/>
          <w:sz w:val="22"/>
          <w:szCs w:val="22"/>
        </w:rPr>
        <w:t>“</w:t>
      </w:r>
      <w:r w:rsidRPr="00774452">
        <w:rPr>
          <w:rStyle w:val="Bodytext131"/>
          <w:b/>
          <w:bCs/>
          <w:i/>
          <w:iCs/>
          <w:sz w:val="22"/>
          <w:szCs w:val="22"/>
        </w:rPr>
        <w:t>Subdivision A—Bereavement period</w:t>
      </w:r>
    </w:p>
    <w:p w14:paraId="05150D6D" w14:textId="77777777" w:rsidR="00EA1163" w:rsidRPr="00715471" w:rsidRDefault="007E7AF0" w:rsidP="00774452">
      <w:pPr>
        <w:pStyle w:val="Bodytext70"/>
        <w:spacing w:before="120" w:after="60" w:line="240" w:lineRule="auto"/>
        <w:ind w:firstLine="0"/>
        <w:jc w:val="both"/>
        <w:rPr>
          <w:sz w:val="22"/>
          <w:szCs w:val="22"/>
        </w:rPr>
      </w:pPr>
      <w:r w:rsidRPr="00715471">
        <w:rPr>
          <w:rStyle w:val="Bodytext71"/>
          <w:b/>
          <w:bCs/>
          <w:sz w:val="22"/>
          <w:szCs w:val="22"/>
        </w:rPr>
        <w:t>Definition</w:t>
      </w:r>
    </w:p>
    <w:p w14:paraId="13B0D243" w14:textId="77777777" w:rsidR="00EA1163" w:rsidRPr="00715471" w:rsidRDefault="007E7AF0" w:rsidP="004518B8">
      <w:pPr>
        <w:pStyle w:val="BodyText3"/>
        <w:spacing w:before="120" w:line="240" w:lineRule="auto"/>
        <w:ind w:firstLine="270"/>
        <w:jc w:val="both"/>
        <w:rPr>
          <w:sz w:val="22"/>
          <w:szCs w:val="22"/>
        </w:rPr>
      </w:pPr>
      <w:r w:rsidRPr="00715471">
        <w:rPr>
          <w:rStyle w:val="BodyText1"/>
          <w:sz w:val="22"/>
          <w:szCs w:val="22"/>
        </w:rPr>
        <w:t>“53H. In this Division:</w:t>
      </w:r>
    </w:p>
    <w:p w14:paraId="017F08A5" w14:textId="77777777" w:rsidR="004518B8" w:rsidRPr="00715471" w:rsidRDefault="004518B8">
      <w:pPr>
        <w:rPr>
          <w:rStyle w:val="Bodytext51"/>
          <w:rFonts w:eastAsia="Courier New"/>
          <w:sz w:val="22"/>
          <w:szCs w:val="22"/>
        </w:rPr>
      </w:pPr>
      <w:r w:rsidRPr="00715471">
        <w:rPr>
          <w:rStyle w:val="Bodytext51"/>
          <w:rFonts w:eastAsia="Courier New"/>
          <w:i w:val="0"/>
          <w:iCs w:val="0"/>
          <w:sz w:val="22"/>
          <w:szCs w:val="22"/>
        </w:rPr>
        <w:br w:type="page"/>
      </w:r>
    </w:p>
    <w:p w14:paraId="017B4D2E" w14:textId="77777777" w:rsidR="00EA1163" w:rsidRPr="00715471" w:rsidRDefault="007E7AF0" w:rsidP="004518B8">
      <w:pPr>
        <w:pStyle w:val="BodyText3"/>
        <w:spacing w:before="120" w:line="240" w:lineRule="auto"/>
        <w:ind w:firstLine="0"/>
        <w:jc w:val="center"/>
        <w:rPr>
          <w:sz w:val="22"/>
          <w:szCs w:val="22"/>
        </w:rPr>
      </w:pPr>
      <w:r w:rsidRPr="00715471">
        <w:rPr>
          <w:rStyle w:val="BodyText1"/>
          <w:b/>
          <w:sz w:val="22"/>
          <w:szCs w:val="22"/>
        </w:rPr>
        <w:lastRenderedPageBreak/>
        <w:t>SCHEDULE 8</w:t>
      </w:r>
      <w:r w:rsidRPr="00715471">
        <w:rPr>
          <w:rStyle w:val="BodyText1"/>
          <w:sz w:val="22"/>
          <w:szCs w:val="22"/>
        </w:rPr>
        <w:t>—continued</w:t>
      </w:r>
    </w:p>
    <w:p w14:paraId="724C89C4" w14:textId="77777777" w:rsidR="00EA1163" w:rsidRPr="00715471" w:rsidRDefault="007E7AF0" w:rsidP="00DE16E2">
      <w:pPr>
        <w:pStyle w:val="BodyText3"/>
        <w:spacing w:before="120" w:line="240" w:lineRule="auto"/>
        <w:ind w:firstLine="0"/>
        <w:jc w:val="both"/>
        <w:rPr>
          <w:sz w:val="22"/>
          <w:szCs w:val="22"/>
        </w:rPr>
      </w:pPr>
      <w:r w:rsidRPr="00715471">
        <w:rPr>
          <w:rStyle w:val="BodytextBold"/>
          <w:sz w:val="22"/>
          <w:szCs w:val="22"/>
        </w:rPr>
        <w:t>bereavement period</w:t>
      </w:r>
      <w:r w:rsidRPr="00715471">
        <w:rPr>
          <w:rStyle w:val="BodyText1"/>
          <w:sz w:val="22"/>
          <w:szCs w:val="22"/>
        </w:rPr>
        <w:t>, in relation to a person’s death, means the period of 14 weeks starting on the day after the day on which the person died.</w:t>
      </w:r>
    </w:p>
    <w:p w14:paraId="7D4E2869" w14:textId="423A8EF7" w:rsidR="00EA1163" w:rsidRPr="00715471" w:rsidRDefault="007E7AF0" w:rsidP="001E7920">
      <w:pPr>
        <w:pStyle w:val="Bodytext130"/>
        <w:spacing w:before="120" w:line="240" w:lineRule="auto"/>
        <w:rPr>
          <w:sz w:val="22"/>
          <w:szCs w:val="22"/>
        </w:rPr>
      </w:pPr>
      <w:r w:rsidRPr="00191A93">
        <w:rPr>
          <w:rStyle w:val="Bodytext131"/>
          <w:bCs/>
          <w:iCs/>
          <w:sz w:val="22"/>
          <w:szCs w:val="22"/>
        </w:rPr>
        <w:t>“</w:t>
      </w:r>
      <w:r w:rsidRPr="00715471">
        <w:rPr>
          <w:rStyle w:val="Bodytext131"/>
          <w:b/>
          <w:bCs/>
          <w:i/>
          <w:iCs/>
          <w:sz w:val="22"/>
          <w:szCs w:val="22"/>
        </w:rPr>
        <w:t>Subdivision B—Death of pensioner’s partner</w:t>
      </w:r>
    </w:p>
    <w:p w14:paraId="3A712D92" w14:textId="77777777" w:rsidR="00EA1163" w:rsidRPr="00715471" w:rsidRDefault="007E7AF0" w:rsidP="001E7920">
      <w:pPr>
        <w:pStyle w:val="Bodytext70"/>
        <w:spacing w:before="120" w:after="60" w:line="240" w:lineRule="auto"/>
        <w:ind w:firstLine="0"/>
        <w:jc w:val="both"/>
        <w:rPr>
          <w:sz w:val="22"/>
          <w:szCs w:val="22"/>
        </w:rPr>
      </w:pPr>
      <w:r w:rsidRPr="00715471">
        <w:rPr>
          <w:rStyle w:val="Bodytext71"/>
          <w:b/>
          <w:bCs/>
          <w:sz w:val="22"/>
          <w:szCs w:val="22"/>
        </w:rPr>
        <w:t>Application</w:t>
      </w:r>
    </w:p>
    <w:p w14:paraId="22EE0365" w14:textId="77777777" w:rsidR="00EA1163" w:rsidRPr="00715471" w:rsidRDefault="007E7AF0" w:rsidP="001E7920">
      <w:pPr>
        <w:pStyle w:val="BodyText3"/>
        <w:spacing w:before="120" w:line="240" w:lineRule="auto"/>
        <w:ind w:firstLine="270"/>
        <w:jc w:val="both"/>
        <w:rPr>
          <w:sz w:val="22"/>
          <w:szCs w:val="22"/>
        </w:rPr>
      </w:pPr>
      <w:r w:rsidRPr="00715471">
        <w:rPr>
          <w:rStyle w:val="BodyText1"/>
          <w:sz w:val="22"/>
          <w:szCs w:val="22"/>
        </w:rPr>
        <w:t>“53J. This Subdivision applies if:</w:t>
      </w:r>
    </w:p>
    <w:p w14:paraId="20050CDD" w14:textId="42BEC568" w:rsidR="00EA1163" w:rsidRPr="00715471" w:rsidRDefault="001E7920" w:rsidP="001E7920">
      <w:pPr>
        <w:pStyle w:val="BodyText3"/>
        <w:spacing w:before="120" w:line="240" w:lineRule="auto"/>
        <w:ind w:left="270" w:firstLine="0"/>
        <w:jc w:val="both"/>
        <w:rPr>
          <w:sz w:val="22"/>
          <w:szCs w:val="22"/>
        </w:rPr>
      </w:pPr>
      <w:r w:rsidRPr="00715471">
        <w:rPr>
          <w:rStyle w:val="BodyText1"/>
          <w:sz w:val="22"/>
          <w:szCs w:val="22"/>
        </w:rPr>
        <w:t xml:space="preserve">(a) </w:t>
      </w:r>
      <w:r w:rsidR="007E7AF0" w:rsidRPr="00715471">
        <w:rPr>
          <w:rStyle w:val="BodyText1"/>
          <w:sz w:val="22"/>
          <w:szCs w:val="22"/>
        </w:rPr>
        <w:t xml:space="preserve">a person (the </w:t>
      </w:r>
      <w:r w:rsidR="007E7AF0" w:rsidRPr="00715471">
        <w:rPr>
          <w:rStyle w:val="BodytextBold"/>
          <w:sz w:val="22"/>
          <w:szCs w:val="22"/>
        </w:rPr>
        <w:t>pensioner</w:t>
      </w:r>
      <w:r w:rsidR="007E7AF0" w:rsidRPr="00191A93">
        <w:rPr>
          <w:rStyle w:val="BodytextBold"/>
          <w:b w:val="0"/>
          <w:i w:val="0"/>
          <w:sz w:val="22"/>
          <w:szCs w:val="22"/>
        </w:rPr>
        <w:t>)</w:t>
      </w:r>
      <w:r w:rsidR="007E7AF0" w:rsidRPr="00715471">
        <w:rPr>
          <w:rStyle w:val="BodytextBold0"/>
          <w:sz w:val="22"/>
          <w:szCs w:val="22"/>
        </w:rPr>
        <w:t xml:space="preserve"> </w:t>
      </w:r>
      <w:r w:rsidR="007E7AF0" w:rsidRPr="00715471">
        <w:rPr>
          <w:rStyle w:val="BodyText1"/>
          <w:sz w:val="22"/>
          <w:szCs w:val="22"/>
        </w:rPr>
        <w:t>is receiving a pension; and</w:t>
      </w:r>
    </w:p>
    <w:p w14:paraId="7CCB4596" w14:textId="77777777" w:rsidR="00EA1163" w:rsidRPr="00715471" w:rsidRDefault="001E7920" w:rsidP="001E7920">
      <w:pPr>
        <w:pStyle w:val="BodyText3"/>
        <w:spacing w:before="120" w:line="240" w:lineRule="auto"/>
        <w:ind w:left="270" w:firstLine="0"/>
        <w:jc w:val="both"/>
        <w:rPr>
          <w:sz w:val="22"/>
          <w:szCs w:val="22"/>
        </w:rPr>
      </w:pPr>
      <w:r w:rsidRPr="00715471">
        <w:rPr>
          <w:rStyle w:val="BodyText1"/>
          <w:sz w:val="22"/>
          <w:szCs w:val="22"/>
        </w:rPr>
        <w:t xml:space="preserve">(b) </w:t>
      </w:r>
      <w:r w:rsidR="007E7AF0" w:rsidRPr="00715471">
        <w:rPr>
          <w:rStyle w:val="BodyText1"/>
          <w:sz w:val="22"/>
          <w:szCs w:val="22"/>
        </w:rPr>
        <w:t>the pensioner is a member of a couple; and</w:t>
      </w:r>
    </w:p>
    <w:p w14:paraId="1D397A63" w14:textId="6EE2C2D9" w:rsidR="00EA1163" w:rsidRPr="00715471" w:rsidRDefault="001E7920" w:rsidP="001E7920">
      <w:pPr>
        <w:pStyle w:val="BodyText3"/>
        <w:spacing w:before="120" w:line="240" w:lineRule="auto"/>
        <w:ind w:left="270" w:firstLine="0"/>
        <w:jc w:val="both"/>
        <w:rPr>
          <w:sz w:val="22"/>
          <w:szCs w:val="22"/>
        </w:rPr>
      </w:pPr>
      <w:r w:rsidRPr="00715471">
        <w:rPr>
          <w:rStyle w:val="BodyText1"/>
          <w:sz w:val="22"/>
          <w:szCs w:val="22"/>
        </w:rPr>
        <w:t xml:space="preserve">(c) </w:t>
      </w:r>
      <w:r w:rsidR="007E7AF0" w:rsidRPr="00715471">
        <w:rPr>
          <w:rStyle w:val="BodyText1"/>
          <w:sz w:val="22"/>
          <w:szCs w:val="22"/>
        </w:rPr>
        <w:t xml:space="preserve">the other member of the couple (the </w:t>
      </w:r>
      <w:r w:rsidR="007E7AF0" w:rsidRPr="00715471">
        <w:rPr>
          <w:rStyle w:val="BodytextBold"/>
          <w:sz w:val="22"/>
          <w:szCs w:val="22"/>
        </w:rPr>
        <w:t>partner</w:t>
      </w:r>
      <w:r w:rsidR="007E7AF0" w:rsidRPr="00191A93">
        <w:rPr>
          <w:rStyle w:val="BodytextBold"/>
          <w:b w:val="0"/>
          <w:i w:val="0"/>
          <w:sz w:val="22"/>
          <w:szCs w:val="22"/>
        </w:rPr>
        <w:t>)</w:t>
      </w:r>
      <w:r w:rsidR="007E7AF0" w:rsidRPr="00715471">
        <w:rPr>
          <w:rStyle w:val="BodytextBold0"/>
          <w:sz w:val="22"/>
          <w:szCs w:val="22"/>
        </w:rPr>
        <w:t xml:space="preserve"> </w:t>
      </w:r>
      <w:r w:rsidR="007E7AF0" w:rsidRPr="00715471">
        <w:rPr>
          <w:rStyle w:val="BodyText1"/>
          <w:sz w:val="22"/>
          <w:szCs w:val="22"/>
        </w:rPr>
        <w:t>dies; and</w:t>
      </w:r>
    </w:p>
    <w:p w14:paraId="4118FB36" w14:textId="77777777" w:rsidR="00EA1163" w:rsidRPr="00715471" w:rsidRDefault="00227494" w:rsidP="00227494">
      <w:pPr>
        <w:pStyle w:val="BodyText3"/>
        <w:spacing w:before="120" w:line="240" w:lineRule="auto"/>
        <w:ind w:left="567" w:hanging="297"/>
        <w:jc w:val="both"/>
        <w:rPr>
          <w:sz w:val="22"/>
          <w:szCs w:val="22"/>
        </w:rPr>
      </w:pPr>
      <w:r>
        <w:rPr>
          <w:rStyle w:val="BodyText1"/>
          <w:sz w:val="22"/>
          <w:szCs w:val="22"/>
        </w:rPr>
        <w:t xml:space="preserve">(d) </w:t>
      </w:r>
      <w:r w:rsidR="007E7AF0" w:rsidRPr="00715471">
        <w:rPr>
          <w:rStyle w:val="BodyText1"/>
          <w:sz w:val="22"/>
          <w:szCs w:val="22"/>
        </w:rPr>
        <w:t>immediately before the partner died, the partner was receiving a pension or a social security pension.</w:t>
      </w:r>
    </w:p>
    <w:p w14:paraId="766A18E3" w14:textId="77777777" w:rsidR="00EA1163" w:rsidRPr="00227494" w:rsidRDefault="007E7AF0" w:rsidP="001E7920">
      <w:pPr>
        <w:pStyle w:val="Bodytext20"/>
        <w:spacing w:before="120" w:line="240" w:lineRule="auto"/>
        <w:ind w:left="720" w:hanging="720"/>
        <w:jc w:val="both"/>
        <w:rPr>
          <w:sz w:val="20"/>
          <w:szCs w:val="20"/>
        </w:rPr>
      </w:pPr>
      <w:r w:rsidRPr="00227494">
        <w:rPr>
          <w:sz w:val="20"/>
          <w:szCs w:val="20"/>
        </w:rPr>
        <w:t>Note 1: Payments under this Subdivision are not affected by unrepaid advance payments of pension to a deceased person (section 67L).</w:t>
      </w:r>
    </w:p>
    <w:p w14:paraId="5F49A73C" w14:textId="783E57FC" w:rsidR="00EA1163" w:rsidRPr="00227494" w:rsidRDefault="007E7AF0" w:rsidP="00191A93">
      <w:pPr>
        <w:pStyle w:val="Bodytext20"/>
        <w:spacing w:before="40" w:line="240" w:lineRule="auto"/>
        <w:ind w:left="720" w:hanging="720"/>
        <w:jc w:val="both"/>
        <w:rPr>
          <w:sz w:val="20"/>
          <w:szCs w:val="20"/>
        </w:rPr>
      </w:pPr>
      <w:r w:rsidRPr="00227494">
        <w:rPr>
          <w:sz w:val="20"/>
          <w:szCs w:val="20"/>
        </w:rPr>
        <w:t>Note 2: This Subdivision does not apply to a carer service pension or income support supplement if that pension or supplement is being received under section 53X.</w:t>
      </w:r>
    </w:p>
    <w:p w14:paraId="27A1A2DB" w14:textId="77777777" w:rsidR="00EA1163" w:rsidRPr="00715471" w:rsidRDefault="007E7AF0" w:rsidP="001E7920">
      <w:pPr>
        <w:pStyle w:val="Bodytext70"/>
        <w:spacing w:before="120" w:after="60" w:line="240" w:lineRule="auto"/>
        <w:ind w:firstLine="0"/>
        <w:jc w:val="both"/>
        <w:rPr>
          <w:sz w:val="22"/>
          <w:szCs w:val="22"/>
        </w:rPr>
      </w:pPr>
      <w:r w:rsidRPr="00715471">
        <w:rPr>
          <w:rStyle w:val="Bodytext71"/>
          <w:b/>
          <w:bCs/>
          <w:sz w:val="22"/>
          <w:szCs w:val="22"/>
        </w:rPr>
        <w:t>What happens if pensioner’s reassessed rate is equal to or greater than combined pensioner couple rate</w:t>
      </w:r>
    </w:p>
    <w:p w14:paraId="7EF18146" w14:textId="77777777" w:rsidR="00EA1163" w:rsidRPr="00715471" w:rsidRDefault="007E7AF0" w:rsidP="001E7920">
      <w:pPr>
        <w:pStyle w:val="BodyText3"/>
        <w:spacing w:before="120" w:line="240" w:lineRule="auto"/>
        <w:ind w:firstLine="270"/>
        <w:jc w:val="both"/>
        <w:rPr>
          <w:sz w:val="22"/>
          <w:szCs w:val="22"/>
        </w:rPr>
      </w:pPr>
      <w:r w:rsidRPr="00715471">
        <w:rPr>
          <w:rStyle w:val="BodyText1"/>
          <w:sz w:val="22"/>
          <w:szCs w:val="22"/>
        </w:rPr>
        <w:t xml:space="preserve">“53K.(1) This section applies if the fortnightly amount of pension applicable in respect of the pensioner as a result of the partner’s death </w:t>
      </w:r>
      <w:r w:rsidRPr="00715471">
        <w:rPr>
          <w:rStyle w:val="BodytextBold"/>
          <w:sz w:val="22"/>
          <w:szCs w:val="22"/>
        </w:rPr>
        <w:t>is equal to or greater than</w:t>
      </w:r>
      <w:r w:rsidRPr="00715471">
        <w:rPr>
          <w:rStyle w:val="BodytextBold0"/>
          <w:sz w:val="22"/>
          <w:szCs w:val="22"/>
        </w:rPr>
        <w:t xml:space="preserve"> </w:t>
      </w:r>
      <w:r w:rsidRPr="00715471">
        <w:rPr>
          <w:rStyle w:val="BodyText1"/>
          <w:sz w:val="22"/>
          <w:szCs w:val="22"/>
        </w:rPr>
        <w:t>the sum of the amounts of pension or social security pension that were payable to the pensioner and the partner for the last pension payday that occurred on or before the day of the partner’s death.</w:t>
      </w:r>
    </w:p>
    <w:p w14:paraId="11F952D8" w14:textId="77777777" w:rsidR="00EA1163" w:rsidRPr="00715471" w:rsidRDefault="007E7AF0" w:rsidP="001E7920">
      <w:pPr>
        <w:pStyle w:val="BodyText3"/>
        <w:spacing w:before="120" w:line="240" w:lineRule="auto"/>
        <w:ind w:firstLine="270"/>
        <w:jc w:val="both"/>
        <w:rPr>
          <w:sz w:val="22"/>
          <w:szCs w:val="22"/>
        </w:rPr>
      </w:pPr>
      <w:r w:rsidRPr="00715471">
        <w:rPr>
          <w:rStyle w:val="BodyText1"/>
          <w:sz w:val="22"/>
          <w:szCs w:val="22"/>
        </w:rPr>
        <w:t>“(2) The rate of pension that becomes applicable in respect of the pensioner as a result of the partner’s death applies with effect from the day after the day of the partner’s death.</w:t>
      </w:r>
    </w:p>
    <w:p w14:paraId="24EBD80D" w14:textId="77777777" w:rsidR="00EA1163" w:rsidRPr="00715471" w:rsidRDefault="007E7AF0" w:rsidP="001E7920">
      <w:pPr>
        <w:pStyle w:val="BodyText3"/>
        <w:spacing w:before="120" w:line="240" w:lineRule="auto"/>
        <w:ind w:firstLine="270"/>
        <w:jc w:val="both"/>
        <w:rPr>
          <w:sz w:val="22"/>
          <w:szCs w:val="22"/>
        </w:rPr>
      </w:pPr>
      <w:r w:rsidRPr="00715471">
        <w:rPr>
          <w:rStyle w:val="BodyText1"/>
          <w:sz w:val="22"/>
          <w:szCs w:val="22"/>
        </w:rPr>
        <w:t>“(3) Part of each amount of pension that is paid to the pensioner for a pension payday that occurs during the bereavement period is taken to be a bereavement payment. The part concerned is so much of the amount as is equal to the amount of pension or social security pension that was payable to the partner for the last pension payday that occurred on or before the day of the partner’s death.</w:t>
      </w:r>
    </w:p>
    <w:p w14:paraId="06CC2B51" w14:textId="77777777" w:rsidR="00EA1163" w:rsidRPr="00715471" w:rsidRDefault="007E7AF0" w:rsidP="001E7920">
      <w:pPr>
        <w:pStyle w:val="BodyText3"/>
        <w:spacing w:before="120" w:line="240" w:lineRule="auto"/>
        <w:ind w:firstLine="270"/>
        <w:jc w:val="both"/>
        <w:rPr>
          <w:sz w:val="22"/>
          <w:szCs w:val="22"/>
        </w:rPr>
      </w:pPr>
      <w:r w:rsidRPr="00715471">
        <w:rPr>
          <w:rStyle w:val="BodyText1"/>
          <w:sz w:val="22"/>
          <w:szCs w:val="22"/>
        </w:rPr>
        <w:t>“(4) This section has effect subject to section 53M.</w:t>
      </w:r>
    </w:p>
    <w:p w14:paraId="61A66591" w14:textId="77777777" w:rsidR="00EA1163" w:rsidRPr="00715471" w:rsidRDefault="007E7AF0" w:rsidP="001E7920">
      <w:pPr>
        <w:pStyle w:val="Bodytext70"/>
        <w:spacing w:before="120" w:after="60" w:line="240" w:lineRule="auto"/>
        <w:ind w:firstLine="0"/>
        <w:jc w:val="both"/>
        <w:rPr>
          <w:sz w:val="22"/>
          <w:szCs w:val="22"/>
        </w:rPr>
      </w:pPr>
      <w:r w:rsidRPr="00715471">
        <w:rPr>
          <w:rStyle w:val="Bodytext71"/>
          <w:b/>
          <w:bCs/>
          <w:sz w:val="22"/>
          <w:szCs w:val="22"/>
        </w:rPr>
        <w:t>What happens if pensioner’s reassessed rate is less than combined pensioner couple rate</w:t>
      </w:r>
    </w:p>
    <w:p w14:paraId="47934CC8" w14:textId="77777777" w:rsidR="00EA1163" w:rsidRPr="00715471" w:rsidRDefault="007E7AF0" w:rsidP="001E7920">
      <w:pPr>
        <w:pStyle w:val="BodyText3"/>
        <w:spacing w:before="120" w:line="240" w:lineRule="auto"/>
        <w:ind w:firstLine="270"/>
        <w:jc w:val="both"/>
        <w:rPr>
          <w:sz w:val="22"/>
          <w:szCs w:val="22"/>
        </w:rPr>
      </w:pPr>
      <w:r w:rsidRPr="00715471">
        <w:rPr>
          <w:rStyle w:val="BodyText1"/>
          <w:sz w:val="22"/>
          <w:szCs w:val="22"/>
        </w:rPr>
        <w:t xml:space="preserve">“53L.(1) This section applies if the fortnightly amount of pension applicable in respect of the pensioner as a result of the partner’s death </w:t>
      </w:r>
      <w:r w:rsidRPr="00715471">
        <w:rPr>
          <w:rStyle w:val="BodytextBold"/>
          <w:sz w:val="22"/>
          <w:szCs w:val="22"/>
        </w:rPr>
        <w:t>is less than</w:t>
      </w:r>
      <w:r w:rsidRPr="00715471">
        <w:rPr>
          <w:rStyle w:val="BodytextBold0"/>
          <w:sz w:val="22"/>
          <w:szCs w:val="22"/>
        </w:rPr>
        <w:t xml:space="preserve"> </w:t>
      </w:r>
      <w:r w:rsidRPr="00715471">
        <w:rPr>
          <w:rStyle w:val="BodyText1"/>
          <w:sz w:val="22"/>
          <w:szCs w:val="22"/>
        </w:rPr>
        <w:t>the sum of the amounts of pension or social security pension that were payable to the pensioner and the partner for the last pension payday that occurred on or before the day of the partner’s death.</w:t>
      </w:r>
    </w:p>
    <w:p w14:paraId="78F57E14" w14:textId="77777777" w:rsidR="001E7920" w:rsidRPr="00715471" w:rsidRDefault="001E7920">
      <w:pPr>
        <w:rPr>
          <w:rStyle w:val="Bodytext51"/>
          <w:rFonts w:eastAsia="Courier New"/>
          <w:sz w:val="22"/>
          <w:szCs w:val="22"/>
        </w:rPr>
      </w:pPr>
      <w:r w:rsidRPr="00715471">
        <w:rPr>
          <w:rStyle w:val="Bodytext51"/>
          <w:rFonts w:eastAsia="Courier New"/>
          <w:sz w:val="22"/>
          <w:szCs w:val="22"/>
        </w:rPr>
        <w:br w:type="page"/>
      </w:r>
    </w:p>
    <w:p w14:paraId="7CF2B4E8" w14:textId="77777777" w:rsidR="00EA1163" w:rsidRPr="00715471" w:rsidRDefault="007E7AF0" w:rsidP="001E7920">
      <w:pPr>
        <w:pStyle w:val="BodyText3"/>
        <w:spacing w:before="120" w:line="240" w:lineRule="auto"/>
        <w:ind w:firstLine="0"/>
        <w:jc w:val="center"/>
        <w:rPr>
          <w:sz w:val="22"/>
          <w:szCs w:val="22"/>
        </w:rPr>
      </w:pPr>
      <w:r w:rsidRPr="00715471">
        <w:rPr>
          <w:rStyle w:val="BodyText1"/>
          <w:b/>
          <w:sz w:val="22"/>
          <w:szCs w:val="22"/>
        </w:rPr>
        <w:lastRenderedPageBreak/>
        <w:t>SCHEDULE 8</w:t>
      </w:r>
      <w:r w:rsidRPr="00715471">
        <w:rPr>
          <w:rStyle w:val="BodyText1"/>
          <w:sz w:val="22"/>
          <w:szCs w:val="22"/>
        </w:rPr>
        <w:t>—continued</w:t>
      </w:r>
    </w:p>
    <w:p w14:paraId="06131B00" w14:textId="77777777" w:rsidR="00EA1163" w:rsidRPr="00715471" w:rsidRDefault="007E7AF0" w:rsidP="001E7920">
      <w:pPr>
        <w:pStyle w:val="BodyText3"/>
        <w:spacing w:before="120" w:line="240" w:lineRule="auto"/>
        <w:ind w:firstLine="270"/>
        <w:jc w:val="both"/>
        <w:rPr>
          <w:sz w:val="22"/>
          <w:szCs w:val="22"/>
        </w:rPr>
      </w:pPr>
      <w:r w:rsidRPr="00715471">
        <w:rPr>
          <w:rStyle w:val="BodyText1"/>
          <w:sz w:val="22"/>
          <w:szCs w:val="22"/>
        </w:rPr>
        <w:t>“(2) Pension continues to be payable to the pensioner during the bereavement period at the rate at which it was payable immediately before the partner’s death.</w:t>
      </w:r>
    </w:p>
    <w:p w14:paraId="25FF8613" w14:textId="77777777" w:rsidR="00EA1163" w:rsidRPr="00715471" w:rsidRDefault="007E7AF0" w:rsidP="001E7920">
      <w:pPr>
        <w:pStyle w:val="BodyText3"/>
        <w:spacing w:before="120" w:line="240" w:lineRule="auto"/>
        <w:ind w:firstLine="270"/>
        <w:jc w:val="both"/>
        <w:rPr>
          <w:sz w:val="22"/>
          <w:szCs w:val="22"/>
        </w:rPr>
      </w:pPr>
      <w:r w:rsidRPr="00715471">
        <w:rPr>
          <w:rStyle w:val="BodyText1"/>
          <w:sz w:val="22"/>
          <w:szCs w:val="22"/>
        </w:rPr>
        <w:t>“(3) The rate of pension that, apart from subsection (2), would be applicable in respect of the pensioner as a result of the partner’s death applies with effect from the day after the end of the bereavement period.</w:t>
      </w:r>
    </w:p>
    <w:p w14:paraId="56C74DC9" w14:textId="77777777" w:rsidR="00EA1163" w:rsidRPr="00715471" w:rsidRDefault="007E7AF0" w:rsidP="001E7920">
      <w:pPr>
        <w:pStyle w:val="BodyText3"/>
        <w:spacing w:before="120" w:line="240" w:lineRule="auto"/>
        <w:ind w:firstLine="270"/>
        <w:jc w:val="both"/>
        <w:rPr>
          <w:sz w:val="22"/>
          <w:szCs w:val="22"/>
        </w:rPr>
      </w:pPr>
      <w:r w:rsidRPr="00715471">
        <w:rPr>
          <w:rStyle w:val="BodyText1"/>
          <w:sz w:val="22"/>
          <w:szCs w:val="22"/>
        </w:rPr>
        <w:t>“(4) There is payable to the pensioner, for each pension payday in the bereavement period, a bereavement payment equal to the amount of the pension or social security pension that was payable to the partner for the last pension payday that occurred on or before the day of the partner’s death.</w:t>
      </w:r>
    </w:p>
    <w:p w14:paraId="36FFEB6A" w14:textId="77777777" w:rsidR="00EA1163" w:rsidRPr="00715471" w:rsidRDefault="007E7AF0" w:rsidP="001E7920">
      <w:pPr>
        <w:pStyle w:val="BodyText3"/>
        <w:spacing w:before="120" w:line="240" w:lineRule="auto"/>
        <w:ind w:firstLine="270"/>
        <w:jc w:val="both"/>
        <w:rPr>
          <w:sz w:val="22"/>
          <w:szCs w:val="22"/>
        </w:rPr>
      </w:pPr>
      <w:r w:rsidRPr="00715471">
        <w:rPr>
          <w:rStyle w:val="BodyText1"/>
          <w:sz w:val="22"/>
          <w:szCs w:val="22"/>
        </w:rPr>
        <w:t>“(5) All or any of the bereavement payments payable to the pensioner under subsection (4) may be paid in advance in a lump sum.</w:t>
      </w:r>
    </w:p>
    <w:p w14:paraId="12F721B8" w14:textId="77777777" w:rsidR="00EA1163" w:rsidRPr="00715471" w:rsidRDefault="007E7AF0" w:rsidP="001E7920">
      <w:pPr>
        <w:pStyle w:val="BodyText3"/>
        <w:spacing w:before="120" w:line="240" w:lineRule="auto"/>
        <w:ind w:firstLine="270"/>
        <w:jc w:val="both"/>
        <w:rPr>
          <w:sz w:val="22"/>
          <w:szCs w:val="22"/>
        </w:rPr>
      </w:pPr>
      <w:r w:rsidRPr="00715471">
        <w:rPr>
          <w:rStyle w:val="BodyText1"/>
          <w:sz w:val="22"/>
          <w:szCs w:val="22"/>
        </w:rPr>
        <w:t>“(6) This section has effect despite subsection 38C(2) but is subject to section 53M.</w:t>
      </w:r>
    </w:p>
    <w:p w14:paraId="2DD54C03" w14:textId="77777777" w:rsidR="00EA1163" w:rsidRPr="00715471" w:rsidRDefault="007E7AF0" w:rsidP="001E7920">
      <w:pPr>
        <w:pStyle w:val="Bodytext70"/>
        <w:spacing w:before="120" w:after="60" w:line="240" w:lineRule="auto"/>
        <w:ind w:firstLine="0"/>
        <w:jc w:val="both"/>
        <w:rPr>
          <w:sz w:val="22"/>
          <w:szCs w:val="22"/>
        </w:rPr>
      </w:pPr>
      <w:r w:rsidRPr="00715471">
        <w:rPr>
          <w:rStyle w:val="Bodytext71"/>
          <w:b/>
          <w:bCs/>
          <w:sz w:val="22"/>
          <w:szCs w:val="22"/>
        </w:rPr>
        <w:t>Determination of amount of pension and social security pension</w:t>
      </w:r>
    </w:p>
    <w:p w14:paraId="6AD1E375" w14:textId="77777777" w:rsidR="00EA1163" w:rsidRPr="00715471" w:rsidRDefault="007E7AF0" w:rsidP="001E7920">
      <w:pPr>
        <w:pStyle w:val="BodyText3"/>
        <w:spacing w:before="120" w:line="240" w:lineRule="auto"/>
        <w:ind w:firstLine="270"/>
        <w:jc w:val="both"/>
        <w:rPr>
          <w:sz w:val="22"/>
          <w:szCs w:val="22"/>
        </w:rPr>
      </w:pPr>
      <w:r w:rsidRPr="00715471">
        <w:rPr>
          <w:rStyle w:val="BodyText1"/>
          <w:sz w:val="22"/>
          <w:szCs w:val="22"/>
        </w:rPr>
        <w:t>“53M.(1) This section applies in determining for the purposes of section 53K or 53L the amounts of pension or social security pension that were payable to the pensioner and the partner for the last pension payday that occurred on or before the day of the partner’s death.</w:t>
      </w:r>
    </w:p>
    <w:p w14:paraId="110FED94" w14:textId="77777777" w:rsidR="00EA1163" w:rsidRPr="00715471" w:rsidRDefault="007E7AF0" w:rsidP="001E7920">
      <w:pPr>
        <w:pStyle w:val="BodyText3"/>
        <w:spacing w:before="120" w:line="240" w:lineRule="auto"/>
        <w:ind w:firstLine="270"/>
        <w:jc w:val="both"/>
        <w:rPr>
          <w:sz w:val="22"/>
          <w:szCs w:val="22"/>
        </w:rPr>
      </w:pPr>
      <w:r w:rsidRPr="00715471">
        <w:rPr>
          <w:rStyle w:val="BodyText1"/>
          <w:sz w:val="22"/>
          <w:szCs w:val="22"/>
        </w:rPr>
        <w:t>“(2) If the pensioner and partner were an illness separated couple or a respite care couple on the last pension payday, the amounts of pension or social security pension referred to in subsection (1) are to be worked out as if the pensioner and partner were not members of an illness separated couple or respite care couple but remained members of a couple.</w:t>
      </w:r>
    </w:p>
    <w:p w14:paraId="2B19F3CD" w14:textId="77777777" w:rsidR="00EA1163" w:rsidRPr="00715471" w:rsidRDefault="007E7AF0" w:rsidP="001E7920">
      <w:pPr>
        <w:pStyle w:val="BodyText3"/>
        <w:spacing w:before="120" w:line="240" w:lineRule="auto"/>
        <w:ind w:firstLine="270"/>
        <w:jc w:val="both"/>
        <w:rPr>
          <w:sz w:val="22"/>
          <w:szCs w:val="22"/>
        </w:rPr>
      </w:pPr>
      <w:r w:rsidRPr="00715471">
        <w:rPr>
          <w:rStyle w:val="BodyText1"/>
          <w:sz w:val="22"/>
          <w:szCs w:val="22"/>
        </w:rPr>
        <w:t>“(3) If the partner was a war widow or war widower who was receiving a service pension, the amount of that pension that was payable to the partner for the last pension payday is taken to be the amount that would have been payable if section 41, 42 or 43 (whichever is appropriate) had applied in working out the rate of the pension and section 45 had not applied.</w:t>
      </w:r>
    </w:p>
    <w:p w14:paraId="1DAAB952" w14:textId="77777777" w:rsidR="00EA1163" w:rsidRPr="00715471" w:rsidRDefault="007E7AF0" w:rsidP="001E7920">
      <w:pPr>
        <w:pStyle w:val="BodyText3"/>
        <w:spacing w:before="120" w:line="240" w:lineRule="auto"/>
        <w:ind w:firstLine="270"/>
        <w:jc w:val="both"/>
        <w:rPr>
          <w:sz w:val="22"/>
          <w:szCs w:val="22"/>
        </w:rPr>
      </w:pPr>
      <w:r w:rsidRPr="00715471">
        <w:rPr>
          <w:rStyle w:val="BodyText1"/>
          <w:sz w:val="22"/>
          <w:szCs w:val="22"/>
        </w:rPr>
        <w:t>‘‘(4) If the partner was a war widow or war widower who was receiving an income support supplement, the amount of that supplement that was payable to the partner for the last pension payday is taken to be:</w:t>
      </w:r>
    </w:p>
    <w:p w14:paraId="39943AF5" w14:textId="77777777" w:rsidR="00EA1163" w:rsidRPr="00715471" w:rsidRDefault="001E7920" w:rsidP="00B56A6E">
      <w:pPr>
        <w:pStyle w:val="BodyText3"/>
        <w:spacing w:before="120" w:line="240" w:lineRule="auto"/>
        <w:ind w:left="585" w:hanging="315"/>
        <w:jc w:val="both"/>
        <w:rPr>
          <w:sz w:val="22"/>
          <w:szCs w:val="22"/>
        </w:rPr>
      </w:pPr>
      <w:r w:rsidRPr="00715471">
        <w:rPr>
          <w:rStyle w:val="BodyText1"/>
          <w:sz w:val="22"/>
          <w:szCs w:val="22"/>
        </w:rPr>
        <w:t xml:space="preserve">(a) </w:t>
      </w:r>
      <w:r w:rsidR="007E7AF0" w:rsidRPr="00715471">
        <w:rPr>
          <w:rStyle w:val="BodyText1"/>
          <w:sz w:val="22"/>
          <w:szCs w:val="22"/>
        </w:rPr>
        <w:t>in respect of a partner who was not permanently blind—the amount that would have been payable if the ceiling rate, or adjusted ceiling rate, as the case may be, were greater than the adjusted income reduced rate and the assets reduced rate; or</w:t>
      </w:r>
    </w:p>
    <w:p w14:paraId="06A69D61" w14:textId="77777777" w:rsidR="00EA1163" w:rsidRPr="00715471" w:rsidRDefault="001E7920" w:rsidP="001E7920">
      <w:pPr>
        <w:pStyle w:val="BodyText3"/>
        <w:spacing w:before="120" w:line="240" w:lineRule="auto"/>
        <w:ind w:left="630" w:hanging="360"/>
        <w:jc w:val="both"/>
        <w:rPr>
          <w:sz w:val="22"/>
          <w:szCs w:val="22"/>
        </w:rPr>
      </w:pPr>
      <w:r w:rsidRPr="00715471">
        <w:rPr>
          <w:rStyle w:val="BodyText1"/>
          <w:sz w:val="22"/>
          <w:szCs w:val="22"/>
        </w:rPr>
        <w:t xml:space="preserve">(b) </w:t>
      </w:r>
      <w:r w:rsidR="007E7AF0" w:rsidRPr="00715471">
        <w:rPr>
          <w:rStyle w:val="BodyText1"/>
          <w:sz w:val="22"/>
          <w:szCs w:val="22"/>
        </w:rPr>
        <w:t>in respect of a partner who was permanently blind:</w:t>
      </w:r>
    </w:p>
    <w:p w14:paraId="40F03395" w14:textId="77777777" w:rsidR="001E7920" w:rsidRPr="00715471" w:rsidRDefault="001E7920">
      <w:pPr>
        <w:rPr>
          <w:rStyle w:val="Bodytext51"/>
          <w:rFonts w:eastAsia="Courier New"/>
          <w:sz w:val="22"/>
          <w:szCs w:val="22"/>
        </w:rPr>
      </w:pPr>
      <w:r w:rsidRPr="00715471">
        <w:rPr>
          <w:rStyle w:val="Bodytext51"/>
          <w:rFonts w:eastAsia="Courier New"/>
          <w:sz w:val="22"/>
          <w:szCs w:val="22"/>
        </w:rPr>
        <w:br w:type="page"/>
      </w:r>
    </w:p>
    <w:p w14:paraId="59F7AE73" w14:textId="77777777" w:rsidR="00EA1163" w:rsidRPr="00715471" w:rsidRDefault="007E7AF0" w:rsidP="001E7920">
      <w:pPr>
        <w:pStyle w:val="BodyText3"/>
        <w:spacing w:before="120" w:line="240" w:lineRule="auto"/>
        <w:ind w:firstLine="0"/>
        <w:jc w:val="center"/>
        <w:rPr>
          <w:sz w:val="22"/>
          <w:szCs w:val="22"/>
        </w:rPr>
      </w:pPr>
      <w:r w:rsidRPr="00715471">
        <w:rPr>
          <w:rStyle w:val="BodyText1"/>
          <w:b/>
          <w:sz w:val="22"/>
          <w:szCs w:val="22"/>
        </w:rPr>
        <w:lastRenderedPageBreak/>
        <w:t>SCHEDULE 8</w:t>
      </w:r>
      <w:r w:rsidRPr="00715471">
        <w:rPr>
          <w:rStyle w:val="BodyText1"/>
          <w:sz w:val="22"/>
          <w:szCs w:val="22"/>
        </w:rPr>
        <w:t>—continued</w:t>
      </w:r>
    </w:p>
    <w:p w14:paraId="0DEC4B05" w14:textId="77777777" w:rsidR="00EA1163" w:rsidRPr="00715471" w:rsidRDefault="001E7920" w:rsidP="00F8237A">
      <w:pPr>
        <w:pStyle w:val="BodyText3"/>
        <w:spacing w:before="120" w:line="240" w:lineRule="auto"/>
        <w:ind w:left="1197" w:hanging="297"/>
        <w:jc w:val="both"/>
        <w:rPr>
          <w:sz w:val="22"/>
          <w:szCs w:val="22"/>
        </w:rPr>
      </w:pPr>
      <w:r w:rsidRPr="00715471">
        <w:rPr>
          <w:rStyle w:val="BodyText1"/>
          <w:sz w:val="22"/>
          <w:szCs w:val="22"/>
        </w:rPr>
        <w:t>(</w:t>
      </w:r>
      <w:proofErr w:type="spellStart"/>
      <w:r w:rsidRPr="00715471">
        <w:rPr>
          <w:rStyle w:val="BodyText1"/>
          <w:sz w:val="22"/>
          <w:szCs w:val="22"/>
        </w:rPr>
        <w:t>i</w:t>
      </w:r>
      <w:proofErr w:type="spellEnd"/>
      <w:r w:rsidRPr="00715471">
        <w:rPr>
          <w:rStyle w:val="BodyText1"/>
          <w:sz w:val="22"/>
          <w:szCs w:val="22"/>
        </w:rPr>
        <w:t xml:space="preserve">) </w:t>
      </w:r>
      <w:r w:rsidR="007E7AF0" w:rsidRPr="00715471">
        <w:rPr>
          <w:rStyle w:val="BodyText1"/>
          <w:sz w:val="22"/>
          <w:szCs w:val="22"/>
        </w:rPr>
        <w:t>if an adjusted ceiling rate applied as a result of a lump sum payment—the higher of the maximum basic rate and the adjusted ceiling rate; or</w:t>
      </w:r>
    </w:p>
    <w:p w14:paraId="3D06BF1B" w14:textId="77777777" w:rsidR="00EA1163" w:rsidRPr="00715471" w:rsidRDefault="001E7920" w:rsidP="00F8237A">
      <w:pPr>
        <w:pStyle w:val="BodyText3"/>
        <w:spacing w:before="120" w:line="240" w:lineRule="auto"/>
        <w:ind w:left="1260" w:hanging="405"/>
        <w:jc w:val="both"/>
        <w:rPr>
          <w:sz w:val="22"/>
          <w:szCs w:val="22"/>
        </w:rPr>
      </w:pPr>
      <w:r w:rsidRPr="00715471">
        <w:rPr>
          <w:rStyle w:val="BodyText1"/>
          <w:sz w:val="22"/>
          <w:szCs w:val="22"/>
        </w:rPr>
        <w:t xml:space="preserve">(ii) </w:t>
      </w:r>
      <w:r w:rsidR="007E7AF0" w:rsidRPr="00715471">
        <w:rPr>
          <w:rStyle w:val="BodyText1"/>
          <w:sz w:val="22"/>
          <w:szCs w:val="22"/>
        </w:rPr>
        <w:t>otherwise—the maximum basic rate.</w:t>
      </w:r>
    </w:p>
    <w:p w14:paraId="46DE42CE" w14:textId="77777777" w:rsidR="00EA1163" w:rsidRPr="00715471" w:rsidRDefault="007E7AF0" w:rsidP="001E7920">
      <w:pPr>
        <w:pStyle w:val="BodyText3"/>
        <w:spacing w:before="120" w:line="240" w:lineRule="auto"/>
        <w:ind w:firstLine="270"/>
        <w:jc w:val="both"/>
        <w:rPr>
          <w:sz w:val="22"/>
          <w:szCs w:val="22"/>
        </w:rPr>
      </w:pPr>
      <w:r w:rsidRPr="00715471">
        <w:rPr>
          <w:rStyle w:val="BodyText1"/>
          <w:sz w:val="22"/>
          <w:szCs w:val="22"/>
        </w:rPr>
        <w:t xml:space="preserve">“(5) In determining under subsection (4) the amount of the income support supplement that was payable to the partner for the last pension payday, it is to be assumed that the adjusted income of the partner did not include the income referred to in paragraph (c) of the definition of </w:t>
      </w:r>
      <w:r w:rsidRPr="00715471">
        <w:rPr>
          <w:rStyle w:val="BodytextItalic"/>
          <w:sz w:val="22"/>
          <w:szCs w:val="22"/>
        </w:rPr>
        <w:t>adjusted income</w:t>
      </w:r>
      <w:r w:rsidRPr="00715471">
        <w:rPr>
          <w:rStyle w:val="BodyText1"/>
          <w:sz w:val="22"/>
          <w:szCs w:val="22"/>
        </w:rPr>
        <w:t xml:space="preserve"> in subsection 5H(1).</w:t>
      </w:r>
    </w:p>
    <w:p w14:paraId="57B5A410" w14:textId="77777777" w:rsidR="00EA1163" w:rsidRPr="00715471" w:rsidRDefault="007E7AF0" w:rsidP="001E7920">
      <w:pPr>
        <w:pStyle w:val="BodyText3"/>
        <w:spacing w:before="120" w:line="240" w:lineRule="auto"/>
        <w:ind w:firstLine="270"/>
        <w:jc w:val="both"/>
        <w:rPr>
          <w:sz w:val="22"/>
          <w:szCs w:val="22"/>
        </w:rPr>
      </w:pPr>
      <w:r w:rsidRPr="00715471">
        <w:rPr>
          <w:rStyle w:val="BodyText1"/>
          <w:sz w:val="22"/>
          <w:szCs w:val="22"/>
        </w:rPr>
        <w:t>“(6) If the partner was a war widow or war widower who was receiving a social security pension, the amount of that pension that was payable to the partner for the last pension payday is taken to be the amount that would have been payable if:</w:t>
      </w:r>
    </w:p>
    <w:p w14:paraId="6E63E1BC" w14:textId="77777777" w:rsidR="00EA1163" w:rsidRPr="00715471" w:rsidRDefault="001E7920" w:rsidP="00607C01">
      <w:pPr>
        <w:pStyle w:val="BodyText3"/>
        <w:spacing w:before="120" w:line="240" w:lineRule="auto"/>
        <w:ind w:left="567" w:hanging="297"/>
        <w:jc w:val="both"/>
        <w:rPr>
          <w:sz w:val="22"/>
          <w:szCs w:val="22"/>
        </w:rPr>
      </w:pPr>
      <w:r w:rsidRPr="00715471">
        <w:rPr>
          <w:rStyle w:val="BodyText1"/>
          <w:sz w:val="22"/>
          <w:szCs w:val="22"/>
        </w:rPr>
        <w:t xml:space="preserve">(a) </w:t>
      </w:r>
      <w:r w:rsidR="007E7AF0" w:rsidRPr="00715471">
        <w:rPr>
          <w:rStyle w:val="BodyText1"/>
          <w:sz w:val="22"/>
          <w:szCs w:val="22"/>
        </w:rPr>
        <w:t>subsections 1064(5) and (6) and 1065(4) and (5) of the Social Security Act had not been enacted; and</w:t>
      </w:r>
    </w:p>
    <w:p w14:paraId="08D7E708" w14:textId="77777777" w:rsidR="00EA1163" w:rsidRPr="00715471" w:rsidRDefault="001E7920" w:rsidP="00607C01">
      <w:pPr>
        <w:pStyle w:val="BodyText3"/>
        <w:spacing w:before="120" w:line="240" w:lineRule="auto"/>
        <w:ind w:left="585" w:hanging="315"/>
        <w:jc w:val="both"/>
        <w:rPr>
          <w:sz w:val="22"/>
          <w:szCs w:val="22"/>
        </w:rPr>
      </w:pPr>
      <w:r w:rsidRPr="00715471">
        <w:rPr>
          <w:rStyle w:val="BodyText1"/>
          <w:sz w:val="22"/>
          <w:szCs w:val="22"/>
        </w:rPr>
        <w:t xml:space="preserve">(b) </w:t>
      </w:r>
      <w:r w:rsidR="007E7AF0" w:rsidRPr="00715471">
        <w:rPr>
          <w:rStyle w:val="BodyText1"/>
          <w:sz w:val="22"/>
          <w:szCs w:val="22"/>
        </w:rPr>
        <w:t>the ordinary income of the partner did not include any instalment of pension that was payable to the partner under subsection 30(1).</w:t>
      </w:r>
    </w:p>
    <w:p w14:paraId="5DC6C997" w14:textId="77777777" w:rsidR="00EA1163" w:rsidRPr="00715471" w:rsidRDefault="007E7AF0" w:rsidP="001E7920">
      <w:pPr>
        <w:pStyle w:val="Bodytext70"/>
        <w:spacing w:before="120" w:after="60" w:line="240" w:lineRule="auto"/>
        <w:ind w:firstLine="0"/>
        <w:jc w:val="both"/>
        <w:rPr>
          <w:sz w:val="22"/>
          <w:szCs w:val="22"/>
        </w:rPr>
      </w:pPr>
      <w:r w:rsidRPr="00715471">
        <w:rPr>
          <w:rStyle w:val="Bodytext71"/>
          <w:b/>
          <w:bCs/>
          <w:sz w:val="22"/>
          <w:szCs w:val="22"/>
        </w:rPr>
        <w:t>Transfer to another pension</w:t>
      </w:r>
    </w:p>
    <w:p w14:paraId="2E307BBA" w14:textId="77777777" w:rsidR="00EA1163" w:rsidRPr="00715471" w:rsidRDefault="007E7AF0" w:rsidP="001E7920">
      <w:pPr>
        <w:pStyle w:val="BodyText3"/>
        <w:spacing w:before="120" w:line="240" w:lineRule="auto"/>
        <w:ind w:firstLine="270"/>
        <w:jc w:val="both"/>
        <w:rPr>
          <w:sz w:val="22"/>
          <w:szCs w:val="22"/>
        </w:rPr>
      </w:pPr>
      <w:r w:rsidRPr="00715471">
        <w:rPr>
          <w:rStyle w:val="BodyText1"/>
          <w:sz w:val="22"/>
          <w:szCs w:val="22"/>
        </w:rPr>
        <w:t>“53N.(1) This section applies if, on a day during the bereavement period, the pensioner:</w:t>
      </w:r>
    </w:p>
    <w:p w14:paraId="15074831" w14:textId="77777777" w:rsidR="00EA1163" w:rsidRPr="00715471" w:rsidRDefault="001E7920" w:rsidP="001E7920">
      <w:pPr>
        <w:pStyle w:val="BodyText3"/>
        <w:spacing w:before="120" w:line="240" w:lineRule="auto"/>
        <w:ind w:left="630" w:hanging="360"/>
        <w:jc w:val="both"/>
        <w:rPr>
          <w:sz w:val="22"/>
          <w:szCs w:val="22"/>
        </w:rPr>
      </w:pPr>
      <w:r w:rsidRPr="00715471">
        <w:rPr>
          <w:rStyle w:val="BodyText1"/>
          <w:sz w:val="22"/>
          <w:szCs w:val="22"/>
        </w:rPr>
        <w:t xml:space="preserve">(a) </w:t>
      </w:r>
      <w:r w:rsidR="007E7AF0" w:rsidRPr="00715471">
        <w:rPr>
          <w:rStyle w:val="BodyText1"/>
          <w:sz w:val="22"/>
          <w:szCs w:val="22"/>
        </w:rPr>
        <w:t>ceases to receive the pension; and</w:t>
      </w:r>
    </w:p>
    <w:p w14:paraId="53694D6D" w14:textId="77777777" w:rsidR="00EA1163" w:rsidRPr="00715471" w:rsidRDefault="001E7920" w:rsidP="001E7920">
      <w:pPr>
        <w:pStyle w:val="BodyText3"/>
        <w:spacing w:before="120" w:line="240" w:lineRule="auto"/>
        <w:ind w:left="630" w:hanging="360"/>
        <w:jc w:val="both"/>
        <w:rPr>
          <w:sz w:val="22"/>
          <w:szCs w:val="22"/>
        </w:rPr>
      </w:pPr>
      <w:r w:rsidRPr="00715471">
        <w:rPr>
          <w:rStyle w:val="BodyText1"/>
          <w:sz w:val="22"/>
          <w:szCs w:val="22"/>
        </w:rPr>
        <w:t xml:space="preserve">(b) </w:t>
      </w:r>
      <w:r w:rsidR="007E7AF0" w:rsidRPr="00715471">
        <w:rPr>
          <w:rStyle w:val="BodyText1"/>
          <w:sz w:val="22"/>
          <w:szCs w:val="22"/>
        </w:rPr>
        <w:t>begins to receive another pension or to receive a social security pension.</w:t>
      </w:r>
    </w:p>
    <w:p w14:paraId="09CC2F55" w14:textId="77777777" w:rsidR="00EA1163" w:rsidRPr="00715471" w:rsidRDefault="007E7AF0" w:rsidP="001E7920">
      <w:pPr>
        <w:pStyle w:val="BodyText3"/>
        <w:spacing w:before="120" w:line="240" w:lineRule="auto"/>
        <w:ind w:firstLine="270"/>
        <w:jc w:val="both"/>
        <w:rPr>
          <w:sz w:val="22"/>
          <w:szCs w:val="22"/>
        </w:rPr>
      </w:pPr>
      <w:r w:rsidRPr="00715471">
        <w:rPr>
          <w:rStyle w:val="BodyText1"/>
          <w:sz w:val="22"/>
          <w:szCs w:val="22"/>
        </w:rPr>
        <w:t>“(2) If the pensioner receives, for a pension payday occurring during the remainder of the bereavement period, a payment of the other pension or of the social security pension, part of the payment is taken to be a bereavement payment. The part concerned is so much of the payment as is equal to the amount of the pension or social security pension that was payable to the partner for the last pension payday that occurred on or before the day of the partner’s death.</w:t>
      </w:r>
    </w:p>
    <w:p w14:paraId="79409675" w14:textId="0636062E" w:rsidR="00EA1163" w:rsidRPr="00715471" w:rsidRDefault="007E7AF0" w:rsidP="001E7920">
      <w:pPr>
        <w:pStyle w:val="Bodytext50"/>
        <w:spacing w:before="120" w:line="240" w:lineRule="auto"/>
        <w:ind w:firstLine="0"/>
        <w:jc w:val="center"/>
        <w:rPr>
          <w:b/>
          <w:sz w:val="22"/>
          <w:szCs w:val="22"/>
        </w:rPr>
      </w:pPr>
      <w:r w:rsidRPr="00191A93">
        <w:rPr>
          <w:rStyle w:val="Bodytext51"/>
          <w:iCs/>
          <w:sz w:val="22"/>
          <w:szCs w:val="22"/>
        </w:rPr>
        <w:t>“</w:t>
      </w:r>
      <w:r w:rsidRPr="00715471">
        <w:rPr>
          <w:rStyle w:val="Bodytext51"/>
          <w:b/>
          <w:i/>
          <w:iCs/>
          <w:sz w:val="22"/>
          <w:szCs w:val="22"/>
        </w:rPr>
        <w:t>Subdivision C—Death of pensioner</w:t>
      </w:r>
    </w:p>
    <w:p w14:paraId="3DD90AC1" w14:textId="77777777" w:rsidR="00EA1163" w:rsidRPr="00715471" w:rsidRDefault="007E7AF0" w:rsidP="00607C01">
      <w:pPr>
        <w:pStyle w:val="Bodytext70"/>
        <w:spacing w:before="120" w:after="60" w:line="240" w:lineRule="auto"/>
        <w:ind w:firstLine="0"/>
        <w:jc w:val="both"/>
        <w:rPr>
          <w:sz w:val="22"/>
          <w:szCs w:val="22"/>
        </w:rPr>
      </w:pPr>
      <w:r w:rsidRPr="00715471">
        <w:rPr>
          <w:rStyle w:val="Bodytext71"/>
          <w:b/>
          <w:bCs/>
          <w:sz w:val="22"/>
          <w:szCs w:val="22"/>
        </w:rPr>
        <w:t>Application</w:t>
      </w:r>
    </w:p>
    <w:p w14:paraId="4A7E5884" w14:textId="77777777" w:rsidR="00EA1163" w:rsidRPr="00715471" w:rsidRDefault="007E7AF0" w:rsidP="001E7920">
      <w:pPr>
        <w:pStyle w:val="BodyText3"/>
        <w:spacing w:before="120" w:line="240" w:lineRule="auto"/>
        <w:ind w:firstLine="270"/>
        <w:jc w:val="both"/>
        <w:rPr>
          <w:sz w:val="22"/>
          <w:szCs w:val="22"/>
        </w:rPr>
      </w:pPr>
      <w:r w:rsidRPr="00715471">
        <w:rPr>
          <w:rStyle w:val="BodyText1"/>
          <w:sz w:val="22"/>
          <w:szCs w:val="22"/>
        </w:rPr>
        <w:t>“53P. This Subdivision applies if:</w:t>
      </w:r>
    </w:p>
    <w:p w14:paraId="6C16A7F4" w14:textId="34025565" w:rsidR="00EA1163" w:rsidRPr="00715471" w:rsidRDefault="001E7920" w:rsidP="001E7920">
      <w:pPr>
        <w:pStyle w:val="BodyText3"/>
        <w:spacing w:before="120" w:line="240" w:lineRule="auto"/>
        <w:ind w:left="270" w:firstLine="0"/>
        <w:jc w:val="both"/>
        <w:rPr>
          <w:sz w:val="22"/>
          <w:szCs w:val="22"/>
        </w:rPr>
      </w:pPr>
      <w:r w:rsidRPr="00715471">
        <w:rPr>
          <w:rStyle w:val="BodyText1"/>
          <w:sz w:val="22"/>
          <w:szCs w:val="22"/>
        </w:rPr>
        <w:t xml:space="preserve">(a) </w:t>
      </w:r>
      <w:r w:rsidR="007E7AF0" w:rsidRPr="00715471">
        <w:rPr>
          <w:rStyle w:val="BodyText1"/>
          <w:sz w:val="22"/>
          <w:szCs w:val="22"/>
        </w:rPr>
        <w:t xml:space="preserve">a person (the </w:t>
      </w:r>
      <w:r w:rsidR="007E7AF0" w:rsidRPr="00715471">
        <w:rPr>
          <w:rStyle w:val="BodytextItalic"/>
          <w:b/>
          <w:sz w:val="22"/>
          <w:szCs w:val="22"/>
        </w:rPr>
        <w:t>pensioner</w:t>
      </w:r>
      <w:r w:rsidR="007E7AF0" w:rsidRPr="00191A93">
        <w:rPr>
          <w:rStyle w:val="BodytextItalic"/>
          <w:i w:val="0"/>
          <w:sz w:val="22"/>
          <w:szCs w:val="22"/>
        </w:rPr>
        <w:t>)</w:t>
      </w:r>
      <w:r w:rsidR="007E7AF0" w:rsidRPr="00715471">
        <w:rPr>
          <w:rStyle w:val="BodyText1"/>
          <w:sz w:val="22"/>
          <w:szCs w:val="22"/>
        </w:rPr>
        <w:t xml:space="preserve"> is receiving a pension; and</w:t>
      </w:r>
    </w:p>
    <w:p w14:paraId="3C3619FA" w14:textId="77777777" w:rsidR="00EA1163" w:rsidRPr="00715471" w:rsidRDefault="001E7920" w:rsidP="001E7920">
      <w:pPr>
        <w:pStyle w:val="BodyText3"/>
        <w:spacing w:before="120" w:line="240" w:lineRule="auto"/>
        <w:ind w:left="270" w:firstLine="0"/>
        <w:jc w:val="both"/>
        <w:rPr>
          <w:sz w:val="22"/>
          <w:szCs w:val="22"/>
        </w:rPr>
      </w:pPr>
      <w:r w:rsidRPr="00715471">
        <w:rPr>
          <w:rStyle w:val="BodyText1"/>
          <w:sz w:val="22"/>
          <w:szCs w:val="22"/>
        </w:rPr>
        <w:t xml:space="preserve">(b) </w:t>
      </w:r>
      <w:r w:rsidR="007E7AF0" w:rsidRPr="00715471">
        <w:rPr>
          <w:rStyle w:val="BodyText1"/>
          <w:sz w:val="22"/>
          <w:szCs w:val="22"/>
        </w:rPr>
        <w:t>either:</w:t>
      </w:r>
    </w:p>
    <w:p w14:paraId="028F59AD" w14:textId="77777777" w:rsidR="00EA1163" w:rsidRPr="00715471" w:rsidRDefault="001E7920" w:rsidP="00607C01">
      <w:pPr>
        <w:pStyle w:val="BodyText3"/>
        <w:spacing w:before="120" w:line="240" w:lineRule="auto"/>
        <w:ind w:left="828" w:firstLine="0"/>
        <w:jc w:val="both"/>
        <w:rPr>
          <w:sz w:val="22"/>
          <w:szCs w:val="22"/>
        </w:rPr>
      </w:pPr>
      <w:r w:rsidRPr="00715471">
        <w:rPr>
          <w:rStyle w:val="BodyText1"/>
          <w:sz w:val="22"/>
          <w:szCs w:val="22"/>
        </w:rPr>
        <w:t>(</w:t>
      </w:r>
      <w:proofErr w:type="spellStart"/>
      <w:r w:rsidRPr="00715471">
        <w:rPr>
          <w:rStyle w:val="BodyText1"/>
          <w:sz w:val="22"/>
          <w:szCs w:val="22"/>
        </w:rPr>
        <w:t>i</w:t>
      </w:r>
      <w:proofErr w:type="spellEnd"/>
      <w:r w:rsidRPr="00715471">
        <w:rPr>
          <w:rStyle w:val="BodyText1"/>
          <w:sz w:val="22"/>
          <w:szCs w:val="22"/>
        </w:rPr>
        <w:t xml:space="preserve">) </w:t>
      </w:r>
      <w:r w:rsidR="007E7AF0" w:rsidRPr="00715471">
        <w:rPr>
          <w:rStyle w:val="BodyText1"/>
          <w:sz w:val="22"/>
          <w:szCs w:val="22"/>
        </w:rPr>
        <w:t>the pensioner is not a member of a couple; or</w:t>
      </w:r>
    </w:p>
    <w:p w14:paraId="506FEAC2" w14:textId="77777777" w:rsidR="001E7920" w:rsidRPr="00715471" w:rsidRDefault="001E7920">
      <w:pPr>
        <w:rPr>
          <w:rStyle w:val="BodyText1"/>
          <w:rFonts w:eastAsia="Courier New"/>
          <w:sz w:val="22"/>
          <w:szCs w:val="22"/>
        </w:rPr>
      </w:pPr>
      <w:r w:rsidRPr="00715471">
        <w:rPr>
          <w:rStyle w:val="BodyText1"/>
          <w:rFonts w:eastAsia="Courier New"/>
          <w:sz w:val="22"/>
          <w:szCs w:val="22"/>
        </w:rPr>
        <w:br w:type="page"/>
      </w:r>
    </w:p>
    <w:p w14:paraId="708DF50F" w14:textId="77777777" w:rsidR="00EA1163" w:rsidRPr="00715471" w:rsidRDefault="007E7AF0" w:rsidP="001E7920">
      <w:pPr>
        <w:pStyle w:val="BodyText3"/>
        <w:spacing w:before="120" w:line="240" w:lineRule="auto"/>
        <w:ind w:firstLine="0"/>
        <w:jc w:val="center"/>
        <w:rPr>
          <w:sz w:val="22"/>
          <w:szCs w:val="22"/>
        </w:rPr>
      </w:pPr>
      <w:r w:rsidRPr="00715471">
        <w:rPr>
          <w:rStyle w:val="BodyText1"/>
          <w:b/>
          <w:sz w:val="22"/>
          <w:szCs w:val="22"/>
        </w:rPr>
        <w:lastRenderedPageBreak/>
        <w:t>SCHEDULE 8</w:t>
      </w:r>
      <w:r w:rsidRPr="00715471">
        <w:rPr>
          <w:rStyle w:val="BodyText1"/>
          <w:sz w:val="22"/>
          <w:szCs w:val="22"/>
        </w:rPr>
        <w:t>—continued</w:t>
      </w:r>
    </w:p>
    <w:p w14:paraId="10FF3677" w14:textId="77777777" w:rsidR="00EA1163" w:rsidRPr="00715471" w:rsidRDefault="001E7920" w:rsidP="0064384D">
      <w:pPr>
        <w:pStyle w:val="BodyText3"/>
        <w:spacing w:before="120" w:line="240" w:lineRule="auto"/>
        <w:ind w:left="1098" w:hanging="333"/>
        <w:jc w:val="both"/>
        <w:rPr>
          <w:sz w:val="22"/>
          <w:szCs w:val="22"/>
        </w:rPr>
      </w:pPr>
      <w:r w:rsidRPr="00715471">
        <w:rPr>
          <w:rStyle w:val="BodyText1"/>
          <w:sz w:val="22"/>
          <w:szCs w:val="22"/>
        </w:rPr>
        <w:t>(i</w:t>
      </w:r>
      <w:r w:rsidR="0064384D">
        <w:rPr>
          <w:rStyle w:val="BodyText1"/>
          <w:sz w:val="22"/>
          <w:szCs w:val="22"/>
        </w:rPr>
        <w:t>i</w:t>
      </w:r>
      <w:r w:rsidRPr="00715471">
        <w:rPr>
          <w:rStyle w:val="BodyText1"/>
          <w:sz w:val="22"/>
          <w:szCs w:val="22"/>
        </w:rPr>
        <w:t xml:space="preserve">) </w:t>
      </w:r>
      <w:r w:rsidR="007E7AF0" w:rsidRPr="00715471">
        <w:rPr>
          <w:rStyle w:val="BodyText1"/>
          <w:sz w:val="22"/>
          <w:szCs w:val="22"/>
        </w:rPr>
        <w:t>the pensioner is a member of a couple and the pensioner’s partner is not receiving a service pension or income support supplement, is not receiving a social security pension and is not receiving a social security benefit; and</w:t>
      </w:r>
    </w:p>
    <w:p w14:paraId="29D92A01" w14:textId="77777777" w:rsidR="00EA1163" w:rsidRPr="00715471" w:rsidRDefault="001E7920" w:rsidP="001E7920">
      <w:pPr>
        <w:pStyle w:val="BodyText3"/>
        <w:spacing w:before="120" w:line="240" w:lineRule="auto"/>
        <w:ind w:left="270" w:firstLine="0"/>
        <w:jc w:val="both"/>
        <w:rPr>
          <w:sz w:val="22"/>
          <w:szCs w:val="22"/>
        </w:rPr>
      </w:pPr>
      <w:r w:rsidRPr="00715471">
        <w:rPr>
          <w:rStyle w:val="BodyText1"/>
          <w:sz w:val="22"/>
          <w:szCs w:val="22"/>
        </w:rPr>
        <w:t xml:space="preserve">(c) </w:t>
      </w:r>
      <w:r w:rsidR="007E7AF0" w:rsidRPr="00715471">
        <w:rPr>
          <w:rStyle w:val="BodyText1"/>
          <w:sz w:val="22"/>
          <w:szCs w:val="22"/>
        </w:rPr>
        <w:t>the pensioner dies.</w:t>
      </w:r>
    </w:p>
    <w:p w14:paraId="0B2D39BD" w14:textId="77777777" w:rsidR="00EA1163" w:rsidRPr="00715471" w:rsidRDefault="007E7AF0" w:rsidP="001E7920">
      <w:pPr>
        <w:pStyle w:val="BodyText3"/>
        <w:spacing w:before="120" w:after="60" w:line="240" w:lineRule="auto"/>
        <w:ind w:firstLine="0"/>
        <w:jc w:val="both"/>
        <w:rPr>
          <w:b/>
          <w:sz w:val="22"/>
          <w:szCs w:val="22"/>
        </w:rPr>
      </w:pPr>
      <w:r w:rsidRPr="00715471">
        <w:rPr>
          <w:rStyle w:val="BodyText1"/>
          <w:b/>
          <w:sz w:val="22"/>
          <w:szCs w:val="22"/>
        </w:rPr>
        <w:t>Payment of one instalment</w:t>
      </w:r>
    </w:p>
    <w:p w14:paraId="610CC52D" w14:textId="77777777" w:rsidR="00EA1163" w:rsidRPr="00715471" w:rsidRDefault="007E7AF0" w:rsidP="001E7920">
      <w:pPr>
        <w:pStyle w:val="BodyText3"/>
        <w:spacing w:before="120" w:line="240" w:lineRule="auto"/>
        <w:ind w:firstLine="270"/>
        <w:jc w:val="both"/>
        <w:rPr>
          <w:sz w:val="22"/>
          <w:szCs w:val="22"/>
        </w:rPr>
      </w:pPr>
      <w:r w:rsidRPr="00715471">
        <w:rPr>
          <w:rStyle w:val="BodyText1"/>
          <w:sz w:val="22"/>
          <w:szCs w:val="22"/>
        </w:rPr>
        <w:t>“53Q.(1) Sections 123 to 123E do not apply as a result of the pensioner’s death but there is payable to any person whom the Commission thinks appropriate an amount equal to the amount of pension that would have been payable to the pensioner (including, to remove any doubt, any amount of pension that would have been payable under this Division) for the first pension payday after the day of the pensioner’s death if the pensioner had not died.</w:t>
      </w:r>
    </w:p>
    <w:p w14:paraId="41F52E0F" w14:textId="77777777" w:rsidR="00EA1163" w:rsidRPr="00715471" w:rsidRDefault="007E7AF0" w:rsidP="001E7920">
      <w:pPr>
        <w:pStyle w:val="BodyText3"/>
        <w:spacing w:before="120" w:line="240" w:lineRule="auto"/>
        <w:ind w:firstLine="270"/>
        <w:jc w:val="both"/>
        <w:rPr>
          <w:sz w:val="22"/>
          <w:szCs w:val="22"/>
        </w:rPr>
      </w:pPr>
      <w:r w:rsidRPr="00715471">
        <w:rPr>
          <w:rStyle w:val="BodyText1"/>
          <w:sz w:val="22"/>
          <w:szCs w:val="22"/>
        </w:rPr>
        <w:t>“(2) If the amount is paid under subsection (1) in respect of the pensioner, the Commonwealth is not liable to any action, claim or demand for further payment under that subsection in respect of the pension.</w:t>
      </w:r>
    </w:p>
    <w:p w14:paraId="75F4BFB3" w14:textId="77777777" w:rsidR="00EA1163" w:rsidRPr="00715471" w:rsidRDefault="007E7AF0" w:rsidP="001E7920">
      <w:pPr>
        <w:pStyle w:val="BodyText3"/>
        <w:spacing w:before="120" w:line="240" w:lineRule="auto"/>
        <w:ind w:firstLine="270"/>
        <w:jc w:val="both"/>
        <w:rPr>
          <w:sz w:val="22"/>
          <w:szCs w:val="22"/>
        </w:rPr>
      </w:pPr>
      <w:r w:rsidRPr="00715471">
        <w:rPr>
          <w:rStyle w:val="BodyText1"/>
          <w:sz w:val="22"/>
          <w:szCs w:val="22"/>
        </w:rPr>
        <w:t>“(3) If a lump sum bereavement payment that included an amount for a pension payday that occurred after the day of the pensioner’s death had been made to the pensioner under this Division before the pensioner’s death, the amount is not recoverable from the pensioner’s estate.</w:t>
      </w:r>
    </w:p>
    <w:p w14:paraId="496B3674" w14:textId="0A89B9DA" w:rsidR="00EA1163" w:rsidRPr="00893CB9" w:rsidRDefault="007E7AF0" w:rsidP="00FD0C8D">
      <w:pPr>
        <w:pStyle w:val="Bodytext50"/>
        <w:spacing w:before="120" w:line="240" w:lineRule="auto"/>
        <w:ind w:firstLine="0"/>
        <w:jc w:val="center"/>
        <w:rPr>
          <w:b/>
          <w:sz w:val="22"/>
          <w:szCs w:val="22"/>
        </w:rPr>
      </w:pPr>
      <w:r w:rsidRPr="00191A93">
        <w:rPr>
          <w:rStyle w:val="Bodytext5NotItalic0"/>
          <w:sz w:val="22"/>
          <w:szCs w:val="22"/>
        </w:rPr>
        <w:t>“</w:t>
      </w:r>
      <w:r w:rsidRPr="00893CB9">
        <w:rPr>
          <w:rStyle w:val="Bodytext51"/>
          <w:b/>
          <w:i/>
          <w:iCs/>
          <w:sz w:val="22"/>
          <w:szCs w:val="22"/>
        </w:rPr>
        <w:t>Subdivision D—Death of dependent child</w:t>
      </w:r>
    </w:p>
    <w:p w14:paraId="3114E6DE" w14:textId="77777777" w:rsidR="00EA1163" w:rsidRPr="00715471" w:rsidRDefault="007E7AF0" w:rsidP="00FD0C8D">
      <w:pPr>
        <w:pStyle w:val="BodyText3"/>
        <w:spacing w:before="120" w:after="60" w:line="240" w:lineRule="auto"/>
        <w:ind w:firstLine="0"/>
        <w:jc w:val="both"/>
        <w:rPr>
          <w:b/>
          <w:sz w:val="22"/>
          <w:szCs w:val="22"/>
        </w:rPr>
      </w:pPr>
      <w:r w:rsidRPr="00715471">
        <w:rPr>
          <w:rStyle w:val="BodyText1"/>
          <w:b/>
          <w:sz w:val="22"/>
          <w:szCs w:val="22"/>
        </w:rPr>
        <w:t>Application</w:t>
      </w:r>
    </w:p>
    <w:p w14:paraId="09E9AD9D" w14:textId="77777777" w:rsidR="00EA1163" w:rsidRPr="00715471" w:rsidRDefault="007E7AF0" w:rsidP="00FD0C8D">
      <w:pPr>
        <w:pStyle w:val="BodyText3"/>
        <w:spacing w:before="120" w:line="240" w:lineRule="auto"/>
        <w:ind w:firstLine="270"/>
        <w:jc w:val="both"/>
        <w:rPr>
          <w:sz w:val="22"/>
          <w:szCs w:val="22"/>
        </w:rPr>
      </w:pPr>
      <w:r w:rsidRPr="00715471">
        <w:rPr>
          <w:rStyle w:val="BodyText1"/>
          <w:sz w:val="22"/>
          <w:szCs w:val="22"/>
        </w:rPr>
        <w:t>“53R. This Subdivision applies if:</w:t>
      </w:r>
    </w:p>
    <w:p w14:paraId="64B62724" w14:textId="5B05DCEB" w:rsidR="00EA1163" w:rsidRPr="00715471" w:rsidRDefault="00FD0C8D" w:rsidP="00FD0C8D">
      <w:pPr>
        <w:pStyle w:val="BodyText3"/>
        <w:spacing w:before="120" w:line="240" w:lineRule="auto"/>
        <w:ind w:left="270" w:firstLine="0"/>
        <w:jc w:val="both"/>
        <w:rPr>
          <w:sz w:val="22"/>
          <w:szCs w:val="22"/>
        </w:rPr>
      </w:pPr>
      <w:r w:rsidRPr="00715471">
        <w:rPr>
          <w:rStyle w:val="BodyText1"/>
          <w:sz w:val="22"/>
          <w:szCs w:val="22"/>
        </w:rPr>
        <w:t xml:space="preserve">(a) </w:t>
      </w:r>
      <w:r w:rsidR="007E7AF0" w:rsidRPr="00715471">
        <w:rPr>
          <w:rStyle w:val="BodyText1"/>
          <w:sz w:val="22"/>
          <w:szCs w:val="22"/>
        </w:rPr>
        <w:t xml:space="preserve">a person (the </w:t>
      </w:r>
      <w:r w:rsidR="007E7AF0" w:rsidRPr="00191A93">
        <w:rPr>
          <w:rStyle w:val="BodytextItalic"/>
          <w:b/>
          <w:sz w:val="22"/>
          <w:szCs w:val="22"/>
        </w:rPr>
        <w:t>pensioner</w:t>
      </w:r>
      <w:r w:rsidR="007E7AF0" w:rsidRPr="00191A93">
        <w:rPr>
          <w:rStyle w:val="BodytextItalic"/>
          <w:i w:val="0"/>
          <w:sz w:val="22"/>
          <w:szCs w:val="22"/>
        </w:rPr>
        <w:t>)</w:t>
      </w:r>
      <w:r w:rsidR="007E7AF0" w:rsidRPr="00715471">
        <w:rPr>
          <w:rStyle w:val="BodyText1"/>
          <w:sz w:val="22"/>
          <w:szCs w:val="22"/>
        </w:rPr>
        <w:t xml:space="preserve"> is receiving a pension; and</w:t>
      </w:r>
    </w:p>
    <w:p w14:paraId="3B087861" w14:textId="77777777" w:rsidR="00EA1163" w:rsidRPr="00715471" w:rsidRDefault="00FD0C8D" w:rsidP="00FD0C8D">
      <w:pPr>
        <w:pStyle w:val="BodyText3"/>
        <w:spacing w:before="120" w:line="240" w:lineRule="auto"/>
        <w:ind w:left="270" w:firstLine="0"/>
        <w:jc w:val="both"/>
        <w:rPr>
          <w:sz w:val="22"/>
          <w:szCs w:val="22"/>
        </w:rPr>
      </w:pPr>
      <w:r w:rsidRPr="00715471">
        <w:rPr>
          <w:rStyle w:val="BodyText1"/>
          <w:sz w:val="22"/>
          <w:szCs w:val="22"/>
        </w:rPr>
        <w:t xml:space="preserve">(b) </w:t>
      </w:r>
      <w:r w:rsidR="007E7AF0" w:rsidRPr="00715471">
        <w:rPr>
          <w:rStyle w:val="BodyText1"/>
          <w:sz w:val="22"/>
          <w:szCs w:val="22"/>
        </w:rPr>
        <w:t>a child dies; and</w:t>
      </w:r>
    </w:p>
    <w:p w14:paraId="4EFEF515" w14:textId="77777777" w:rsidR="00EA1163" w:rsidRPr="00715471" w:rsidRDefault="00FD0C8D" w:rsidP="00FD0C8D">
      <w:pPr>
        <w:pStyle w:val="BodyText3"/>
        <w:spacing w:before="120" w:line="240" w:lineRule="auto"/>
        <w:ind w:left="270" w:firstLine="0"/>
        <w:jc w:val="both"/>
        <w:rPr>
          <w:sz w:val="22"/>
          <w:szCs w:val="22"/>
        </w:rPr>
      </w:pPr>
      <w:r w:rsidRPr="00715471">
        <w:rPr>
          <w:rStyle w:val="BodyText1"/>
          <w:sz w:val="22"/>
          <w:szCs w:val="22"/>
        </w:rPr>
        <w:t xml:space="preserve">(c) </w:t>
      </w:r>
      <w:r w:rsidR="007E7AF0" w:rsidRPr="00715471">
        <w:rPr>
          <w:rStyle w:val="BodyText1"/>
          <w:sz w:val="22"/>
          <w:szCs w:val="22"/>
        </w:rPr>
        <w:t>immediately before the child died, the pensioner’s pension rate included:</w:t>
      </w:r>
    </w:p>
    <w:p w14:paraId="260D0A49" w14:textId="77777777" w:rsidR="00EA1163" w:rsidRPr="00715471" w:rsidRDefault="00FD0C8D" w:rsidP="00893CB9">
      <w:pPr>
        <w:pStyle w:val="BodyText3"/>
        <w:spacing w:before="120" w:line="240" w:lineRule="auto"/>
        <w:ind w:left="828" w:firstLine="0"/>
        <w:jc w:val="both"/>
        <w:rPr>
          <w:sz w:val="22"/>
          <w:szCs w:val="22"/>
        </w:rPr>
      </w:pPr>
      <w:r w:rsidRPr="00715471">
        <w:rPr>
          <w:rStyle w:val="BodyText1"/>
          <w:sz w:val="22"/>
          <w:szCs w:val="22"/>
        </w:rPr>
        <w:t>(</w:t>
      </w:r>
      <w:proofErr w:type="spellStart"/>
      <w:r w:rsidRPr="00715471">
        <w:rPr>
          <w:rStyle w:val="BodyText1"/>
          <w:sz w:val="22"/>
          <w:szCs w:val="22"/>
        </w:rPr>
        <w:t>i</w:t>
      </w:r>
      <w:proofErr w:type="spellEnd"/>
      <w:r w:rsidRPr="00715471">
        <w:rPr>
          <w:rStyle w:val="BodyText1"/>
          <w:sz w:val="22"/>
          <w:szCs w:val="22"/>
        </w:rPr>
        <w:t xml:space="preserve">) </w:t>
      </w:r>
      <w:r w:rsidR="007E7AF0" w:rsidRPr="00715471">
        <w:rPr>
          <w:rStyle w:val="BodyText1"/>
          <w:sz w:val="22"/>
          <w:szCs w:val="22"/>
        </w:rPr>
        <w:t>a dependent child add-on in respect of the child; or</w:t>
      </w:r>
    </w:p>
    <w:p w14:paraId="5D505C53" w14:textId="77777777" w:rsidR="00EA1163" w:rsidRPr="00715471" w:rsidRDefault="00FD0C8D" w:rsidP="00893CB9">
      <w:pPr>
        <w:pStyle w:val="BodyText3"/>
        <w:spacing w:before="120" w:line="240" w:lineRule="auto"/>
        <w:ind w:left="1098" w:hanging="333"/>
        <w:jc w:val="both"/>
        <w:rPr>
          <w:sz w:val="22"/>
          <w:szCs w:val="22"/>
        </w:rPr>
      </w:pPr>
      <w:r w:rsidRPr="00715471">
        <w:rPr>
          <w:rStyle w:val="BodyText1"/>
          <w:sz w:val="22"/>
          <w:szCs w:val="22"/>
        </w:rPr>
        <w:t xml:space="preserve">(ii) </w:t>
      </w:r>
      <w:r w:rsidR="007E7AF0" w:rsidRPr="00715471">
        <w:rPr>
          <w:rStyle w:val="BodyText1"/>
          <w:sz w:val="22"/>
          <w:szCs w:val="22"/>
        </w:rPr>
        <w:t>guardian allowance in respect of the child.</w:t>
      </w:r>
    </w:p>
    <w:p w14:paraId="6EF2B2C4" w14:textId="77777777" w:rsidR="00EA1163" w:rsidRPr="00715471" w:rsidRDefault="007E7AF0" w:rsidP="00893CB9">
      <w:pPr>
        <w:pStyle w:val="BodyText3"/>
        <w:spacing w:before="120" w:after="60" w:line="240" w:lineRule="auto"/>
        <w:ind w:firstLine="0"/>
        <w:jc w:val="both"/>
        <w:rPr>
          <w:b/>
          <w:sz w:val="22"/>
          <w:szCs w:val="22"/>
        </w:rPr>
      </w:pPr>
      <w:r w:rsidRPr="00715471">
        <w:rPr>
          <w:rStyle w:val="BodyText1"/>
          <w:b/>
          <w:sz w:val="22"/>
          <w:szCs w:val="22"/>
        </w:rPr>
        <w:t>When reassessed pension rate in respect of pensioner comes into effect</w:t>
      </w:r>
    </w:p>
    <w:p w14:paraId="6FC10881" w14:textId="77777777" w:rsidR="00EA1163" w:rsidRPr="00715471" w:rsidRDefault="007E7AF0" w:rsidP="00FD0C8D">
      <w:pPr>
        <w:pStyle w:val="BodyText3"/>
        <w:spacing w:before="120" w:line="240" w:lineRule="auto"/>
        <w:ind w:firstLine="270"/>
        <w:jc w:val="both"/>
        <w:rPr>
          <w:sz w:val="22"/>
          <w:szCs w:val="22"/>
        </w:rPr>
      </w:pPr>
      <w:r w:rsidRPr="00715471">
        <w:rPr>
          <w:rStyle w:val="BodyText1"/>
          <w:sz w:val="22"/>
          <w:szCs w:val="22"/>
        </w:rPr>
        <w:t>“53S.(1) Pension continues to be payable to the pensioner for pension paydays during the bereavement period as if the child had not died.</w:t>
      </w:r>
    </w:p>
    <w:p w14:paraId="5B702E14" w14:textId="77777777" w:rsidR="00EA1163" w:rsidRPr="00715471" w:rsidRDefault="007E7AF0" w:rsidP="00FD0C8D">
      <w:pPr>
        <w:pStyle w:val="BodyText3"/>
        <w:spacing w:before="120" w:line="240" w:lineRule="auto"/>
        <w:ind w:firstLine="270"/>
        <w:jc w:val="both"/>
        <w:rPr>
          <w:sz w:val="22"/>
          <w:szCs w:val="22"/>
        </w:rPr>
      </w:pPr>
      <w:r w:rsidRPr="00715471">
        <w:rPr>
          <w:rStyle w:val="BodyText1"/>
          <w:sz w:val="22"/>
          <w:szCs w:val="22"/>
        </w:rPr>
        <w:t>“(2) The rate of pension that becomes applicable to the pensioner as a result of the child’s death applies with effect from the day after the end of the bereavement period.</w:t>
      </w:r>
    </w:p>
    <w:p w14:paraId="79A4A0C9" w14:textId="77777777" w:rsidR="00FD0C8D" w:rsidRPr="00715471" w:rsidRDefault="00FD0C8D">
      <w:pPr>
        <w:rPr>
          <w:rStyle w:val="Bodytext101"/>
          <w:rFonts w:eastAsia="Courier New"/>
        </w:rPr>
      </w:pPr>
      <w:r w:rsidRPr="00715471">
        <w:rPr>
          <w:rStyle w:val="Bodytext101"/>
          <w:rFonts w:eastAsia="Courier New"/>
          <w:i w:val="0"/>
          <w:iCs w:val="0"/>
        </w:rPr>
        <w:br w:type="page"/>
      </w:r>
    </w:p>
    <w:p w14:paraId="3BB931F6" w14:textId="77777777" w:rsidR="00EA1163" w:rsidRPr="00715471" w:rsidRDefault="007E7AF0" w:rsidP="00EE7DB8">
      <w:pPr>
        <w:pStyle w:val="BodyText3"/>
        <w:spacing w:before="120" w:line="240" w:lineRule="auto"/>
        <w:ind w:firstLine="0"/>
        <w:jc w:val="center"/>
        <w:rPr>
          <w:sz w:val="22"/>
          <w:szCs w:val="22"/>
        </w:rPr>
      </w:pPr>
      <w:r w:rsidRPr="00715471">
        <w:rPr>
          <w:rStyle w:val="BodyText1"/>
          <w:b/>
          <w:sz w:val="22"/>
          <w:szCs w:val="22"/>
        </w:rPr>
        <w:lastRenderedPageBreak/>
        <w:t>SCHEDULE 8—</w:t>
      </w:r>
      <w:r w:rsidRPr="00715471">
        <w:rPr>
          <w:rStyle w:val="BodyText1"/>
          <w:sz w:val="22"/>
          <w:szCs w:val="22"/>
        </w:rPr>
        <w:t>continued</w:t>
      </w:r>
    </w:p>
    <w:p w14:paraId="4ABE766B" w14:textId="77777777" w:rsidR="00EA1163" w:rsidRPr="00715471" w:rsidRDefault="007E7AF0" w:rsidP="002A2BA0">
      <w:pPr>
        <w:pStyle w:val="Bodytext70"/>
        <w:spacing w:before="120" w:after="60" w:line="240" w:lineRule="auto"/>
        <w:ind w:firstLine="0"/>
        <w:jc w:val="both"/>
        <w:rPr>
          <w:sz w:val="22"/>
          <w:szCs w:val="22"/>
        </w:rPr>
      </w:pPr>
      <w:r w:rsidRPr="00715471">
        <w:rPr>
          <w:rStyle w:val="Bodytext71"/>
          <w:b/>
          <w:bCs/>
          <w:sz w:val="22"/>
          <w:szCs w:val="22"/>
        </w:rPr>
        <w:t>Bereavement payment</w:t>
      </w:r>
    </w:p>
    <w:p w14:paraId="07D1CEBA" w14:textId="60098AFC" w:rsidR="00EA1163" w:rsidRPr="00715471" w:rsidRDefault="00191A93" w:rsidP="00EE7DB8">
      <w:pPr>
        <w:pStyle w:val="BodyText3"/>
        <w:spacing w:before="120" w:line="240" w:lineRule="auto"/>
        <w:ind w:firstLine="270"/>
        <w:jc w:val="both"/>
        <w:rPr>
          <w:sz w:val="22"/>
          <w:szCs w:val="22"/>
        </w:rPr>
      </w:pPr>
      <w:r>
        <w:rPr>
          <w:rStyle w:val="BodyText1"/>
          <w:sz w:val="22"/>
          <w:szCs w:val="22"/>
        </w:rPr>
        <w:t>“53T.(</w:t>
      </w:r>
      <w:r w:rsidR="007E7AF0" w:rsidRPr="00715471">
        <w:rPr>
          <w:rStyle w:val="BodyText1"/>
          <w:sz w:val="22"/>
          <w:szCs w:val="22"/>
        </w:rPr>
        <w:t>1) Part of each instalment of pension that is paid to the pensioner for a pension payday that occurs during the bereavement period is taken to be a bereavement payment. The part concerned is so much of the instalment as related to the child.</w:t>
      </w:r>
    </w:p>
    <w:p w14:paraId="16F45F9C" w14:textId="77777777" w:rsidR="00EA1163" w:rsidRPr="00715471" w:rsidRDefault="007E7AF0" w:rsidP="00EE7DB8">
      <w:pPr>
        <w:pStyle w:val="BodyText3"/>
        <w:spacing w:before="120" w:line="240" w:lineRule="auto"/>
        <w:ind w:firstLine="270"/>
        <w:jc w:val="both"/>
        <w:rPr>
          <w:sz w:val="22"/>
          <w:szCs w:val="22"/>
        </w:rPr>
      </w:pPr>
      <w:r w:rsidRPr="00715471">
        <w:rPr>
          <w:rStyle w:val="BodyText1"/>
          <w:sz w:val="22"/>
          <w:szCs w:val="22"/>
        </w:rPr>
        <w:t>“(2) All or any of the bereavement payments payable to the pensioner under subsection (1) may be paid in advance in a lump sum.</w:t>
      </w:r>
    </w:p>
    <w:p w14:paraId="38049354" w14:textId="25A5AF12" w:rsidR="00EA1163" w:rsidRPr="00715471" w:rsidRDefault="007E7AF0" w:rsidP="00A546C2">
      <w:pPr>
        <w:pStyle w:val="Bodytext50"/>
        <w:spacing w:before="120" w:line="240" w:lineRule="auto"/>
        <w:ind w:firstLine="0"/>
        <w:jc w:val="center"/>
        <w:rPr>
          <w:b/>
          <w:sz w:val="22"/>
          <w:szCs w:val="22"/>
        </w:rPr>
      </w:pPr>
      <w:r w:rsidRPr="00191A93">
        <w:rPr>
          <w:rStyle w:val="Bodytext51"/>
          <w:iCs/>
          <w:sz w:val="22"/>
          <w:szCs w:val="22"/>
        </w:rPr>
        <w:t>“</w:t>
      </w:r>
      <w:r w:rsidRPr="00715471">
        <w:rPr>
          <w:rStyle w:val="Bodytext51"/>
          <w:b/>
          <w:i/>
          <w:iCs/>
          <w:sz w:val="22"/>
          <w:szCs w:val="22"/>
        </w:rPr>
        <w:t>Subdivision E—Death of non-partner who is being cared for by person in receipt of pension</w:t>
      </w:r>
    </w:p>
    <w:p w14:paraId="2294C513" w14:textId="77777777" w:rsidR="00EA1163" w:rsidRPr="00715471" w:rsidRDefault="007E7AF0" w:rsidP="00EE7DB8">
      <w:pPr>
        <w:pStyle w:val="Bodytext70"/>
        <w:spacing w:before="120" w:after="60" w:line="240" w:lineRule="auto"/>
        <w:ind w:firstLine="0"/>
        <w:jc w:val="both"/>
        <w:rPr>
          <w:sz w:val="22"/>
          <w:szCs w:val="22"/>
        </w:rPr>
      </w:pPr>
      <w:r w:rsidRPr="00715471">
        <w:rPr>
          <w:rStyle w:val="Bodytext71"/>
          <w:b/>
          <w:bCs/>
          <w:sz w:val="22"/>
          <w:szCs w:val="22"/>
        </w:rPr>
        <w:t>Definition</w:t>
      </w:r>
    </w:p>
    <w:p w14:paraId="6DEF9BCF" w14:textId="77777777" w:rsidR="00191A93" w:rsidRDefault="007E7AF0" w:rsidP="00EE7DB8">
      <w:pPr>
        <w:pStyle w:val="BodyText3"/>
        <w:spacing w:before="120" w:line="240" w:lineRule="auto"/>
        <w:ind w:firstLine="270"/>
        <w:jc w:val="both"/>
        <w:rPr>
          <w:rStyle w:val="BodyText1"/>
          <w:sz w:val="22"/>
          <w:szCs w:val="22"/>
        </w:rPr>
      </w:pPr>
      <w:r w:rsidRPr="00715471">
        <w:rPr>
          <w:rStyle w:val="BodyText1"/>
          <w:sz w:val="22"/>
          <w:szCs w:val="22"/>
        </w:rPr>
        <w:t>“53</w:t>
      </w:r>
      <w:r w:rsidR="00191A93">
        <w:rPr>
          <w:rStyle w:val="BodyText1"/>
          <w:sz w:val="22"/>
          <w:szCs w:val="22"/>
        </w:rPr>
        <w:t>U</w:t>
      </w:r>
      <w:r w:rsidRPr="00715471">
        <w:rPr>
          <w:rStyle w:val="BodyText1"/>
          <w:sz w:val="22"/>
          <w:szCs w:val="22"/>
        </w:rPr>
        <w:t xml:space="preserve">. In this Subdivision: </w:t>
      </w:r>
    </w:p>
    <w:p w14:paraId="40592F49" w14:textId="5B70F2B2" w:rsidR="00EA1163" w:rsidRPr="00715471" w:rsidRDefault="007E7AF0" w:rsidP="00EE7DB8">
      <w:pPr>
        <w:pStyle w:val="BodyText3"/>
        <w:spacing w:before="120" w:line="240" w:lineRule="auto"/>
        <w:ind w:firstLine="270"/>
        <w:jc w:val="both"/>
        <w:rPr>
          <w:sz w:val="22"/>
          <w:szCs w:val="22"/>
        </w:rPr>
      </w:pPr>
      <w:r w:rsidRPr="00191A93">
        <w:rPr>
          <w:rStyle w:val="BodytextItalic"/>
          <w:b/>
          <w:sz w:val="22"/>
          <w:szCs w:val="22"/>
        </w:rPr>
        <w:t>pension</w:t>
      </w:r>
      <w:r w:rsidRPr="00715471">
        <w:rPr>
          <w:rStyle w:val="BodyText1"/>
          <w:sz w:val="22"/>
          <w:szCs w:val="22"/>
        </w:rPr>
        <w:t xml:space="preserve"> means a </w:t>
      </w:r>
      <w:proofErr w:type="spellStart"/>
      <w:r w:rsidRPr="00715471">
        <w:rPr>
          <w:rStyle w:val="BodyText1"/>
          <w:sz w:val="22"/>
          <w:szCs w:val="22"/>
        </w:rPr>
        <w:t>carer</w:t>
      </w:r>
      <w:proofErr w:type="spellEnd"/>
      <w:r w:rsidRPr="00715471">
        <w:rPr>
          <w:rStyle w:val="BodyText1"/>
          <w:sz w:val="22"/>
          <w:szCs w:val="22"/>
        </w:rPr>
        <w:t xml:space="preserve"> service pension or an income support supplement payable under section 45AB.</w:t>
      </w:r>
    </w:p>
    <w:p w14:paraId="3877E501" w14:textId="77777777" w:rsidR="00EA1163" w:rsidRPr="00715471" w:rsidRDefault="007E7AF0" w:rsidP="00EE7DB8">
      <w:pPr>
        <w:pStyle w:val="Bodytext70"/>
        <w:spacing w:before="120" w:after="60" w:line="240" w:lineRule="auto"/>
        <w:ind w:firstLine="0"/>
        <w:jc w:val="both"/>
        <w:rPr>
          <w:sz w:val="22"/>
          <w:szCs w:val="22"/>
        </w:rPr>
      </w:pPr>
      <w:r w:rsidRPr="00715471">
        <w:t>Continuation of pension for bereavement period</w:t>
      </w:r>
    </w:p>
    <w:p w14:paraId="6A9916E6" w14:textId="77777777" w:rsidR="00EA1163" w:rsidRPr="00715471" w:rsidRDefault="007E7AF0" w:rsidP="00EE7DB8">
      <w:pPr>
        <w:pStyle w:val="BodyText3"/>
        <w:spacing w:before="120" w:line="240" w:lineRule="auto"/>
        <w:ind w:firstLine="270"/>
        <w:jc w:val="both"/>
        <w:rPr>
          <w:sz w:val="22"/>
          <w:szCs w:val="22"/>
        </w:rPr>
      </w:pPr>
      <w:r w:rsidRPr="00715471">
        <w:rPr>
          <w:rStyle w:val="BodyText1"/>
          <w:sz w:val="22"/>
          <w:szCs w:val="22"/>
        </w:rPr>
        <w:t>“53V.(1) If:</w:t>
      </w:r>
    </w:p>
    <w:p w14:paraId="0E1076F6" w14:textId="6527B662" w:rsidR="00EA1163" w:rsidRPr="00715471" w:rsidRDefault="00EE7DB8" w:rsidP="00EE7DB8">
      <w:pPr>
        <w:pStyle w:val="BodyText3"/>
        <w:spacing w:before="120" w:line="240" w:lineRule="auto"/>
        <w:ind w:left="270" w:firstLine="0"/>
        <w:jc w:val="both"/>
        <w:rPr>
          <w:sz w:val="22"/>
          <w:szCs w:val="22"/>
        </w:rPr>
      </w:pPr>
      <w:r w:rsidRPr="00715471">
        <w:rPr>
          <w:rStyle w:val="BodyText1"/>
          <w:sz w:val="22"/>
          <w:szCs w:val="22"/>
        </w:rPr>
        <w:t xml:space="preserve">(a) </w:t>
      </w:r>
      <w:r w:rsidR="007E7AF0" w:rsidRPr="00715471">
        <w:rPr>
          <w:rStyle w:val="BodyText1"/>
          <w:sz w:val="22"/>
          <w:szCs w:val="22"/>
        </w:rPr>
        <w:t xml:space="preserve">a person (the </w:t>
      </w:r>
      <w:r w:rsidR="007E7AF0" w:rsidRPr="00EF17E6">
        <w:rPr>
          <w:rStyle w:val="BodytextItalic"/>
          <w:b/>
          <w:sz w:val="22"/>
          <w:szCs w:val="22"/>
        </w:rPr>
        <w:t>pensioner</w:t>
      </w:r>
      <w:r w:rsidR="007E7AF0" w:rsidRPr="00191A93">
        <w:rPr>
          <w:rStyle w:val="BodytextItalic"/>
          <w:i w:val="0"/>
          <w:sz w:val="22"/>
          <w:szCs w:val="22"/>
        </w:rPr>
        <w:t>)</w:t>
      </w:r>
      <w:r w:rsidR="007E7AF0" w:rsidRPr="00191A93">
        <w:rPr>
          <w:rStyle w:val="BodyText1"/>
          <w:i/>
          <w:sz w:val="22"/>
          <w:szCs w:val="22"/>
        </w:rPr>
        <w:t xml:space="preserve"> </w:t>
      </w:r>
      <w:r w:rsidR="007E7AF0" w:rsidRPr="00715471">
        <w:rPr>
          <w:rStyle w:val="BodyText1"/>
          <w:sz w:val="22"/>
          <w:szCs w:val="22"/>
        </w:rPr>
        <w:t>is receiving a pension; and</w:t>
      </w:r>
    </w:p>
    <w:p w14:paraId="28B06315" w14:textId="77777777" w:rsidR="00EA1163" w:rsidRPr="00715471" w:rsidRDefault="00EE7DB8" w:rsidP="00EE7DB8">
      <w:pPr>
        <w:pStyle w:val="BodyText3"/>
        <w:spacing w:before="120" w:line="240" w:lineRule="auto"/>
        <w:ind w:left="270" w:firstLine="0"/>
        <w:jc w:val="both"/>
        <w:rPr>
          <w:sz w:val="22"/>
          <w:szCs w:val="22"/>
        </w:rPr>
      </w:pPr>
      <w:r w:rsidRPr="00715471">
        <w:rPr>
          <w:rStyle w:val="BodyText1"/>
          <w:sz w:val="22"/>
          <w:szCs w:val="22"/>
        </w:rPr>
        <w:t xml:space="preserve">(b) </w:t>
      </w:r>
      <w:r w:rsidR="007E7AF0" w:rsidRPr="00715471">
        <w:rPr>
          <w:rStyle w:val="BodyText1"/>
          <w:sz w:val="22"/>
          <w:szCs w:val="22"/>
        </w:rPr>
        <w:t>the pensioner is caring for a person who is not the pensioner’s partner; and</w:t>
      </w:r>
    </w:p>
    <w:p w14:paraId="11D5DA73" w14:textId="77777777" w:rsidR="00EA1163" w:rsidRPr="00715471" w:rsidRDefault="00EE7DB8" w:rsidP="00EE7DB8">
      <w:pPr>
        <w:pStyle w:val="BodyText3"/>
        <w:spacing w:before="120" w:line="240" w:lineRule="auto"/>
        <w:ind w:left="270" w:firstLine="0"/>
        <w:jc w:val="both"/>
        <w:rPr>
          <w:sz w:val="22"/>
          <w:szCs w:val="22"/>
        </w:rPr>
      </w:pPr>
      <w:r w:rsidRPr="00715471">
        <w:rPr>
          <w:rStyle w:val="BodyText1"/>
          <w:sz w:val="22"/>
          <w:szCs w:val="22"/>
        </w:rPr>
        <w:t xml:space="preserve">(c) </w:t>
      </w:r>
      <w:r w:rsidR="007E7AF0" w:rsidRPr="00715471">
        <w:rPr>
          <w:rStyle w:val="BodyText1"/>
          <w:sz w:val="22"/>
          <w:szCs w:val="22"/>
        </w:rPr>
        <w:t>the person being cared for dies;</w:t>
      </w:r>
    </w:p>
    <w:p w14:paraId="542A1BA2" w14:textId="77777777" w:rsidR="00EA1163" w:rsidRPr="00715471" w:rsidRDefault="007E7AF0" w:rsidP="00DE16E2">
      <w:pPr>
        <w:pStyle w:val="BodyText3"/>
        <w:spacing w:before="120" w:line="240" w:lineRule="auto"/>
        <w:ind w:firstLine="0"/>
        <w:jc w:val="both"/>
        <w:rPr>
          <w:sz w:val="22"/>
          <w:szCs w:val="22"/>
        </w:rPr>
      </w:pPr>
      <w:r w:rsidRPr="00715471">
        <w:rPr>
          <w:rStyle w:val="BodyText1"/>
          <w:sz w:val="22"/>
          <w:szCs w:val="22"/>
        </w:rPr>
        <w:t>the pensioner remains eligible for the pension during the bereavement period as if the person being cared for had not died.</w:t>
      </w:r>
    </w:p>
    <w:p w14:paraId="6E72F5FB" w14:textId="77777777" w:rsidR="00EA1163" w:rsidRPr="00715471" w:rsidRDefault="007E7AF0" w:rsidP="00EE7DB8">
      <w:pPr>
        <w:pStyle w:val="BodyText3"/>
        <w:spacing w:before="120" w:line="240" w:lineRule="auto"/>
        <w:ind w:firstLine="270"/>
        <w:jc w:val="both"/>
        <w:rPr>
          <w:sz w:val="22"/>
          <w:szCs w:val="22"/>
        </w:rPr>
      </w:pPr>
      <w:r w:rsidRPr="00715471">
        <w:rPr>
          <w:rStyle w:val="BodyText1"/>
          <w:sz w:val="22"/>
          <w:szCs w:val="22"/>
        </w:rPr>
        <w:t>“(2) Any amounts paid to the pensioner under subsection (1) are bereavement payments.</w:t>
      </w:r>
    </w:p>
    <w:p w14:paraId="4B53A01C" w14:textId="77777777" w:rsidR="00EA1163" w:rsidRPr="00715471" w:rsidRDefault="007E7AF0" w:rsidP="00EE7DB8">
      <w:pPr>
        <w:pStyle w:val="BodyText3"/>
        <w:spacing w:before="120" w:line="240" w:lineRule="auto"/>
        <w:ind w:firstLine="270"/>
        <w:jc w:val="both"/>
        <w:rPr>
          <w:sz w:val="22"/>
          <w:szCs w:val="22"/>
        </w:rPr>
      </w:pPr>
      <w:r w:rsidRPr="00715471">
        <w:rPr>
          <w:rStyle w:val="BodyText1"/>
          <w:sz w:val="22"/>
          <w:szCs w:val="22"/>
        </w:rPr>
        <w:t>“(3) All or any of the bereavement payments payable to the pensioner under subsection (1) may be paid in advance in a lump sum.</w:t>
      </w:r>
    </w:p>
    <w:p w14:paraId="62322ACF" w14:textId="77777777" w:rsidR="00EA1163" w:rsidRPr="00715471" w:rsidRDefault="007E7AF0" w:rsidP="00EE7DB8">
      <w:pPr>
        <w:pStyle w:val="BodyText3"/>
        <w:spacing w:before="120" w:line="240" w:lineRule="auto"/>
        <w:ind w:firstLine="270"/>
        <w:jc w:val="both"/>
        <w:rPr>
          <w:sz w:val="22"/>
          <w:szCs w:val="22"/>
        </w:rPr>
      </w:pPr>
      <w:r w:rsidRPr="00715471">
        <w:rPr>
          <w:rStyle w:val="BodyText1"/>
          <w:sz w:val="22"/>
          <w:szCs w:val="22"/>
        </w:rPr>
        <w:t>“(4) If the pensioner is eligible for a pension solely because of this section, the rate at which the pension is payable is to be determined having regard to the pensioner’s actual circumstances.</w:t>
      </w:r>
    </w:p>
    <w:p w14:paraId="39A142D5" w14:textId="77777777" w:rsidR="00EA1163" w:rsidRPr="00715471" w:rsidRDefault="007E7AF0" w:rsidP="00EE7DB8">
      <w:pPr>
        <w:pStyle w:val="BodyText3"/>
        <w:spacing w:before="120" w:line="240" w:lineRule="auto"/>
        <w:ind w:firstLine="270"/>
        <w:jc w:val="both"/>
        <w:rPr>
          <w:sz w:val="22"/>
          <w:szCs w:val="22"/>
        </w:rPr>
      </w:pPr>
      <w:r w:rsidRPr="00715471">
        <w:rPr>
          <w:rStyle w:val="BodyText1"/>
          <w:sz w:val="22"/>
          <w:szCs w:val="22"/>
        </w:rPr>
        <w:t>“(5) A person’s entitlements under this Subdivision are instead of, and not in addition to, any entitlements that the person would have to a pension, a social security pension or a social security benefit if this section had not been enacted.</w:t>
      </w:r>
    </w:p>
    <w:p w14:paraId="7A8DB3FA" w14:textId="77777777" w:rsidR="00EA1163" w:rsidRPr="00715471" w:rsidRDefault="007E7AF0" w:rsidP="00EE7DB8">
      <w:pPr>
        <w:pStyle w:val="BodyText3"/>
        <w:spacing w:before="120" w:line="240" w:lineRule="auto"/>
        <w:ind w:firstLine="270"/>
        <w:jc w:val="both"/>
        <w:rPr>
          <w:sz w:val="22"/>
          <w:szCs w:val="22"/>
        </w:rPr>
      </w:pPr>
      <w:r w:rsidRPr="00715471">
        <w:rPr>
          <w:rStyle w:val="BodyText1"/>
          <w:sz w:val="22"/>
          <w:szCs w:val="22"/>
        </w:rPr>
        <w:t>“(6) If a person to whom subsection (1) applies receives, for a pension payday occurring during the bereavement period, a payment of a pension otherwise than under this section, a payment of a social security pension or</w:t>
      </w:r>
    </w:p>
    <w:p w14:paraId="293E6C6B" w14:textId="77777777" w:rsidR="00EE7DB8" w:rsidRPr="00715471" w:rsidRDefault="00EE7DB8">
      <w:pPr>
        <w:rPr>
          <w:rStyle w:val="BodyText1"/>
          <w:rFonts w:eastAsia="Courier New"/>
          <w:sz w:val="22"/>
          <w:szCs w:val="22"/>
        </w:rPr>
      </w:pPr>
      <w:r w:rsidRPr="00715471">
        <w:rPr>
          <w:rStyle w:val="BodyText1"/>
          <w:rFonts w:eastAsia="Courier New"/>
          <w:sz w:val="22"/>
          <w:szCs w:val="22"/>
        </w:rPr>
        <w:br w:type="page"/>
      </w:r>
    </w:p>
    <w:p w14:paraId="5AD1FC3E" w14:textId="77777777" w:rsidR="00EA1163" w:rsidRPr="00715471" w:rsidRDefault="007E7AF0" w:rsidP="00EE7DB8">
      <w:pPr>
        <w:pStyle w:val="BodyText3"/>
        <w:spacing w:before="120" w:line="240" w:lineRule="auto"/>
        <w:ind w:firstLine="0"/>
        <w:jc w:val="center"/>
        <w:rPr>
          <w:sz w:val="22"/>
          <w:szCs w:val="22"/>
        </w:rPr>
      </w:pPr>
      <w:r w:rsidRPr="00715471">
        <w:rPr>
          <w:rStyle w:val="BodyText1"/>
          <w:b/>
          <w:sz w:val="22"/>
          <w:szCs w:val="22"/>
        </w:rPr>
        <w:lastRenderedPageBreak/>
        <w:t>SCHEDULE 8</w:t>
      </w:r>
      <w:r w:rsidRPr="00715471">
        <w:rPr>
          <w:rStyle w:val="BodyText1"/>
          <w:sz w:val="22"/>
          <w:szCs w:val="22"/>
        </w:rPr>
        <w:t>—continued</w:t>
      </w:r>
    </w:p>
    <w:p w14:paraId="44C6B947" w14:textId="77777777" w:rsidR="00EA1163" w:rsidRPr="00715471" w:rsidRDefault="007E7AF0" w:rsidP="00DE16E2">
      <w:pPr>
        <w:pStyle w:val="BodyText3"/>
        <w:spacing w:before="120" w:line="240" w:lineRule="auto"/>
        <w:ind w:firstLine="0"/>
        <w:jc w:val="both"/>
        <w:rPr>
          <w:sz w:val="22"/>
          <w:szCs w:val="22"/>
        </w:rPr>
      </w:pPr>
      <w:r w:rsidRPr="00715471">
        <w:rPr>
          <w:rStyle w:val="BodyText1"/>
          <w:sz w:val="22"/>
          <w:szCs w:val="22"/>
        </w:rPr>
        <w:t>a payment of a social security benefit, part of the payment is taken to be a bereavement payment. The part concerned is so much of the payment as is equal to the amount of the pension under this section that would, apart from subsection (5), have been payable to the person for that payday.</w:t>
      </w:r>
    </w:p>
    <w:p w14:paraId="16BEC212" w14:textId="77777777" w:rsidR="00EA1163" w:rsidRPr="00130182" w:rsidRDefault="007E7AF0" w:rsidP="00DE16E2">
      <w:pPr>
        <w:pStyle w:val="Bodytext20"/>
        <w:spacing w:before="120" w:line="240" w:lineRule="auto"/>
        <w:ind w:firstLine="0"/>
        <w:jc w:val="both"/>
        <w:rPr>
          <w:sz w:val="20"/>
          <w:szCs w:val="20"/>
        </w:rPr>
      </w:pPr>
      <w:r w:rsidRPr="00130182">
        <w:rPr>
          <w:sz w:val="20"/>
          <w:szCs w:val="20"/>
        </w:rPr>
        <w:t>Note: This Subdivision does not apply if the pension is being received under section 53X.</w:t>
      </w:r>
    </w:p>
    <w:p w14:paraId="2F27E7E2" w14:textId="77777777" w:rsidR="00EA1163" w:rsidRPr="00715471" w:rsidRDefault="007E7AF0" w:rsidP="00EE7DB8">
      <w:pPr>
        <w:pStyle w:val="Bodytext70"/>
        <w:spacing w:before="120" w:after="60" w:line="240" w:lineRule="auto"/>
        <w:ind w:firstLine="0"/>
        <w:jc w:val="both"/>
        <w:rPr>
          <w:sz w:val="22"/>
          <w:szCs w:val="22"/>
        </w:rPr>
      </w:pPr>
      <w:r w:rsidRPr="00715471">
        <w:rPr>
          <w:rStyle w:val="Bodytext71"/>
          <w:b/>
          <w:bCs/>
          <w:sz w:val="22"/>
          <w:szCs w:val="22"/>
        </w:rPr>
        <w:t>Lump sum payable in some circumstances</w:t>
      </w:r>
    </w:p>
    <w:p w14:paraId="28F79D8C" w14:textId="77777777" w:rsidR="00EA1163" w:rsidRPr="00715471" w:rsidRDefault="007E7AF0" w:rsidP="00EE7DB8">
      <w:pPr>
        <w:pStyle w:val="BodyText3"/>
        <w:spacing w:before="120" w:line="240" w:lineRule="auto"/>
        <w:ind w:firstLine="270"/>
        <w:jc w:val="both"/>
        <w:rPr>
          <w:sz w:val="22"/>
          <w:szCs w:val="22"/>
        </w:rPr>
      </w:pPr>
      <w:r w:rsidRPr="00715471">
        <w:rPr>
          <w:rStyle w:val="BodyText1"/>
          <w:sz w:val="22"/>
          <w:szCs w:val="22"/>
        </w:rPr>
        <w:t>“53W.(1) A lump sum is payable to a person under this section if:</w:t>
      </w:r>
    </w:p>
    <w:p w14:paraId="3E63D289" w14:textId="77777777" w:rsidR="00EA1163" w:rsidRPr="00715471" w:rsidRDefault="00EE7DB8" w:rsidP="00EE7DB8">
      <w:pPr>
        <w:pStyle w:val="BodyText3"/>
        <w:spacing w:before="120" w:line="240" w:lineRule="auto"/>
        <w:ind w:left="270" w:firstLine="0"/>
        <w:jc w:val="both"/>
        <w:rPr>
          <w:sz w:val="22"/>
          <w:szCs w:val="22"/>
        </w:rPr>
      </w:pPr>
      <w:r w:rsidRPr="00715471">
        <w:rPr>
          <w:rStyle w:val="BodyText1"/>
          <w:sz w:val="22"/>
          <w:szCs w:val="22"/>
        </w:rPr>
        <w:t xml:space="preserve">(a) </w:t>
      </w:r>
      <w:r w:rsidR="007E7AF0" w:rsidRPr="00715471">
        <w:rPr>
          <w:rStyle w:val="BodyText1"/>
          <w:sz w:val="22"/>
          <w:szCs w:val="22"/>
        </w:rPr>
        <w:t>the person is receiving a pension; and</w:t>
      </w:r>
    </w:p>
    <w:p w14:paraId="1690A0F9" w14:textId="77777777" w:rsidR="00EA1163" w:rsidRPr="00715471" w:rsidRDefault="00EE7DB8" w:rsidP="00EE7DB8">
      <w:pPr>
        <w:pStyle w:val="BodyText3"/>
        <w:spacing w:before="120" w:line="240" w:lineRule="auto"/>
        <w:ind w:left="270" w:firstLine="0"/>
        <w:jc w:val="both"/>
        <w:rPr>
          <w:sz w:val="22"/>
          <w:szCs w:val="22"/>
        </w:rPr>
      </w:pPr>
      <w:r w:rsidRPr="00715471">
        <w:rPr>
          <w:rStyle w:val="BodyText1"/>
          <w:sz w:val="22"/>
          <w:szCs w:val="22"/>
        </w:rPr>
        <w:t xml:space="preserve">(b) </w:t>
      </w:r>
      <w:r w:rsidR="007E7AF0" w:rsidRPr="00715471">
        <w:rPr>
          <w:rStyle w:val="BodyText1"/>
          <w:sz w:val="22"/>
          <w:szCs w:val="22"/>
        </w:rPr>
        <w:t>the person is caring for another person who is not the person’s partner; and</w:t>
      </w:r>
    </w:p>
    <w:p w14:paraId="457C23B5" w14:textId="77777777" w:rsidR="00EA1163" w:rsidRPr="00715471" w:rsidRDefault="00EE7DB8" w:rsidP="00EE7DB8">
      <w:pPr>
        <w:pStyle w:val="BodyText3"/>
        <w:spacing w:before="120" w:line="240" w:lineRule="auto"/>
        <w:ind w:left="270" w:firstLine="0"/>
        <w:jc w:val="both"/>
        <w:rPr>
          <w:sz w:val="22"/>
          <w:szCs w:val="22"/>
        </w:rPr>
      </w:pPr>
      <w:r w:rsidRPr="00715471">
        <w:rPr>
          <w:rStyle w:val="BodyText1"/>
          <w:sz w:val="22"/>
          <w:szCs w:val="22"/>
        </w:rPr>
        <w:t xml:space="preserve">(c) </w:t>
      </w:r>
      <w:r w:rsidR="007E7AF0" w:rsidRPr="00715471">
        <w:rPr>
          <w:rStyle w:val="BodyText1"/>
          <w:sz w:val="22"/>
          <w:szCs w:val="22"/>
        </w:rPr>
        <w:t>the person being cared for dies; and</w:t>
      </w:r>
    </w:p>
    <w:p w14:paraId="4672B9E2" w14:textId="77777777" w:rsidR="00EA1163" w:rsidRPr="00715471" w:rsidRDefault="00EE7DB8" w:rsidP="00EE7DB8">
      <w:pPr>
        <w:pStyle w:val="BodyText3"/>
        <w:spacing w:before="120" w:line="240" w:lineRule="auto"/>
        <w:ind w:left="270" w:firstLine="0"/>
        <w:jc w:val="both"/>
        <w:rPr>
          <w:sz w:val="22"/>
          <w:szCs w:val="22"/>
        </w:rPr>
      </w:pPr>
      <w:r w:rsidRPr="00715471">
        <w:rPr>
          <w:rStyle w:val="BodyText1"/>
          <w:sz w:val="22"/>
          <w:szCs w:val="22"/>
        </w:rPr>
        <w:t xml:space="preserve">(d) </w:t>
      </w:r>
      <w:r w:rsidR="007E7AF0" w:rsidRPr="00715471">
        <w:rPr>
          <w:rStyle w:val="BodyText1"/>
          <w:sz w:val="22"/>
          <w:szCs w:val="22"/>
        </w:rPr>
        <w:t>immediately before the death of the person being cared for, either:</w:t>
      </w:r>
    </w:p>
    <w:p w14:paraId="3A51F8DB" w14:textId="77777777" w:rsidR="00EA1163" w:rsidRPr="00715471" w:rsidRDefault="00EE7DB8" w:rsidP="0024403A">
      <w:pPr>
        <w:pStyle w:val="BodyText3"/>
        <w:spacing w:before="120" w:line="240" w:lineRule="auto"/>
        <w:ind w:firstLine="837"/>
        <w:jc w:val="both"/>
        <w:rPr>
          <w:sz w:val="22"/>
          <w:szCs w:val="22"/>
        </w:rPr>
      </w:pPr>
      <w:r w:rsidRPr="00715471">
        <w:rPr>
          <w:rStyle w:val="BodyText1"/>
          <w:sz w:val="22"/>
          <w:szCs w:val="22"/>
        </w:rPr>
        <w:t>(</w:t>
      </w:r>
      <w:proofErr w:type="spellStart"/>
      <w:r w:rsidRPr="00715471">
        <w:rPr>
          <w:rStyle w:val="BodyText1"/>
          <w:sz w:val="22"/>
          <w:szCs w:val="22"/>
        </w:rPr>
        <w:t>i</w:t>
      </w:r>
      <w:proofErr w:type="spellEnd"/>
      <w:r w:rsidRPr="00715471">
        <w:rPr>
          <w:rStyle w:val="BodyText1"/>
          <w:sz w:val="22"/>
          <w:szCs w:val="22"/>
        </w:rPr>
        <w:t xml:space="preserve">) </w:t>
      </w:r>
      <w:r w:rsidR="007E7AF0" w:rsidRPr="00715471">
        <w:rPr>
          <w:rStyle w:val="BodyText1"/>
          <w:sz w:val="22"/>
          <w:szCs w:val="22"/>
        </w:rPr>
        <w:t>the person being cared for was not a member of a couple; or</w:t>
      </w:r>
    </w:p>
    <w:p w14:paraId="75C4B6A8" w14:textId="77777777" w:rsidR="00EA1163" w:rsidRPr="00715471" w:rsidRDefault="00EE7DB8" w:rsidP="0024403A">
      <w:pPr>
        <w:pStyle w:val="BodyText3"/>
        <w:spacing w:before="120" w:line="240" w:lineRule="auto"/>
        <w:ind w:left="1107" w:hanging="297"/>
        <w:jc w:val="both"/>
        <w:rPr>
          <w:sz w:val="22"/>
          <w:szCs w:val="22"/>
        </w:rPr>
      </w:pPr>
      <w:r w:rsidRPr="00715471">
        <w:rPr>
          <w:rStyle w:val="BodyText1"/>
          <w:sz w:val="22"/>
          <w:szCs w:val="22"/>
        </w:rPr>
        <w:t>(ii)</w:t>
      </w:r>
      <w:r w:rsidR="00130182">
        <w:rPr>
          <w:rStyle w:val="BodyText1"/>
          <w:sz w:val="22"/>
          <w:szCs w:val="22"/>
        </w:rPr>
        <w:t xml:space="preserve"> </w:t>
      </w:r>
      <w:r w:rsidR="007E7AF0" w:rsidRPr="00715471">
        <w:rPr>
          <w:rStyle w:val="BodyText1"/>
          <w:sz w:val="22"/>
          <w:szCs w:val="22"/>
        </w:rPr>
        <w:t>the person being cared for was a member of a couple and the partner of the person being cared for was not receiving a pension, was not receiving a social security pension and was not receiving a social security benefit.</w:t>
      </w:r>
    </w:p>
    <w:p w14:paraId="16A047B7" w14:textId="77777777" w:rsidR="00EA1163" w:rsidRPr="00E72888" w:rsidRDefault="007E7AF0" w:rsidP="00EE7DB8">
      <w:pPr>
        <w:pStyle w:val="Bodytext20"/>
        <w:spacing w:before="120" w:line="240" w:lineRule="auto"/>
        <w:ind w:left="630" w:hanging="630"/>
        <w:jc w:val="both"/>
        <w:rPr>
          <w:sz w:val="20"/>
          <w:szCs w:val="20"/>
        </w:rPr>
      </w:pPr>
      <w:r w:rsidRPr="00E72888">
        <w:rPr>
          <w:sz w:val="20"/>
          <w:szCs w:val="20"/>
        </w:rPr>
        <w:t>Note: If the partner of the person being cared for was receiving a pension, a social security pension or a social security benefit, the partner would be eligible to receive bereavement payments in respect of the death of the person being cared for.</w:t>
      </w:r>
    </w:p>
    <w:p w14:paraId="1DEBF48D" w14:textId="77777777" w:rsidR="00EA1163" w:rsidRPr="00715471" w:rsidRDefault="007E7AF0" w:rsidP="00EE7DB8">
      <w:pPr>
        <w:pStyle w:val="BodyText3"/>
        <w:spacing w:before="120" w:line="240" w:lineRule="auto"/>
        <w:ind w:firstLine="270"/>
        <w:jc w:val="both"/>
        <w:rPr>
          <w:sz w:val="22"/>
          <w:szCs w:val="22"/>
        </w:rPr>
      </w:pPr>
      <w:r w:rsidRPr="00715471">
        <w:rPr>
          <w:rStyle w:val="BodyText1"/>
          <w:sz w:val="22"/>
          <w:szCs w:val="22"/>
        </w:rPr>
        <w:t>“(2) The amount of the lump sum under this section is the lesser of:</w:t>
      </w:r>
    </w:p>
    <w:p w14:paraId="00117A20" w14:textId="77777777" w:rsidR="00EA1163" w:rsidRPr="00715471" w:rsidRDefault="00EE7DB8" w:rsidP="00EE7DB8">
      <w:pPr>
        <w:pStyle w:val="BodyText3"/>
        <w:spacing w:before="120" w:line="240" w:lineRule="auto"/>
        <w:ind w:left="270" w:firstLine="0"/>
        <w:jc w:val="both"/>
        <w:rPr>
          <w:sz w:val="22"/>
          <w:szCs w:val="22"/>
        </w:rPr>
      </w:pPr>
      <w:r w:rsidRPr="00715471">
        <w:rPr>
          <w:rStyle w:val="BodyText1"/>
          <w:sz w:val="22"/>
          <w:szCs w:val="22"/>
        </w:rPr>
        <w:t xml:space="preserve">(a) </w:t>
      </w:r>
      <w:r w:rsidR="007E7AF0" w:rsidRPr="00715471">
        <w:rPr>
          <w:rStyle w:val="BodyText1"/>
          <w:sz w:val="22"/>
          <w:szCs w:val="22"/>
        </w:rPr>
        <w:t>the amount worked out using the formula:</w:t>
      </w:r>
    </w:p>
    <w:p w14:paraId="3986DA3E" w14:textId="3B149C9A" w:rsidR="00EA1163" w:rsidRPr="00715471" w:rsidRDefault="007E7AF0" w:rsidP="00EE7DB8">
      <w:pPr>
        <w:pStyle w:val="Bodytext70"/>
        <w:spacing w:before="120" w:line="240" w:lineRule="auto"/>
        <w:ind w:firstLine="0"/>
        <w:jc w:val="center"/>
        <w:rPr>
          <w:sz w:val="22"/>
          <w:szCs w:val="22"/>
        </w:rPr>
      </w:pPr>
      <w:r w:rsidRPr="00715471">
        <w:rPr>
          <w:rStyle w:val="Bodytext71"/>
          <w:b/>
          <w:bCs/>
          <w:sz w:val="22"/>
          <w:szCs w:val="22"/>
        </w:rPr>
        <w:t xml:space="preserve">partnered </w:t>
      </w:r>
      <w:proofErr w:type="spellStart"/>
      <w:r w:rsidRPr="00715471">
        <w:rPr>
          <w:rStyle w:val="Bodytext71"/>
          <w:b/>
          <w:bCs/>
          <w:sz w:val="22"/>
          <w:szCs w:val="22"/>
        </w:rPr>
        <w:t>MBR</w:t>
      </w:r>
      <w:proofErr w:type="spellEnd"/>
      <w:r w:rsidRPr="00715471">
        <w:rPr>
          <w:rStyle w:val="Bodytext71"/>
          <w:b/>
          <w:bCs/>
          <w:sz w:val="22"/>
          <w:szCs w:val="22"/>
        </w:rPr>
        <w:t xml:space="preserve"> </w:t>
      </w:r>
      <w:r w:rsidR="00191A93">
        <w:rPr>
          <w:rStyle w:val="Bodytext71"/>
          <w:b/>
          <w:bCs/>
          <w:sz w:val="22"/>
          <w:szCs w:val="22"/>
        </w:rPr>
        <w:t>×</w:t>
      </w:r>
      <w:r w:rsidRPr="00715471">
        <w:rPr>
          <w:rStyle w:val="Bodytext71"/>
          <w:bCs/>
          <w:sz w:val="22"/>
          <w:szCs w:val="22"/>
        </w:rPr>
        <w:t xml:space="preserve"> 7; or</w:t>
      </w:r>
    </w:p>
    <w:p w14:paraId="056F5458" w14:textId="77777777" w:rsidR="00EA1163" w:rsidRPr="00715471" w:rsidRDefault="00EE7DB8" w:rsidP="00EE7DB8">
      <w:pPr>
        <w:pStyle w:val="BodyText3"/>
        <w:spacing w:before="120" w:line="240" w:lineRule="auto"/>
        <w:ind w:left="270" w:firstLine="0"/>
        <w:jc w:val="both"/>
        <w:rPr>
          <w:sz w:val="22"/>
          <w:szCs w:val="22"/>
        </w:rPr>
      </w:pPr>
      <w:r w:rsidRPr="00715471">
        <w:rPr>
          <w:rStyle w:val="BodyText1"/>
          <w:sz w:val="22"/>
          <w:szCs w:val="22"/>
        </w:rPr>
        <w:t xml:space="preserve">(b) </w:t>
      </w:r>
      <w:r w:rsidR="007E7AF0" w:rsidRPr="00715471">
        <w:rPr>
          <w:rStyle w:val="BodyText1"/>
          <w:sz w:val="22"/>
          <w:szCs w:val="22"/>
        </w:rPr>
        <w:t>the amount worked out using the formula:</w:t>
      </w:r>
    </w:p>
    <w:p w14:paraId="1B037097" w14:textId="7A6A3D6C" w:rsidR="00EA1163" w:rsidRPr="00715471" w:rsidRDefault="007E7AF0" w:rsidP="00EE7DB8">
      <w:pPr>
        <w:pStyle w:val="Bodytext70"/>
        <w:spacing w:before="120" w:line="240" w:lineRule="auto"/>
        <w:ind w:firstLine="0"/>
        <w:jc w:val="center"/>
        <w:rPr>
          <w:sz w:val="22"/>
          <w:szCs w:val="22"/>
        </w:rPr>
      </w:pPr>
      <w:proofErr w:type="spellStart"/>
      <w:r w:rsidRPr="00715471">
        <w:rPr>
          <w:rStyle w:val="Bodytext71"/>
          <w:b/>
          <w:bCs/>
          <w:sz w:val="22"/>
          <w:szCs w:val="22"/>
        </w:rPr>
        <w:t>carer’s</w:t>
      </w:r>
      <w:proofErr w:type="spellEnd"/>
      <w:r w:rsidRPr="00715471">
        <w:rPr>
          <w:rStyle w:val="Bodytext71"/>
          <w:b/>
          <w:bCs/>
          <w:sz w:val="22"/>
          <w:szCs w:val="22"/>
        </w:rPr>
        <w:t xml:space="preserve"> current instalment </w:t>
      </w:r>
      <w:r w:rsidR="00191A93">
        <w:rPr>
          <w:rStyle w:val="Bodytext71"/>
          <w:b/>
          <w:bCs/>
          <w:sz w:val="22"/>
          <w:szCs w:val="22"/>
        </w:rPr>
        <w:t>×</w:t>
      </w:r>
      <w:r w:rsidRPr="00715471">
        <w:rPr>
          <w:rStyle w:val="Bodytext71"/>
          <w:bCs/>
          <w:sz w:val="22"/>
          <w:szCs w:val="22"/>
        </w:rPr>
        <w:t xml:space="preserve"> 7;</w:t>
      </w:r>
    </w:p>
    <w:p w14:paraId="6E03024E" w14:textId="77777777" w:rsidR="00EA1163" w:rsidRPr="00715471" w:rsidRDefault="007E7AF0" w:rsidP="00DE16E2">
      <w:pPr>
        <w:pStyle w:val="BodyText3"/>
        <w:spacing w:before="120" w:line="240" w:lineRule="auto"/>
        <w:ind w:firstLine="0"/>
        <w:jc w:val="both"/>
        <w:rPr>
          <w:sz w:val="22"/>
          <w:szCs w:val="22"/>
        </w:rPr>
      </w:pPr>
      <w:r w:rsidRPr="00715471">
        <w:rPr>
          <w:rStyle w:val="BodyText1"/>
          <w:sz w:val="22"/>
          <w:szCs w:val="22"/>
        </w:rPr>
        <w:t>where:</w:t>
      </w:r>
    </w:p>
    <w:p w14:paraId="047C660C" w14:textId="77777777" w:rsidR="0064459D" w:rsidRDefault="007E7AF0" w:rsidP="00DE16E2">
      <w:pPr>
        <w:pStyle w:val="BodyText3"/>
        <w:spacing w:before="120" w:line="240" w:lineRule="auto"/>
        <w:ind w:firstLine="0"/>
        <w:jc w:val="both"/>
        <w:rPr>
          <w:rStyle w:val="BodyText1"/>
          <w:sz w:val="22"/>
          <w:szCs w:val="22"/>
        </w:rPr>
      </w:pPr>
      <w:r w:rsidRPr="00715471">
        <w:rPr>
          <w:rStyle w:val="BodytextItalic"/>
          <w:b/>
          <w:sz w:val="22"/>
          <w:szCs w:val="22"/>
        </w:rPr>
        <w:t>partnered MBR</w:t>
      </w:r>
      <w:r w:rsidRPr="00715471">
        <w:rPr>
          <w:rStyle w:val="BodyText1"/>
          <w:sz w:val="22"/>
          <w:szCs w:val="22"/>
        </w:rPr>
        <w:t xml:space="preserve"> means the maximum basic rate applicable, on the day on which the person being cared for dies, to a person covered by item 3 of Table B in point 41-B1 of the</w:t>
      </w:r>
      <w:r w:rsidR="0064459D">
        <w:rPr>
          <w:rStyle w:val="BodyText1"/>
          <w:sz w:val="22"/>
          <w:szCs w:val="22"/>
        </w:rPr>
        <w:t xml:space="preserve"> Rate Calculator in section 41.</w:t>
      </w:r>
    </w:p>
    <w:p w14:paraId="336389A4" w14:textId="77777777" w:rsidR="00EA1163" w:rsidRPr="00715471" w:rsidRDefault="0064459D" w:rsidP="00DE16E2">
      <w:pPr>
        <w:pStyle w:val="BodyText3"/>
        <w:spacing w:before="120" w:line="240" w:lineRule="auto"/>
        <w:ind w:firstLine="0"/>
        <w:jc w:val="both"/>
        <w:rPr>
          <w:sz w:val="22"/>
          <w:szCs w:val="22"/>
        </w:rPr>
      </w:pPr>
      <w:proofErr w:type="spellStart"/>
      <w:r>
        <w:rPr>
          <w:rStyle w:val="BodytextItalic"/>
          <w:b/>
          <w:sz w:val="22"/>
          <w:szCs w:val="22"/>
        </w:rPr>
        <w:t>carer's</w:t>
      </w:r>
      <w:proofErr w:type="spellEnd"/>
      <w:r>
        <w:rPr>
          <w:rStyle w:val="BodytextItalic"/>
          <w:b/>
          <w:sz w:val="22"/>
          <w:szCs w:val="22"/>
        </w:rPr>
        <w:t xml:space="preserve"> </w:t>
      </w:r>
      <w:r w:rsidR="007E7AF0" w:rsidRPr="00E72888">
        <w:rPr>
          <w:rStyle w:val="BodytextItalic"/>
          <w:b/>
          <w:sz w:val="22"/>
          <w:szCs w:val="22"/>
        </w:rPr>
        <w:t>current instalment</w:t>
      </w:r>
      <w:r w:rsidR="007E7AF0" w:rsidRPr="00E72888">
        <w:rPr>
          <w:rStyle w:val="BodyText1"/>
          <w:b/>
          <w:sz w:val="22"/>
          <w:szCs w:val="22"/>
        </w:rPr>
        <w:t xml:space="preserve"> </w:t>
      </w:r>
      <w:r w:rsidR="007E7AF0" w:rsidRPr="00715471">
        <w:rPr>
          <w:rStyle w:val="BodyText1"/>
          <w:sz w:val="22"/>
          <w:szCs w:val="22"/>
        </w:rPr>
        <w:t>means the amount of the last instalment of pension paid to the carer before the person cared for died.</w:t>
      </w:r>
    </w:p>
    <w:p w14:paraId="0CA423A9" w14:textId="77777777" w:rsidR="00EA1163" w:rsidRPr="00715471" w:rsidRDefault="007E7AF0" w:rsidP="00EE7DB8">
      <w:pPr>
        <w:pStyle w:val="BodyText3"/>
        <w:spacing w:before="120" w:line="240" w:lineRule="auto"/>
        <w:ind w:firstLine="270"/>
        <w:jc w:val="both"/>
        <w:rPr>
          <w:sz w:val="22"/>
          <w:szCs w:val="22"/>
        </w:rPr>
      </w:pPr>
      <w:r w:rsidRPr="00715471">
        <w:rPr>
          <w:rStyle w:val="BodyText1"/>
          <w:sz w:val="22"/>
          <w:szCs w:val="22"/>
        </w:rPr>
        <w:t>“(3) An amount paid under this section is a bereavement payment.”.</w:t>
      </w:r>
    </w:p>
    <w:p w14:paraId="0FF8BE06" w14:textId="53912166" w:rsidR="00EA1163" w:rsidRPr="00715471" w:rsidRDefault="00EE7DB8" w:rsidP="00EE7DB8">
      <w:pPr>
        <w:pStyle w:val="Bodytext70"/>
        <w:spacing w:before="120" w:line="240" w:lineRule="auto"/>
        <w:ind w:firstLine="0"/>
        <w:jc w:val="both"/>
        <w:rPr>
          <w:sz w:val="22"/>
          <w:szCs w:val="22"/>
        </w:rPr>
      </w:pPr>
      <w:r w:rsidRPr="00715471">
        <w:rPr>
          <w:rStyle w:val="Bodytext71"/>
          <w:b/>
          <w:bCs/>
          <w:sz w:val="22"/>
          <w:szCs w:val="22"/>
        </w:rPr>
        <w:t>10</w:t>
      </w:r>
      <w:r w:rsidR="00A546C2">
        <w:rPr>
          <w:rStyle w:val="Bodytext71"/>
          <w:b/>
          <w:bCs/>
          <w:sz w:val="22"/>
          <w:szCs w:val="22"/>
        </w:rPr>
        <w:t>.</w:t>
      </w:r>
      <w:r w:rsidRPr="00715471">
        <w:rPr>
          <w:rStyle w:val="Bodytext71"/>
          <w:b/>
          <w:bCs/>
          <w:sz w:val="22"/>
          <w:szCs w:val="22"/>
        </w:rPr>
        <w:t xml:space="preserve"> </w:t>
      </w:r>
      <w:r w:rsidR="007E7AF0" w:rsidRPr="00715471">
        <w:rPr>
          <w:rStyle w:val="Bodytext71"/>
          <w:b/>
          <w:bCs/>
          <w:sz w:val="22"/>
          <w:szCs w:val="22"/>
        </w:rPr>
        <w:t>Sections 123,</w:t>
      </w:r>
      <w:r w:rsidR="00191A93">
        <w:rPr>
          <w:rStyle w:val="Bodytext71"/>
          <w:b/>
          <w:bCs/>
          <w:sz w:val="22"/>
          <w:szCs w:val="22"/>
        </w:rPr>
        <w:t xml:space="preserve"> </w:t>
      </w:r>
      <w:r w:rsidR="007E7AF0" w:rsidRPr="00715471">
        <w:rPr>
          <w:rStyle w:val="Bodytext71"/>
          <w:b/>
          <w:bCs/>
          <w:sz w:val="22"/>
          <w:szCs w:val="22"/>
        </w:rPr>
        <w:t>123A, 123B, 123C, 123D and 123E:</w:t>
      </w:r>
    </w:p>
    <w:p w14:paraId="549EA56D" w14:textId="77777777" w:rsidR="00EA1163" w:rsidRPr="00715471" w:rsidRDefault="007E7AF0" w:rsidP="00EE7DB8">
      <w:pPr>
        <w:pStyle w:val="BodyText3"/>
        <w:spacing w:before="120" w:line="240" w:lineRule="auto"/>
        <w:ind w:firstLine="270"/>
        <w:jc w:val="both"/>
        <w:rPr>
          <w:sz w:val="22"/>
          <w:szCs w:val="22"/>
        </w:rPr>
      </w:pPr>
      <w:r w:rsidRPr="00715471">
        <w:rPr>
          <w:rStyle w:val="BodyText1"/>
          <w:sz w:val="22"/>
          <w:szCs w:val="22"/>
        </w:rPr>
        <w:t>Add at the end of each section:</w:t>
      </w:r>
    </w:p>
    <w:p w14:paraId="653D17BE" w14:textId="77777777" w:rsidR="00EA1163" w:rsidRPr="00E72888" w:rsidRDefault="007E7AF0" w:rsidP="00DE16E2">
      <w:pPr>
        <w:pStyle w:val="Bodytext20"/>
        <w:spacing w:before="120" w:line="240" w:lineRule="auto"/>
        <w:ind w:firstLine="0"/>
        <w:jc w:val="both"/>
        <w:rPr>
          <w:sz w:val="20"/>
          <w:szCs w:val="20"/>
        </w:rPr>
      </w:pPr>
      <w:r w:rsidRPr="00E72888">
        <w:rPr>
          <w:sz w:val="20"/>
          <w:szCs w:val="20"/>
        </w:rPr>
        <w:t>“Note: Sections 123 to 123E do not apply if Subdivision C of Division 12A of Part IIIB applies.”.</w:t>
      </w:r>
    </w:p>
    <w:p w14:paraId="73C4C95C" w14:textId="77777777" w:rsidR="00EE7DB8" w:rsidRPr="00715471" w:rsidRDefault="00C67ABA" w:rsidP="00C67ABA">
      <w:pPr>
        <w:jc w:val="center"/>
        <w:rPr>
          <w:rStyle w:val="Bodytext2115pt"/>
          <w:rFonts w:eastAsia="Courier New"/>
          <w:sz w:val="22"/>
          <w:szCs w:val="22"/>
        </w:rPr>
      </w:pPr>
      <w:r w:rsidRPr="00715471">
        <w:rPr>
          <w:rStyle w:val="Bodytext2115pt"/>
          <w:rFonts w:eastAsia="Courier New"/>
          <w:sz w:val="22"/>
          <w:szCs w:val="22"/>
        </w:rPr>
        <w:t>_________________</w:t>
      </w:r>
      <w:r w:rsidR="00EE7DB8" w:rsidRPr="00715471">
        <w:rPr>
          <w:rStyle w:val="Bodytext2115pt"/>
          <w:rFonts w:eastAsia="Courier New"/>
          <w:sz w:val="22"/>
          <w:szCs w:val="22"/>
        </w:rPr>
        <w:br w:type="page"/>
      </w:r>
    </w:p>
    <w:p w14:paraId="5F6DB97E" w14:textId="7211E0F9" w:rsidR="00EA1163" w:rsidRPr="00715471" w:rsidRDefault="007E7AF0" w:rsidP="00CC39D2">
      <w:pPr>
        <w:pStyle w:val="Bodytext20"/>
        <w:tabs>
          <w:tab w:val="right" w:pos="9360"/>
        </w:tabs>
        <w:spacing w:before="120" w:line="240" w:lineRule="auto"/>
        <w:ind w:left="3690" w:firstLine="0"/>
        <w:rPr>
          <w:sz w:val="22"/>
          <w:szCs w:val="22"/>
        </w:rPr>
      </w:pPr>
      <w:r w:rsidRPr="00715471">
        <w:rPr>
          <w:rStyle w:val="Bodytext2115pt"/>
          <w:sz w:val="22"/>
          <w:szCs w:val="22"/>
        </w:rPr>
        <w:lastRenderedPageBreak/>
        <w:t>SCHEDULE 9</w:t>
      </w:r>
      <w:r w:rsidR="00EE7DB8" w:rsidRPr="00715471">
        <w:rPr>
          <w:rStyle w:val="Bodytext2115pt"/>
          <w:sz w:val="22"/>
          <w:szCs w:val="22"/>
        </w:rPr>
        <w:tab/>
      </w:r>
      <w:r w:rsidRPr="00191A93">
        <w:rPr>
          <w:sz w:val="20"/>
          <w:szCs w:val="22"/>
        </w:rPr>
        <w:t>Subsection</w:t>
      </w:r>
      <w:r w:rsidR="00191A93">
        <w:rPr>
          <w:sz w:val="20"/>
          <w:szCs w:val="22"/>
        </w:rPr>
        <w:t xml:space="preserve"> </w:t>
      </w:r>
      <w:r w:rsidRPr="00191A93">
        <w:rPr>
          <w:sz w:val="20"/>
          <w:szCs w:val="22"/>
        </w:rPr>
        <w:t>3(1)</w:t>
      </w:r>
    </w:p>
    <w:p w14:paraId="0F720658" w14:textId="77777777" w:rsidR="00EA1163" w:rsidRPr="00715471" w:rsidRDefault="007E7AF0" w:rsidP="00EE7DB8">
      <w:pPr>
        <w:pStyle w:val="BodyText3"/>
        <w:spacing w:before="120" w:line="240" w:lineRule="auto"/>
        <w:ind w:firstLine="0"/>
        <w:jc w:val="center"/>
        <w:rPr>
          <w:sz w:val="22"/>
          <w:szCs w:val="22"/>
        </w:rPr>
      </w:pPr>
      <w:r w:rsidRPr="00715471">
        <w:rPr>
          <w:rStyle w:val="BodyText1"/>
          <w:sz w:val="22"/>
          <w:szCs w:val="22"/>
        </w:rPr>
        <w:t>OTHER AMENDMENTS OF THE VETERANS’ ENTITLEMENTS</w:t>
      </w:r>
      <w:r w:rsidR="00EE7DB8" w:rsidRPr="00715471">
        <w:rPr>
          <w:rStyle w:val="BodyText1"/>
          <w:sz w:val="22"/>
          <w:szCs w:val="22"/>
        </w:rPr>
        <w:t xml:space="preserve"> </w:t>
      </w:r>
      <w:r w:rsidRPr="00715471">
        <w:rPr>
          <w:rStyle w:val="BodyText1"/>
          <w:sz w:val="22"/>
          <w:szCs w:val="22"/>
        </w:rPr>
        <w:t>ACT 1986</w:t>
      </w:r>
    </w:p>
    <w:p w14:paraId="246A2334" w14:textId="77777777" w:rsidR="00EA1163" w:rsidRPr="00715471" w:rsidRDefault="00EE7DB8" w:rsidP="00EE7DB8">
      <w:pPr>
        <w:pStyle w:val="Bodytext70"/>
        <w:spacing w:before="120" w:line="240" w:lineRule="auto"/>
        <w:ind w:firstLine="0"/>
        <w:jc w:val="both"/>
        <w:rPr>
          <w:sz w:val="22"/>
          <w:szCs w:val="22"/>
        </w:rPr>
      </w:pPr>
      <w:r w:rsidRPr="00715471">
        <w:rPr>
          <w:rStyle w:val="Bodytext71"/>
          <w:b/>
          <w:bCs/>
          <w:sz w:val="22"/>
          <w:szCs w:val="22"/>
        </w:rPr>
        <w:t xml:space="preserve">1. </w:t>
      </w:r>
      <w:r w:rsidR="007E7AF0" w:rsidRPr="00715471">
        <w:rPr>
          <w:rStyle w:val="Bodytext71"/>
          <w:b/>
          <w:bCs/>
          <w:sz w:val="22"/>
          <w:szCs w:val="22"/>
        </w:rPr>
        <w:t>Subsection 39(1):</w:t>
      </w:r>
    </w:p>
    <w:p w14:paraId="16D55570" w14:textId="77777777" w:rsidR="00EA1163" w:rsidRPr="00715471" w:rsidRDefault="007E7AF0" w:rsidP="00C67ABA">
      <w:pPr>
        <w:pStyle w:val="BodyText3"/>
        <w:spacing w:before="120" w:line="240" w:lineRule="auto"/>
        <w:ind w:left="270" w:firstLine="0"/>
        <w:jc w:val="both"/>
        <w:rPr>
          <w:sz w:val="22"/>
          <w:szCs w:val="22"/>
        </w:rPr>
      </w:pPr>
      <w:r w:rsidRPr="00715471">
        <w:rPr>
          <w:rStyle w:val="BodyText1"/>
          <w:sz w:val="22"/>
          <w:szCs w:val="22"/>
        </w:rPr>
        <w:t>Omit, substitute:</w:t>
      </w:r>
    </w:p>
    <w:p w14:paraId="113B7179" w14:textId="77777777" w:rsidR="00EA1163" w:rsidRPr="00715471" w:rsidRDefault="007E7AF0" w:rsidP="00C67ABA">
      <w:pPr>
        <w:pStyle w:val="BodyText3"/>
        <w:spacing w:before="120" w:line="240" w:lineRule="auto"/>
        <w:ind w:firstLine="270"/>
        <w:jc w:val="both"/>
        <w:rPr>
          <w:sz w:val="22"/>
          <w:szCs w:val="22"/>
        </w:rPr>
      </w:pPr>
      <w:r w:rsidRPr="00715471">
        <w:rPr>
          <w:rStyle w:val="BodyText1"/>
          <w:sz w:val="22"/>
          <w:szCs w:val="22"/>
        </w:rPr>
        <w:t>“(1) A person is eligible for a carer service pension if the person personally provides constant care for a severely handicapped veteran.”.</w:t>
      </w:r>
    </w:p>
    <w:p w14:paraId="307CE2E2" w14:textId="77777777" w:rsidR="00EA1163" w:rsidRPr="00715471" w:rsidRDefault="00EE7DB8" w:rsidP="00EE7DB8">
      <w:pPr>
        <w:pStyle w:val="Bodytext70"/>
        <w:spacing w:before="120" w:line="240" w:lineRule="auto"/>
        <w:ind w:firstLine="0"/>
        <w:jc w:val="both"/>
        <w:rPr>
          <w:sz w:val="22"/>
          <w:szCs w:val="22"/>
        </w:rPr>
      </w:pPr>
      <w:r w:rsidRPr="00715471">
        <w:rPr>
          <w:rStyle w:val="Bodytext71"/>
          <w:b/>
          <w:bCs/>
          <w:sz w:val="22"/>
          <w:szCs w:val="22"/>
        </w:rPr>
        <w:t xml:space="preserve">2. </w:t>
      </w:r>
      <w:r w:rsidR="007E7AF0" w:rsidRPr="00715471">
        <w:rPr>
          <w:rStyle w:val="Bodytext71"/>
          <w:b/>
          <w:bCs/>
          <w:sz w:val="22"/>
          <w:szCs w:val="22"/>
        </w:rPr>
        <w:t>After point 42-C7:</w:t>
      </w:r>
    </w:p>
    <w:p w14:paraId="4218CD38" w14:textId="77777777" w:rsidR="00EA1163" w:rsidRPr="00715471" w:rsidRDefault="007E7AF0" w:rsidP="00C67ABA">
      <w:pPr>
        <w:pStyle w:val="BodyText3"/>
        <w:spacing w:before="120" w:line="240" w:lineRule="auto"/>
        <w:ind w:left="270" w:firstLine="0"/>
        <w:jc w:val="both"/>
        <w:rPr>
          <w:sz w:val="22"/>
          <w:szCs w:val="22"/>
        </w:rPr>
      </w:pPr>
      <w:r w:rsidRPr="00715471">
        <w:rPr>
          <w:rStyle w:val="BodyText1"/>
          <w:sz w:val="22"/>
          <w:szCs w:val="22"/>
        </w:rPr>
        <w:t>Insert in Module C:</w:t>
      </w:r>
    </w:p>
    <w:p w14:paraId="4C85C45F" w14:textId="77777777" w:rsidR="00EA1163" w:rsidRPr="00715471" w:rsidRDefault="007E7AF0" w:rsidP="00DE16E2">
      <w:pPr>
        <w:pStyle w:val="Bodytext50"/>
        <w:spacing w:before="120" w:line="240" w:lineRule="auto"/>
        <w:ind w:firstLine="0"/>
        <w:jc w:val="both"/>
        <w:rPr>
          <w:sz w:val="22"/>
          <w:szCs w:val="22"/>
        </w:rPr>
      </w:pPr>
      <w:r w:rsidRPr="00715471">
        <w:rPr>
          <w:rStyle w:val="Bodytext51"/>
          <w:i/>
          <w:iCs/>
          <w:sz w:val="22"/>
          <w:szCs w:val="22"/>
        </w:rPr>
        <w:t>Increase in rate of guardian allowance</w:t>
      </w:r>
    </w:p>
    <w:p w14:paraId="42CB40FC" w14:textId="77777777" w:rsidR="00EA1163" w:rsidRPr="00715471" w:rsidRDefault="007E7AF0" w:rsidP="00EE7DB8">
      <w:pPr>
        <w:pStyle w:val="BodyText3"/>
        <w:spacing w:before="120" w:line="240" w:lineRule="auto"/>
        <w:ind w:firstLine="270"/>
        <w:jc w:val="both"/>
        <w:rPr>
          <w:sz w:val="22"/>
          <w:szCs w:val="22"/>
        </w:rPr>
      </w:pPr>
      <w:r w:rsidRPr="00715471">
        <w:rPr>
          <w:rStyle w:val="BodyText1"/>
          <w:sz w:val="22"/>
          <w:szCs w:val="22"/>
        </w:rPr>
        <w:t>“42-C8. The rate guardian allowance is taken to be increased by $104 on 19 September 1996.”.</w:t>
      </w:r>
    </w:p>
    <w:p w14:paraId="0A88E089" w14:textId="04C9BFD2" w:rsidR="00EA1163" w:rsidRPr="00715471" w:rsidRDefault="00EE7DB8" w:rsidP="00EE7DB8">
      <w:pPr>
        <w:pStyle w:val="Bodytext70"/>
        <w:spacing w:before="120" w:line="240" w:lineRule="auto"/>
        <w:ind w:firstLine="0"/>
        <w:jc w:val="both"/>
        <w:rPr>
          <w:sz w:val="22"/>
          <w:szCs w:val="22"/>
        </w:rPr>
      </w:pPr>
      <w:r w:rsidRPr="00715471">
        <w:rPr>
          <w:rStyle w:val="Bodytext71"/>
          <w:b/>
          <w:bCs/>
          <w:sz w:val="22"/>
          <w:szCs w:val="22"/>
        </w:rPr>
        <w:t xml:space="preserve">3. </w:t>
      </w:r>
      <w:r w:rsidR="007E7AF0" w:rsidRPr="00715471">
        <w:rPr>
          <w:rStyle w:val="Bodytext71"/>
          <w:b/>
          <w:bCs/>
          <w:sz w:val="22"/>
          <w:szCs w:val="22"/>
        </w:rPr>
        <w:t>Paragraph 45AB(</w:t>
      </w:r>
      <w:r w:rsidR="00191A93">
        <w:rPr>
          <w:rStyle w:val="Bodytext71"/>
          <w:b/>
          <w:bCs/>
          <w:sz w:val="22"/>
          <w:szCs w:val="22"/>
        </w:rPr>
        <w:t>1</w:t>
      </w:r>
      <w:r w:rsidR="007E7AF0" w:rsidRPr="00715471">
        <w:rPr>
          <w:rStyle w:val="Bodytext71"/>
          <w:b/>
          <w:bCs/>
          <w:sz w:val="22"/>
          <w:szCs w:val="22"/>
        </w:rPr>
        <w:t>)(d):</w:t>
      </w:r>
    </w:p>
    <w:p w14:paraId="401AAB35" w14:textId="77777777" w:rsidR="00EA1163" w:rsidRPr="00715471" w:rsidRDefault="007E7AF0" w:rsidP="00C67ABA">
      <w:pPr>
        <w:pStyle w:val="BodyText3"/>
        <w:spacing w:before="120" w:line="240" w:lineRule="auto"/>
        <w:ind w:left="270" w:firstLine="0"/>
        <w:jc w:val="both"/>
        <w:rPr>
          <w:sz w:val="22"/>
          <w:szCs w:val="22"/>
        </w:rPr>
      </w:pPr>
      <w:r w:rsidRPr="00715471">
        <w:rPr>
          <w:rStyle w:val="BodyText1"/>
          <w:sz w:val="22"/>
          <w:szCs w:val="22"/>
        </w:rPr>
        <w:t>Omit “person; and”, substitute “person.”.</w:t>
      </w:r>
    </w:p>
    <w:p w14:paraId="5A26D603" w14:textId="4A1E3447" w:rsidR="00EA1163" w:rsidRPr="00715471" w:rsidRDefault="00EE7DB8" w:rsidP="00EE7DB8">
      <w:pPr>
        <w:pStyle w:val="Bodytext70"/>
        <w:spacing w:before="120" w:line="240" w:lineRule="auto"/>
        <w:ind w:firstLine="0"/>
        <w:jc w:val="both"/>
        <w:rPr>
          <w:sz w:val="22"/>
          <w:szCs w:val="22"/>
        </w:rPr>
      </w:pPr>
      <w:r w:rsidRPr="00715471">
        <w:rPr>
          <w:rStyle w:val="Bodytext71"/>
          <w:b/>
          <w:bCs/>
          <w:sz w:val="22"/>
          <w:szCs w:val="22"/>
        </w:rPr>
        <w:t xml:space="preserve">4. </w:t>
      </w:r>
      <w:r w:rsidR="007E7AF0" w:rsidRPr="00715471">
        <w:rPr>
          <w:rStyle w:val="Bodytext71"/>
          <w:b/>
          <w:bCs/>
          <w:sz w:val="22"/>
          <w:szCs w:val="22"/>
        </w:rPr>
        <w:t>Paragraph 45AB(</w:t>
      </w:r>
      <w:r w:rsidR="00191A93">
        <w:rPr>
          <w:rStyle w:val="Bodytext71"/>
          <w:b/>
          <w:bCs/>
          <w:sz w:val="22"/>
          <w:szCs w:val="22"/>
        </w:rPr>
        <w:t>1</w:t>
      </w:r>
      <w:r w:rsidR="007E7AF0" w:rsidRPr="00715471">
        <w:rPr>
          <w:rStyle w:val="Bodytext71"/>
          <w:b/>
          <w:bCs/>
          <w:sz w:val="22"/>
          <w:szCs w:val="22"/>
        </w:rPr>
        <w:t>)(e):</w:t>
      </w:r>
    </w:p>
    <w:p w14:paraId="1EED0F0D" w14:textId="77777777" w:rsidR="00EA1163" w:rsidRPr="00715471" w:rsidRDefault="007E7AF0" w:rsidP="00C67ABA">
      <w:pPr>
        <w:pStyle w:val="BodyText3"/>
        <w:spacing w:before="120" w:line="240" w:lineRule="auto"/>
        <w:ind w:left="270" w:firstLine="0"/>
        <w:jc w:val="both"/>
        <w:rPr>
          <w:sz w:val="22"/>
          <w:szCs w:val="22"/>
        </w:rPr>
      </w:pPr>
      <w:r w:rsidRPr="00715471">
        <w:rPr>
          <w:rStyle w:val="BodyText1"/>
          <w:sz w:val="22"/>
          <w:szCs w:val="22"/>
        </w:rPr>
        <w:t>Omit.</w:t>
      </w:r>
    </w:p>
    <w:p w14:paraId="07673706" w14:textId="77777777" w:rsidR="00EA1163" w:rsidRPr="00715471" w:rsidRDefault="00EE7DB8" w:rsidP="00EE7DB8">
      <w:pPr>
        <w:pStyle w:val="Bodytext70"/>
        <w:spacing w:before="120" w:line="240" w:lineRule="auto"/>
        <w:ind w:firstLine="0"/>
        <w:jc w:val="both"/>
        <w:rPr>
          <w:sz w:val="22"/>
          <w:szCs w:val="22"/>
        </w:rPr>
      </w:pPr>
      <w:r w:rsidRPr="00715471">
        <w:rPr>
          <w:rStyle w:val="Bodytext71"/>
          <w:b/>
          <w:bCs/>
          <w:sz w:val="22"/>
          <w:szCs w:val="22"/>
        </w:rPr>
        <w:t xml:space="preserve">5. </w:t>
      </w:r>
      <w:r w:rsidR="007E7AF0" w:rsidRPr="00715471">
        <w:rPr>
          <w:rStyle w:val="Bodytext71"/>
          <w:b/>
          <w:bCs/>
          <w:sz w:val="22"/>
          <w:szCs w:val="22"/>
        </w:rPr>
        <w:t>After point 45Y-G9:</w:t>
      </w:r>
    </w:p>
    <w:p w14:paraId="1DB697BB" w14:textId="77777777" w:rsidR="00EA1163" w:rsidRPr="00715471" w:rsidRDefault="007E7AF0" w:rsidP="00C67ABA">
      <w:pPr>
        <w:pStyle w:val="BodyText3"/>
        <w:spacing w:before="120" w:line="240" w:lineRule="auto"/>
        <w:ind w:left="270" w:firstLine="0"/>
        <w:jc w:val="both"/>
        <w:rPr>
          <w:sz w:val="22"/>
          <w:szCs w:val="22"/>
        </w:rPr>
      </w:pPr>
      <w:r w:rsidRPr="00715471">
        <w:rPr>
          <w:rStyle w:val="BodyText1"/>
          <w:sz w:val="22"/>
          <w:szCs w:val="22"/>
        </w:rPr>
        <w:t>Insert in Module G:</w:t>
      </w:r>
    </w:p>
    <w:p w14:paraId="00E79D68" w14:textId="77777777" w:rsidR="00EA1163" w:rsidRPr="00715471" w:rsidRDefault="007E7AF0" w:rsidP="00DE16E2">
      <w:pPr>
        <w:pStyle w:val="Bodytext50"/>
        <w:spacing w:before="120" w:line="240" w:lineRule="auto"/>
        <w:ind w:firstLine="0"/>
        <w:jc w:val="both"/>
        <w:rPr>
          <w:sz w:val="22"/>
          <w:szCs w:val="22"/>
        </w:rPr>
      </w:pPr>
      <w:r w:rsidRPr="00715471">
        <w:rPr>
          <w:rStyle w:val="Bodytext51"/>
          <w:i/>
          <w:iCs/>
          <w:sz w:val="22"/>
          <w:szCs w:val="22"/>
        </w:rPr>
        <w:t>Increase in rate of guardian allowance</w:t>
      </w:r>
    </w:p>
    <w:p w14:paraId="508E424C" w14:textId="77777777" w:rsidR="00EA1163" w:rsidRPr="00715471" w:rsidRDefault="007E7AF0" w:rsidP="00A546C2">
      <w:pPr>
        <w:pStyle w:val="BodyText3"/>
        <w:spacing w:before="120" w:line="240" w:lineRule="auto"/>
        <w:ind w:left="288" w:firstLine="0"/>
        <w:jc w:val="both"/>
        <w:rPr>
          <w:sz w:val="22"/>
          <w:szCs w:val="22"/>
        </w:rPr>
      </w:pPr>
      <w:r w:rsidRPr="00715471">
        <w:rPr>
          <w:rStyle w:val="BodyText1"/>
          <w:sz w:val="22"/>
          <w:szCs w:val="22"/>
        </w:rPr>
        <w:t>“45Y-G10. The rate of guardian allowance is taken to be increased by $104 on 19 September 1996.”.</w:t>
      </w:r>
    </w:p>
    <w:p w14:paraId="7C923B31" w14:textId="77777777" w:rsidR="00EA1163" w:rsidRPr="00715471" w:rsidRDefault="00EE7DB8" w:rsidP="00EE7DB8">
      <w:pPr>
        <w:pStyle w:val="Bodytext70"/>
        <w:spacing w:before="120" w:line="240" w:lineRule="auto"/>
        <w:ind w:firstLine="0"/>
        <w:jc w:val="both"/>
        <w:rPr>
          <w:sz w:val="22"/>
          <w:szCs w:val="22"/>
        </w:rPr>
      </w:pPr>
      <w:r w:rsidRPr="00715471">
        <w:rPr>
          <w:rStyle w:val="Bodytext71"/>
          <w:b/>
          <w:bCs/>
          <w:sz w:val="22"/>
          <w:szCs w:val="22"/>
        </w:rPr>
        <w:t xml:space="preserve">6. </w:t>
      </w:r>
      <w:r w:rsidR="007E7AF0" w:rsidRPr="00715471">
        <w:rPr>
          <w:rStyle w:val="Bodytext71"/>
          <w:b/>
          <w:bCs/>
          <w:sz w:val="22"/>
          <w:szCs w:val="22"/>
        </w:rPr>
        <w:t>Subsection 58G(1):</w:t>
      </w:r>
    </w:p>
    <w:p w14:paraId="10F5CD73" w14:textId="77777777" w:rsidR="00EA1163" w:rsidRPr="00715471" w:rsidRDefault="007E7AF0" w:rsidP="00C67ABA">
      <w:pPr>
        <w:pStyle w:val="BodyText3"/>
        <w:spacing w:before="120" w:line="240" w:lineRule="auto"/>
        <w:ind w:left="270" w:firstLine="0"/>
        <w:jc w:val="both"/>
        <w:rPr>
          <w:sz w:val="22"/>
          <w:szCs w:val="22"/>
        </w:rPr>
      </w:pPr>
      <w:r w:rsidRPr="00715471">
        <w:rPr>
          <w:rStyle w:val="BodyText1"/>
          <w:sz w:val="22"/>
          <w:szCs w:val="22"/>
        </w:rPr>
        <w:t>Omit “and 58J”, substitute 58J and 58JA’.</w:t>
      </w:r>
    </w:p>
    <w:p w14:paraId="40D777FD" w14:textId="77777777" w:rsidR="00EA1163" w:rsidRPr="00715471" w:rsidRDefault="00EE7DB8" w:rsidP="00EE7DB8">
      <w:pPr>
        <w:pStyle w:val="Bodytext70"/>
        <w:spacing w:before="120" w:line="240" w:lineRule="auto"/>
        <w:ind w:firstLine="0"/>
        <w:jc w:val="both"/>
        <w:rPr>
          <w:sz w:val="22"/>
          <w:szCs w:val="22"/>
        </w:rPr>
      </w:pPr>
      <w:r w:rsidRPr="00715471">
        <w:rPr>
          <w:rStyle w:val="Bodytext71"/>
          <w:b/>
          <w:bCs/>
          <w:sz w:val="22"/>
          <w:szCs w:val="22"/>
        </w:rPr>
        <w:t xml:space="preserve">7. </w:t>
      </w:r>
      <w:r w:rsidR="007E7AF0" w:rsidRPr="00715471">
        <w:rPr>
          <w:rStyle w:val="Bodytext71"/>
          <w:b/>
          <w:bCs/>
          <w:sz w:val="22"/>
          <w:szCs w:val="22"/>
        </w:rPr>
        <w:t>After section 58J</w:t>
      </w:r>
    </w:p>
    <w:p w14:paraId="2522FC21" w14:textId="77777777" w:rsidR="00EA1163" w:rsidRPr="00715471" w:rsidRDefault="007E7AF0" w:rsidP="00C67ABA">
      <w:pPr>
        <w:pStyle w:val="BodyText3"/>
        <w:spacing w:before="120" w:line="240" w:lineRule="auto"/>
        <w:ind w:left="270" w:firstLine="0"/>
        <w:jc w:val="both"/>
        <w:rPr>
          <w:sz w:val="22"/>
          <w:szCs w:val="22"/>
        </w:rPr>
      </w:pPr>
      <w:r w:rsidRPr="00715471">
        <w:rPr>
          <w:rStyle w:val="BodyText1"/>
          <w:sz w:val="22"/>
          <w:szCs w:val="22"/>
        </w:rPr>
        <w:t>Insert in Subdivision A of Division 17 of Part IIIB:</w:t>
      </w:r>
    </w:p>
    <w:p w14:paraId="4A2F41F3" w14:textId="77777777" w:rsidR="00EA1163" w:rsidRPr="00715471" w:rsidRDefault="007E7AF0" w:rsidP="00EE7DB8">
      <w:pPr>
        <w:pStyle w:val="Bodytext70"/>
        <w:spacing w:before="120" w:after="60" w:line="240" w:lineRule="auto"/>
        <w:ind w:firstLine="0"/>
        <w:jc w:val="both"/>
        <w:rPr>
          <w:sz w:val="22"/>
          <w:szCs w:val="22"/>
        </w:rPr>
      </w:pPr>
      <w:r w:rsidRPr="00715471">
        <w:rPr>
          <w:rStyle w:val="Bodytext71"/>
          <w:b/>
          <w:bCs/>
          <w:sz w:val="22"/>
          <w:szCs w:val="22"/>
        </w:rPr>
        <w:t>Payments at pensioner’s request</w:t>
      </w:r>
    </w:p>
    <w:p w14:paraId="1201D774" w14:textId="77777777" w:rsidR="00EA1163" w:rsidRPr="00715471" w:rsidRDefault="007E7AF0" w:rsidP="00EE7DB8">
      <w:pPr>
        <w:pStyle w:val="BodyText3"/>
        <w:spacing w:before="120" w:line="240" w:lineRule="auto"/>
        <w:ind w:firstLine="270"/>
        <w:jc w:val="both"/>
        <w:rPr>
          <w:sz w:val="22"/>
          <w:szCs w:val="22"/>
        </w:rPr>
      </w:pPr>
      <w:r w:rsidRPr="00715471">
        <w:rPr>
          <w:rStyle w:val="BodyText1"/>
          <w:sz w:val="22"/>
          <w:szCs w:val="22"/>
        </w:rPr>
        <w:t>“58JA.(1) The recipient of a pension may, by writing, request the Commission to make deductions from instalments of the pension for the purpose of making payments included in a class of payments approved by the Minister.</w:t>
      </w:r>
    </w:p>
    <w:p w14:paraId="6BB33E40" w14:textId="77777777" w:rsidR="00EA1163" w:rsidRPr="00715471" w:rsidRDefault="007E7AF0" w:rsidP="00273F36">
      <w:pPr>
        <w:pStyle w:val="BodyText3"/>
        <w:spacing w:before="120" w:line="240" w:lineRule="auto"/>
        <w:ind w:firstLine="270"/>
        <w:jc w:val="both"/>
        <w:rPr>
          <w:sz w:val="22"/>
          <w:szCs w:val="22"/>
        </w:rPr>
      </w:pPr>
      <w:r w:rsidRPr="00715471">
        <w:rPr>
          <w:rStyle w:val="BodyText1"/>
          <w:sz w:val="22"/>
          <w:szCs w:val="22"/>
        </w:rPr>
        <w:t>“(2) If such a request is made, the Commission may make the deductions and, if it does so, is to pay the amounts deducted in accordance with the request.</w:t>
      </w:r>
    </w:p>
    <w:p w14:paraId="56681788" w14:textId="77777777" w:rsidR="007B65EA" w:rsidRPr="00715471" w:rsidRDefault="007B65EA">
      <w:pPr>
        <w:rPr>
          <w:rStyle w:val="Bodytext51"/>
          <w:rFonts w:eastAsia="Courier New"/>
          <w:sz w:val="22"/>
          <w:szCs w:val="22"/>
        </w:rPr>
      </w:pPr>
      <w:r w:rsidRPr="00715471">
        <w:rPr>
          <w:rStyle w:val="Bodytext51"/>
          <w:rFonts w:eastAsia="Courier New"/>
          <w:i w:val="0"/>
          <w:iCs w:val="0"/>
          <w:sz w:val="22"/>
          <w:szCs w:val="22"/>
        </w:rPr>
        <w:br w:type="page"/>
      </w:r>
    </w:p>
    <w:p w14:paraId="725BA707" w14:textId="77777777" w:rsidR="00EA1163" w:rsidRPr="00715471" w:rsidRDefault="007E7AF0" w:rsidP="007B65EA">
      <w:pPr>
        <w:pStyle w:val="BodyText3"/>
        <w:spacing w:before="120" w:line="240" w:lineRule="auto"/>
        <w:ind w:firstLine="0"/>
        <w:jc w:val="center"/>
        <w:rPr>
          <w:sz w:val="22"/>
          <w:szCs w:val="22"/>
        </w:rPr>
      </w:pPr>
      <w:r w:rsidRPr="00715471">
        <w:rPr>
          <w:rStyle w:val="BodyText1"/>
          <w:b/>
          <w:sz w:val="22"/>
          <w:szCs w:val="22"/>
        </w:rPr>
        <w:lastRenderedPageBreak/>
        <w:t>SCHEDULE 9</w:t>
      </w:r>
      <w:r w:rsidRPr="00715471">
        <w:rPr>
          <w:rStyle w:val="BodyText1"/>
          <w:sz w:val="22"/>
          <w:szCs w:val="22"/>
        </w:rPr>
        <w:t>—continued</w:t>
      </w:r>
    </w:p>
    <w:p w14:paraId="4123A397" w14:textId="77777777" w:rsidR="00EA1163" w:rsidRPr="00715471" w:rsidRDefault="007E7AF0" w:rsidP="007B65EA">
      <w:pPr>
        <w:pStyle w:val="BodyText3"/>
        <w:spacing w:before="120" w:line="240" w:lineRule="auto"/>
        <w:ind w:firstLine="270"/>
        <w:jc w:val="both"/>
        <w:rPr>
          <w:sz w:val="22"/>
          <w:szCs w:val="22"/>
        </w:rPr>
      </w:pPr>
      <w:r w:rsidRPr="00715471">
        <w:rPr>
          <w:rStyle w:val="BodyText1"/>
          <w:sz w:val="22"/>
          <w:szCs w:val="22"/>
        </w:rPr>
        <w:t>“(3) The Minister may, by writing, approve classes of payments for the purposes of this section.</w:t>
      </w:r>
    </w:p>
    <w:p w14:paraId="0F47AF00" w14:textId="36B3E1F1" w:rsidR="007B65EA" w:rsidRPr="00715471" w:rsidRDefault="007E7AF0" w:rsidP="007B65EA">
      <w:pPr>
        <w:pStyle w:val="BodyText3"/>
        <w:spacing w:before="120" w:line="240" w:lineRule="auto"/>
        <w:ind w:firstLine="270"/>
        <w:jc w:val="both"/>
        <w:rPr>
          <w:rStyle w:val="BodytextItalic"/>
          <w:sz w:val="22"/>
          <w:szCs w:val="22"/>
        </w:rPr>
      </w:pPr>
      <w:r w:rsidRPr="00715471">
        <w:rPr>
          <w:rStyle w:val="BodyText1"/>
          <w:sz w:val="22"/>
          <w:szCs w:val="22"/>
        </w:rPr>
        <w:t xml:space="preserve">“(4) An approval is a disallowable instrument for the purposes of section 46A of the </w:t>
      </w:r>
      <w:r w:rsidRPr="00715471">
        <w:rPr>
          <w:rStyle w:val="BodytextItalic"/>
          <w:sz w:val="22"/>
          <w:szCs w:val="22"/>
        </w:rPr>
        <w:t>Acts Interpretation Act 1901.</w:t>
      </w:r>
      <w:r w:rsidRPr="00191A93">
        <w:rPr>
          <w:rStyle w:val="BodytextItalic"/>
          <w:i w:val="0"/>
          <w:sz w:val="22"/>
          <w:szCs w:val="22"/>
        </w:rPr>
        <w:t>"</w:t>
      </w:r>
      <w:r w:rsidRPr="00715471">
        <w:rPr>
          <w:rStyle w:val="BodytextItalic"/>
          <w:sz w:val="22"/>
          <w:szCs w:val="22"/>
        </w:rPr>
        <w:t>.</w:t>
      </w:r>
    </w:p>
    <w:p w14:paraId="4C114FFE" w14:textId="77777777" w:rsidR="007B65EA" w:rsidRPr="00715471" w:rsidRDefault="007B65EA" w:rsidP="007B65EA">
      <w:pPr>
        <w:jc w:val="center"/>
        <w:rPr>
          <w:rStyle w:val="BodytextItalic"/>
          <w:rFonts w:eastAsia="Courier New"/>
          <w:sz w:val="22"/>
          <w:szCs w:val="22"/>
        </w:rPr>
      </w:pPr>
      <w:r w:rsidRPr="00715471">
        <w:rPr>
          <w:rStyle w:val="BodytextItalic"/>
          <w:rFonts w:eastAsia="Courier New"/>
          <w:sz w:val="22"/>
          <w:szCs w:val="22"/>
        </w:rPr>
        <w:t>_____________</w:t>
      </w:r>
      <w:r w:rsidRPr="00715471">
        <w:rPr>
          <w:rStyle w:val="BodytextItalic"/>
          <w:rFonts w:eastAsia="Courier New"/>
          <w:sz w:val="22"/>
          <w:szCs w:val="22"/>
        </w:rPr>
        <w:br w:type="page"/>
      </w:r>
    </w:p>
    <w:p w14:paraId="4F369791" w14:textId="640A0167" w:rsidR="00EA1163" w:rsidRPr="00715471" w:rsidRDefault="007E7AF0" w:rsidP="00CC39D2">
      <w:pPr>
        <w:pStyle w:val="Bodytext20"/>
        <w:tabs>
          <w:tab w:val="right" w:pos="9360"/>
        </w:tabs>
        <w:spacing w:before="120" w:line="240" w:lineRule="auto"/>
        <w:ind w:left="4230" w:firstLine="0"/>
        <w:rPr>
          <w:sz w:val="22"/>
          <w:szCs w:val="22"/>
        </w:rPr>
      </w:pPr>
      <w:r w:rsidRPr="00715471">
        <w:rPr>
          <w:rStyle w:val="Bodytext2115pt"/>
          <w:sz w:val="22"/>
          <w:szCs w:val="22"/>
        </w:rPr>
        <w:lastRenderedPageBreak/>
        <w:t>SCHEDULE 10</w:t>
      </w:r>
      <w:r w:rsidRPr="00715471">
        <w:rPr>
          <w:rStyle w:val="Bodytext2115pt"/>
          <w:sz w:val="22"/>
          <w:szCs w:val="22"/>
        </w:rPr>
        <w:tab/>
      </w:r>
      <w:r w:rsidRPr="00191A93">
        <w:rPr>
          <w:sz w:val="20"/>
          <w:szCs w:val="22"/>
        </w:rPr>
        <w:t>Subsection 3(2)</w:t>
      </w:r>
    </w:p>
    <w:p w14:paraId="7C617CC6" w14:textId="77777777" w:rsidR="00EA1163" w:rsidRPr="00715471" w:rsidRDefault="007E7AF0" w:rsidP="007B65EA">
      <w:pPr>
        <w:pStyle w:val="BodyText3"/>
        <w:spacing w:before="120" w:line="240" w:lineRule="auto"/>
        <w:ind w:firstLine="0"/>
        <w:jc w:val="center"/>
        <w:rPr>
          <w:sz w:val="22"/>
          <w:szCs w:val="22"/>
        </w:rPr>
      </w:pPr>
      <w:r w:rsidRPr="00715471">
        <w:rPr>
          <w:rStyle w:val="BodyText1"/>
          <w:sz w:val="22"/>
          <w:szCs w:val="22"/>
        </w:rPr>
        <w:t>AMENDMENT OF THE SOCIAL SECURITY AND VETERANS’ AFFAIRS LEGISLATION AMENDMENT ACT 1988</w:t>
      </w:r>
    </w:p>
    <w:p w14:paraId="42FCB5BC" w14:textId="77777777" w:rsidR="00EA1163" w:rsidRPr="00715471" w:rsidRDefault="007E7AF0" w:rsidP="007B65EA">
      <w:pPr>
        <w:pStyle w:val="Bodytext70"/>
        <w:spacing w:before="120" w:line="240" w:lineRule="auto"/>
        <w:ind w:firstLine="0"/>
        <w:jc w:val="center"/>
        <w:rPr>
          <w:sz w:val="22"/>
          <w:szCs w:val="22"/>
        </w:rPr>
      </w:pPr>
      <w:r w:rsidRPr="00715471">
        <w:rPr>
          <w:rStyle w:val="Bodytext71"/>
          <w:b/>
          <w:bCs/>
          <w:sz w:val="22"/>
          <w:szCs w:val="22"/>
        </w:rPr>
        <w:t>PART 1—AMENDMENTS RETROSPECTIVE TO 12 JUNE 1989</w:t>
      </w:r>
    </w:p>
    <w:p w14:paraId="73D4C63C" w14:textId="77777777" w:rsidR="00EA1163" w:rsidRPr="00715471" w:rsidRDefault="007B65EA" w:rsidP="007B65EA">
      <w:pPr>
        <w:pStyle w:val="Bodytext70"/>
        <w:spacing w:before="120" w:line="240" w:lineRule="auto"/>
        <w:ind w:firstLine="0"/>
        <w:jc w:val="both"/>
        <w:rPr>
          <w:sz w:val="22"/>
          <w:szCs w:val="22"/>
        </w:rPr>
      </w:pPr>
      <w:r w:rsidRPr="00715471">
        <w:rPr>
          <w:rStyle w:val="Bodytext71"/>
          <w:b/>
          <w:bCs/>
          <w:sz w:val="22"/>
          <w:szCs w:val="22"/>
        </w:rPr>
        <w:t xml:space="preserve">1. </w:t>
      </w:r>
      <w:r w:rsidR="007E7AF0" w:rsidRPr="00715471">
        <w:rPr>
          <w:rStyle w:val="Bodytext71"/>
          <w:b/>
          <w:bCs/>
          <w:sz w:val="22"/>
          <w:szCs w:val="22"/>
        </w:rPr>
        <w:t>Paragraph 30(3)(a):</w:t>
      </w:r>
    </w:p>
    <w:p w14:paraId="44C5DCF0" w14:textId="77777777" w:rsidR="00EA1163" w:rsidRPr="00715471" w:rsidRDefault="007E7AF0" w:rsidP="007B65EA">
      <w:pPr>
        <w:pStyle w:val="BodyText3"/>
        <w:spacing w:before="120" w:line="240" w:lineRule="auto"/>
        <w:ind w:left="270" w:firstLine="0"/>
        <w:jc w:val="both"/>
        <w:rPr>
          <w:sz w:val="22"/>
          <w:szCs w:val="22"/>
        </w:rPr>
      </w:pPr>
      <w:r w:rsidRPr="00715471">
        <w:rPr>
          <w:rStyle w:val="BodyText1"/>
          <w:sz w:val="22"/>
          <w:szCs w:val="22"/>
        </w:rPr>
        <w:t>Omit, substitute:</w:t>
      </w:r>
    </w:p>
    <w:p w14:paraId="75B9C7D0" w14:textId="2ED3358C" w:rsidR="00EA1163" w:rsidRPr="00715471" w:rsidRDefault="007E7AF0" w:rsidP="007B65EA">
      <w:pPr>
        <w:pStyle w:val="BodyText3"/>
        <w:spacing w:before="120" w:line="240" w:lineRule="auto"/>
        <w:ind w:left="720" w:hanging="450"/>
        <w:jc w:val="both"/>
        <w:rPr>
          <w:sz w:val="22"/>
          <w:szCs w:val="22"/>
        </w:rPr>
      </w:pPr>
      <w:r w:rsidRPr="00715471">
        <w:rPr>
          <w:rStyle w:val="BodyText1"/>
          <w:sz w:val="22"/>
          <w:szCs w:val="22"/>
        </w:rPr>
        <w:t xml:space="preserve">“(a) when the person is no longer entitled to be paid a pension under Part III of the </w:t>
      </w:r>
      <w:r w:rsidRPr="00715471">
        <w:rPr>
          <w:rStyle w:val="BodytextItalic"/>
          <w:sz w:val="22"/>
          <w:szCs w:val="22"/>
        </w:rPr>
        <w:t>Veterans’ Entitlements Act 1986</w:t>
      </w:r>
      <w:r w:rsidRPr="00715471">
        <w:rPr>
          <w:rStyle w:val="BodyText1"/>
          <w:sz w:val="22"/>
          <w:szCs w:val="22"/>
        </w:rPr>
        <w:t xml:space="preserve"> or a social security payment under the </w:t>
      </w:r>
      <w:r w:rsidRPr="00715471">
        <w:rPr>
          <w:rStyle w:val="BodytextItalic"/>
          <w:sz w:val="22"/>
          <w:szCs w:val="22"/>
        </w:rPr>
        <w:t>Social Security Act 1947</w:t>
      </w:r>
      <w:r w:rsidRPr="00191A93">
        <w:rPr>
          <w:rStyle w:val="BodytextItalic"/>
          <w:i w:val="0"/>
          <w:sz w:val="22"/>
          <w:szCs w:val="22"/>
        </w:rPr>
        <w:t>;</w:t>
      </w:r>
      <w:r w:rsidRPr="00715471">
        <w:rPr>
          <w:rStyle w:val="BodyText1"/>
          <w:sz w:val="22"/>
          <w:szCs w:val="22"/>
        </w:rPr>
        <w:t xml:space="preserve"> or”.</w:t>
      </w:r>
    </w:p>
    <w:p w14:paraId="73337497" w14:textId="77777777" w:rsidR="00EA1163" w:rsidRPr="00715471" w:rsidRDefault="007B65EA" w:rsidP="007B65EA">
      <w:pPr>
        <w:pStyle w:val="Bodytext70"/>
        <w:spacing w:before="120" w:line="240" w:lineRule="auto"/>
        <w:ind w:firstLine="0"/>
        <w:jc w:val="both"/>
        <w:rPr>
          <w:sz w:val="22"/>
          <w:szCs w:val="22"/>
        </w:rPr>
      </w:pPr>
      <w:r w:rsidRPr="00715471">
        <w:rPr>
          <w:rStyle w:val="Bodytext71"/>
          <w:b/>
          <w:bCs/>
          <w:sz w:val="22"/>
          <w:szCs w:val="22"/>
        </w:rPr>
        <w:t xml:space="preserve">2. </w:t>
      </w:r>
      <w:r w:rsidR="007E7AF0" w:rsidRPr="00715471">
        <w:rPr>
          <w:rStyle w:val="Bodytext71"/>
          <w:b/>
          <w:bCs/>
          <w:sz w:val="22"/>
          <w:szCs w:val="22"/>
        </w:rPr>
        <w:t>Paragraph 31(3)(a):</w:t>
      </w:r>
    </w:p>
    <w:p w14:paraId="180CB2C7" w14:textId="77777777" w:rsidR="00EA1163" w:rsidRPr="00715471" w:rsidRDefault="007E7AF0" w:rsidP="007B65EA">
      <w:pPr>
        <w:pStyle w:val="BodyText3"/>
        <w:spacing w:before="120" w:line="240" w:lineRule="auto"/>
        <w:ind w:left="270" w:firstLine="0"/>
        <w:jc w:val="both"/>
        <w:rPr>
          <w:sz w:val="22"/>
          <w:szCs w:val="22"/>
        </w:rPr>
      </w:pPr>
      <w:r w:rsidRPr="00715471">
        <w:rPr>
          <w:rStyle w:val="BodyText1"/>
          <w:sz w:val="22"/>
          <w:szCs w:val="22"/>
        </w:rPr>
        <w:t>Omit, substitute:</w:t>
      </w:r>
    </w:p>
    <w:p w14:paraId="3A3341C1" w14:textId="44425AB0" w:rsidR="007B65EA" w:rsidRPr="00715471" w:rsidRDefault="007E7AF0" w:rsidP="00C67ABA">
      <w:pPr>
        <w:pStyle w:val="BodyText3"/>
        <w:spacing w:before="120" w:line="240" w:lineRule="auto"/>
        <w:ind w:left="720" w:hanging="450"/>
        <w:jc w:val="both"/>
        <w:rPr>
          <w:rStyle w:val="BodyText1"/>
          <w:sz w:val="22"/>
          <w:szCs w:val="22"/>
        </w:rPr>
      </w:pPr>
      <w:r w:rsidRPr="00715471">
        <w:rPr>
          <w:rStyle w:val="BodyText1"/>
          <w:sz w:val="22"/>
          <w:szCs w:val="22"/>
        </w:rPr>
        <w:t xml:space="preserve">“(a) when the person is no longer entitled to be paid a pension under Part III of the </w:t>
      </w:r>
      <w:r w:rsidRPr="00715471">
        <w:rPr>
          <w:rStyle w:val="BodytextItalic"/>
          <w:sz w:val="22"/>
          <w:szCs w:val="22"/>
        </w:rPr>
        <w:t>Veterans’ Entitlements Act 1986</w:t>
      </w:r>
      <w:r w:rsidRPr="00715471">
        <w:rPr>
          <w:rStyle w:val="BodyText1"/>
          <w:sz w:val="22"/>
          <w:szCs w:val="22"/>
        </w:rPr>
        <w:t xml:space="preserve"> or a social security payment under the </w:t>
      </w:r>
      <w:r w:rsidRPr="00715471">
        <w:rPr>
          <w:rStyle w:val="BodytextItalic"/>
          <w:sz w:val="22"/>
          <w:szCs w:val="22"/>
        </w:rPr>
        <w:t>Social Security Act 1947</w:t>
      </w:r>
      <w:r w:rsidRPr="00191A93">
        <w:rPr>
          <w:rStyle w:val="BodytextItalic"/>
          <w:i w:val="0"/>
          <w:sz w:val="22"/>
          <w:szCs w:val="22"/>
        </w:rPr>
        <w:t>;</w:t>
      </w:r>
      <w:r w:rsidRPr="00715471">
        <w:rPr>
          <w:rStyle w:val="BodyText1"/>
          <w:sz w:val="22"/>
          <w:szCs w:val="22"/>
        </w:rPr>
        <w:t xml:space="preserve"> or”.</w:t>
      </w:r>
    </w:p>
    <w:p w14:paraId="5B6E4B33" w14:textId="77777777" w:rsidR="007B65EA" w:rsidRPr="00715471" w:rsidRDefault="007B65EA">
      <w:pPr>
        <w:rPr>
          <w:rStyle w:val="BodyText1"/>
          <w:rFonts w:eastAsia="Courier New"/>
          <w:sz w:val="22"/>
          <w:szCs w:val="22"/>
        </w:rPr>
      </w:pPr>
      <w:r w:rsidRPr="00715471">
        <w:rPr>
          <w:rStyle w:val="BodyText1"/>
          <w:rFonts w:eastAsia="Courier New"/>
          <w:sz w:val="22"/>
          <w:szCs w:val="22"/>
        </w:rPr>
        <w:br w:type="page"/>
      </w:r>
    </w:p>
    <w:p w14:paraId="3147C54F" w14:textId="77777777" w:rsidR="004F3176" w:rsidRPr="00715471" w:rsidRDefault="007E7AF0" w:rsidP="004F3176">
      <w:pPr>
        <w:pStyle w:val="BodyText3"/>
        <w:spacing w:before="120" w:line="240" w:lineRule="auto"/>
        <w:ind w:firstLine="0"/>
        <w:jc w:val="center"/>
        <w:rPr>
          <w:rStyle w:val="BodyText1"/>
          <w:sz w:val="22"/>
          <w:szCs w:val="22"/>
        </w:rPr>
      </w:pPr>
      <w:r w:rsidRPr="00715471">
        <w:rPr>
          <w:rStyle w:val="BodyText1"/>
          <w:b/>
          <w:sz w:val="22"/>
          <w:szCs w:val="22"/>
        </w:rPr>
        <w:lastRenderedPageBreak/>
        <w:t>SCHEDULE 10—</w:t>
      </w:r>
      <w:r w:rsidRPr="00715471">
        <w:rPr>
          <w:rStyle w:val="BodyText1"/>
          <w:sz w:val="22"/>
          <w:szCs w:val="22"/>
        </w:rPr>
        <w:t>continued</w:t>
      </w:r>
    </w:p>
    <w:p w14:paraId="2969431D" w14:textId="77777777" w:rsidR="00EA1163" w:rsidRPr="00715471" w:rsidRDefault="007E7AF0" w:rsidP="004F3176">
      <w:pPr>
        <w:pStyle w:val="BodyText3"/>
        <w:spacing w:before="120" w:line="240" w:lineRule="auto"/>
        <w:ind w:firstLine="0"/>
        <w:jc w:val="center"/>
        <w:rPr>
          <w:b/>
          <w:sz w:val="22"/>
          <w:szCs w:val="22"/>
        </w:rPr>
      </w:pPr>
      <w:r w:rsidRPr="00715471">
        <w:rPr>
          <w:rStyle w:val="BodyText1"/>
          <w:b/>
          <w:sz w:val="22"/>
          <w:szCs w:val="22"/>
        </w:rPr>
        <w:t>PART 2—AMENDMENTS RETROSPECTIVE TO 1 JULY 1991</w:t>
      </w:r>
    </w:p>
    <w:p w14:paraId="46407A17" w14:textId="0D85BFDE" w:rsidR="00EA1163" w:rsidRPr="00715471" w:rsidRDefault="00C67ABA" w:rsidP="004F3176">
      <w:pPr>
        <w:pStyle w:val="BodyText3"/>
        <w:spacing w:before="120" w:line="240" w:lineRule="auto"/>
        <w:ind w:firstLine="0"/>
        <w:jc w:val="both"/>
        <w:rPr>
          <w:b/>
          <w:sz w:val="22"/>
          <w:szCs w:val="22"/>
        </w:rPr>
      </w:pPr>
      <w:r w:rsidRPr="00715471">
        <w:rPr>
          <w:rStyle w:val="BodyText1"/>
          <w:b/>
          <w:sz w:val="22"/>
          <w:szCs w:val="22"/>
        </w:rPr>
        <w:t>3</w:t>
      </w:r>
      <w:r w:rsidR="004F3176" w:rsidRPr="00715471">
        <w:rPr>
          <w:rStyle w:val="BodyText1"/>
          <w:b/>
          <w:sz w:val="22"/>
          <w:szCs w:val="22"/>
        </w:rPr>
        <w:t xml:space="preserve">. </w:t>
      </w:r>
      <w:r w:rsidR="007E7AF0" w:rsidRPr="00715471">
        <w:rPr>
          <w:rStyle w:val="BodyText1"/>
          <w:b/>
          <w:sz w:val="22"/>
          <w:szCs w:val="22"/>
        </w:rPr>
        <w:t>Subparagraph 30(</w:t>
      </w:r>
      <w:r w:rsidR="00191A93">
        <w:rPr>
          <w:rStyle w:val="BodyText1"/>
          <w:b/>
          <w:sz w:val="22"/>
          <w:szCs w:val="22"/>
        </w:rPr>
        <w:t>1</w:t>
      </w:r>
      <w:r w:rsidR="007E7AF0" w:rsidRPr="00715471">
        <w:rPr>
          <w:rStyle w:val="BodyText1"/>
          <w:b/>
          <w:sz w:val="22"/>
          <w:szCs w:val="22"/>
        </w:rPr>
        <w:t>)(b)(</w:t>
      </w:r>
      <w:proofErr w:type="spellStart"/>
      <w:r w:rsidR="007E7AF0" w:rsidRPr="00715471">
        <w:rPr>
          <w:rStyle w:val="BodyText1"/>
          <w:b/>
          <w:sz w:val="22"/>
          <w:szCs w:val="22"/>
        </w:rPr>
        <w:t>i</w:t>
      </w:r>
      <w:proofErr w:type="spellEnd"/>
      <w:r w:rsidR="007E7AF0" w:rsidRPr="00715471">
        <w:rPr>
          <w:rStyle w:val="BodyText1"/>
          <w:b/>
          <w:sz w:val="22"/>
          <w:szCs w:val="22"/>
        </w:rPr>
        <w:t>):</w:t>
      </w:r>
    </w:p>
    <w:p w14:paraId="329893EE" w14:textId="64E4B882" w:rsidR="00EA1163" w:rsidRPr="00715471" w:rsidRDefault="007E7AF0" w:rsidP="00C077BE">
      <w:pPr>
        <w:pStyle w:val="BodyText3"/>
        <w:spacing w:before="120" w:line="240" w:lineRule="auto"/>
        <w:ind w:firstLine="274"/>
        <w:jc w:val="both"/>
        <w:rPr>
          <w:sz w:val="22"/>
          <w:szCs w:val="22"/>
        </w:rPr>
      </w:pPr>
      <w:r w:rsidRPr="00715471">
        <w:rPr>
          <w:rStyle w:val="BodyText1"/>
          <w:sz w:val="22"/>
          <w:szCs w:val="22"/>
        </w:rPr>
        <w:t xml:space="preserve">After “pension” insert “or a social security payment under the </w:t>
      </w:r>
      <w:r w:rsidRPr="00715471">
        <w:rPr>
          <w:rStyle w:val="BodytextItalic"/>
          <w:sz w:val="22"/>
          <w:szCs w:val="22"/>
        </w:rPr>
        <w:t>Social Security Act 1947</w:t>
      </w:r>
      <w:r w:rsidRPr="00715471">
        <w:rPr>
          <w:rStyle w:val="BodyText1"/>
          <w:sz w:val="22"/>
          <w:szCs w:val="22"/>
        </w:rPr>
        <w:t xml:space="preserve"> or the </w:t>
      </w:r>
      <w:r w:rsidRPr="00715471">
        <w:rPr>
          <w:rStyle w:val="BodytextItalic"/>
          <w:sz w:val="22"/>
          <w:szCs w:val="22"/>
        </w:rPr>
        <w:t>Social Security Act 1991</w:t>
      </w:r>
      <w:r w:rsidRPr="00191A93">
        <w:rPr>
          <w:rStyle w:val="BodytextItalic"/>
          <w:i w:val="0"/>
          <w:sz w:val="22"/>
          <w:szCs w:val="22"/>
        </w:rPr>
        <w:t>"</w:t>
      </w:r>
      <w:r w:rsidRPr="00715471">
        <w:rPr>
          <w:rStyle w:val="BodytextItalic"/>
          <w:sz w:val="22"/>
          <w:szCs w:val="22"/>
        </w:rPr>
        <w:t>.</w:t>
      </w:r>
    </w:p>
    <w:p w14:paraId="226FE78E" w14:textId="06F55CCA" w:rsidR="00EA1163" w:rsidRPr="00715471" w:rsidRDefault="00C67ABA" w:rsidP="004F3176">
      <w:pPr>
        <w:pStyle w:val="BodyText3"/>
        <w:spacing w:before="120" w:line="240" w:lineRule="auto"/>
        <w:ind w:firstLine="0"/>
        <w:jc w:val="both"/>
        <w:rPr>
          <w:b/>
          <w:sz w:val="22"/>
          <w:szCs w:val="22"/>
        </w:rPr>
      </w:pPr>
      <w:r w:rsidRPr="00715471">
        <w:rPr>
          <w:rStyle w:val="BodyText1"/>
          <w:b/>
          <w:sz w:val="22"/>
          <w:szCs w:val="22"/>
        </w:rPr>
        <w:t>4</w:t>
      </w:r>
      <w:r w:rsidR="004F3176" w:rsidRPr="00715471">
        <w:rPr>
          <w:rStyle w:val="BodyText1"/>
          <w:b/>
          <w:sz w:val="22"/>
          <w:szCs w:val="22"/>
        </w:rPr>
        <w:t xml:space="preserve">. </w:t>
      </w:r>
      <w:r w:rsidR="007E7AF0" w:rsidRPr="00715471">
        <w:rPr>
          <w:rStyle w:val="BodyText1"/>
          <w:b/>
          <w:sz w:val="22"/>
          <w:szCs w:val="22"/>
        </w:rPr>
        <w:t>Subparagraph 31(</w:t>
      </w:r>
      <w:r w:rsidR="00191A93">
        <w:rPr>
          <w:rStyle w:val="BodyText1"/>
          <w:b/>
          <w:sz w:val="22"/>
          <w:szCs w:val="22"/>
        </w:rPr>
        <w:t>1</w:t>
      </w:r>
      <w:r w:rsidR="007E7AF0" w:rsidRPr="00715471">
        <w:rPr>
          <w:rStyle w:val="BodyText1"/>
          <w:b/>
          <w:sz w:val="22"/>
          <w:szCs w:val="22"/>
        </w:rPr>
        <w:t>)(b)(</w:t>
      </w:r>
      <w:proofErr w:type="spellStart"/>
      <w:r w:rsidR="007E7AF0" w:rsidRPr="00715471">
        <w:rPr>
          <w:rStyle w:val="BodyText1"/>
          <w:b/>
          <w:sz w:val="22"/>
          <w:szCs w:val="22"/>
        </w:rPr>
        <w:t>i</w:t>
      </w:r>
      <w:proofErr w:type="spellEnd"/>
      <w:r w:rsidR="007E7AF0" w:rsidRPr="00715471">
        <w:rPr>
          <w:rStyle w:val="BodyText1"/>
          <w:b/>
          <w:sz w:val="22"/>
          <w:szCs w:val="22"/>
        </w:rPr>
        <w:t>):</w:t>
      </w:r>
    </w:p>
    <w:p w14:paraId="3A13011D" w14:textId="7DC74F64" w:rsidR="00EA1163" w:rsidRPr="00715471" w:rsidRDefault="007E7AF0" w:rsidP="00C077BE">
      <w:pPr>
        <w:pStyle w:val="BodyText3"/>
        <w:spacing w:before="120" w:line="240" w:lineRule="auto"/>
        <w:ind w:firstLine="274"/>
        <w:jc w:val="both"/>
        <w:rPr>
          <w:sz w:val="22"/>
          <w:szCs w:val="22"/>
        </w:rPr>
      </w:pPr>
      <w:r w:rsidRPr="00715471">
        <w:rPr>
          <w:rStyle w:val="BodyText1"/>
          <w:sz w:val="22"/>
          <w:szCs w:val="22"/>
        </w:rPr>
        <w:t xml:space="preserve">After “pension” insert “or a social security payment under the </w:t>
      </w:r>
      <w:r w:rsidRPr="00715471">
        <w:rPr>
          <w:rStyle w:val="BodytextItalic"/>
          <w:sz w:val="22"/>
          <w:szCs w:val="22"/>
        </w:rPr>
        <w:t>Social Security Act 1947</w:t>
      </w:r>
      <w:r w:rsidRPr="00715471">
        <w:rPr>
          <w:rStyle w:val="BodyText1"/>
          <w:sz w:val="22"/>
          <w:szCs w:val="22"/>
        </w:rPr>
        <w:t xml:space="preserve"> or the </w:t>
      </w:r>
      <w:r w:rsidRPr="00715471">
        <w:rPr>
          <w:rStyle w:val="BodytextItalic"/>
          <w:sz w:val="22"/>
          <w:szCs w:val="22"/>
        </w:rPr>
        <w:t>Social Security Act 1991</w:t>
      </w:r>
      <w:r w:rsidRPr="00191A93">
        <w:rPr>
          <w:rStyle w:val="BodytextItalic"/>
          <w:i w:val="0"/>
          <w:sz w:val="22"/>
          <w:szCs w:val="22"/>
        </w:rPr>
        <w:t>"</w:t>
      </w:r>
    </w:p>
    <w:p w14:paraId="061E76CD" w14:textId="77777777" w:rsidR="004F3176" w:rsidRPr="00715471" w:rsidRDefault="004F3176">
      <w:pPr>
        <w:rPr>
          <w:rStyle w:val="BodyText1"/>
          <w:rFonts w:eastAsia="Courier New"/>
          <w:sz w:val="22"/>
          <w:szCs w:val="22"/>
        </w:rPr>
      </w:pPr>
      <w:r w:rsidRPr="00715471">
        <w:rPr>
          <w:rStyle w:val="BodyText1"/>
          <w:rFonts w:eastAsia="Courier New"/>
          <w:sz w:val="22"/>
          <w:szCs w:val="22"/>
        </w:rPr>
        <w:br w:type="page"/>
      </w:r>
    </w:p>
    <w:p w14:paraId="59C051F7" w14:textId="77777777" w:rsidR="00EA1163" w:rsidRPr="00715471" w:rsidRDefault="007E7AF0" w:rsidP="004F3176">
      <w:pPr>
        <w:pStyle w:val="BodyText3"/>
        <w:spacing w:before="120" w:line="240" w:lineRule="auto"/>
        <w:ind w:firstLine="0"/>
        <w:jc w:val="center"/>
        <w:rPr>
          <w:sz w:val="22"/>
          <w:szCs w:val="22"/>
        </w:rPr>
      </w:pPr>
      <w:r w:rsidRPr="00715471">
        <w:rPr>
          <w:rStyle w:val="BodyText1"/>
          <w:b/>
          <w:sz w:val="22"/>
          <w:szCs w:val="22"/>
        </w:rPr>
        <w:lastRenderedPageBreak/>
        <w:t>SCHEDULE 10</w:t>
      </w:r>
      <w:r w:rsidRPr="00715471">
        <w:rPr>
          <w:rStyle w:val="BodyText1"/>
          <w:sz w:val="22"/>
          <w:szCs w:val="22"/>
        </w:rPr>
        <w:t>—continued</w:t>
      </w:r>
    </w:p>
    <w:p w14:paraId="4215531D" w14:textId="77777777" w:rsidR="00EA1163" w:rsidRPr="00715471" w:rsidRDefault="007E7AF0" w:rsidP="004F3176">
      <w:pPr>
        <w:pStyle w:val="Bodytext70"/>
        <w:spacing w:before="120" w:line="240" w:lineRule="auto"/>
        <w:ind w:firstLine="0"/>
        <w:jc w:val="center"/>
        <w:rPr>
          <w:sz w:val="22"/>
          <w:szCs w:val="22"/>
        </w:rPr>
      </w:pPr>
      <w:r w:rsidRPr="00715471">
        <w:rPr>
          <w:rStyle w:val="Bodytext71"/>
          <w:b/>
          <w:bCs/>
          <w:sz w:val="22"/>
          <w:szCs w:val="22"/>
        </w:rPr>
        <w:t>PART 3—AMENDMENTS RETROSPECTIVE TO 20 MARCH</w:t>
      </w:r>
      <w:r w:rsidR="004F3176" w:rsidRPr="00715471">
        <w:rPr>
          <w:rStyle w:val="Bodytext71"/>
          <w:b/>
          <w:bCs/>
          <w:sz w:val="22"/>
          <w:szCs w:val="22"/>
        </w:rPr>
        <w:t xml:space="preserve"> </w:t>
      </w:r>
      <w:r w:rsidRPr="00715471">
        <w:rPr>
          <w:rStyle w:val="Bodytext71"/>
          <w:b/>
          <w:bCs/>
          <w:sz w:val="22"/>
          <w:szCs w:val="22"/>
        </w:rPr>
        <w:t>1995</w:t>
      </w:r>
    </w:p>
    <w:p w14:paraId="472245F8" w14:textId="77777777" w:rsidR="00EA1163" w:rsidRPr="00715471" w:rsidRDefault="00C67ABA" w:rsidP="004F3176">
      <w:pPr>
        <w:pStyle w:val="Bodytext70"/>
        <w:spacing w:before="120" w:line="240" w:lineRule="auto"/>
        <w:ind w:firstLine="0"/>
        <w:jc w:val="both"/>
        <w:rPr>
          <w:sz w:val="22"/>
          <w:szCs w:val="22"/>
        </w:rPr>
      </w:pPr>
      <w:r w:rsidRPr="00715471">
        <w:rPr>
          <w:rStyle w:val="Bodytext71"/>
          <w:b/>
          <w:bCs/>
          <w:sz w:val="22"/>
          <w:szCs w:val="22"/>
        </w:rPr>
        <w:t>5</w:t>
      </w:r>
      <w:r w:rsidR="004F3176" w:rsidRPr="00715471">
        <w:rPr>
          <w:rStyle w:val="Bodytext71"/>
          <w:b/>
          <w:bCs/>
          <w:sz w:val="22"/>
          <w:szCs w:val="22"/>
        </w:rPr>
        <w:t xml:space="preserve">. </w:t>
      </w:r>
      <w:r w:rsidR="007E7AF0" w:rsidRPr="00715471">
        <w:rPr>
          <w:rStyle w:val="Bodytext71"/>
          <w:b/>
          <w:bCs/>
          <w:sz w:val="22"/>
          <w:szCs w:val="22"/>
        </w:rPr>
        <w:t>Subparagraph 30(</w:t>
      </w:r>
      <w:r w:rsidR="00260420" w:rsidRPr="00715471">
        <w:rPr>
          <w:rStyle w:val="Bodytext71"/>
          <w:b/>
          <w:bCs/>
          <w:sz w:val="22"/>
          <w:szCs w:val="22"/>
        </w:rPr>
        <w:t>1</w:t>
      </w:r>
      <w:r w:rsidR="007E7AF0" w:rsidRPr="00715471">
        <w:rPr>
          <w:rStyle w:val="Bodytext71"/>
          <w:b/>
          <w:bCs/>
          <w:sz w:val="22"/>
          <w:szCs w:val="22"/>
        </w:rPr>
        <w:t>)(b)(</w:t>
      </w:r>
      <w:proofErr w:type="spellStart"/>
      <w:r w:rsidR="007E7AF0" w:rsidRPr="00715471">
        <w:rPr>
          <w:rStyle w:val="Bodytext71"/>
          <w:b/>
          <w:bCs/>
          <w:sz w:val="22"/>
          <w:szCs w:val="22"/>
        </w:rPr>
        <w:t>i</w:t>
      </w:r>
      <w:proofErr w:type="spellEnd"/>
      <w:r w:rsidR="007E7AF0" w:rsidRPr="00715471">
        <w:rPr>
          <w:rStyle w:val="Bodytext71"/>
          <w:b/>
          <w:bCs/>
          <w:sz w:val="22"/>
          <w:szCs w:val="22"/>
        </w:rPr>
        <w:t>):</w:t>
      </w:r>
    </w:p>
    <w:p w14:paraId="08E30B0C" w14:textId="77777777" w:rsidR="00EA1163" w:rsidRPr="00715471" w:rsidRDefault="007E7AF0" w:rsidP="00735428">
      <w:pPr>
        <w:pStyle w:val="BodyText3"/>
        <w:spacing w:before="120" w:line="240" w:lineRule="auto"/>
        <w:ind w:firstLine="274"/>
        <w:jc w:val="both"/>
        <w:rPr>
          <w:sz w:val="22"/>
          <w:szCs w:val="22"/>
        </w:rPr>
      </w:pPr>
      <w:r w:rsidRPr="00715471">
        <w:rPr>
          <w:rStyle w:val="BodyText1"/>
          <w:sz w:val="22"/>
          <w:szCs w:val="22"/>
        </w:rPr>
        <w:t>After “service pension” insert an income support supplement”.</w:t>
      </w:r>
    </w:p>
    <w:p w14:paraId="092B7792" w14:textId="77777777" w:rsidR="00EA1163" w:rsidRPr="00715471" w:rsidRDefault="00C67ABA" w:rsidP="004F3176">
      <w:pPr>
        <w:pStyle w:val="Bodytext70"/>
        <w:spacing w:before="120" w:line="240" w:lineRule="auto"/>
        <w:ind w:firstLine="0"/>
        <w:jc w:val="both"/>
        <w:rPr>
          <w:sz w:val="22"/>
          <w:szCs w:val="22"/>
        </w:rPr>
      </w:pPr>
      <w:r w:rsidRPr="00715471">
        <w:rPr>
          <w:rStyle w:val="Bodytext71"/>
          <w:b/>
          <w:bCs/>
          <w:sz w:val="22"/>
          <w:szCs w:val="22"/>
        </w:rPr>
        <w:t>6</w:t>
      </w:r>
      <w:r w:rsidR="004F3176" w:rsidRPr="00715471">
        <w:rPr>
          <w:rStyle w:val="Bodytext71"/>
          <w:b/>
          <w:bCs/>
          <w:sz w:val="22"/>
          <w:szCs w:val="22"/>
        </w:rPr>
        <w:t xml:space="preserve">. </w:t>
      </w:r>
      <w:r w:rsidR="007E7AF0" w:rsidRPr="00715471">
        <w:rPr>
          <w:rStyle w:val="Bodytext71"/>
          <w:b/>
          <w:bCs/>
          <w:sz w:val="22"/>
          <w:szCs w:val="22"/>
        </w:rPr>
        <w:t>Subsection 30(1):</w:t>
      </w:r>
    </w:p>
    <w:p w14:paraId="6396D5F5" w14:textId="77777777" w:rsidR="00EA1163" w:rsidRPr="00715471" w:rsidRDefault="007E7AF0" w:rsidP="00735428">
      <w:pPr>
        <w:pStyle w:val="BodyText3"/>
        <w:spacing w:before="120" w:line="240" w:lineRule="auto"/>
        <w:ind w:firstLine="274"/>
        <w:jc w:val="both"/>
        <w:rPr>
          <w:sz w:val="22"/>
          <w:szCs w:val="22"/>
        </w:rPr>
      </w:pPr>
      <w:r w:rsidRPr="00715471">
        <w:rPr>
          <w:rStyle w:val="BodyText1"/>
          <w:sz w:val="22"/>
          <w:szCs w:val="22"/>
        </w:rPr>
        <w:t>After “service pension rate” insert “or income support supplement rate”.</w:t>
      </w:r>
    </w:p>
    <w:p w14:paraId="2C9B0181" w14:textId="77777777" w:rsidR="00EA1163" w:rsidRPr="00715471" w:rsidRDefault="00C67ABA" w:rsidP="004F3176">
      <w:pPr>
        <w:pStyle w:val="Bodytext70"/>
        <w:spacing w:before="120" w:line="240" w:lineRule="auto"/>
        <w:ind w:firstLine="0"/>
        <w:jc w:val="both"/>
        <w:rPr>
          <w:sz w:val="22"/>
          <w:szCs w:val="22"/>
        </w:rPr>
      </w:pPr>
      <w:r w:rsidRPr="00715471">
        <w:rPr>
          <w:rStyle w:val="Bodytext71"/>
          <w:b/>
          <w:bCs/>
          <w:sz w:val="22"/>
          <w:szCs w:val="22"/>
        </w:rPr>
        <w:t>7</w:t>
      </w:r>
      <w:r w:rsidR="004F3176" w:rsidRPr="00715471">
        <w:rPr>
          <w:rStyle w:val="Bodytext71"/>
          <w:b/>
          <w:bCs/>
          <w:sz w:val="22"/>
          <w:szCs w:val="22"/>
        </w:rPr>
        <w:t xml:space="preserve">. </w:t>
      </w:r>
      <w:r w:rsidR="007E7AF0" w:rsidRPr="00715471">
        <w:rPr>
          <w:rStyle w:val="Bodytext71"/>
          <w:b/>
          <w:bCs/>
          <w:sz w:val="22"/>
          <w:szCs w:val="22"/>
        </w:rPr>
        <w:t>Paragraphs 30(3)(b), (c) and (d):</w:t>
      </w:r>
    </w:p>
    <w:p w14:paraId="5195821C" w14:textId="77777777" w:rsidR="00EA1163" w:rsidRPr="00715471" w:rsidRDefault="007E7AF0" w:rsidP="00735428">
      <w:pPr>
        <w:pStyle w:val="BodyText3"/>
        <w:spacing w:before="120" w:line="240" w:lineRule="auto"/>
        <w:ind w:firstLine="274"/>
        <w:jc w:val="both"/>
        <w:rPr>
          <w:sz w:val="22"/>
          <w:szCs w:val="22"/>
        </w:rPr>
      </w:pPr>
      <w:r w:rsidRPr="00715471">
        <w:rPr>
          <w:rStyle w:val="BodyText1"/>
          <w:sz w:val="22"/>
          <w:szCs w:val="22"/>
        </w:rPr>
        <w:t>After “service pension” (wherever occurring) insert “or income support supplement”.</w:t>
      </w:r>
    </w:p>
    <w:p w14:paraId="6FAD5A9D" w14:textId="77777777" w:rsidR="00EA1163" w:rsidRPr="00715471" w:rsidRDefault="00C67ABA" w:rsidP="004F3176">
      <w:pPr>
        <w:pStyle w:val="Bodytext70"/>
        <w:spacing w:before="120" w:line="240" w:lineRule="auto"/>
        <w:ind w:firstLine="0"/>
        <w:jc w:val="both"/>
        <w:rPr>
          <w:sz w:val="22"/>
          <w:szCs w:val="22"/>
        </w:rPr>
      </w:pPr>
      <w:r w:rsidRPr="00715471">
        <w:rPr>
          <w:rStyle w:val="Bodytext71"/>
          <w:b/>
          <w:bCs/>
          <w:sz w:val="22"/>
          <w:szCs w:val="22"/>
        </w:rPr>
        <w:t>8</w:t>
      </w:r>
      <w:r w:rsidR="004F3176" w:rsidRPr="00715471">
        <w:rPr>
          <w:rStyle w:val="Bodytext71"/>
          <w:b/>
          <w:bCs/>
          <w:sz w:val="22"/>
          <w:szCs w:val="22"/>
        </w:rPr>
        <w:t xml:space="preserve">. </w:t>
      </w:r>
      <w:r w:rsidR="007E7AF0" w:rsidRPr="00715471">
        <w:rPr>
          <w:rStyle w:val="Bodytext71"/>
          <w:b/>
          <w:bCs/>
          <w:sz w:val="22"/>
          <w:szCs w:val="22"/>
        </w:rPr>
        <w:t>Subsections 30(3), (4) and (5):</w:t>
      </w:r>
    </w:p>
    <w:p w14:paraId="687A2F32" w14:textId="77777777" w:rsidR="00EA1163" w:rsidRPr="00715471" w:rsidRDefault="007E7AF0" w:rsidP="00735428">
      <w:pPr>
        <w:pStyle w:val="BodyText3"/>
        <w:spacing w:before="120" w:line="240" w:lineRule="auto"/>
        <w:ind w:firstLine="274"/>
        <w:jc w:val="both"/>
        <w:rPr>
          <w:sz w:val="22"/>
          <w:szCs w:val="22"/>
        </w:rPr>
      </w:pPr>
      <w:r w:rsidRPr="00715471">
        <w:rPr>
          <w:rStyle w:val="BodyText1"/>
          <w:sz w:val="22"/>
          <w:szCs w:val="22"/>
        </w:rPr>
        <w:t>After “service pension rate” insert “or income support supplement rate”.</w:t>
      </w:r>
    </w:p>
    <w:p w14:paraId="32717C3D" w14:textId="4376A5AE" w:rsidR="00EA1163" w:rsidRPr="00715471" w:rsidRDefault="00C67ABA" w:rsidP="004F3176">
      <w:pPr>
        <w:pStyle w:val="Bodytext70"/>
        <w:spacing w:before="120" w:line="240" w:lineRule="auto"/>
        <w:ind w:firstLine="0"/>
        <w:jc w:val="both"/>
        <w:rPr>
          <w:sz w:val="22"/>
          <w:szCs w:val="22"/>
        </w:rPr>
      </w:pPr>
      <w:r w:rsidRPr="00715471">
        <w:rPr>
          <w:rStyle w:val="Bodytext71"/>
          <w:b/>
          <w:bCs/>
          <w:sz w:val="22"/>
          <w:szCs w:val="22"/>
        </w:rPr>
        <w:t>9</w:t>
      </w:r>
      <w:r w:rsidR="004F3176" w:rsidRPr="00715471">
        <w:rPr>
          <w:rStyle w:val="Bodytext71"/>
          <w:b/>
          <w:bCs/>
          <w:sz w:val="22"/>
          <w:szCs w:val="22"/>
        </w:rPr>
        <w:t xml:space="preserve">. </w:t>
      </w:r>
      <w:r w:rsidR="007E7AF0" w:rsidRPr="00715471">
        <w:rPr>
          <w:rStyle w:val="Bodytext71"/>
          <w:b/>
          <w:bCs/>
          <w:sz w:val="22"/>
          <w:szCs w:val="22"/>
        </w:rPr>
        <w:t>Subparagraph 31(</w:t>
      </w:r>
      <w:r w:rsidR="00985491">
        <w:rPr>
          <w:rStyle w:val="Bodytext71"/>
          <w:b/>
          <w:bCs/>
          <w:sz w:val="22"/>
          <w:szCs w:val="22"/>
        </w:rPr>
        <w:t>1</w:t>
      </w:r>
      <w:r w:rsidR="007E7AF0" w:rsidRPr="00715471">
        <w:rPr>
          <w:rStyle w:val="Bodytext71"/>
          <w:b/>
          <w:bCs/>
          <w:sz w:val="22"/>
          <w:szCs w:val="22"/>
        </w:rPr>
        <w:t>)(b)(</w:t>
      </w:r>
      <w:proofErr w:type="spellStart"/>
      <w:r w:rsidR="007E7AF0" w:rsidRPr="00715471">
        <w:rPr>
          <w:rStyle w:val="Bodytext71"/>
          <w:b/>
          <w:bCs/>
          <w:sz w:val="22"/>
          <w:szCs w:val="22"/>
        </w:rPr>
        <w:t>i</w:t>
      </w:r>
      <w:proofErr w:type="spellEnd"/>
      <w:r w:rsidR="007E7AF0" w:rsidRPr="00715471">
        <w:rPr>
          <w:rStyle w:val="Bodytext71"/>
          <w:b/>
          <w:bCs/>
          <w:sz w:val="22"/>
          <w:szCs w:val="22"/>
        </w:rPr>
        <w:t>):</w:t>
      </w:r>
    </w:p>
    <w:p w14:paraId="46B7F94A" w14:textId="77777777" w:rsidR="00EA1163" w:rsidRPr="00715471" w:rsidRDefault="007E7AF0" w:rsidP="00735428">
      <w:pPr>
        <w:pStyle w:val="BodyText3"/>
        <w:spacing w:before="120" w:line="240" w:lineRule="auto"/>
        <w:ind w:firstLine="274"/>
        <w:jc w:val="both"/>
        <w:rPr>
          <w:sz w:val="22"/>
          <w:szCs w:val="22"/>
        </w:rPr>
      </w:pPr>
      <w:r w:rsidRPr="00715471">
        <w:rPr>
          <w:rStyle w:val="BodyText1"/>
          <w:sz w:val="22"/>
          <w:szCs w:val="22"/>
        </w:rPr>
        <w:t>After “service pension” insert an income support supplement”.</w:t>
      </w:r>
    </w:p>
    <w:p w14:paraId="1AE37084" w14:textId="77777777" w:rsidR="00EA1163" w:rsidRPr="00715471" w:rsidRDefault="00C67ABA" w:rsidP="004F3176">
      <w:pPr>
        <w:pStyle w:val="Bodytext70"/>
        <w:spacing w:before="120" w:line="240" w:lineRule="auto"/>
        <w:ind w:firstLine="0"/>
        <w:jc w:val="both"/>
        <w:rPr>
          <w:sz w:val="22"/>
          <w:szCs w:val="22"/>
        </w:rPr>
      </w:pPr>
      <w:r w:rsidRPr="00715471">
        <w:rPr>
          <w:rStyle w:val="Bodytext71"/>
          <w:b/>
          <w:bCs/>
          <w:sz w:val="22"/>
          <w:szCs w:val="22"/>
        </w:rPr>
        <w:t>10</w:t>
      </w:r>
      <w:r w:rsidR="004F3176" w:rsidRPr="00715471">
        <w:rPr>
          <w:rStyle w:val="Bodytext71"/>
          <w:b/>
          <w:bCs/>
          <w:sz w:val="22"/>
          <w:szCs w:val="22"/>
        </w:rPr>
        <w:t xml:space="preserve">. </w:t>
      </w:r>
      <w:r w:rsidR="007E7AF0" w:rsidRPr="00715471">
        <w:rPr>
          <w:rStyle w:val="Bodytext71"/>
          <w:b/>
          <w:bCs/>
          <w:sz w:val="22"/>
          <w:szCs w:val="22"/>
        </w:rPr>
        <w:t>Paragraphs 31(2)(b), (c) and (d):</w:t>
      </w:r>
    </w:p>
    <w:p w14:paraId="22602942" w14:textId="77777777" w:rsidR="00EA1163" w:rsidRPr="00715471" w:rsidRDefault="007E7AF0" w:rsidP="00735428">
      <w:pPr>
        <w:pStyle w:val="BodyText3"/>
        <w:spacing w:before="120" w:line="240" w:lineRule="auto"/>
        <w:ind w:firstLine="274"/>
        <w:jc w:val="both"/>
        <w:rPr>
          <w:sz w:val="22"/>
          <w:szCs w:val="22"/>
        </w:rPr>
      </w:pPr>
      <w:r w:rsidRPr="00715471">
        <w:rPr>
          <w:rStyle w:val="BodyText1"/>
          <w:sz w:val="22"/>
          <w:szCs w:val="22"/>
        </w:rPr>
        <w:t>After “service pension” insert “or income support supplement”.</w:t>
      </w:r>
    </w:p>
    <w:p w14:paraId="5E1B9062" w14:textId="77777777" w:rsidR="004F3176" w:rsidRPr="00715471" w:rsidRDefault="004F3176">
      <w:pPr>
        <w:rPr>
          <w:rStyle w:val="Bodytext101"/>
          <w:rFonts w:eastAsia="Courier New"/>
        </w:rPr>
      </w:pPr>
      <w:r w:rsidRPr="00715471">
        <w:rPr>
          <w:rStyle w:val="Bodytext101"/>
          <w:rFonts w:eastAsia="Courier New"/>
          <w:i w:val="0"/>
          <w:iCs w:val="0"/>
        </w:rPr>
        <w:br w:type="page"/>
      </w:r>
    </w:p>
    <w:p w14:paraId="627EDD69" w14:textId="77777777" w:rsidR="004F3176" w:rsidRPr="00715471" w:rsidRDefault="007E7AF0" w:rsidP="004F3176">
      <w:pPr>
        <w:pStyle w:val="BodyText3"/>
        <w:spacing w:before="120" w:line="240" w:lineRule="auto"/>
        <w:ind w:firstLine="0"/>
        <w:jc w:val="center"/>
        <w:rPr>
          <w:rStyle w:val="BodyText1"/>
          <w:sz w:val="22"/>
          <w:szCs w:val="22"/>
        </w:rPr>
      </w:pPr>
      <w:r w:rsidRPr="00715471">
        <w:rPr>
          <w:rStyle w:val="BodyText1"/>
          <w:b/>
          <w:sz w:val="22"/>
          <w:szCs w:val="22"/>
        </w:rPr>
        <w:lastRenderedPageBreak/>
        <w:t>SCHEDULE 10</w:t>
      </w:r>
      <w:r w:rsidRPr="00715471">
        <w:rPr>
          <w:rStyle w:val="BodyText1"/>
          <w:sz w:val="22"/>
          <w:szCs w:val="22"/>
        </w:rPr>
        <w:t>—continued</w:t>
      </w:r>
    </w:p>
    <w:p w14:paraId="3800EEDF" w14:textId="77777777" w:rsidR="00EA1163" w:rsidRPr="00715471" w:rsidRDefault="007E7AF0" w:rsidP="004F3176">
      <w:pPr>
        <w:pStyle w:val="BodyText3"/>
        <w:spacing w:before="120" w:line="240" w:lineRule="auto"/>
        <w:ind w:firstLine="0"/>
        <w:jc w:val="center"/>
        <w:rPr>
          <w:b/>
          <w:sz w:val="22"/>
          <w:szCs w:val="22"/>
        </w:rPr>
      </w:pPr>
      <w:r w:rsidRPr="00715471">
        <w:rPr>
          <w:rStyle w:val="BodyText1"/>
          <w:b/>
          <w:sz w:val="22"/>
          <w:szCs w:val="22"/>
        </w:rPr>
        <w:t>PART 4—REPEAL OF TRANSITIONAL PROVISIONS</w:t>
      </w:r>
    </w:p>
    <w:p w14:paraId="16D89FCE" w14:textId="77777777" w:rsidR="00EA1163" w:rsidRPr="00715471" w:rsidRDefault="00C67ABA" w:rsidP="004F3176">
      <w:pPr>
        <w:pStyle w:val="Bodytext70"/>
        <w:spacing w:before="120" w:line="240" w:lineRule="auto"/>
        <w:ind w:firstLine="0"/>
        <w:jc w:val="both"/>
        <w:rPr>
          <w:sz w:val="22"/>
          <w:szCs w:val="22"/>
        </w:rPr>
      </w:pPr>
      <w:r w:rsidRPr="00715471">
        <w:rPr>
          <w:rStyle w:val="Bodytext71"/>
          <w:b/>
          <w:bCs/>
          <w:sz w:val="22"/>
          <w:szCs w:val="22"/>
        </w:rPr>
        <w:t>11</w:t>
      </w:r>
      <w:r w:rsidR="004F3176" w:rsidRPr="00715471">
        <w:rPr>
          <w:rStyle w:val="Bodytext71"/>
          <w:b/>
          <w:bCs/>
          <w:sz w:val="22"/>
          <w:szCs w:val="22"/>
        </w:rPr>
        <w:t xml:space="preserve">. </w:t>
      </w:r>
      <w:r w:rsidR="007E7AF0" w:rsidRPr="00715471">
        <w:rPr>
          <w:rStyle w:val="Bodytext71"/>
          <w:b/>
          <w:bCs/>
          <w:sz w:val="22"/>
          <w:szCs w:val="22"/>
        </w:rPr>
        <w:t>Sections 30 and 31:</w:t>
      </w:r>
    </w:p>
    <w:p w14:paraId="0F775D8F" w14:textId="77777777" w:rsidR="004F3176" w:rsidRPr="00715471" w:rsidRDefault="007E7AF0" w:rsidP="00735428">
      <w:pPr>
        <w:pStyle w:val="BodyText3"/>
        <w:spacing w:before="120" w:line="240" w:lineRule="auto"/>
        <w:ind w:firstLine="274"/>
        <w:jc w:val="both"/>
        <w:rPr>
          <w:sz w:val="22"/>
          <w:szCs w:val="22"/>
        </w:rPr>
      </w:pPr>
      <w:r w:rsidRPr="00715471">
        <w:rPr>
          <w:sz w:val="22"/>
          <w:szCs w:val="22"/>
        </w:rPr>
        <w:t>Repeal.</w:t>
      </w:r>
    </w:p>
    <w:p w14:paraId="714CE181" w14:textId="77777777" w:rsidR="00735428" w:rsidRDefault="00C67ABA" w:rsidP="00C67ABA">
      <w:pPr>
        <w:jc w:val="center"/>
        <w:rPr>
          <w:rStyle w:val="Bodytext2115pt0"/>
          <w:rFonts w:eastAsia="Courier New"/>
          <w:sz w:val="22"/>
          <w:szCs w:val="22"/>
        </w:rPr>
      </w:pPr>
      <w:r w:rsidRPr="00715471">
        <w:rPr>
          <w:rStyle w:val="Bodytext2115pt0"/>
          <w:rFonts w:eastAsia="Courier New"/>
          <w:sz w:val="22"/>
          <w:szCs w:val="22"/>
        </w:rPr>
        <w:t>_____________</w:t>
      </w:r>
    </w:p>
    <w:p w14:paraId="2D7418A9" w14:textId="77777777" w:rsidR="00C67ABA" w:rsidRPr="00715471" w:rsidRDefault="00C67ABA" w:rsidP="00735428">
      <w:pPr>
        <w:rPr>
          <w:rStyle w:val="Bodytext2115pt0"/>
          <w:rFonts w:eastAsia="Courier New"/>
          <w:sz w:val="22"/>
          <w:szCs w:val="22"/>
        </w:rPr>
      </w:pPr>
      <w:r w:rsidRPr="00715471">
        <w:rPr>
          <w:rStyle w:val="Bodytext2115pt0"/>
          <w:rFonts w:eastAsia="Courier New"/>
          <w:sz w:val="22"/>
          <w:szCs w:val="22"/>
        </w:rPr>
        <w:br w:type="page"/>
      </w:r>
    </w:p>
    <w:p w14:paraId="59E2DC8A" w14:textId="258038FC" w:rsidR="00EA1163" w:rsidRPr="00985491" w:rsidRDefault="0063497B" w:rsidP="00CC39D2">
      <w:pPr>
        <w:pStyle w:val="Bodytext20"/>
        <w:tabs>
          <w:tab w:val="right" w:pos="9360"/>
        </w:tabs>
        <w:spacing w:before="120" w:line="240" w:lineRule="auto"/>
        <w:ind w:left="4050" w:firstLine="0"/>
        <w:rPr>
          <w:sz w:val="20"/>
          <w:szCs w:val="22"/>
        </w:rPr>
      </w:pPr>
      <w:r>
        <w:rPr>
          <w:rStyle w:val="Bodytext2115pt0"/>
          <w:b/>
          <w:sz w:val="22"/>
          <w:szCs w:val="22"/>
        </w:rPr>
        <w:lastRenderedPageBreak/>
        <w:t>SCHEDULE 11</w:t>
      </w:r>
      <w:r>
        <w:rPr>
          <w:rStyle w:val="Bodytext2115pt0"/>
          <w:b/>
          <w:sz w:val="22"/>
          <w:szCs w:val="22"/>
        </w:rPr>
        <w:tab/>
      </w:r>
      <w:r w:rsidR="007E7AF0" w:rsidRPr="00985491">
        <w:rPr>
          <w:sz w:val="20"/>
          <w:szCs w:val="22"/>
        </w:rPr>
        <w:t>Subsection</w:t>
      </w:r>
      <w:r w:rsidR="00C67ABA" w:rsidRPr="00985491">
        <w:rPr>
          <w:sz w:val="20"/>
          <w:szCs w:val="22"/>
        </w:rPr>
        <w:t xml:space="preserve"> </w:t>
      </w:r>
      <w:r w:rsidR="007E7AF0" w:rsidRPr="00985491">
        <w:rPr>
          <w:sz w:val="20"/>
          <w:szCs w:val="22"/>
        </w:rPr>
        <w:t>3(3)</w:t>
      </w:r>
    </w:p>
    <w:p w14:paraId="6F338F78" w14:textId="77777777" w:rsidR="00EA1163" w:rsidRPr="00715471" w:rsidRDefault="007E7AF0" w:rsidP="0063497B">
      <w:pPr>
        <w:pStyle w:val="BodyText3"/>
        <w:spacing w:before="120" w:line="240" w:lineRule="auto"/>
        <w:ind w:firstLine="0"/>
        <w:rPr>
          <w:sz w:val="22"/>
          <w:szCs w:val="22"/>
        </w:rPr>
      </w:pPr>
      <w:r w:rsidRPr="00715471">
        <w:rPr>
          <w:rStyle w:val="BodyText1"/>
          <w:sz w:val="22"/>
          <w:szCs w:val="22"/>
        </w:rPr>
        <w:t>AMENDMENT OF THE VETERANS’ AFFAIRS LEGISLATION AMENDMENT ACT (NO. 2) 1992</w:t>
      </w:r>
    </w:p>
    <w:p w14:paraId="2813D9AB" w14:textId="77777777" w:rsidR="00EA1163" w:rsidRPr="00715471" w:rsidRDefault="007E7AF0" w:rsidP="00C67ABA">
      <w:pPr>
        <w:pStyle w:val="BodyText3"/>
        <w:spacing w:before="120" w:line="240" w:lineRule="auto"/>
        <w:ind w:firstLine="0"/>
        <w:jc w:val="center"/>
        <w:rPr>
          <w:b/>
          <w:sz w:val="22"/>
          <w:szCs w:val="22"/>
        </w:rPr>
      </w:pPr>
      <w:r w:rsidRPr="00715471">
        <w:rPr>
          <w:rStyle w:val="BodyText1"/>
          <w:b/>
          <w:sz w:val="22"/>
          <w:szCs w:val="22"/>
        </w:rPr>
        <w:t>PART 1—AMENDMENTS RETROSPECTIVE TO 20 MARCH</w:t>
      </w:r>
      <w:r w:rsidR="00C67ABA" w:rsidRPr="00715471">
        <w:rPr>
          <w:rStyle w:val="BodyText1"/>
          <w:b/>
          <w:sz w:val="22"/>
          <w:szCs w:val="22"/>
        </w:rPr>
        <w:t xml:space="preserve"> </w:t>
      </w:r>
      <w:r w:rsidRPr="00715471">
        <w:rPr>
          <w:rStyle w:val="BodyText1"/>
          <w:b/>
          <w:sz w:val="22"/>
          <w:szCs w:val="22"/>
        </w:rPr>
        <w:t>1993</w:t>
      </w:r>
    </w:p>
    <w:p w14:paraId="1C923E54" w14:textId="642B0453" w:rsidR="00EA1163" w:rsidRPr="00715471" w:rsidRDefault="004F3176" w:rsidP="004F3176">
      <w:pPr>
        <w:pStyle w:val="BodyText3"/>
        <w:spacing w:before="120" w:line="240" w:lineRule="auto"/>
        <w:ind w:firstLine="0"/>
        <w:jc w:val="both"/>
        <w:rPr>
          <w:b/>
          <w:sz w:val="22"/>
          <w:szCs w:val="22"/>
        </w:rPr>
      </w:pPr>
      <w:bookmarkStart w:id="27" w:name="bookmark0"/>
      <w:r w:rsidRPr="00715471">
        <w:rPr>
          <w:b/>
          <w:sz w:val="22"/>
          <w:szCs w:val="22"/>
        </w:rPr>
        <w:t xml:space="preserve">1. </w:t>
      </w:r>
      <w:r w:rsidR="007E7AF0" w:rsidRPr="00715471">
        <w:rPr>
          <w:b/>
          <w:sz w:val="22"/>
          <w:szCs w:val="22"/>
        </w:rPr>
        <w:t xml:space="preserve">After paragraph </w:t>
      </w:r>
      <w:r w:rsidR="006339E6" w:rsidRPr="00715471">
        <w:rPr>
          <w:b/>
          <w:sz w:val="22"/>
          <w:szCs w:val="22"/>
        </w:rPr>
        <w:t>111</w:t>
      </w:r>
      <w:r w:rsidR="007E7AF0" w:rsidRPr="00715471">
        <w:rPr>
          <w:b/>
          <w:sz w:val="22"/>
          <w:szCs w:val="22"/>
        </w:rPr>
        <w:t>(</w:t>
      </w:r>
      <w:r w:rsidR="00985491">
        <w:rPr>
          <w:b/>
          <w:sz w:val="22"/>
          <w:szCs w:val="22"/>
        </w:rPr>
        <w:t>1</w:t>
      </w:r>
      <w:r w:rsidR="007E7AF0" w:rsidRPr="00715471">
        <w:rPr>
          <w:b/>
          <w:sz w:val="22"/>
          <w:szCs w:val="22"/>
        </w:rPr>
        <w:t>)(a):</w:t>
      </w:r>
      <w:bookmarkEnd w:id="27"/>
    </w:p>
    <w:p w14:paraId="316DE1C0" w14:textId="77777777" w:rsidR="00EA1163" w:rsidRPr="00715471" w:rsidRDefault="007E7AF0" w:rsidP="0063497B">
      <w:pPr>
        <w:pStyle w:val="BodyText3"/>
        <w:spacing w:before="120" w:line="240" w:lineRule="auto"/>
        <w:ind w:firstLine="274"/>
        <w:jc w:val="both"/>
        <w:rPr>
          <w:sz w:val="22"/>
          <w:szCs w:val="22"/>
        </w:rPr>
      </w:pPr>
      <w:r w:rsidRPr="00715471">
        <w:rPr>
          <w:rStyle w:val="BodyText1"/>
          <w:sz w:val="22"/>
          <w:szCs w:val="22"/>
        </w:rPr>
        <w:t>Insert:</w:t>
      </w:r>
    </w:p>
    <w:p w14:paraId="5F7A564B" w14:textId="46127436" w:rsidR="00EA1163" w:rsidRPr="00715471" w:rsidRDefault="007E7AF0" w:rsidP="0063497B">
      <w:pPr>
        <w:pStyle w:val="BodyText3"/>
        <w:spacing w:before="120" w:line="240" w:lineRule="auto"/>
        <w:ind w:left="792" w:hanging="522"/>
        <w:jc w:val="both"/>
        <w:rPr>
          <w:sz w:val="22"/>
          <w:szCs w:val="22"/>
        </w:rPr>
      </w:pPr>
      <w:r w:rsidRPr="00715471">
        <w:rPr>
          <w:rStyle w:val="BodyText1"/>
          <w:sz w:val="22"/>
          <w:szCs w:val="22"/>
        </w:rPr>
        <w:t xml:space="preserve">“(aa) at all times on or after that date the person was entitled to be paid a service pension under the </w:t>
      </w:r>
      <w:r w:rsidRPr="00715471">
        <w:rPr>
          <w:rStyle w:val="BodytextItalic"/>
          <w:sz w:val="22"/>
          <w:szCs w:val="22"/>
        </w:rPr>
        <w:t>Veterans’ Entitlements Act 1986</w:t>
      </w:r>
      <w:r w:rsidRPr="00715471">
        <w:rPr>
          <w:rStyle w:val="BodyText1"/>
          <w:sz w:val="22"/>
          <w:szCs w:val="22"/>
        </w:rPr>
        <w:t xml:space="preserve"> or a social security payment under the </w:t>
      </w:r>
      <w:r w:rsidRPr="00715471">
        <w:rPr>
          <w:rStyle w:val="BodytextItalic"/>
          <w:sz w:val="22"/>
          <w:szCs w:val="22"/>
        </w:rPr>
        <w:t>Social Security Act 1991</w:t>
      </w:r>
      <w:r w:rsidRPr="00985491">
        <w:rPr>
          <w:rStyle w:val="BodytextItalic"/>
          <w:i w:val="0"/>
          <w:sz w:val="22"/>
          <w:szCs w:val="22"/>
        </w:rPr>
        <w:t>;</w:t>
      </w:r>
      <w:r w:rsidRPr="00985491">
        <w:rPr>
          <w:rStyle w:val="BodyText1"/>
          <w:i/>
          <w:sz w:val="22"/>
          <w:szCs w:val="22"/>
        </w:rPr>
        <w:t xml:space="preserve"> </w:t>
      </w:r>
      <w:r w:rsidRPr="00715471">
        <w:rPr>
          <w:rStyle w:val="BodyText1"/>
          <w:sz w:val="22"/>
          <w:szCs w:val="22"/>
        </w:rPr>
        <w:t>and”.</w:t>
      </w:r>
    </w:p>
    <w:p w14:paraId="734D6963" w14:textId="77777777" w:rsidR="00EA1163" w:rsidRPr="00715471" w:rsidRDefault="004F3176" w:rsidP="004F3176">
      <w:pPr>
        <w:pStyle w:val="BodyText3"/>
        <w:spacing w:before="120" w:line="240" w:lineRule="auto"/>
        <w:ind w:firstLine="0"/>
        <w:jc w:val="both"/>
        <w:rPr>
          <w:b/>
          <w:sz w:val="22"/>
          <w:szCs w:val="22"/>
        </w:rPr>
      </w:pPr>
      <w:bookmarkStart w:id="28" w:name="bookmark1"/>
      <w:r w:rsidRPr="00715471">
        <w:rPr>
          <w:b/>
          <w:sz w:val="22"/>
          <w:szCs w:val="22"/>
        </w:rPr>
        <w:t xml:space="preserve">2. </w:t>
      </w:r>
      <w:r w:rsidR="007E7AF0" w:rsidRPr="00715471">
        <w:rPr>
          <w:b/>
          <w:sz w:val="22"/>
          <w:szCs w:val="22"/>
        </w:rPr>
        <w:t xml:space="preserve">Paragraph </w:t>
      </w:r>
      <w:r w:rsidR="006339E6" w:rsidRPr="00715471">
        <w:rPr>
          <w:b/>
          <w:sz w:val="22"/>
          <w:szCs w:val="22"/>
        </w:rPr>
        <w:t>111</w:t>
      </w:r>
      <w:r w:rsidR="007E7AF0" w:rsidRPr="00715471">
        <w:rPr>
          <w:b/>
          <w:sz w:val="22"/>
          <w:szCs w:val="22"/>
        </w:rPr>
        <w:t>(5)(a):</w:t>
      </w:r>
      <w:bookmarkEnd w:id="28"/>
    </w:p>
    <w:p w14:paraId="7BD0FB9D" w14:textId="77777777" w:rsidR="00EA1163" w:rsidRPr="00715471" w:rsidRDefault="007E7AF0" w:rsidP="00C67ABA">
      <w:pPr>
        <w:pStyle w:val="BodyText3"/>
        <w:spacing w:before="120" w:line="240" w:lineRule="auto"/>
        <w:ind w:left="270" w:firstLine="0"/>
        <w:jc w:val="both"/>
        <w:rPr>
          <w:sz w:val="22"/>
          <w:szCs w:val="22"/>
        </w:rPr>
      </w:pPr>
      <w:r w:rsidRPr="00715471">
        <w:rPr>
          <w:rStyle w:val="BodyText1"/>
          <w:sz w:val="22"/>
          <w:szCs w:val="22"/>
        </w:rPr>
        <w:t>Omit, substitute:</w:t>
      </w:r>
    </w:p>
    <w:p w14:paraId="1B51B198" w14:textId="12DD0CE4" w:rsidR="00EA1163" w:rsidRPr="00715471" w:rsidRDefault="007E7AF0" w:rsidP="0063497B">
      <w:pPr>
        <w:pStyle w:val="BodyText3"/>
        <w:spacing w:before="120" w:line="240" w:lineRule="auto"/>
        <w:ind w:left="675" w:hanging="405"/>
        <w:jc w:val="both"/>
        <w:rPr>
          <w:sz w:val="22"/>
          <w:szCs w:val="22"/>
        </w:rPr>
      </w:pPr>
      <w:r w:rsidRPr="00715471">
        <w:rPr>
          <w:rStyle w:val="BodyText1"/>
          <w:sz w:val="22"/>
          <w:szCs w:val="22"/>
        </w:rPr>
        <w:t xml:space="preserve">“(a) the person no longer receives a service pension under the </w:t>
      </w:r>
      <w:r w:rsidRPr="00715471">
        <w:rPr>
          <w:rStyle w:val="BodytextItalic"/>
          <w:sz w:val="22"/>
          <w:szCs w:val="22"/>
        </w:rPr>
        <w:t>Veterans’ Entitlements Act 1986</w:t>
      </w:r>
      <w:r w:rsidRPr="00715471">
        <w:rPr>
          <w:rStyle w:val="BodyText1"/>
          <w:sz w:val="22"/>
          <w:szCs w:val="22"/>
        </w:rPr>
        <w:t xml:space="preserve"> or a social security payment under the </w:t>
      </w:r>
      <w:r w:rsidRPr="00715471">
        <w:rPr>
          <w:rStyle w:val="BodytextItalic"/>
          <w:sz w:val="22"/>
          <w:szCs w:val="22"/>
        </w:rPr>
        <w:t>Social Security Act 1991</w:t>
      </w:r>
      <w:r w:rsidRPr="00985491">
        <w:rPr>
          <w:rStyle w:val="BodytextItalic"/>
          <w:i w:val="0"/>
          <w:sz w:val="22"/>
          <w:szCs w:val="22"/>
        </w:rPr>
        <w:t>;</w:t>
      </w:r>
      <w:r w:rsidRPr="00985491">
        <w:rPr>
          <w:rStyle w:val="BodyText1"/>
          <w:i/>
          <w:sz w:val="22"/>
          <w:szCs w:val="22"/>
        </w:rPr>
        <w:t xml:space="preserve"> </w:t>
      </w:r>
      <w:r w:rsidRPr="00715471">
        <w:rPr>
          <w:rStyle w:val="BodyText1"/>
          <w:sz w:val="22"/>
          <w:szCs w:val="22"/>
        </w:rPr>
        <w:t>or”.</w:t>
      </w:r>
    </w:p>
    <w:p w14:paraId="2816DBED" w14:textId="77777777" w:rsidR="004F3176" w:rsidRPr="00715471" w:rsidRDefault="004F3176">
      <w:pPr>
        <w:rPr>
          <w:rStyle w:val="Bodytext51"/>
          <w:rFonts w:eastAsia="Courier New"/>
          <w:sz w:val="22"/>
          <w:szCs w:val="22"/>
        </w:rPr>
      </w:pPr>
      <w:r w:rsidRPr="00715471">
        <w:rPr>
          <w:rStyle w:val="Bodytext51"/>
          <w:rFonts w:eastAsia="Courier New"/>
          <w:i w:val="0"/>
          <w:iCs w:val="0"/>
          <w:sz w:val="22"/>
          <w:szCs w:val="22"/>
        </w:rPr>
        <w:br w:type="page"/>
      </w:r>
    </w:p>
    <w:p w14:paraId="0FFFE66C" w14:textId="77777777" w:rsidR="00EA1163" w:rsidRPr="00715471" w:rsidRDefault="007E7AF0" w:rsidP="004F3176">
      <w:pPr>
        <w:pStyle w:val="BodyText3"/>
        <w:spacing w:before="120" w:line="240" w:lineRule="auto"/>
        <w:ind w:firstLine="0"/>
        <w:jc w:val="center"/>
        <w:rPr>
          <w:sz w:val="22"/>
          <w:szCs w:val="22"/>
        </w:rPr>
      </w:pPr>
      <w:r w:rsidRPr="00715471">
        <w:rPr>
          <w:rStyle w:val="BodyText1"/>
          <w:b/>
          <w:sz w:val="22"/>
          <w:szCs w:val="22"/>
        </w:rPr>
        <w:lastRenderedPageBreak/>
        <w:t>SCHEDULE 11</w:t>
      </w:r>
      <w:r w:rsidRPr="00715471">
        <w:rPr>
          <w:rStyle w:val="BodyText1"/>
          <w:sz w:val="22"/>
          <w:szCs w:val="22"/>
        </w:rPr>
        <w:t>—continued</w:t>
      </w:r>
    </w:p>
    <w:p w14:paraId="6737701C" w14:textId="77777777" w:rsidR="00EA1163" w:rsidRPr="00715471" w:rsidRDefault="007E7AF0" w:rsidP="00BC31A0">
      <w:pPr>
        <w:pStyle w:val="BodyText3"/>
        <w:spacing w:before="120" w:line="240" w:lineRule="auto"/>
        <w:ind w:firstLine="0"/>
        <w:jc w:val="center"/>
        <w:rPr>
          <w:b/>
          <w:sz w:val="22"/>
          <w:szCs w:val="22"/>
        </w:rPr>
      </w:pPr>
      <w:r w:rsidRPr="00715471">
        <w:rPr>
          <w:rStyle w:val="BodyText1"/>
          <w:b/>
          <w:sz w:val="22"/>
          <w:szCs w:val="22"/>
        </w:rPr>
        <w:t>PART 2—AMENDMENTS RETROSPECTIVE TO 20 MARCH</w:t>
      </w:r>
      <w:r w:rsidR="00BC31A0" w:rsidRPr="00715471">
        <w:rPr>
          <w:rStyle w:val="BodyText1"/>
          <w:b/>
          <w:sz w:val="22"/>
          <w:szCs w:val="22"/>
        </w:rPr>
        <w:t xml:space="preserve"> </w:t>
      </w:r>
      <w:r w:rsidRPr="00DE00B8">
        <w:rPr>
          <w:rStyle w:val="Bodytext71"/>
          <w:bCs w:val="0"/>
          <w:sz w:val="22"/>
          <w:szCs w:val="22"/>
        </w:rPr>
        <w:t>1995</w:t>
      </w:r>
    </w:p>
    <w:p w14:paraId="54D4C8D3" w14:textId="77777777" w:rsidR="00EA1163" w:rsidRPr="00715471" w:rsidRDefault="00C67ABA" w:rsidP="00C67ABA">
      <w:pPr>
        <w:pStyle w:val="Bodytext70"/>
        <w:spacing w:before="120" w:line="240" w:lineRule="auto"/>
        <w:ind w:firstLine="0"/>
        <w:jc w:val="both"/>
        <w:rPr>
          <w:sz w:val="22"/>
          <w:szCs w:val="22"/>
        </w:rPr>
      </w:pPr>
      <w:r w:rsidRPr="00715471">
        <w:rPr>
          <w:rStyle w:val="Bodytext71"/>
          <w:b/>
          <w:bCs/>
          <w:sz w:val="22"/>
          <w:szCs w:val="22"/>
        </w:rPr>
        <w:t xml:space="preserve">3. </w:t>
      </w:r>
      <w:r w:rsidR="007E7AF0" w:rsidRPr="00715471">
        <w:rPr>
          <w:rStyle w:val="Bodytext71"/>
          <w:b/>
          <w:bCs/>
          <w:sz w:val="22"/>
          <w:szCs w:val="22"/>
        </w:rPr>
        <w:t xml:space="preserve">Paragraph </w:t>
      </w:r>
      <w:r w:rsidR="006339E6" w:rsidRPr="00715471">
        <w:rPr>
          <w:rStyle w:val="Bodytext71"/>
          <w:b/>
          <w:bCs/>
          <w:sz w:val="22"/>
          <w:szCs w:val="22"/>
        </w:rPr>
        <w:t>111</w:t>
      </w:r>
      <w:r w:rsidR="007E7AF0" w:rsidRPr="00715471">
        <w:rPr>
          <w:rStyle w:val="Bodytext71"/>
          <w:b/>
          <w:bCs/>
          <w:sz w:val="22"/>
          <w:szCs w:val="22"/>
        </w:rPr>
        <w:t>(3)(b):</w:t>
      </w:r>
    </w:p>
    <w:p w14:paraId="02291AA7" w14:textId="77777777" w:rsidR="00EA1163" w:rsidRPr="00715471" w:rsidRDefault="007E7AF0" w:rsidP="00E83487">
      <w:pPr>
        <w:pStyle w:val="BodyText3"/>
        <w:spacing w:before="120" w:line="240" w:lineRule="auto"/>
        <w:ind w:firstLine="274"/>
        <w:jc w:val="both"/>
        <w:rPr>
          <w:sz w:val="22"/>
          <w:szCs w:val="22"/>
        </w:rPr>
      </w:pPr>
      <w:r w:rsidRPr="00715471">
        <w:rPr>
          <w:rStyle w:val="BodyText1"/>
          <w:sz w:val="22"/>
          <w:szCs w:val="22"/>
        </w:rPr>
        <w:t>Omit, substitute:</w:t>
      </w:r>
    </w:p>
    <w:p w14:paraId="7DF01D87" w14:textId="77777777" w:rsidR="00EA1163" w:rsidRPr="00715471" w:rsidRDefault="007E7AF0" w:rsidP="00DE00B8">
      <w:pPr>
        <w:pStyle w:val="BodyText3"/>
        <w:spacing w:before="120" w:line="240" w:lineRule="auto"/>
        <w:ind w:left="693" w:hanging="423"/>
        <w:jc w:val="both"/>
        <w:rPr>
          <w:sz w:val="22"/>
          <w:szCs w:val="22"/>
        </w:rPr>
      </w:pPr>
      <w:r w:rsidRPr="00715471">
        <w:rPr>
          <w:rStyle w:val="BodyText1"/>
          <w:sz w:val="22"/>
          <w:szCs w:val="22"/>
        </w:rPr>
        <w:t>“(</w:t>
      </w:r>
      <w:r w:rsidR="00C67ABA" w:rsidRPr="00715471">
        <w:rPr>
          <w:rStyle w:val="BodyText1"/>
          <w:sz w:val="22"/>
          <w:szCs w:val="22"/>
        </w:rPr>
        <w:t>b</w:t>
      </w:r>
      <w:r w:rsidRPr="00715471">
        <w:rPr>
          <w:rStyle w:val="BodyText1"/>
          <w:sz w:val="22"/>
          <w:szCs w:val="22"/>
        </w:rPr>
        <w:t>) after that date, the person becomes entitled to be paid a service pension or an income support supplement; and”.</w:t>
      </w:r>
    </w:p>
    <w:p w14:paraId="7FA9D255" w14:textId="77777777" w:rsidR="00EA1163" w:rsidRPr="00715471" w:rsidRDefault="00C67ABA" w:rsidP="00C67ABA">
      <w:pPr>
        <w:pStyle w:val="Bodytext70"/>
        <w:spacing w:before="120" w:line="240" w:lineRule="auto"/>
        <w:ind w:firstLine="0"/>
        <w:jc w:val="both"/>
        <w:rPr>
          <w:sz w:val="22"/>
          <w:szCs w:val="22"/>
        </w:rPr>
      </w:pPr>
      <w:r w:rsidRPr="00715471">
        <w:rPr>
          <w:rStyle w:val="Bodytext71"/>
          <w:b/>
          <w:bCs/>
          <w:sz w:val="22"/>
          <w:szCs w:val="22"/>
        </w:rPr>
        <w:t xml:space="preserve">4. </w:t>
      </w:r>
      <w:r w:rsidR="007E7AF0" w:rsidRPr="00715471">
        <w:rPr>
          <w:rStyle w:val="Bodytext71"/>
          <w:b/>
          <w:bCs/>
          <w:sz w:val="22"/>
          <w:szCs w:val="22"/>
        </w:rPr>
        <w:t xml:space="preserve">Paragraph </w:t>
      </w:r>
      <w:r w:rsidR="006339E6" w:rsidRPr="00715471">
        <w:rPr>
          <w:rStyle w:val="Bodytext71"/>
          <w:b/>
          <w:bCs/>
          <w:sz w:val="22"/>
          <w:szCs w:val="22"/>
        </w:rPr>
        <w:t>111</w:t>
      </w:r>
      <w:r w:rsidR="007E7AF0" w:rsidRPr="00715471">
        <w:rPr>
          <w:rStyle w:val="Bodytext71"/>
          <w:b/>
          <w:bCs/>
          <w:sz w:val="22"/>
          <w:szCs w:val="22"/>
        </w:rPr>
        <w:t>(5)(a):</w:t>
      </w:r>
    </w:p>
    <w:p w14:paraId="30F6F540" w14:textId="77777777" w:rsidR="00EA1163" w:rsidRPr="00715471" w:rsidRDefault="007E7AF0" w:rsidP="00E83487">
      <w:pPr>
        <w:pStyle w:val="BodyText3"/>
        <w:spacing w:before="120" w:line="240" w:lineRule="auto"/>
        <w:ind w:firstLine="274"/>
        <w:jc w:val="both"/>
        <w:rPr>
          <w:sz w:val="22"/>
          <w:szCs w:val="22"/>
        </w:rPr>
      </w:pPr>
      <w:r w:rsidRPr="00715471">
        <w:rPr>
          <w:rStyle w:val="BodyText1"/>
          <w:sz w:val="22"/>
          <w:szCs w:val="22"/>
        </w:rPr>
        <w:t>Omit, substitute:</w:t>
      </w:r>
    </w:p>
    <w:p w14:paraId="0D2B6129" w14:textId="6179DC19" w:rsidR="00EA1163" w:rsidRPr="00715471" w:rsidRDefault="007E7AF0" w:rsidP="00E83487">
      <w:pPr>
        <w:pStyle w:val="BodyText3"/>
        <w:spacing w:before="120" w:line="240" w:lineRule="auto"/>
        <w:ind w:left="693" w:hanging="423"/>
        <w:jc w:val="both"/>
        <w:rPr>
          <w:sz w:val="22"/>
          <w:szCs w:val="22"/>
        </w:rPr>
      </w:pPr>
      <w:r w:rsidRPr="00715471">
        <w:rPr>
          <w:rStyle w:val="BodyText1"/>
          <w:sz w:val="22"/>
          <w:szCs w:val="22"/>
        </w:rPr>
        <w:t xml:space="preserve">“(a) the person no longer receives a service pension or an income support supplement under the </w:t>
      </w:r>
      <w:r w:rsidRPr="00715471">
        <w:rPr>
          <w:rStyle w:val="BodytextItalic"/>
          <w:sz w:val="22"/>
          <w:szCs w:val="22"/>
        </w:rPr>
        <w:t xml:space="preserve">Veterans' Entitlements Act </w:t>
      </w:r>
      <w:r w:rsidRPr="00715471">
        <w:rPr>
          <w:rStyle w:val="BodyText1"/>
          <w:i/>
          <w:iCs/>
          <w:sz w:val="22"/>
          <w:szCs w:val="22"/>
        </w:rPr>
        <w:t>1986</w:t>
      </w:r>
      <w:r w:rsidRPr="00985491">
        <w:rPr>
          <w:rStyle w:val="BodytextItalic"/>
          <w:i w:val="0"/>
          <w:sz w:val="22"/>
          <w:szCs w:val="22"/>
        </w:rPr>
        <w:t>,</w:t>
      </w:r>
      <w:r w:rsidRPr="00715471">
        <w:rPr>
          <w:rStyle w:val="BodyText1"/>
          <w:sz w:val="22"/>
          <w:szCs w:val="22"/>
        </w:rPr>
        <w:t xml:space="preserve"> or a social security payment under the </w:t>
      </w:r>
      <w:r w:rsidRPr="00715471">
        <w:rPr>
          <w:rStyle w:val="BodytextItalic"/>
          <w:sz w:val="22"/>
          <w:szCs w:val="22"/>
        </w:rPr>
        <w:t>Social Security Act 1991</w:t>
      </w:r>
      <w:r w:rsidRPr="00985491">
        <w:rPr>
          <w:rStyle w:val="BodytextItalic"/>
          <w:i w:val="0"/>
          <w:sz w:val="22"/>
          <w:szCs w:val="22"/>
        </w:rPr>
        <w:t>;</w:t>
      </w:r>
      <w:r w:rsidRPr="00985491">
        <w:rPr>
          <w:rStyle w:val="BodyText1"/>
          <w:i/>
          <w:sz w:val="22"/>
          <w:szCs w:val="22"/>
        </w:rPr>
        <w:t xml:space="preserve"> </w:t>
      </w:r>
      <w:r w:rsidRPr="00715471">
        <w:rPr>
          <w:rStyle w:val="BodyText1"/>
          <w:sz w:val="22"/>
          <w:szCs w:val="22"/>
        </w:rPr>
        <w:t>or”.</w:t>
      </w:r>
    </w:p>
    <w:p w14:paraId="543B0B41" w14:textId="77777777" w:rsidR="00C67ABA" w:rsidRPr="00715471" w:rsidRDefault="00C67ABA">
      <w:pPr>
        <w:rPr>
          <w:rStyle w:val="Bodytext51"/>
          <w:rFonts w:eastAsia="Courier New"/>
          <w:sz w:val="22"/>
          <w:szCs w:val="22"/>
        </w:rPr>
      </w:pPr>
      <w:r w:rsidRPr="00715471">
        <w:rPr>
          <w:rStyle w:val="Bodytext51"/>
          <w:rFonts w:eastAsia="Courier New"/>
          <w:i w:val="0"/>
          <w:iCs w:val="0"/>
          <w:sz w:val="22"/>
          <w:szCs w:val="22"/>
        </w:rPr>
        <w:br w:type="page"/>
      </w:r>
    </w:p>
    <w:p w14:paraId="782BA0A4" w14:textId="77777777" w:rsidR="00C67ABA" w:rsidRPr="00715471" w:rsidRDefault="007E7AF0" w:rsidP="00C67ABA">
      <w:pPr>
        <w:pStyle w:val="Bodytext70"/>
        <w:spacing w:before="120" w:line="240" w:lineRule="auto"/>
        <w:ind w:firstLine="0"/>
        <w:jc w:val="center"/>
        <w:rPr>
          <w:rStyle w:val="Bodytext71"/>
          <w:b/>
          <w:bCs/>
          <w:sz w:val="22"/>
          <w:szCs w:val="22"/>
        </w:rPr>
      </w:pPr>
      <w:r w:rsidRPr="00715471">
        <w:rPr>
          <w:rStyle w:val="Bodytext71"/>
          <w:b/>
          <w:bCs/>
          <w:sz w:val="22"/>
          <w:szCs w:val="22"/>
        </w:rPr>
        <w:lastRenderedPageBreak/>
        <w:t>SCHEDULE 11</w:t>
      </w:r>
      <w:r w:rsidRPr="00715471">
        <w:rPr>
          <w:rStyle w:val="Bodytext71"/>
          <w:bCs/>
          <w:sz w:val="22"/>
          <w:szCs w:val="22"/>
        </w:rPr>
        <w:t>—continued</w:t>
      </w:r>
      <w:r w:rsidRPr="00715471">
        <w:rPr>
          <w:rStyle w:val="Bodytext71"/>
          <w:b/>
          <w:bCs/>
          <w:sz w:val="22"/>
          <w:szCs w:val="22"/>
        </w:rPr>
        <w:t xml:space="preserve"> </w:t>
      </w:r>
    </w:p>
    <w:p w14:paraId="3CBEA03A" w14:textId="77777777" w:rsidR="00EA1163" w:rsidRPr="00715471" w:rsidRDefault="007E7AF0" w:rsidP="00C67ABA">
      <w:pPr>
        <w:pStyle w:val="Bodytext70"/>
        <w:spacing w:before="120" w:line="240" w:lineRule="auto"/>
        <w:ind w:firstLine="0"/>
        <w:jc w:val="center"/>
        <w:rPr>
          <w:sz w:val="22"/>
          <w:szCs w:val="22"/>
        </w:rPr>
      </w:pPr>
      <w:r w:rsidRPr="00715471">
        <w:rPr>
          <w:rStyle w:val="Bodytext71"/>
          <w:b/>
          <w:bCs/>
          <w:sz w:val="22"/>
          <w:szCs w:val="22"/>
        </w:rPr>
        <w:t>PART 3—REPEAL OF TRANSITIONAL PROVISIONS</w:t>
      </w:r>
    </w:p>
    <w:p w14:paraId="7815933B" w14:textId="77777777" w:rsidR="00EA1163" w:rsidRPr="00715471" w:rsidRDefault="00C67ABA" w:rsidP="00C67ABA">
      <w:pPr>
        <w:pStyle w:val="Bodytext70"/>
        <w:spacing w:before="120" w:line="240" w:lineRule="auto"/>
        <w:ind w:firstLine="0"/>
        <w:jc w:val="both"/>
        <w:rPr>
          <w:sz w:val="22"/>
          <w:szCs w:val="22"/>
        </w:rPr>
      </w:pPr>
      <w:r w:rsidRPr="00715471">
        <w:rPr>
          <w:rStyle w:val="Bodytext71"/>
          <w:b/>
          <w:bCs/>
          <w:sz w:val="22"/>
          <w:szCs w:val="22"/>
        </w:rPr>
        <w:t xml:space="preserve">5. </w:t>
      </w:r>
      <w:r w:rsidR="007E7AF0" w:rsidRPr="00715471">
        <w:rPr>
          <w:rStyle w:val="Bodytext71"/>
          <w:b/>
          <w:bCs/>
          <w:sz w:val="22"/>
          <w:szCs w:val="22"/>
        </w:rPr>
        <w:t>Section 111:</w:t>
      </w:r>
    </w:p>
    <w:p w14:paraId="6EBE272E" w14:textId="77777777" w:rsidR="00EA1163" w:rsidRPr="00715471" w:rsidRDefault="007E7AF0" w:rsidP="00204CA7">
      <w:pPr>
        <w:pStyle w:val="Bodytext70"/>
        <w:spacing w:before="120" w:line="240" w:lineRule="auto"/>
        <w:ind w:firstLine="274"/>
        <w:jc w:val="both"/>
        <w:rPr>
          <w:sz w:val="22"/>
          <w:szCs w:val="22"/>
        </w:rPr>
      </w:pPr>
      <w:r w:rsidRPr="00715471">
        <w:rPr>
          <w:rStyle w:val="Bodytext71"/>
          <w:bCs/>
          <w:sz w:val="22"/>
          <w:szCs w:val="22"/>
        </w:rPr>
        <w:t>Repeal.</w:t>
      </w:r>
    </w:p>
    <w:p w14:paraId="0FF20D85" w14:textId="77777777" w:rsidR="00204CA7" w:rsidRDefault="00C67ABA" w:rsidP="00C67ABA">
      <w:pPr>
        <w:jc w:val="center"/>
        <w:rPr>
          <w:rStyle w:val="Bodytext51"/>
          <w:rFonts w:eastAsia="Courier New"/>
          <w:i w:val="0"/>
          <w:iCs w:val="0"/>
          <w:sz w:val="22"/>
          <w:szCs w:val="22"/>
        </w:rPr>
      </w:pPr>
      <w:r w:rsidRPr="00715471">
        <w:rPr>
          <w:rStyle w:val="Bodytext51"/>
          <w:rFonts w:eastAsia="Courier New"/>
          <w:i w:val="0"/>
          <w:iCs w:val="0"/>
          <w:sz w:val="22"/>
          <w:szCs w:val="22"/>
        </w:rPr>
        <w:t>___________________</w:t>
      </w:r>
    </w:p>
    <w:p w14:paraId="53FD59E4" w14:textId="77777777" w:rsidR="00C67ABA" w:rsidRPr="00715471" w:rsidRDefault="00C67ABA" w:rsidP="00204CA7">
      <w:pPr>
        <w:rPr>
          <w:rStyle w:val="Bodytext51"/>
          <w:rFonts w:eastAsia="Courier New"/>
          <w:sz w:val="22"/>
          <w:szCs w:val="22"/>
        </w:rPr>
      </w:pPr>
      <w:r w:rsidRPr="00715471">
        <w:rPr>
          <w:rStyle w:val="Bodytext51"/>
          <w:rFonts w:eastAsia="Courier New"/>
          <w:i w:val="0"/>
          <w:iCs w:val="0"/>
          <w:sz w:val="22"/>
          <w:szCs w:val="22"/>
        </w:rPr>
        <w:br w:type="page"/>
      </w:r>
    </w:p>
    <w:p w14:paraId="396E70F8" w14:textId="471F5C8B" w:rsidR="00EA1163" w:rsidRPr="00985491" w:rsidRDefault="007E7AF0" w:rsidP="00CC39D2">
      <w:pPr>
        <w:pStyle w:val="Bodytext20"/>
        <w:tabs>
          <w:tab w:val="right" w:pos="9360"/>
        </w:tabs>
        <w:spacing w:before="120" w:line="240" w:lineRule="auto"/>
        <w:ind w:left="4230" w:firstLine="0"/>
        <w:rPr>
          <w:sz w:val="20"/>
          <w:szCs w:val="22"/>
        </w:rPr>
      </w:pPr>
      <w:r w:rsidRPr="00715471">
        <w:rPr>
          <w:rStyle w:val="Bodytext2115pt"/>
          <w:sz w:val="22"/>
          <w:szCs w:val="22"/>
        </w:rPr>
        <w:lastRenderedPageBreak/>
        <w:t>SCHEDULE 1</w:t>
      </w:r>
      <w:r w:rsidR="004975E5" w:rsidRPr="00715471">
        <w:rPr>
          <w:rStyle w:val="Bodytext2115pt"/>
          <w:sz w:val="22"/>
          <w:szCs w:val="22"/>
        </w:rPr>
        <w:t>1</w:t>
      </w:r>
      <w:r w:rsidR="005C5DCD">
        <w:rPr>
          <w:rStyle w:val="Bodytext2115pt"/>
          <w:sz w:val="22"/>
          <w:szCs w:val="22"/>
        </w:rPr>
        <w:tab/>
      </w:r>
      <w:r w:rsidRPr="00985491">
        <w:rPr>
          <w:sz w:val="20"/>
          <w:szCs w:val="22"/>
        </w:rPr>
        <w:t>Subsection 3(4)</w:t>
      </w:r>
    </w:p>
    <w:p w14:paraId="5CF0BE92" w14:textId="77777777" w:rsidR="00EA1163" w:rsidRPr="005C5DCD" w:rsidRDefault="007E7AF0" w:rsidP="004975E5">
      <w:pPr>
        <w:pStyle w:val="BodyText3"/>
        <w:spacing w:before="120" w:line="240" w:lineRule="auto"/>
        <w:ind w:firstLine="0"/>
        <w:jc w:val="center"/>
        <w:rPr>
          <w:sz w:val="22"/>
          <w:szCs w:val="22"/>
        </w:rPr>
      </w:pPr>
      <w:r w:rsidRPr="005C5DCD">
        <w:rPr>
          <w:rStyle w:val="BodyText1"/>
          <w:sz w:val="22"/>
          <w:szCs w:val="22"/>
        </w:rPr>
        <w:t>AMENDMENT OF THE INCOME TAX ASSESSMENT ACT 1936</w:t>
      </w:r>
    </w:p>
    <w:p w14:paraId="1ACBD722" w14:textId="77777777" w:rsidR="00EA1163" w:rsidRPr="00715471" w:rsidRDefault="007E7AF0" w:rsidP="004975E5">
      <w:pPr>
        <w:pStyle w:val="Bodytext70"/>
        <w:spacing w:before="120" w:line="240" w:lineRule="auto"/>
        <w:ind w:firstLine="0"/>
        <w:jc w:val="center"/>
        <w:rPr>
          <w:sz w:val="22"/>
          <w:szCs w:val="22"/>
        </w:rPr>
      </w:pPr>
      <w:r w:rsidRPr="00715471">
        <w:rPr>
          <w:rStyle w:val="Bodytext71"/>
          <w:b/>
          <w:bCs/>
          <w:sz w:val="22"/>
          <w:szCs w:val="22"/>
        </w:rPr>
        <w:t>PART 1—AMENDMENT RELATING TO RESIDENTIAL CARE</w:t>
      </w:r>
      <w:r w:rsidR="004975E5" w:rsidRPr="00715471">
        <w:rPr>
          <w:rStyle w:val="Bodytext71"/>
          <w:b/>
          <w:bCs/>
          <w:sz w:val="22"/>
          <w:szCs w:val="22"/>
        </w:rPr>
        <w:t xml:space="preserve"> </w:t>
      </w:r>
      <w:r w:rsidRPr="00715471">
        <w:rPr>
          <w:rStyle w:val="Bodytext71"/>
          <w:b/>
          <w:bCs/>
          <w:sz w:val="22"/>
          <w:szCs w:val="22"/>
        </w:rPr>
        <w:t>CHARGE</w:t>
      </w:r>
    </w:p>
    <w:p w14:paraId="19090301" w14:textId="77777777" w:rsidR="00EA1163" w:rsidRPr="00715471" w:rsidRDefault="004975E5" w:rsidP="004975E5">
      <w:pPr>
        <w:pStyle w:val="Bodytext70"/>
        <w:spacing w:before="120" w:line="240" w:lineRule="auto"/>
        <w:ind w:firstLine="0"/>
        <w:jc w:val="both"/>
        <w:rPr>
          <w:sz w:val="22"/>
          <w:szCs w:val="22"/>
        </w:rPr>
      </w:pPr>
      <w:r w:rsidRPr="00715471">
        <w:rPr>
          <w:rStyle w:val="Bodytext71"/>
          <w:b/>
          <w:bCs/>
          <w:sz w:val="22"/>
          <w:szCs w:val="22"/>
        </w:rPr>
        <w:t xml:space="preserve">1. </w:t>
      </w:r>
      <w:r w:rsidR="007E7AF0" w:rsidRPr="00715471">
        <w:rPr>
          <w:rStyle w:val="Bodytext71"/>
          <w:b/>
          <w:bCs/>
          <w:sz w:val="22"/>
          <w:szCs w:val="22"/>
        </w:rPr>
        <w:t>After paragraph 24ACA(</w:t>
      </w:r>
      <w:r w:rsidR="006339E6" w:rsidRPr="00715471">
        <w:rPr>
          <w:rStyle w:val="Bodytext71"/>
          <w:b/>
          <w:bCs/>
          <w:sz w:val="22"/>
          <w:szCs w:val="22"/>
        </w:rPr>
        <w:t>1</w:t>
      </w:r>
      <w:r w:rsidR="007E7AF0" w:rsidRPr="00715471">
        <w:rPr>
          <w:rStyle w:val="Bodytext71"/>
          <w:b/>
          <w:bCs/>
          <w:sz w:val="22"/>
          <w:szCs w:val="22"/>
        </w:rPr>
        <w:t>)(a):</w:t>
      </w:r>
    </w:p>
    <w:p w14:paraId="09C4F411" w14:textId="77777777" w:rsidR="00EA1163" w:rsidRPr="00715471" w:rsidRDefault="007E7AF0" w:rsidP="005C5DCD">
      <w:pPr>
        <w:pStyle w:val="BodyText3"/>
        <w:spacing w:before="120" w:line="240" w:lineRule="auto"/>
        <w:ind w:firstLine="274"/>
        <w:jc w:val="both"/>
        <w:rPr>
          <w:sz w:val="22"/>
          <w:szCs w:val="22"/>
        </w:rPr>
      </w:pPr>
      <w:r w:rsidRPr="00715471">
        <w:rPr>
          <w:rStyle w:val="BodyText1"/>
          <w:sz w:val="22"/>
          <w:szCs w:val="22"/>
        </w:rPr>
        <w:t>Insert:</w:t>
      </w:r>
    </w:p>
    <w:p w14:paraId="63D3D437" w14:textId="77777777" w:rsidR="00EA1163" w:rsidRPr="00715471" w:rsidRDefault="007E7AF0" w:rsidP="005C5DCD">
      <w:pPr>
        <w:pStyle w:val="BodyText3"/>
        <w:spacing w:before="120" w:line="240" w:lineRule="auto"/>
        <w:ind w:left="783" w:hanging="513"/>
        <w:jc w:val="both"/>
        <w:rPr>
          <w:sz w:val="22"/>
          <w:szCs w:val="22"/>
        </w:rPr>
      </w:pPr>
      <w:r w:rsidRPr="00715471">
        <w:rPr>
          <w:rStyle w:val="BodyText1"/>
          <w:sz w:val="22"/>
          <w:szCs w:val="22"/>
        </w:rPr>
        <w:t>“(aa) so much of the payment as was included in the payment because the taxpayer paid, or is liable to pay, a residential care charge; and”.</w:t>
      </w:r>
    </w:p>
    <w:p w14:paraId="508129FB" w14:textId="77777777" w:rsidR="004975E5" w:rsidRPr="00715471" w:rsidRDefault="004975E5" w:rsidP="005C5DCD">
      <w:pPr>
        <w:rPr>
          <w:rStyle w:val="Bodytext71"/>
          <w:rFonts w:eastAsia="Courier New"/>
          <w:sz w:val="22"/>
          <w:szCs w:val="22"/>
        </w:rPr>
      </w:pPr>
      <w:r w:rsidRPr="00715471">
        <w:rPr>
          <w:rStyle w:val="Bodytext71"/>
          <w:rFonts w:eastAsia="Courier New"/>
          <w:b w:val="0"/>
          <w:bCs w:val="0"/>
          <w:sz w:val="22"/>
          <w:szCs w:val="22"/>
        </w:rPr>
        <w:br w:type="page"/>
      </w:r>
    </w:p>
    <w:p w14:paraId="06346086" w14:textId="77777777" w:rsidR="00EA1163" w:rsidRPr="00715471" w:rsidRDefault="007E7AF0" w:rsidP="004975E5">
      <w:pPr>
        <w:pStyle w:val="Bodytext70"/>
        <w:spacing w:before="120" w:line="240" w:lineRule="auto"/>
        <w:ind w:firstLine="0"/>
        <w:jc w:val="center"/>
        <w:rPr>
          <w:sz w:val="22"/>
          <w:szCs w:val="22"/>
        </w:rPr>
      </w:pPr>
      <w:r w:rsidRPr="00715471">
        <w:rPr>
          <w:rStyle w:val="Bodytext71"/>
          <w:b/>
          <w:bCs/>
          <w:sz w:val="22"/>
          <w:szCs w:val="22"/>
        </w:rPr>
        <w:lastRenderedPageBreak/>
        <w:t>SCHEDULE 12—</w:t>
      </w:r>
      <w:r w:rsidRPr="00715471">
        <w:rPr>
          <w:rStyle w:val="Bodytext71"/>
          <w:bCs/>
          <w:sz w:val="22"/>
          <w:szCs w:val="22"/>
        </w:rPr>
        <w:t>continued</w:t>
      </w:r>
    </w:p>
    <w:p w14:paraId="22679C18" w14:textId="3F6EAD64" w:rsidR="00EA1163" w:rsidRPr="00715471" w:rsidRDefault="007E7AF0" w:rsidP="004975E5">
      <w:pPr>
        <w:pStyle w:val="Bodytext70"/>
        <w:spacing w:before="120" w:line="240" w:lineRule="auto"/>
        <w:ind w:firstLine="0"/>
        <w:jc w:val="center"/>
        <w:rPr>
          <w:sz w:val="22"/>
          <w:szCs w:val="22"/>
        </w:rPr>
      </w:pPr>
      <w:r w:rsidRPr="00715471">
        <w:rPr>
          <w:rStyle w:val="Bodytext71"/>
          <w:b/>
          <w:bCs/>
          <w:sz w:val="22"/>
          <w:szCs w:val="22"/>
        </w:rPr>
        <w:t xml:space="preserve">PART </w:t>
      </w:r>
      <w:r w:rsidRPr="00715471">
        <w:rPr>
          <w:rStyle w:val="Bodytext7Italic0"/>
          <w:b/>
          <w:bCs/>
          <w:i w:val="0"/>
          <w:sz w:val="22"/>
          <w:szCs w:val="22"/>
        </w:rPr>
        <w:t>2</w:t>
      </w:r>
      <w:r w:rsidRPr="00715471">
        <w:rPr>
          <w:rStyle w:val="Bodytext7Italic0"/>
          <w:b/>
          <w:bCs/>
          <w:sz w:val="22"/>
          <w:szCs w:val="22"/>
        </w:rPr>
        <w:t>—</w:t>
      </w:r>
      <w:r w:rsidRPr="00715471">
        <w:rPr>
          <w:rStyle w:val="Bodytext71"/>
          <w:b/>
          <w:bCs/>
          <w:sz w:val="22"/>
          <w:szCs w:val="22"/>
        </w:rPr>
        <w:t>AMENDMENTS RELATING TO TAXATION OF PAYMENTS UNDE</w:t>
      </w:r>
      <w:r w:rsidR="004975E5" w:rsidRPr="00715471">
        <w:rPr>
          <w:rStyle w:val="Bodytext71"/>
          <w:b/>
          <w:bCs/>
          <w:sz w:val="22"/>
          <w:szCs w:val="22"/>
        </w:rPr>
        <w:t>R THE VETERANS’ ENTITLEMENTS AC</w:t>
      </w:r>
      <w:r w:rsidR="00985491">
        <w:rPr>
          <w:rStyle w:val="Bodytext71"/>
          <w:b/>
          <w:bCs/>
          <w:sz w:val="22"/>
          <w:szCs w:val="22"/>
        </w:rPr>
        <w:t>T</w:t>
      </w:r>
      <w:r w:rsidR="004975E5" w:rsidRPr="00715471">
        <w:rPr>
          <w:rStyle w:val="Bodytext71"/>
          <w:b/>
          <w:bCs/>
          <w:sz w:val="22"/>
          <w:szCs w:val="22"/>
        </w:rPr>
        <w:t xml:space="preserve"> </w:t>
      </w:r>
      <w:r w:rsidRPr="00715471">
        <w:rPr>
          <w:rStyle w:val="Bodytext71"/>
          <w:b/>
          <w:bCs/>
          <w:sz w:val="22"/>
          <w:szCs w:val="22"/>
        </w:rPr>
        <w:t>1986</w:t>
      </w:r>
    </w:p>
    <w:p w14:paraId="7BDC0D05" w14:textId="77777777" w:rsidR="00EA1163" w:rsidRPr="00715471" w:rsidRDefault="004975E5" w:rsidP="004975E5">
      <w:pPr>
        <w:pStyle w:val="Bodytext70"/>
        <w:spacing w:before="120" w:line="240" w:lineRule="auto"/>
        <w:ind w:firstLine="0"/>
        <w:jc w:val="both"/>
        <w:rPr>
          <w:sz w:val="22"/>
          <w:szCs w:val="22"/>
        </w:rPr>
      </w:pPr>
      <w:r w:rsidRPr="00715471">
        <w:rPr>
          <w:rStyle w:val="Bodytext71"/>
          <w:b/>
          <w:bCs/>
          <w:sz w:val="22"/>
          <w:szCs w:val="22"/>
        </w:rPr>
        <w:t xml:space="preserve">2. </w:t>
      </w:r>
      <w:r w:rsidR="007E7AF0" w:rsidRPr="00715471">
        <w:rPr>
          <w:rStyle w:val="Bodytext71"/>
          <w:b/>
          <w:bCs/>
          <w:sz w:val="22"/>
          <w:szCs w:val="22"/>
        </w:rPr>
        <w:t>Section 24AC (Index of payments):</w:t>
      </w:r>
    </w:p>
    <w:p w14:paraId="43EC83E2" w14:textId="77777777" w:rsidR="00EA1163" w:rsidRPr="00715471" w:rsidRDefault="004975E5" w:rsidP="00607136">
      <w:pPr>
        <w:pStyle w:val="BodyText3"/>
        <w:spacing w:before="120" w:line="240" w:lineRule="auto"/>
        <w:ind w:firstLine="274"/>
        <w:jc w:val="both"/>
        <w:rPr>
          <w:sz w:val="22"/>
          <w:szCs w:val="22"/>
        </w:rPr>
      </w:pPr>
      <w:r w:rsidRPr="00715471">
        <w:rPr>
          <w:rStyle w:val="BodyText1"/>
          <w:sz w:val="22"/>
          <w:szCs w:val="22"/>
        </w:rPr>
        <w:t xml:space="preserve">(a) </w:t>
      </w:r>
      <w:r w:rsidR="007E7AF0" w:rsidRPr="00715471">
        <w:rPr>
          <w:rStyle w:val="BodyText1"/>
          <w:sz w:val="22"/>
          <w:szCs w:val="22"/>
        </w:rPr>
        <w:t>After:</w:t>
      </w:r>
    </w:p>
    <w:p w14:paraId="638C53BC" w14:textId="1FF6F7E5" w:rsidR="00EA1163" w:rsidRPr="00715471" w:rsidRDefault="007E7AF0" w:rsidP="001F0886">
      <w:pPr>
        <w:pStyle w:val="Bodytext80"/>
        <w:tabs>
          <w:tab w:val="left" w:pos="7020"/>
        </w:tabs>
        <w:spacing w:before="120" w:line="240" w:lineRule="auto"/>
        <w:ind w:left="990" w:firstLine="0"/>
        <w:rPr>
          <w:sz w:val="22"/>
          <w:szCs w:val="22"/>
        </w:rPr>
      </w:pPr>
      <w:r w:rsidRPr="00715471">
        <w:rPr>
          <w:rStyle w:val="Bodytext81"/>
          <w:sz w:val="22"/>
          <w:szCs w:val="22"/>
        </w:rPr>
        <w:t>“</w:t>
      </w:r>
      <w:r w:rsidRPr="00985491">
        <w:rPr>
          <w:rStyle w:val="Bodytext81"/>
          <w:sz w:val="20"/>
          <w:szCs w:val="22"/>
        </w:rPr>
        <w:t>Decoration allowance</w:t>
      </w:r>
      <w:r w:rsidRPr="00985491">
        <w:rPr>
          <w:rStyle w:val="Bodytext81"/>
          <w:sz w:val="20"/>
          <w:szCs w:val="22"/>
        </w:rPr>
        <w:tab/>
      </w:r>
      <w:r w:rsidR="004975E5" w:rsidRPr="00985491">
        <w:rPr>
          <w:rStyle w:val="Bodytext81"/>
          <w:sz w:val="20"/>
          <w:szCs w:val="22"/>
        </w:rPr>
        <w:t>|</w:t>
      </w:r>
      <w:r w:rsidRPr="00985491">
        <w:rPr>
          <w:rStyle w:val="Bodytext81"/>
          <w:sz w:val="20"/>
          <w:szCs w:val="22"/>
        </w:rPr>
        <w:t>24ACO</w:t>
      </w:r>
      <w:r w:rsidRPr="00715471">
        <w:rPr>
          <w:rStyle w:val="Bodytext81"/>
          <w:sz w:val="22"/>
          <w:szCs w:val="22"/>
        </w:rPr>
        <w:t>”</w:t>
      </w:r>
    </w:p>
    <w:p w14:paraId="19753CF3" w14:textId="77777777" w:rsidR="00EA1163" w:rsidRPr="00715471" w:rsidRDefault="007E7AF0" w:rsidP="00B21D5F">
      <w:pPr>
        <w:pStyle w:val="BodyText3"/>
        <w:spacing w:before="120" w:line="240" w:lineRule="auto"/>
        <w:ind w:left="585" w:firstLine="0"/>
        <w:jc w:val="both"/>
        <w:rPr>
          <w:sz w:val="22"/>
          <w:szCs w:val="22"/>
        </w:rPr>
      </w:pPr>
      <w:r w:rsidRPr="00715471">
        <w:rPr>
          <w:rStyle w:val="BodyText1"/>
          <w:sz w:val="22"/>
          <w:szCs w:val="22"/>
        </w:rPr>
        <w:t>insert:</w:t>
      </w:r>
    </w:p>
    <w:p w14:paraId="41AFEE19" w14:textId="3FDB2235" w:rsidR="00EA1163" w:rsidRPr="00715471" w:rsidRDefault="007E7AF0" w:rsidP="001F0886">
      <w:pPr>
        <w:pStyle w:val="Bodytext80"/>
        <w:tabs>
          <w:tab w:val="left" w:pos="7020"/>
        </w:tabs>
        <w:spacing w:before="120" w:line="240" w:lineRule="auto"/>
        <w:ind w:left="990" w:firstLine="0"/>
        <w:rPr>
          <w:sz w:val="22"/>
          <w:szCs w:val="22"/>
        </w:rPr>
      </w:pPr>
      <w:r w:rsidRPr="00715471">
        <w:rPr>
          <w:rStyle w:val="Bodytext81"/>
          <w:sz w:val="22"/>
          <w:szCs w:val="22"/>
        </w:rPr>
        <w:t>"</w:t>
      </w:r>
      <w:r w:rsidRPr="00985491">
        <w:rPr>
          <w:rStyle w:val="Bodytext81"/>
          <w:sz w:val="20"/>
          <w:szCs w:val="22"/>
        </w:rPr>
        <w:t>Income support supplement</w:t>
      </w:r>
      <w:r w:rsidRPr="00985491">
        <w:rPr>
          <w:rStyle w:val="Bodytext81"/>
          <w:sz w:val="20"/>
          <w:szCs w:val="22"/>
        </w:rPr>
        <w:tab/>
      </w:r>
      <w:r w:rsidR="00B606ED" w:rsidRPr="00985491">
        <w:rPr>
          <w:rStyle w:val="Bodytext81"/>
          <w:sz w:val="20"/>
          <w:szCs w:val="22"/>
        </w:rPr>
        <w:t>|</w:t>
      </w:r>
      <w:r w:rsidRPr="00985491">
        <w:rPr>
          <w:rStyle w:val="Bodytext81"/>
          <w:sz w:val="20"/>
          <w:szCs w:val="22"/>
        </w:rPr>
        <w:t>24ACHA</w:t>
      </w:r>
      <w:r w:rsidRPr="00715471">
        <w:rPr>
          <w:rStyle w:val="Bodytext81"/>
          <w:sz w:val="22"/>
          <w:szCs w:val="22"/>
        </w:rPr>
        <w:t>”.</w:t>
      </w:r>
    </w:p>
    <w:p w14:paraId="154E1B4A" w14:textId="77777777" w:rsidR="00EA1163" w:rsidRPr="00715471" w:rsidRDefault="004D2628" w:rsidP="001F0886">
      <w:pPr>
        <w:pStyle w:val="BodyText3"/>
        <w:spacing w:before="120" w:line="240" w:lineRule="auto"/>
        <w:ind w:firstLine="274"/>
        <w:jc w:val="both"/>
        <w:rPr>
          <w:sz w:val="22"/>
          <w:szCs w:val="22"/>
        </w:rPr>
      </w:pPr>
      <w:r w:rsidRPr="00715471">
        <w:rPr>
          <w:rStyle w:val="BodyText1"/>
          <w:sz w:val="22"/>
          <w:szCs w:val="22"/>
        </w:rPr>
        <w:t xml:space="preserve">(b) </w:t>
      </w:r>
      <w:r w:rsidR="007E7AF0" w:rsidRPr="00715471">
        <w:rPr>
          <w:rStyle w:val="BodyText1"/>
          <w:sz w:val="22"/>
          <w:szCs w:val="22"/>
        </w:rPr>
        <w:t>Omit “Pharmaceutical supplement”, substitute “Pharmaceutical allowance”.</w:t>
      </w:r>
    </w:p>
    <w:p w14:paraId="70799011" w14:textId="77777777" w:rsidR="00EA1163" w:rsidRPr="00715471" w:rsidRDefault="004975E5" w:rsidP="004975E5">
      <w:pPr>
        <w:pStyle w:val="Bodytext70"/>
        <w:spacing w:before="120" w:line="240" w:lineRule="auto"/>
        <w:ind w:firstLine="0"/>
        <w:jc w:val="both"/>
        <w:rPr>
          <w:sz w:val="22"/>
          <w:szCs w:val="22"/>
        </w:rPr>
      </w:pPr>
      <w:r w:rsidRPr="00715471">
        <w:rPr>
          <w:rStyle w:val="Bodytext71"/>
          <w:b/>
          <w:bCs/>
          <w:sz w:val="22"/>
          <w:szCs w:val="22"/>
        </w:rPr>
        <w:t xml:space="preserve">3. </w:t>
      </w:r>
      <w:r w:rsidR="007E7AF0" w:rsidRPr="00715471">
        <w:rPr>
          <w:rStyle w:val="Bodytext71"/>
          <w:b/>
          <w:bCs/>
          <w:sz w:val="22"/>
          <w:szCs w:val="22"/>
        </w:rPr>
        <w:t>Paragraph 24ACA(</w:t>
      </w:r>
      <w:r w:rsidR="006339E6" w:rsidRPr="00715471">
        <w:rPr>
          <w:rStyle w:val="Bodytext71"/>
          <w:b/>
          <w:bCs/>
          <w:sz w:val="22"/>
          <w:szCs w:val="22"/>
        </w:rPr>
        <w:t>1</w:t>
      </w:r>
      <w:r w:rsidR="007E7AF0" w:rsidRPr="00715471">
        <w:rPr>
          <w:rStyle w:val="Bodytext71"/>
          <w:b/>
          <w:bCs/>
          <w:sz w:val="22"/>
          <w:szCs w:val="22"/>
        </w:rPr>
        <w:t>)(b):</w:t>
      </w:r>
    </w:p>
    <w:p w14:paraId="0298C022" w14:textId="77777777" w:rsidR="00EA1163" w:rsidRPr="00715471" w:rsidRDefault="007E7AF0" w:rsidP="00F17987">
      <w:pPr>
        <w:pStyle w:val="BodyText3"/>
        <w:spacing w:before="120" w:line="240" w:lineRule="auto"/>
        <w:ind w:firstLine="270"/>
        <w:jc w:val="both"/>
        <w:rPr>
          <w:sz w:val="22"/>
          <w:szCs w:val="22"/>
        </w:rPr>
      </w:pPr>
      <w:r w:rsidRPr="00715471">
        <w:rPr>
          <w:rStyle w:val="BodyText1"/>
          <w:sz w:val="22"/>
          <w:szCs w:val="22"/>
        </w:rPr>
        <w:t>Omit “pension”, substitute “payment”.</w:t>
      </w:r>
    </w:p>
    <w:p w14:paraId="390F97D1" w14:textId="77777777" w:rsidR="00EA1163" w:rsidRPr="00715471" w:rsidRDefault="004975E5" w:rsidP="004975E5">
      <w:pPr>
        <w:pStyle w:val="Bodytext70"/>
        <w:spacing w:before="120" w:line="240" w:lineRule="auto"/>
        <w:ind w:firstLine="0"/>
        <w:jc w:val="both"/>
        <w:rPr>
          <w:sz w:val="22"/>
          <w:szCs w:val="22"/>
        </w:rPr>
      </w:pPr>
      <w:r w:rsidRPr="00715471">
        <w:rPr>
          <w:rStyle w:val="Bodytext71"/>
          <w:b/>
          <w:bCs/>
          <w:sz w:val="22"/>
          <w:szCs w:val="22"/>
        </w:rPr>
        <w:t xml:space="preserve">4. </w:t>
      </w:r>
      <w:r w:rsidR="007E7AF0" w:rsidRPr="00715471">
        <w:rPr>
          <w:rStyle w:val="Bodytext71"/>
          <w:b/>
          <w:bCs/>
          <w:sz w:val="22"/>
          <w:szCs w:val="22"/>
        </w:rPr>
        <w:t>Subsection 24ACA(2):</w:t>
      </w:r>
    </w:p>
    <w:p w14:paraId="26400100" w14:textId="77777777" w:rsidR="00EA1163" w:rsidRPr="00715471" w:rsidRDefault="007E7AF0" w:rsidP="00F17987">
      <w:pPr>
        <w:pStyle w:val="BodyText3"/>
        <w:spacing w:before="120" w:line="240" w:lineRule="auto"/>
        <w:ind w:firstLine="270"/>
        <w:jc w:val="both"/>
        <w:rPr>
          <w:sz w:val="22"/>
          <w:szCs w:val="22"/>
        </w:rPr>
      </w:pPr>
      <w:r w:rsidRPr="00715471">
        <w:rPr>
          <w:rStyle w:val="BodyText1"/>
          <w:sz w:val="22"/>
          <w:szCs w:val="22"/>
        </w:rPr>
        <w:t>Omit.</w:t>
      </w:r>
    </w:p>
    <w:p w14:paraId="00731FD7" w14:textId="77777777" w:rsidR="00EA1163" w:rsidRPr="00715471" w:rsidRDefault="004975E5" w:rsidP="004975E5">
      <w:pPr>
        <w:pStyle w:val="Bodytext70"/>
        <w:spacing w:before="120" w:line="240" w:lineRule="auto"/>
        <w:ind w:firstLine="0"/>
        <w:jc w:val="both"/>
        <w:rPr>
          <w:sz w:val="22"/>
          <w:szCs w:val="22"/>
        </w:rPr>
      </w:pPr>
      <w:r w:rsidRPr="00715471">
        <w:rPr>
          <w:rStyle w:val="Bodytext71"/>
          <w:b/>
          <w:bCs/>
          <w:sz w:val="22"/>
          <w:szCs w:val="22"/>
        </w:rPr>
        <w:t xml:space="preserve">5. </w:t>
      </w:r>
      <w:r w:rsidR="007E7AF0" w:rsidRPr="00715471">
        <w:rPr>
          <w:rStyle w:val="Bodytext71"/>
          <w:b/>
          <w:bCs/>
          <w:sz w:val="22"/>
          <w:szCs w:val="22"/>
        </w:rPr>
        <w:t>Section 24ACC:</w:t>
      </w:r>
    </w:p>
    <w:p w14:paraId="5B992F7B" w14:textId="77777777" w:rsidR="00EA1163" w:rsidRPr="00715471" w:rsidRDefault="007E7AF0" w:rsidP="00F17987">
      <w:pPr>
        <w:pStyle w:val="BodyText3"/>
        <w:spacing w:before="120" w:line="240" w:lineRule="auto"/>
        <w:ind w:firstLine="270"/>
        <w:jc w:val="both"/>
        <w:rPr>
          <w:sz w:val="22"/>
          <w:szCs w:val="22"/>
        </w:rPr>
      </w:pPr>
      <w:r w:rsidRPr="00715471">
        <w:rPr>
          <w:rStyle w:val="BodyText1"/>
          <w:sz w:val="22"/>
          <w:szCs w:val="22"/>
        </w:rPr>
        <w:t>Repeal, substitute:</w:t>
      </w:r>
    </w:p>
    <w:p w14:paraId="1EBF5A41" w14:textId="77777777" w:rsidR="00EA1163" w:rsidRPr="00715471" w:rsidRDefault="007E7AF0" w:rsidP="004D2628">
      <w:pPr>
        <w:pStyle w:val="Bodytext70"/>
        <w:spacing w:before="120" w:after="60" w:line="240" w:lineRule="auto"/>
        <w:ind w:firstLine="0"/>
        <w:jc w:val="both"/>
        <w:rPr>
          <w:sz w:val="22"/>
          <w:szCs w:val="22"/>
        </w:rPr>
      </w:pPr>
      <w:r w:rsidRPr="00715471">
        <w:rPr>
          <w:rStyle w:val="Bodytext71"/>
          <w:b/>
          <w:bCs/>
          <w:sz w:val="22"/>
          <w:szCs w:val="22"/>
        </w:rPr>
        <w:t>Interpretation—meaning of pension age</w:t>
      </w:r>
    </w:p>
    <w:p w14:paraId="2DF62304" w14:textId="77777777" w:rsidR="005479DB" w:rsidRDefault="007E7AF0" w:rsidP="00F17987">
      <w:pPr>
        <w:pStyle w:val="BodyText3"/>
        <w:spacing w:before="120" w:line="240" w:lineRule="auto"/>
        <w:ind w:firstLine="270"/>
        <w:jc w:val="both"/>
        <w:rPr>
          <w:rStyle w:val="BodyText1"/>
          <w:sz w:val="22"/>
          <w:szCs w:val="22"/>
        </w:rPr>
      </w:pPr>
      <w:r w:rsidRPr="00715471">
        <w:rPr>
          <w:rStyle w:val="BodyText1"/>
          <w:sz w:val="22"/>
          <w:szCs w:val="22"/>
        </w:rPr>
        <w:t>“24ACC. In this Subdivision:</w:t>
      </w:r>
    </w:p>
    <w:p w14:paraId="56AA1B28" w14:textId="1D2D961C" w:rsidR="00EA1163" w:rsidRPr="00715471" w:rsidRDefault="007E7AF0" w:rsidP="005479DB">
      <w:pPr>
        <w:pStyle w:val="BodyText3"/>
        <w:spacing w:before="120" w:line="240" w:lineRule="auto"/>
        <w:ind w:firstLine="0"/>
        <w:jc w:val="both"/>
        <w:rPr>
          <w:sz w:val="22"/>
          <w:szCs w:val="22"/>
        </w:rPr>
      </w:pPr>
      <w:r w:rsidRPr="00715471">
        <w:rPr>
          <w:rStyle w:val="BodytextBold"/>
          <w:sz w:val="22"/>
          <w:szCs w:val="22"/>
        </w:rPr>
        <w:t>pension age</w:t>
      </w:r>
      <w:r w:rsidRPr="00715471">
        <w:rPr>
          <w:rStyle w:val="BodytextBold0"/>
          <w:sz w:val="22"/>
          <w:szCs w:val="22"/>
        </w:rPr>
        <w:t xml:space="preserve"> </w:t>
      </w:r>
      <w:r w:rsidRPr="00715471">
        <w:rPr>
          <w:rStyle w:val="BodyText1"/>
          <w:sz w:val="22"/>
          <w:szCs w:val="22"/>
        </w:rPr>
        <w:t xml:space="preserve">has the same meaning as in the </w:t>
      </w:r>
      <w:r w:rsidRPr="00E84B75">
        <w:rPr>
          <w:rStyle w:val="BodytextBold"/>
          <w:b w:val="0"/>
          <w:sz w:val="22"/>
          <w:szCs w:val="22"/>
        </w:rPr>
        <w:t>Social Security Act 1991</w:t>
      </w:r>
      <w:r w:rsidRPr="00985491">
        <w:rPr>
          <w:rStyle w:val="BodytextBold"/>
          <w:b w:val="0"/>
          <w:i w:val="0"/>
          <w:sz w:val="22"/>
          <w:szCs w:val="22"/>
        </w:rPr>
        <w:t>.".</w:t>
      </w:r>
    </w:p>
    <w:p w14:paraId="56E0AB0A" w14:textId="77777777" w:rsidR="00EA1163" w:rsidRPr="00715471" w:rsidRDefault="00E84B75" w:rsidP="004975E5">
      <w:pPr>
        <w:pStyle w:val="Bodytext70"/>
        <w:spacing w:before="120" w:line="240" w:lineRule="auto"/>
        <w:ind w:firstLine="0"/>
        <w:jc w:val="both"/>
        <w:rPr>
          <w:sz w:val="22"/>
          <w:szCs w:val="22"/>
        </w:rPr>
      </w:pPr>
      <w:r>
        <w:rPr>
          <w:rStyle w:val="Bodytext71"/>
          <w:b/>
          <w:bCs/>
          <w:sz w:val="22"/>
          <w:szCs w:val="22"/>
        </w:rPr>
        <w:t xml:space="preserve">6. </w:t>
      </w:r>
      <w:r w:rsidR="007E7AF0" w:rsidRPr="00715471">
        <w:rPr>
          <w:rStyle w:val="Bodytext71"/>
          <w:b/>
          <w:bCs/>
          <w:sz w:val="22"/>
          <w:szCs w:val="22"/>
        </w:rPr>
        <w:t>Sections 24ACE, 24ACF, 24ACG and 24ACH:</w:t>
      </w:r>
    </w:p>
    <w:p w14:paraId="040E92DA" w14:textId="77777777" w:rsidR="00EA1163" w:rsidRPr="00715471" w:rsidRDefault="007E7AF0" w:rsidP="00F17987">
      <w:pPr>
        <w:pStyle w:val="BodyText3"/>
        <w:spacing w:before="120" w:line="240" w:lineRule="auto"/>
        <w:ind w:firstLine="270"/>
        <w:jc w:val="both"/>
        <w:rPr>
          <w:sz w:val="22"/>
          <w:szCs w:val="22"/>
        </w:rPr>
      </w:pPr>
      <w:r w:rsidRPr="00715471">
        <w:rPr>
          <w:rStyle w:val="BodyText1"/>
          <w:sz w:val="22"/>
          <w:szCs w:val="22"/>
        </w:rPr>
        <w:t>Repeal, substitute:</w:t>
      </w:r>
    </w:p>
    <w:p w14:paraId="3E245E1B" w14:textId="77777777" w:rsidR="00EA1163" w:rsidRPr="00715471" w:rsidRDefault="007E7AF0" w:rsidP="004D2628">
      <w:pPr>
        <w:pStyle w:val="Bodytext70"/>
        <w:spacing w:before="120" w:after="60" w:line="240" w:lineRule="auto"/>
        <w:ind w:firstLine="0"/>
        <w:jc w:val="both"/>
        <w:rPr>
          <w:sz w:val="22"/>
          <w:szCs w:val="22"/>
        </w:rPr>
      </w:pPr>
      <w:r w:rsidRPr="00715471">
        <w:rPr>
          <w:rStyle w:val="Bodytext71"/>
          <w:b/>
          <w:bCs/>
          <w:sz w:val="22"/>
          <w:szCs w:val="22"/>
        </w:rPr>
        <w:t>Age service pension</w:t>
      </w:r>
    </w:p>
    <w:p w14:paraId="143B1265" w14:textId="77777777" w:rsidR="00EA1163" w:rsidRPr="00715471" w:rsidRDefault="007E7AF0" w:rsidP="00F17987">
      <w:pPr>
        <w:pStyle w:val="BodyText3"/>
        <w:spacing w:before="120" w:line="240" w:lineRule="auto"/>
        <w:ind w:firstLine="270"/>
        <w:jc w:val="both"/>
        <w:rPr>
          <w:sz w:val="22"/>
          <w:szCs w:val="22"/>
        </w:rPr>
      </w:pPr>
      <w:r w:rsidRPr="00715471">
        <w:rPr>
          <w:rStyle w:val="BodyText1"/>
          <w:sz w:val="22"/>
          <w:szCs w:val="22"/>
        </w:rPr>
        <w:t xml:space="preserve">“24ACE. The treatment of payments of age service pension under Division 3 of Part III of the </w:t>
      </w:r>
      <w:r w:rsidRPr="00E84B75">
        <w:rPr>
          <w:rStyle w:val="BodytextBold"/>
          <w:b w:val="0"/>
          <w:sz w:val="22"/>
          <w:szCs w:val="22"/>
        </w:rPr>
        <w:t>Veterans’ Entitlements Act 1986</w:t>
      </w:r>
      <w:r w:rsidRPr="00E84B75">
        <w:rPr>
          <w:rStyle w:val="BodytextBold0"/>
          <w:b w:val="0"/>
          <w:sz w:val="22"/>
          <w:szCs w:val="22"/>
        </w:rPr>
        <w:t xml:space="preserve"> </w:t>
      </w:r>
      <w:r w:rsidRPr="00715471">
        <w:rPr>
          <w:rStyle w:val="BodyText1"/>
          <w:sz w:val="22"/>
          <w:szCs w:val="22"/>
        </w:rPr>
        <w:t>is as follows:</w:t>
      </w:r>
    </w:p>
    <w:p w14:paraId="393D6557" w14:textId="77777777" w:rsidR="00EA1163" w:rsidRPr="00715471" w:rsidRDefault="00F17987" w:rsidP="00E84B75">
      <w:pPr>
        <w:pStyle w:val="BodyText3"/>
        <w:spacing w:before="120" w:line="240" w:lineRule="auto"/>
        <w:ind w:left="270" w:firstLine="0"/>
        <w:jc w:val="both"/>
        <w:rPr>
          <w:sz w:val="22"/>
          <w:szCs w:val="22"/>
        </w:rPr>
      </w:pPr>
      <w:r w:rsidRPr="00715471">
        <w:rPr>
          <w:rStyle w:val="BodyText1"/>
          <w:sz w:val="22"/>
          <w:szCs w:val="22"/>
        </w:rPr>
        <w:t xml:space="preserve">(a) </w:t>
      </w:r>
      <w:r w:rsidR="007E7AF0" w:rsidRPr="00715471">
        <w:rPr>
          <w:rStyle w:val="BodyText1"/>
          <w:sz w:val="22"/>
          <w:szCs w:val="22"/>
        </w:rPr>
        <w:t>the supplementary amount is exempt;</w:t>
      </w:r>
    </w:p>
    <w:p w14:paraId="03657A60" w14:textId="77777777" w:rsidR="00EA1163" w:rsidRPr="00715471" w:rsidRDefault="00F17987" w:rsidP="00E84B75">
      <w:pPr>
        <w:pStyle w:val="BodyText3"/>
        <w:spacing w:before="120" w:line="240" w:lineRule="auto"/>
        <w:ind w:left="270" w:firstLine="0"/>
        <w:jc w:val="both"/>
        <w:rPr>
          <w:sz w:val="22"/>
          <w:szCs w:val="22"/>
        </w:rPr>
      </w:pPr>
      <w:r w:rsidRPr="00715471">
        <w:rPr>
          <w:rStyle w:val="BodyText1"/>
          <w:sz w:val="22"/>
          <w:szCs w:val="22"/>
        </w:rPr>
        <w:t xml:space="preserve">(b) </w:t>
      </w:r>
      <w:r w:rsidR="007E7AF0" w:rsidRPr="00715471">
        <w:rPr>
          <w:rStyle w:val="BodyText1"/>
          <w:sz w:val="22"/>
          <w:szCs w:val="22"/>
        </w:rPr>
        <w:t>a bereavement payment is exempt;</w:t>
      </w:r>
    </w:p>
    <w:p w14:paraId="67145817" w14:textId="77777777" w:rsidR="00EA1163" w:rsidRPr="00715471" w:rsidRDefault="00F17987" w:rsidP="00E84B75">
      <w:pPr>
        <w:pStyle w:val="BodyText3"/>
        <w:spacing w:before="120" w:line="240" w:lineRule="auto"/>
        <w:ind w:left="270" w:firstLine="0"/>
        <w:jc w:val="both"/>
        <w:rPr>
          <w:sz w:val="22"/>
          <w:szCs w:val="22"/>
        </w:rPr>
      </w:pPr>
      <w:r w:rsidRPr="00715471">
        <w:rPr>
          <w:rStyle w:val="BodyText1"/>
          <w:sz w:val="22"/>
          <w:szCs w:val="22"/>
        </w:rPr>
        <w:t xml:space="preserve">(c) </w:t>
      </w:r>
      <w:r w:rsidR="007E7AF0" w:rsidRPr="00715471">
        <w:rPr>
          <w:rStyle w:val="BodyText1"/>
          <w:sz w:val="22"/>
          <w:szCs w:val="22"/>
        </w:rPr>
        <w:t>the balance is not exempt.</w:t>
      </w:r>
    </w:p>
    <w:p w14:paraId="1284526F" w14:textId="77777777" w:rsidR="00EA1163" w:rsidRPr="00715471" w:rsidRDefault="007E7AF0" w:rsidP="004D2628">
      <w:pPr>
        <w:pStyle w:val="Bodytext70"/>
        <w:spacing w:before="120" w:after="60" w:line="240" w:lineRule="auto"/>
        <w:ind w:firstLine="0"/>
        <w:jc w:val="both"/>
        <w:rPr>
          <w:sz w:val="22"/>
          <w:szCs w:val="22"/>
        </w:rPr>
      </w:pPr>
      <w:r w:rsidRPr="00715471">
        <w:rPr>
          <w:rStyle w:val="Bodytext71"/>
          <w:b/>
          <w:bCs/>
          <w:sz w:val="22"/>
          <w:szCs w:val="22"/>
        </w:rPr>
        <w:t>Invalidity service pension</w:t>
      </w:r>
    </w:p>
    <w:p w14:paraId="795B2B43" w14:textId="77777777" w:rsidR="00EA1163" w:rsidRPr="00715471" w:rsidRDefault="007E7AF0" w:rsidP="00F17987">
      <w:pPr>
        <w:pStyle w:val="BodyText3"/>
        <w:spacing w:before="120" w:line="240" w:lineRule="auto"/>
        <w:ind w:firstLine="270"/>
        <w:jc w:val="both"/>
        <w:rPr>
          <w:sz w:val="22"/>
          <w:szCs w:val="22"/>
        </w:rPr>
      </w:pPr>
      <w:r w:rsidRPr="00715471">
        <w:rPr>
          <w:rStyle w:val="BodyText1"/>
          <w:sz w:val="22"/>
          <w:szCs w:val="22"/>
        </w:rPr>
        <w:t xml:space="preserve">“24ACF.(1) The treatment of payments of invalidity service pension under Division 3 of Part III of the </w:t>
      </w:r>
      <w:r w:rsidRPr="00E84B75">
        <w:rPr>
          <w:rStyle w:val="BodytextBold"/>
          <w:b w:val="0"/>
          <w:sz w:val="22"/>
          <w:szCs w:val="22"/>
        </w:rPr>
        <w:t>Veterans' Entitlements Act 1986</w:t>
      </w:r>
      <w:r w:rsidRPr="00E84B75">
        <w:rPr>
          <w:rStyle w:val="BodytextBold0"/>
          <w:b w:val="0"/>
          <w:sz w:val="22"/>
          <w:szCs w:val="22"/>
        </w:rPr>
        <w:t xml:space="preserve"> </w:t>
      </w:r>
      <w:r w:rsidRPr="00715471">
        <w:rPr>
          <w:rStyle w:val="BodyText1"/>
          <w:sz w:val="22"/>
          <w:szCs w:val="22"/>
        </w:rPr>
        <w:t>is as set out in this section:</w:t>
      </w:r>
    </w:p>
    <w:p w14:paraId="3997995C" w14:textId="77777777" w:rsidR="00EA1163" w:rsidRPr="00715471" w:rsidRDefault="007E7AF0" w:rsidP="00F17987">
      <w:pPr>
        <w:pStyle w:val="BodyText3"/>
        <w:spacing w:before="120" w:line="240" w:lineRule="auto"/>
        <w:ind w:firstLine="270"/>
        <w:jc w:val="both"/>
        <w:rPr>
          <w:sz w:val="22"/>
          <w:szCs w:val="22"/>
        </w:rPr>
      </w:pPr>
      <w:r w:rsidRPr="00715471">
        <w:rPr>
          <w:rStyle w:val="BodyText1"/>
          <w:sz w:val="22"/>
          <w:szCs w:val="22"/>
        </w:rPr>
        <w:t>“(2) The supplementary amount is exempt.</w:t>
      </w:r>
    </w:p>
    <w:p w14:paraId="07E3272E" w14:textId="77777777" w:rsidR="00F17987" w:rsidRPr="00715471" w:rsidRDefault="00F17987">
      <w:pPr>
        <w:rPr>
          <w:rStyle w:val="Bodytext51"/>
          <w:rFonts w:eastAsia="Courier New"/>
          <w:sz w:val="22"/>
          <w:szCs w:val="22"/>
        </w:rPr>
      </w:pPr>
      <w:r w:rsidRPr="00715471">
        <w:rPr>
          <w:rStyle w:val="Bodytext51"/>
          <w:rFonts w:eastAsia="Courier New"/>
          <w:i w:val="0"/>
          <w:iCs w:val="0"/>
          <w:sz w:val="22"/>
          <w:szCs w:val="22"/>
        </w:rPr>
        <w:br w:type="page"/>
      </w:r>
    </w:p>
    <w:p w14:paraId="3062D180" w14:textId="77777777" w:rsidR="00F17987" w:rsidRPr="00715471" w:rsidRDefault="007E7AF0" w:rsidP="001905C9">
      <w:pPr>
        <w:pStyle w:val="BodyText3"/>
        <w:spacing w:before="120" w:line="240" w:lineRule="auto"/>
        <w:ind w:firstLine="0"/>
        <w:jc w:val="center"/>
        <w:rPr>
          <w:rStyle w:val="BodyText1"/>
          <w:sz w:val="22"/>
          <w:szCs w:val="22"/>
        </w:rPr>
      </w:pPr>
      <w:r w:rsidRPr="00715471">
        <w:rPr>
          <w:rStyle w:val="BodyText1"/>
          <w:b/>
          <w:sz w:val="22"/>
          <w:szCs w:val="22"/>
        </w:rPr>
        <w:lastRenderedPageBreak/>
        <w:t>SCHEDULE 12</w:t>
      </w:r>
      <w:r w:rsidRPr="00715471">
        <w:rPr>
          <w:rStyle w:val="BodyText1"/>
          <w:sz w:val="22"/>
          <w:szCs w:val="22"/>
        </w:rPr>
        <w:t>—-continued</w:t>
      </w:r>
    </w:p>
    <w:p w14:paraId="5A0BE168" w14:textId="77777777" w:rsidR="00EA1163" w:rsidRPr="00715471" w:rsidRDefault="007E7AF0" w:rsidP="001905C9">
      <w:pPr>
        <w:pStyle w:val="BodyText3"/>
        <w:spacing w:before="120" w:line="240" w:lineRule="auto"/>
        <w:ind w:firstLine="270"/>
        <w:jc w:val="both"/>
        <w:rPr>
          <w:sz w:val="22"/>
          <w:szCs w:val="22"/>
        </w:rPr>
      </w:pPr>
      <w:r w:rsidRPr="00715471">
        <w:rPr>
          <w:rStyle w:val="BodyText1"/>
          <w:sz w:val="22"/>
          <w:szCs w:val="22"/>
        </w:rPr>
        <w:t>“(3) A bereavement payment is exempt.</w:t>
      </w:r>
    </w:p>
    <w:p w14:paraId="14D33EAE" w14:textId="77777777" w:rsidR="00EA1163" w:rsidRPr="00715471" w:rsidRDefault="007E7AF0" w:rsidP="001905C9">
      <w:pPr>
        <w:pStyle w:val="BodyText3"/>
        <w:spacing w:before="120" w:line="240" w:lineRule="auto"/>
        <w:ind w:firstLine="270"/>
        <w:jc w:val="both"/>
        <w:rPr>
          <w:sz w:val="22"/>
          <w:szCs w:val="22"/>
        </w:rPr>
      </w:pPr>
      <w:r w:rsidRPr="00715471">
        <w:rPr>
          <w:rStyle w:val="BodyText1"/>
          <w:sz w:val="22"/>
          <w:szCs w:val="22"/>
        </w:rPr>
        <w:t>“(4) The balance is treated in accordance with the following Table:</w:t>
      </w:r>
    </w:p>
    <w:tbl>
      <w:tblPr>
        <w:tblOverlap w:val="never"/>
        <w:tblW w:w="5000" w:type="pct"/>
        <w:tblCellMar>
          <w:left w:w="10" w:type="dxa"/>
          <w:right w:w="10" w:type="dxa"/>
        </w:tblCellMar>
        <w:tblLook w:val="0000" w:firstRow="0" w:lastRow="0" w:firstColumn="0" w:lastColumn="0" w:noHBand="0" w:noVBand="0"/>
      </w:tblPr>
      <w:tblGrid>
        <w:gridCol w:w="1227"/>
        <w:gridCol w:w="4058"/>
        <w:gridCol w:w="4095"/>
      </w:tblGrid>
      <w:tr w:rsidR="00EA1163" w:rsidRPr="00985491" w14:paraId="207A7570" w14:textId="77777777" w:rsidTr="001905C9">
        <w:trPr>
          <w:trHeight w:val="293"/>
        </w:trPr>
        <w:tc>
          <w:tcPr>
            <w:tcW w:w="654" w:type="pct"/>
            <w:tcBorders>
              <w:top w:val="single" w:sz="4" w:space="0" w:color="auto"/>
              <w:left w:val="single" w:sz="4" w:space="0" w:color="auto"/>
            </w:tcBorders>
          </w:tcPr>
          <w:p w14:paraId="07186245" w14:textId="4ECF5AD5" w:rsidR="00EA1163" w:rsidRPr="00985491" w:rsidRDefault="007E7AF0" w:rsidP="00985491">
            <w:pPr>
              <w:pStyle w:val="BodyText3"/>
              <w:spacing w:before="120" w:line="240" w:lineRule="auto"/>
              <w:ind w:firstLine="0"/>
              <w:jc w:val="both"/>
              <w:rPr>
                <w:b/>
                <w:sz w:val="20"/>
                <w:szCs w:val="22"/>
              </w:rPr>
            </w:pPr>
            <w:r w:rsidRPr="00985491">
              <w:rPr>
                <w:rStyle w:val="Bodytext9pt"/>
                <w:b/>
                <w:sz w:val="20"/>
                <w:szCs w:val="22"/>
              </w:rPr>
              <w:t>Item</w:t>
            </w:r>
          </w:p>
        </w:tc>
        <w:tc>
          <w:tcPr>
            <w:tcW w:w="2163" w:type="pct"/>
            <w:tcBorders>
              <w:top w:val="single" w:sz="4" w:space="0" w:color="auto"/>
              <w:left w:val="single" w:sz="4" w:space="0" w:color="auto"/>
            </w:tcBorders>
          </w:tcPr>
          <w:p w14:paraId="4D7EA85D" w14:textId="77777777" w:rsidR="00EA1163" w:rsidRPr="00985491" w:rsidRDefault="007E7AF0" w:rsidP="00DE16E2">
            <w:pPr>
              <w:pStyle w:val="BodyText3"/>
              <w:spacing w:before="120" w:line="240" w:lineRule="auto"/>
              <w:ind w:firstLine="0"/>
              <w:jc w:val="both"/>
              <w:rPr>
                <w:b/>
                <w:sz w:val="20"/>
                <w:szCs w:val="22"/>
              </w:rPr>
            </w:pPr>
            <w:r w:rsidRPr="00985491">
              <w:rPr>
                <w:rStyle w:val="Bodytext9pt"/>
                <w:b/>
                <w:sz w:val="20"/>
                <w:szCs w:val="22"/>
              </w:rPr>
              <w:t>Category</w:t>
            </w:r>
          </w:p>
        </w:tc>
        <w:tc>
          <w:tcPr>
            <w:tcW w:w="2183" w:type="pct"/>
            <w:tcBorders>
              <w:top w:val="single" w:sz="4" w:space="0" w:color="auto"/>
              <w:left w:val="single" w:sz="4" w:space="0" w:color="auto"/>
              <w:right w:val="single" w:sz="4" w:space="0" w:color="auto"/>
            </w:tcBorders>
          </w:tcPr>
          <w:p w14:paraId="0F0DD393" w14:textId="77777777" w:rsidR="00EA1163" w:rsidRPr="00985491" w:rsidRDefault="007E7AF0" w:rsidP="00DE16E2">
            <w:pPr>
              <w:pStyle w:val="BodyText3"/>
              <w:spacing w:before="120" w:line="240" w:lineRule="auto"/>
              <w:ind w:firstLine="0"/>
              <w:jc w:val="both"/>
              <w:rPr>
                <w:b/>
                <w:sz w:val="20"/>
                <w:szCs w:val="22"/>
              </w:rPr>
            </w:pPr>
            <w:r w:rsidRPr="00985491">
              <w:rPr>
                <w:rStyle w:val="Bodytext9pt"/>
                <w:b/>
                <w:sz w:val="20"/>
                <w:szCs w:val="22"/>
              </w:rPr>
              <w:t>Balance or payment</w:t>
            </w:r>
          </w:p>
        </w:tc>
      </w:tr>
      <w:tr w:rsidR="00EA1163" w:rsidRPr="00985491" w14:paraId="683B51B2" w14:textId="77777777" w:rsidTr="001905C9">
        <w:trPr>
          <w:trHeight w:val="274"/>
        </w:trPr>
        <w:tc>
          <w:tcPr>
            <w:tcW w:w="654" w:type="pct"/>
            <w:tcBorders>
              <w:top w:val="single" w:sz="4" w:space="0" w:color="auto"/>
              <w:left w:val="single" w:sz="4" w:space="0" w:color="auto"/>
            </w:tcBorders>
          </w:tcPr>
          <w:p w14:paraId="14F804A9" w14:textId="77777777" w:rsidR="00EA1163" w:rsidRPr="00985491" w:rsidRDefault="007E7AF0" w:rsidP="00DE16E2">
            <w:pPr>
              <w:pStyle w:val="BodyText3"/>
              <w:spacing w:before="120" w:line="240" w:lineRule="auto"/>
              <w:ind w:firstLine="0"/>
              <w:jc w:val="both"/>
              <w:rPr>
                <w:sz w:val="20"/>
                <w:szCs w:val="22"/>
              </w:rPr>
            </w:pPr>
            <w:r w:rsidRPr="00985491">
              <w:rPr>
                <w:rStyle w:val="Bodytext9pt"/>
                <w:sz w:val="20"/>
                <w:szCs w:val="22"/>
              </w:rPr>
              <w:t>1</w:t>
            </w:r>
          </w:p>
        </w:tc>
        <w:tc>
          <w:tcPr>
            <w:tcW w:w="2163" w:type="pct"/>
            <w:tcBorders>
              <w:top w:val="single" w:sz="4" w:space="0" w:color="auto"/>
              <w:left w:val="single" w:sz="4" w:space="0" w:color="auto"/>
            </w:tcBorders>
          </w:tcPr>
          <w:p w14:paraId="09D77900" w14:textId="77777777" w:rsidR="00EA1163" w:rsidRPr="00985491" w:rsidRDefault="007E7AF0" w:rsidP="00DE16E2">
            <w:pPr>
              <w:pStyle w:val="BodyText3"/>
              <w:spacing w:before="120" w:line="240" w:lineRule="auto"/>
              <w:ind w:firstLine="0"/>
              <w:jc w:val="both"/>
              <w:rPr>
                <w:sz w:val="20"/>
                <w:szCs w:val="22"/>
              </w:rPr>
            </w:pPr>
            <w:r w:rsidRPr="00985491">
              <w:rPr>
                <w:rStyle w:val="Bodytext9pt"/>
                <w:sz w:val="20"/>
                <w:szCs w:val="22"/>
              </w:rPr>
              <w:t>Taxpayer not under pension age</w:t>
            </w:r>
          </w:p>
        </w:tc>
        <w:tc>
          <w:tcPr>
            <w:tcW w:w="2183" w:type="pct"/>
            <w:tcBorders>
              <w:top w:val="single" w:sz="4" w:space="0" w:color="auto"/>
              <w:left w:val="single" w:sz="4" w:space="0" w:color="auto"/>
              <w:right w:val="single" w:sz="4" w:space="0" w:color="auto"/>
            </w:tcBorders>
          </w:tcPr>
          <w:p w14:paraId="2A49B1EB" w14:textId="77777777" w:rsidR="00EA1163" w:rsidRPr="00985491" w:rsidRDefault="007E7AF0" w:rsidP="00DE16E2">
            <w:pPr>
              <w:pStyle w:val="BodyText3"/>
              <w:spacing w:before="120" w:line="240" w:lineRule="auto"/>
              <w:ind w:firstLine="0"/>
              <w:jc w:val="both"/>
              <w:rPr>
                <w:sz w:val="20"/>
                <w:szCs w:val="22"/>
              </w:rPr>
            </w:pPr>
            <w:r w:rsidRPr="00985491">
              <w:rPr>
                <w:rStyle w:val="Bodytext9pt"/>
                <w:sz w:val="20"/>
                <w:szCs w:val="22"/>
              </w:rPr>
              <w:t>Not exempt</w:t>
            </w:r>
          </w:p>
        </w:tc>
      </w:tr>
      <w:tr w:rsidR="00EA1163" w:rsidRPr="00985491" w14:paraId="3A87742A" w14:textId="77777777" w:rsidTr="001905C9">
        <w:trPr>
          <w:trHeight w:val="288"/>
        </w:trPr>
        <w:tc>
          <w:tcPr>
            <w:tcW w:w="654" w:type="pct"/>
            <w:tcBorders>
              <w:top w:val="single" w:sz="4" w:space="0" w:color="auto"/>
              <w:left w:val="single" w:sz="4" w:space="0" w:color="auto"/>
              <w:bottom w:val="single" w:sz="4" w:space="0" w:color="auto"/>
            </w:tcBorders>
          </w:tcPr>
          <w:p w14:paraId="46BA04E3" w14:textId="77777777" w:rsidR="00EA1163" w:rsidRPr="00985491" w:rsidRDefault="007E7AF0" w:rsidP="00DE16E2">
            <w:pPr>
              <w:pStyle w:val="BodyText3"/>
              <w:spacing w:before="120" w:line="240" w:lineRule="auto"/>
              <w:ind w:firstLine="0"/>
              <w:jc w:val="both"/>
              <w:rPr>
                <w:sz w:val="20"/>
                <w:szCs w:val="22"/>
              </w:rPr>
            </w:pPr>
            <w:r w:rsidRPr="00985491">
              <w:rPr>
                <w:rStyle w:val="Bodytext9pt"/>
                <w:sz w:val="20"/>
                <w:szCs w:val="22"/>
              </w:rPr>
              <w:t>2</w:t>
            </w:r>
          </w:p>
        </w:tc>
        <w:tc>
          <w:tcPr>
            <w:tcW w:w="2163" w:type="pct"/>
            <w:tcBorders>
              <w:top w:val="single" w:sz="4" w:space="0" w:color="auto"/>
              <w:left w:val="single" w:sz="4" w:space="0" w:color="auto"/>
              <w:bottom w:val="single" w:sz="4" w:space="0" w:color="auto"/>
            </w:tcBorders>
          </w:tcPr>
          <w:p w14:paraId="695A4F88" w14:textId="77777777" w:rsidR="00EA1163" w:rsidRPr="00985491" w:rsidRDefault="007E7AF0" w:rsidP="00DE16E2">
            <w:pPr>
              <w:pStyle w:val="BodyText3"/>
              <w:spacing w:before="120" w:line="240" w:lineRule="auto"/>
              <w:ind w:firstLine="0"/>
              <w:jc w:val="both"/>
              <w:rPr>
                <w:sz w:val="20"/>
                <w:szCs w:val="22"/>
              </w:rPr>
            </w:pPr>
            <w:r w:rsidRPr="00985491">
              <w:rPr>
                <w:rStyle w:val="Bodytext9pt"/>
                <w:sz w:val="20"/>
                <w:szCs w:val="22"/>
              </w:rPr>
              <w:t>Taxpayer under pension age</w:t>
            </w:r>
          </w:p>
        </w:tc>
        <w:tc>
          <w:tcPr>
            <w:tcW w:w="2183" w:type="pct"/>
            <w:tcBorders>
              <w:top w:val="single" w:sz="4" w:space="0" w:color="auto"/>
              <w:left w:val="single" w:sz="4" w:space="0" w:color="auto"/>
              <w:bottom w:val="single" w:sz="4" w:space="0" w:color="auto"/>
              <w:right w:val="single" w:sz="4" w:space="0" w:color="auto"/>
            </w:tcBorders>
          </w:tcPr>
          <w:p w14:paraId="48A9F0CB" w14:textId="77777777" w:rsidR="00EA1163" w:rsidRPr="00985491" w:rsidRDefault="007E7AF0" w:rsidP="00DE16E2">
            <w:pPr>
              <w:pStyle w:val="BodyText3"/>
              <w:spacing w:before="120" w:line="240" w:lineRule="auto"/>
              <w:ind w:firstLine="0"/>
              <w:jc w:val="both"/>
              <w:rPr>
                <w:sz w:val="20"/>
                <w:szCs w:val="22"/>
              </w:rPr>
            </w:pPr>
            <w:r w:rsidRPr="00985491">
              <w:rPr>
                <w:rStyle w:val="Bodytext9pt"/>
                <w:sz w:val="20"/>
                <w:szCs w:val="22"/>
              </w:rPr>
              <w:t>Exempt</w:t>
            </w:r>
          </w:p>
        </w:tc>
      </w:tr>
    </w:tbl>
    <w:p w14:paraId="79802F9E" w14:textId="77777777" w:rsidR="00EA1163" w:rsidRPr="00715471" w:rsidRDefault="007E7AF0" w:rsidP="001905C9">
      <w:pPr>
        <w:pStyle w:val="Bodytext70"/>
        <w:spacing w:before="120" w:after="60" w:line="240" w:lineRule="auto"/>
        <w:ind w:firstLine="0"/>
        <w:jc w:val="both"/>
        <w:rPr>
          <w:sz w:val="22"/>
          <w:szCs w:val="22"/>
        </w:rPr>
      </w:pPr>
      <w:r w:rsidRPr="00715471">
        <w:rPr>
          <w:rStyle w:val="Bodytext71"/>
          <w:b/>
          <w:bCs/>
          <w:sz w:val="22"/>
          <w:szCs w:val="22"/>
        </w:rPr>
        <w:t>Partner service pension</w:t>
      </w:r>
    </w:p>
    <w:p w14:paraId="45AFC1BA" w14:textId="77777777" w:rsidR="00EA1163" w:rsidRPr="00715471" w:rsidRDefault="007E7AF0" w:rsidP="001905C9">
      <w:pPr>
        <w:pStyle w:val="BodyText3"/>
        <w:spacing w:before="120" w:line="240" w:lineRule="auto"/>
        <w:ind w:firstLine="270"/>
        <w:jc w:val="both"/>
        <w:rPr>
          <w:sz w:val="22"/>
          <w:szCs w:val="22"/>
        </w:rPr>
      </w:pPr>
      <w:r w:rsidRPr="00715471">
        <w:rPr>
          <w:rStyle w:val="BodyText1"/>
          <w:sz w:val="22"/>
          <w:szCs w:val="22"/>
        </w:rPr>
        <w:t xml:space="preserve">“24ACG.(1) The treatment of payments of partner service pension under Division 5 of Part III of the </w:t>
      </w:r>
      <w:r w:rsidRPr="00715471">
        <w:rPr>
          <w:rStyle w:val="BodytextItalic"/>
          <w:sz w:val="22"/>
          <w:szCs w:val="22"/>
        </w:rPr>
        <w:t>Veterans’ Entitlements Act 1986</w:t>
      </w:r>
      <w:r w:rsidRPr="00715471">
        <w:rPr>
          <w:rStyle w:val="BodyText1"/>
          <w:sz w:val="22"/>
          <w:szCs w:val="22"/>
        </w:rPr>
        <w:t xml:space="preserve"> is as set out in this section.</w:t>
      </w:r>
    </w:p>
    <w:p w14:paraId="02A7C3D5" w14:textId="77777777" w:rsidR="00EA1163" w:rsidRPr="00715471" w:rsidRDefault="007E7AF0" w:rsidP="001905C9">
      <w:pPr>
        <w:pStyle w:val="BodyText3"/>
        <w:spacing w:before="120" w:line="240" w:lineRule="auto"/>
        <w:ind w:left="270" w:firstLine="0"/>
        <w:jc w:val="both"/>
        <w:rPr>
          <w:sz w:val="22"/>
          <w:szCs w:val="22"/>
        </w:rPr>
      </w:pPr>
      <w:r w:rsidRPr="00715471">
        <w:rPr>
          <w:rStyle w:val="BodyText1"/>
          <w:sz w:val="22"/>
          <w:szCs w:val="22"/>
        </w:rPr>
        <w:t>“(2) The supplementary amount is exempt.</w:t>
      </w:r>
    </w:p>
    <w:p w14:paraId="79106BE3" w14:textId="77777777" w:rsidR="00EA1163" w:rsidRPr="00715471" w:rsidRDefault="007E7AF0" w:rsidP="001905C9">
      <w:pPr>
        <w:pStyle w:val="BodyText3"/>
        <w:spacing w:before="120" w:line="240" w:lineRule="auto"/>
        <w:ind w:left="270" w:firstLine="0"/>
        <w:jc w:val="both"/>
        <w:rPr>
          <w:sz w:val="22"/>
          <w:szCs w:val="22"/>
        </w:rPr>
      </w:pPr>
      <w:r w:rsidRPr="00715471">
        <w:rPr>
          <w:rStyle w:val="BodyText1"/>
          <w:sz w:val="22"/>
          <w:szCs w:val="22"/>
        </w:rPr>
        <w:t>“(3) A bereavement payment is exempt.</w:t>
      </w:r>
    </w:p>
    <w:p w14:paraId="0607D570" w14:textId="77777777" w:rsidR="00EA1163" w:rsidRPr="00715471" w:rsidRDefault="007E7AF0" w:rsidP="001905C9">
      <w:pPr>
        <w:pStyle w:val="BodyText3"/>
        <w:spacing w:before="120" w:line="240" w:lineRule="auto"/>
        <w:ind w:left="270" w:firstLine="0"/>
        <w:jc w:val="both"/>
        <w:rPr>
          <w:sz w:val="22"/>
          <w:szCs w:val="22"/>
        </w:rPr>
      </w:pPr>
      <w:r w:rsidRPr="00715471">
        <w:rPr>
          <w:rStyle w:val="BodyText1"/>
          <w:sz w:val="22"/>
          <w:szCs w:val="22"/>
        </w:rPr>
        <w:t>“(4) The balance is treated in accordance with the following Table:</w:t>
      </w:r>
    </w:p>
    <w:tbl>
      <w:tblPr>
        <w:tblOverlap w:val="never"/>
        <w:tblW w:w="5000" w:type="pct"/>
        <w:tblCellMar>
          <w:left w:w="10" w:type="dxa"/>
          <w:right w:w="10" w:type="dxa"/>
        </w:tblCellMar>
        <w:tblLook w:val="0000" w:firstRow="0" w:lastRow="0" w:firstColumn="0" w:lastColumn="0" w:noHBand="0" w:noVBand="0"/>
      </w:tblPr>
      <w:tblGrid>
        <w:gridCol w:w="912"/>
        <w:gridCol w:w="5979"/>
        <w:gridCol w:w="2489"/>
      </w:tblGrid>
      <w:tr w:rsidR="00EA1163" w:rsidRPr="00985491" w14:paraId="15691030" w14:textId="77777777" w:rsidTr="001905C9">
        <w:trPr>
          <w:trHeight w:val="283"/>
        </w:trPr>
        <w:tc>
          <w:tcPr>
            <w:tcW w:w="486" w:type="pct"/>
            <w:tcBorders>
              <w:top w:val="single" w:sz="4" w:space="0" w:color="auto"/>
              <w:left w:val="single" w:sz="4" w:space="0" w:color="auto"/>
            </w:tcBorders>
          </w:tcPr>
          <w:p w14:paraId="7593D85D" w14:textId="10C19028" w:rsidR="00EA1163" w:rsidRPr="00985491" w:rsidRDefault="007E7AF0" w:rsidP="00985491">
            <w:pPr>
              <w:pStyle w:val="BodyText3"/>
              <w:spacing w:before="120" w:line="240" w:lineRule="auto"/>
              <w:ind w:firstLine="0"/>
              <w:jc w:val="both"/>
              <w:rPr>
                <w:b/>
                <w:sz w:val="20"/>
                <w:szCs w:val="22"/>
              </w:rPr>
            </w:pPr>
            <w:r w:rsidRPr="00985491">
              <w:rPr>
                <w:rStyle w:val="Bodytext9pt"/>
                <w:b/>
                <w:sz w:val="20"/>
                <w:szCs w:val="22"/>
              </w:rPr>
              <w:t>Item</w:t>
            </w:r>
          </w:p>
        </w:tc>
        <w:tc>
          <w:tcPr>
            <w:tcW w:w="3187" w:type="pct"/>
            <w:tcBorders>
              <w:top w:val="single" w:sz="4" w:space="0" w:color="auto"/>
              <w:left w:val="single" w:sz="4" w:space="0" w:color="auto"/>
            </w:tcBorders>
          </w:tcPr>
          <w:p w14:paraId="43E06E35" w14:textId="77777777" w:rsidR="00EA1163" w:rsidRPr="00985491" w:rsidRDefault="007E7AF0" w:rsidP="00DE16E2">
            <w:pPr>
              <w:pStyle w:val="BodyText3"/>
              <w:spacing w:before="120" w:line="240" w:lineRule="auto"/>
              <w:ind w:firstLine="0"/>
              <w:jc w:val="both"/>
              <w:rPr>
                <w:b/>
                <w:sz w:val="20"/>
                <w:szCs w:val="22"/>
              </w:rPr>
            </w:pPr>
            <w:r w:rsidRPr="00985491">
              <w:rPr>
                <w:rStyle w:val="Bodytext9pt"/>
                <w:b/>
                <w:sz w:val="20"/>
                <w:szCs w:val="22"/>
              </w:rPr>
              <w:t>Category</w:t>
            </w:r>
          </w:p>
        </w:tc>
        <w:tc>
          <w:tcPr>
            <w:tcW w:w="1328" w:type="pct"/>
            <w:tcBorders>
              <w:top w:val="single" w:sz="4" w:space="0" w:color="auto"/>
              <w:left w:val="single" w:sz="4" w:space="0" w:color="auto"/>
              <w:right w:val="single" w:sz="4" w:space="0" w:color="auto"/>
            </w:tcBorders>
          </w:tcPr>
          <w:p w14:paraId="13F0BC00" w14:textId="77777777" w:rsidR="00EA1163" w:rsidRPr="00985491" w:rsidRDefault="007E7AF0" w:rsidP="00DE16E2">
            <w:pPr>
              <w:pStyle w:val="BodyText3"/>
              <w:spacing w:before="120" w:line="240" w:lineRule="auto"/>
              <w:ind w:firstLine="0"/>
              <w:jc w:val="both"/>
              <w:rPr>
                <w:b/>
                <w:sz w:val="20"/>
                <w:szCs w:val="22"/>
              </w:rPr>
            </w:pPr>
            <w:r w:rsidRPr="00985491">
              <w:rPr>
                <w:rStyle w:val="Bodytext9pt"/>
                <w:b/>
                <w:sz w:val="20"/>
                <w:szCs w:val="22"/>
              </w:rPr>
              <w:t>Balance of payment</w:t>
            </w:r>
          </w:p>
        </w:tc>
      </w:tr>
      <w:tr w:rsidR="00EA1163" w:rsidRPr="00985491" w14:paraId="3C329296" w14:textId="77777777" w:rsidTr="001905C9">
        <w:trPr>
          <w:trHeight w:val="446"/>
        </w:trPr>
        <w:tc>
          <w:tcPr>
            <w:tcW w:w="486" w:type="pct"/>
            <w:vMerge w:val="restart"/>
            <w:tcBorders>
              <w:top w:val="single" w:sz="4" w:space="0" w:color="auto"/>
              <w:left w:val="single" w:sz="4" w:space="0" w:color="auto"/>
            </w:tcBorders>
          </w:tcPr>
          <w:p w14:paraId="7A9EC026" w14:textId="77777777" w:rsidR="00EA1163" w:rsidRPr="00985491" w:rsidRDefault="007E7AF0" w:rsidP="00DE16E2">
            <w:pPr>
              <w:pStyle w:val="BodyText3"/>
              <w:spacing w:before="120" w:line="240" w:lineRule="auto"/>
              <w:ind w:firstLine="0"/>
              <w:jc w:val="both"/>
              <w:rPr>
                <w:sz w:val="20"/>
                <w:szCs w:val="22"/>
              </w:rPr>
            </w:pPr>
            <w:r w:rsidRPr="00985491">
              <w:rPr>
                <w:rStyle w:val="Bodytext9pt"/>
                <w:sz w:val="20"/>
                <w:szCs w:val="22"/>
              </w:rPr>
              <w:t>1</w:t>
            </w:r>
          </w:p>
        </w:tc>
        <w:tc>
          <w:tcPr>
            <w:tcW w:w="3187" w:type="pct"/>
            <w:tcBorders>
              <w:top w:val="single" w:sz="4" w:space="0" w:color="auto"/>
              <w:left w:val="single" w:sz="4" w:space="0" w:color="auto"/>
            </w:tcBorders>
          </w:tcPr>
          <w:p w14:paraId="373E7348" w14:textId="77777777" w:rsidR="00EA1163" w:rsidRPr="00985491" w:rsidRDefault="007E7AF0" w:rsidP="003E79E4">
            <w:pPr>
              <w:pStyle w:val="BodyText3"/>
              <w:spacing w:before="120" w:line="240" w:lineRule="auto"/>
              <w:ind w:left="528" w:firstLine="0"/>
              <w:rPr>
                <w:sz w:val="20"/>
                <w:szCs w:val="22"/>
              </w:rPr>
            </w:pPr>
            <w:r w:rsidRPr="00985491">
              <w:rPr>
                <w:rStyle w:val="Bodytext9pt"/>
                <w:sz w:val="20"/>
                <w:szCs w:val="22"/>
              </w:rPr>
              <w:t>(a) Both taxpayer and veteran under pension age; and</w:t>
            </w:r>
          </w:p>
        </w:tc>
        <w:tc>
          <w:tcPr>
            <w:tcW w:w="1328" w:type="pct"/>
            <w:vMerge w:val="restart"/>
            <w:tcBorders>
              <w:top w:val="single" w:sz="4" w:space="0" w:color="auto"/>
              <w:left w:val="single" w:sz="4" w:space="0" w:color="auto"/>
              <w:right w:val="single" w:sz="4" w:space="0" w:color="auto"/>
            </w:tcBorders>
          </w:tcPr>
          <w:p w14:paraId="71D96632" w14:textId="77777777" w:rsidR="00EA1163" w:rsidRPr="00985491" w:rsidRDefault="007E7AF0" w:rsidP="00DE16E2">
            <w:pPr>
              <w:pStyle w:val="BodyText3"/>
              <w:spacing w:before="120" w:line="240" w:lineRule="auto"/>
              <w:ind w:firstLine="0"/>
              <w:jc w:val="both"/>
              <w:rPr>
                <w:sz w:val="20"/>
                <w:szCs w:val="22"/>
              </w:rPr>
            </w:pPr>
            <w:r w:rsidRPr="00985491">
              <w:rPr>
                <w:rStyle w:val="Bodytext9pt"/>
                <w:sz w:val="20"/>
                <w:szCs w:val="22"/>
              </w:rPr>
              <w:t>Exempt</w:t>
            </w:r>
          </w:p>
        </w:tc>
      </w:tr>
      <w:tr w:rsidR="00EA1163" w:rsidRPr="00985491" w14:paraId="5396ED36" w14:textId="77777777" w:rsidTr="001905C9">
        <w:trPr>
          <w:trHeight w:val="360"/>
        </w:trPr>
        <w:tc>
          <w:tcPr>
            <w:tcW w:w="486" w:type="pct"/>
            <w:vMerge/>
            <w:tcBorders>
              <w:left w:val="single" w:sz="4" w:space="0" w:color="auto"/>
            </w:tcBorders>
          </w:tcPr>
          <w:p w14:paraId="7B2E593C" w14:textId="77777777" w:rsidR="00EA1163" w:rsidRPr="00985491" w:rsidRDefault="00EA1163" w:rsidP="00DE16E2">
            <w:pPr>
              <w:spacing w:before="120"/>
              <w:jc w:val="both"/>
              <w:rPr>
                <w:rFonts w:ascii="Times New Roman" w:hAnsi="Times New Roman" w:cs="Times New Roman"/>
                <w:sz w:val="20"/>
                <w:szCs w:val="22"/>
              </w:rPr>
            </w:pPr>
          </w:p>
        </w:tc>
        <w:tc>
          <w:tcPr>
            <w:tcW w:w="3187" w:type="pct"/>
            <w:tcBorders>
              <w:left w:val="single" w:sz="4" w:space="0" w:color="auto"/>
            </w:tcBorders>
          </w:tcPr>
          <w:p w14:paraId="3C223D58" w14:textId="77777777" w:rsidR="00EA1163" w:rsidRPr="00985491" w:rsidRDefault="007E7AF0" w:rsidP="003E79E4">
            <w:pPr>
              <w:pStyle w:val="BodyText3"/>
              <w:spacing w:before="120" w:line="240" w:lineRule="auto"/>
              <w:ind w:left="528" w:firstLine="0"/>
              <w:rPr>
                <w:sz w:val="20"/>
                <w:szCs w:val="22"/>
              </w:rPr>
            </w:pPr>
            <w:r w:rsidRPr="00985491">
              <w:rPr>
                <w:rStyle w:val="Bodytext9pt"/>
                <w:sz w:val="20"/>
                <w:szCs w:val="22"/>
              </w:rPr>
              <w:t>(b) Veteran receiving invalidity service pension</w:t>
            </w:r>
          </w:p>
        </w:tc>
        <w:tc>
          <w:tcPr>
            <w:tcW w:w="1328" w:type="pct"/>
            <w:vMerge/>
            <w:tcBorders>
              <w:left w:val="single" w:sz="4" w:space="0" w:color="auto"/>
              <w:right w:val="single" w:sz="4" w:space="0" w:color="auto"/>
            </w:tcBorders>
          </w:tcPr>
          <w:p w14:paraId="08983E33" w14:textId="77777777" w:rsidR="00EA1163" w:rsidRPr="00985491" w:rsidRDefault="00EA1163" w:rsidP="00DE16E2">
            <w:pPr>
              <w:spacing w:before="120"/>
              <w:jc w:val="both"/>
              <w:rPr>
                <w:rFonts w:ascii="Times New Roman" w:hAnsi="Times New Roman" w:cs="Times New Roman"/>
                <w:sz w:val="20"/>
                <w:szCs w:val="22"/>
              </w:rPr>
            </w:pPr>
          </w:p>
        </w:tc>
      </w:tr>
      <w:tr w:rsidR="00EA1163" w:rsidRPr="00985491" w14:paraId="2BFCBC7F" w14:textId="77777777" w:rsidTr="001905C9">
        <w:trPr>
          <w:trHeight w:val="293"/>
        </w:trPr>
        <w:tc>
          <w:tcPr>
            <w:tcW w:w="486" w:type="pct"/>
            <w:vMerge w:val="restart"/>
            <w:tcBorders>
              <w:top w:val="single" w:sz="4" w:space="0" w:color="auto"/>
              <w:left w:val="single" w:sz="4" w:space="0" w:color="auto"/>
            </w:tcBorders>
          </w:tcPr>
          <w:p w14:paraId="601723C8" w14:textId="77777777" w:rsidR="00EA1163" w:rsidRPr="00985491" w:rsidRDefault="007E7AF0" w:rsidP="00DE16E2">
            <w:pPr>
              <w:pStyle w:val="BodyText3"/>
              <w:spacing w:before="120" w:line="240" w:lineRule="auto"/>
              <w:ind w:firstLine="0"/>
              <w:jc w:val="both"/>
              <w:rPr>
                <w:sz w:val="20"/>
                <w:szCs w:val="22"/>
              </w:rPr>
            </w:pPr>
            <w:r w:rsidRPr="00985491">
              <w:rPr>
                <w:rStyle w:val="Bodytext9pt"/>
                <w:sz w:val="20"/>
                <w:szCs w:val="22"/>
              </w:rPr>
              <w:t>2</w:t>
            </w:r>
          </w:p>
        </w:tc>
        <w:tc>
          <w:tcPr>
            <w:tcW w:w="3187" w:type="pct"/>
            <w:tcBorders>
              <w:top w:val="single" w:sz="4" w:space="0" w:color="auto"/>
              <w:left w:val="single" w:sz="4" w:space="0" w:color="auto"/>
            </w:tcBorders>
          </w:tcPr>
          <w:p w14:paraId="72C49076" w14:textId="77777777" w:rsidR="00EA1163" w:rsidRPr="00985491" w:rsidRDefault="007E7AF0" w:rsidP="003E79E4">
            <w:pPr>
              <w:pStyle w:val="BodyText3"/>
              <w:spacing w:before="120" w:line="240" w:lineRule="auto"/>
              <w:ind w:left="528" w:firstLine="0"/>
              <w:rPr>
                <w:sz w:val="20"/>
                <w:szCs w:val="22"/>
              </w:rPr>
            </w:pPr>
            <w:r w:rsidRPr="00985491">
              <w:rPr>
                <w:rStyle w:val="Bodytext9pt"/>
                <w:sz w:val="20"/>
                <w:szCs w:val="22"/>
              </w:rPr>
              <w:t>(a) Taxpayer under pension age; and</w:t>
            </w:r>
          </w:p>
        </w:tc>
        <w:tc>
          <w:tcPr>
            <w:tcW w:w="1328" w:type="pct"/>
            <w:vMerge w:val="restart"/>
            <w:tcBorders>
              <w:top w:val="single" w:sz="4" w:space="0" w:color="auto"/>
              <w:left w:val="single" w:sz="4" w:space="0" w:color="auto"/>
              <w:right w:val="single" w:sz="4" w:space="0" w:color="auto"/>
            </w:tcBorders>
          </w:tcPr>
          <w:p w14:paraId="79E6F2C7" w14:textId="77777777" w:rsidR="00EA1163" w:rsidRPr="00985491" w:rsidRDefault="007E7AF0" w:rsidP="00DE16E2">
            <w:pPr>
              <w:pStyle w:val="BodyText3"/>
              <w:spacing w:before="120" w:line="240" w:lineRule="auto"/>
              <w:ind w:firstLine="0"/>
              <w:jc w:val="both"/>
              <w:rPr>
                <w:sz w:val="20"/>
                <w:szCs w:val="22"/>
              </w:rPr>
            </w:pPr>
            <w:r w:rsidRPr="00985491">
              <w:rPr>
                <w:rStyle w:val="Bodytext9pt"/>
                <w:sz w:val="20"/>
                <w:szCs w:val="22"/>
              </w:rPr>
              <w:t>Exempt</w:t>
            </w:r>
          </w:p>
        </w:tc>
      </w:tr>
      <w:tr w:rsidR="00EA1163" w:rsidRPr="00985491" w14:paraId="742D9B95" w14:textId="77777777" w:rsidTr="001905C9">
        <w:trPr>
          <w:trHeight w:val="245"/>
        </w:trPr>
        <w:tc>
          <w:tcPr>
            <w:tcW w:w="486" w:type="pct"/>
            <w:vMerge/>
            <w:tcBorders>
              <w:left w:val="single" w:sz="4" w:space="0" w:color="auto"/>
            </w:tcBorders>
          </w:tcPr>
          <w:p w14:paraId="19D825E3" w14:textId="77777777" w:rsidR="00EA1163" w:rsidRPr="00985491" w:rsidRDefault="00EA1163" w:rsidP="00DE16E2">
            <w:pPr>
              <w:spacing w:before="120"/>
              <w:jc w:val="both"/>
              <w:rPr>
                <w:rFonts w:ascii="Times New Roman" w:hAnsi="Times New Roman" w:cs="Times New Roman"/>
                <w:sz w:val="20"/>
                <w:szCs w:val="22"/>
              </w:rPr>
            </w:pPr>
          </w:p>
        </w:tc>
        <w:tc>
          <w:tcPr>
            <w:tcW w:w="3187" w:type="pct"/>
            <w:tcBorders>
              <w:left w:val="single" w:sz="4" w:space="0" w:color="auto"/>
            </w:tcBorders>
          </w:tcPr>
          <w:p w14:paraId="14322F76" w14:textId="77777777" w:rsidR="00EA1163" w:rsidRPr="00985491" w:rsidRDefault="007E7AF0" w:rsidP="003E79E4">
            <w:pPr>
              <w:pStyle w:val="BodyText3"/>
              <w:spacing w:before="120" w:line="240" w:lineRule="auto"/>
              <w:ind w:left="528" w:firstLine="0"/>
              <w:rPr>
                <w:sz w:val="20"/>
                <w:szCs w:val="22"/>
              </w:rPr>
            </w:pPr>
            <w:r w:rsidRPr="00985491">
              <w:rPr>
                <w:rStyle w:val="Bodytext9pt"/>
                <w:sz w:val="20"/>
                <w:szCs w:val="22"/>
              </w:rPr>
              <w:t>(b) Veteran deceased; and</w:t>
            </w:r>
          </w:p>
        </w:tc>
        <w:tc>
          <w:tcPr>
            <w:tcW w:w="1328" w:type="pct"/>
            <w:vMerge/>
            <w:tcBorders>
              <w:left w:val="single" w:sz="4" w:space="0" w:color="auto"/>
              <w:right w:val="single" w:sz="4" w:space="0" w:color="auto"/>
            </w:tcBorders>
          </w:tcPr>
          <w:p w14:paraId="64538BF8" w14:textId="77777777" w:rsidR="00EA1163" w:rsidRPr="00985491" w:rsidRDefault="00EA1163" w:rsidP="00DE16E2">
            <w:pPr>
              <w:spacing w:before="120"/>
              <w:jc w:val="both"/>
              <w:rPr>
                <w:rFonts w:ascii="Times New Roman" w:hAnsi="Times New Roman" w:cs="Times New Roman"/>
                <w:sz w:val="20"/>
                <w:szCs w:val="22"/>
              </w:rPr>
            </w:pPr>
          </w:p>
        </w:tc>
      </w:tr>
      <w:tr w:rsidR="00EA1163" w:rsidRPr="00985491" w14:paraId="79858F1B" w14:textId="77777777" w:rsidTr="001905C9">
        <w:trPr>
          <w:trHeight w:val="552"/>
        </w:trPr>
        <w:tc>
          <w:tcPr>
            <w:tcW w:w="486" w:type="pct"/>
            <w:vMerge/>
            <w:tcBorders>
              <w:left w:val="single" w:sz="4" w:space="0" w:color="auto"/>
            </w:tcBorders>
          </w:tcPr>
          <w:p w14:paraId="14B691F3" w14:textId="77777777" w:rsidR="00EA1163" w:rsidRPr="00985491" w:rsidRDefault="00EA1163" w:rsidP="00DE16E2">
            <w:pPr>
              <w:spacing w:before="120"/>
              <w:jc w:val="both"/>
              <w:rPr>
                <w:rFonts w:ascii="Times New Roman" w:hAnsi="Times New Roman" w:cs="Times New Roman"/>
                <w:sz w:val="20"/>
                <w:szCs w:val="22"/>
              </w:rPr>
            </w:pPr>
          </w:p>
        </w:tc>
        <w:tc>
          <w:tcPr>
            <w:tcW w:w="3187" w:type="pct"/>
            <w:tcBorders>
              <w:left w:val="single" w:sz="4" w:space="0" w:color="auto"/>
            </w:tcBorders>
          </w:tcPr>
          <w:p w14:paraId="3B09E3A1" w14:textId="77777777" w:rsidR="00EA1163" w:rsidRPr="00985491" w:rsidRDefault="007E7AF0" w:rsidP="003E79E4">
            <w:pPr>
              <w:pStyle w:val="BodyText3"/>
              <w:spacing w:before="120" w:line="240" w:lineRule="auto"/>
              <w:ind w:left="825" w:hanging="297"/>
              <w:rPr>
                <w:sz w:val="20"/>
                <w:szCs w:val="22"/>
              </w:rPr>
            </w:pPr>
            <w:r w:rsidRPr="00985491">
              <w:rPr>
                <w:rStyle w:val="Bodytext9pt"/>
                <w:sz w:val="20"/>
                <w:szCs w:val="22"/>
              </w:rPr>
              <w:t xml:space="preserve">(c) Veteran was receiving an invalidity service pension </w:t>
            </w:r>
            <w:r w:rsidRPr="00985491">
              <w:rPr>
                <w:sz w:val="20"/>
              </w:rPr>
              <w:t>immediately</w:t>
            </w:r>
            <w:r w:rsidRPr="00985491">
              <w:rPr>
                <w:rStyle w:val="Bodytext9pt"/>
                <w:sz w:val="20"/>
                <w:szCs w:val="22"/>
              </w:rPr>
              <w:t xml:space="preserve"> before death</w:t>
            </w:r>
          </w:p>
        </w:tc>
        <w:tc>
          <w:tcPr>
            <w:tcW w:w="1328" w:type="pct"/>
            <w:vMerge/>
            <w:tcBorders>
              <w:left w:val="single" w:sz="4" w:space="0" w:color="auto"/>
              <w:right w:val="single" w:sz="4" w:space="0" w:color="auto"/>
            </w:tcBorders>
          </w:tcPr>
          <w:p w14:paraId="056E74DA" w14:textId="77777777" w:rsidR="00EA1163" w:rsidRPr="00985491" w:rsidRDefault="00EA1163" w:rsidP="00DE16E2">
            <w:pPr>
              <w:spacing w:before="120"/>
              <w:jc w:val="both"/>
              <w:rPr>
                <w:rFonts w:ascii="Times New Roman" w:hAnsi="Times New Roman" w:cs="Times New Roman"/>
                <w:sz w:val="20"/>
                <w:szCs w:val="22"/>
              </w:rPr>
            </w:pPr>
          </w:p>
        </w:tc>
      </w:tr>
      <w:tr w:rsidR="00EA1163" w:rsidRPr="00985491" w14:paraId="25B2D860" w14:textId="77777777" w:rsidTr="001905C9">
        <w:trPr>
          <w:trHeight w:val="298"/>
        </w:trPr>
        <w:tc>
          <w:tcPr>
            <w:tcW w:w="486" w:type="pct"/>
            <w:tcBorders>
              <w:top w:val="single" w:sz="4" w:space="0" w:color="auto"/>
              <w:left w:val="single" w:sz="4" w:space="0" w:color="auto"/>
              <w:bottom w:val="single" w:sz="4" w:space="0" w:color="auto"/>
            </w:tcBorders>
          </w:tcPr>
          <w:p w14:paraId="13CFFCB1" w14:textId="77777777" w:rsidR="00EA1163" w:rsidRPr="00985491" w:rsidRDefault="007E7AF0" w:rsidP="00DE16E2">
            <w:pPr>
              <w:pStyle w:val="BodyText3"/>
              <w:spacing w:before="120" w:line="240" w:lineRule="auto"/>
              <w:ind w:firstLine="0"/>
              <w:jc w:val="both"/>
              <w:rPr>
                <w:sz w:val="20"/>
                <w:szCs w:val="22"/>
              </w:rPr>
            </w:pPr>
            <w:r w:rsidRPr="00985491">
              <w:rPr>
                <w:rStyle w:val="Bodytext9pt"/>
                <w:sz w:val="20"/>
                <w:szCs w:val="22"/>
              </w:rPr>
              <w:t>3</w:t>
            </w:r>
          </w:p>
        </w:tc>
        <w:tc>
          <w:tcPr>
            <w:tcW w:w="3187" w:type="pct"/>
            <w:tcBorders>
              <w:top w:val="single" w:sz="4" w:space="0" w:color="auto"/>
              <w:left w:val="single" w:sz="4" w:space="0" w:color="auto"/>
              <w:bottom w:val="single" w:sz="4" w:space="0" w:color="auto"/>
            </w:tcBorders>
          </w:tcPr>
          <w:p w14:paraId="2D1DCBC6" w14:textId="77777777" w:rsidR="00EA1163" w:rsidRPr="00985491" w:rsidRDefault="007E7AF0" w:rsidP="00DE16E2">
            <w:pPr>
              <w:pStyle w:val="BodyText3"/>
              <w:spacing w:before="120" w:line="240" w:lineRule="auto"/>
              <w:ind w:firstLine="0"/>
              <w:jc w:val="both"/>
              <w:rPr>
                <w:sz w:val="20"/>
                <w:szCs w:val="22"/>
              </w:rPr>
            </w:pPr>
            <w:r w:rsidRPr="00985491">
              <w:rPr>
                <w:rStyle w:val="Bodytext9pt"/>
                <w:sz w:val="20"/>
                <w:szCs w:val="22"/>
              </w:rPr>
              <w:t>Neither of the categories in items 1 and 2 applies</w:t>
            </w:r>
          </w:p>
        </w:tc>
        <w:tc>
          <w:tcPr>
            <w:tcW w:w="1328" w:type="pct"/>
            <w:tcBorders>
              <w:top w:val="single" w:sz="4" w:space="0" w:color="auto"/>
              <w:left w:val="single" w:sz="4" w:space="0" w:color="auto"/>
              <w:bottom w:val="single" w:sz="4" w:space="0" w:color="auto"/>
              <w:right w:val="single" w:sz="4" w:space="0" w:color="auto"/>
            </w:tcBorders>
          </w:tcPr>
          <w:p w14:paraId="6B1F2A9E" w14:textId="77777777" w:rsidR="00EA1163" w:rsidRPr="00985491" w:rsidRDefault="007E7AF0" w:rsidP="00DE16E2">
            <w:pPr>
              <w:pStyle w:val="BodyText3"/>
              <w:spacing w:before="120" w:line="240" w:lineRule="auto"/>
              <w:ind w:firstLine="0"/>
              <w:jc w:val="both"/>
              <w:rPr>
                <w:sz w:val="20"/>
                <w:szCs w:val="22"/>
              </w:rPr>
            </w:pPr>
            <w:r w:rsidRPr="00985491">
              <w:rPr>
                <w:rStyle w:val="Bodytext9pt"/>
                <w:sz w:val="20"/>
                <w:szCs w:val="22"/>
              </w:rPr>
              <w:t>Not exempt</w:t>
            </w:r>
          </w:p>
        </w:tc>
      </w:tr>
    </w:tbl>
    <w:p w14:paraId="5923A0C8" w14:textId="77777777" w:rsidR="00EA1163" w:rsidRPr="00715471" w:rsidRDefault="007E7AF0" w:rsidP="001905C9">
      <w:pPr>
        <w:pStyle w:val="Bodytext70"/>
        <w:spacing w:before="120" w:after="60" w:line="240" w:lineRule="auto"/>
        <w:ind w:firstLine="0"/>
        <w:jc w:val="both"/>
        <w:rPr>
          <w:sz w:val="22"/>
          <w:szCs w:val="22"/>
        </w:rPr>
      </w:pPr>
      <w:r w:rsidRPr="00715471">
        <w:rPr>
          <w:rStyle w:val="Bodytext71"/>
          <w:b/>
          <w:bCs/>
          <w:sz w:val="22"/>
          <w:szCs w:val="22"/>
        </w:rPr>
        <w:t>Carer service pension</w:t>
      </w:r>
    </w:p>
    <w:p w14:paraId="46DC048E" w14:textId="77777777" w:rsidR="00EA1163" w:rsidRPr="00715471" w:rsidRDefault="007E7AF0" w:rsidP="001905C9">
      <w:pPr>
        <w:pStyle w:val="BodyText3"/>
        <w:spacing w:before="120" w:line="240" w:lineRule="auto"/>
        <w:ind w:firstLine="270"/>
        <w:jc w:val="both"/>
        <w:rPr>
          <w:sz w:val="22"/>
          <w:szCs w:val="22"/>
        </w:rPr>
      </w:pPr>
      <w:r w:rsidRPr="00715471">
        <w:rPr>
          <w:rStyle w:val="BodyText1"/>
          <w:sz w:val="22"/>
          <w:szCs w:val="22"/>
        </w:rPr>
        <w:t xml:space="preserve">“24ACH.(1) The treatment of payments of carer service pension under Division 6 of Part III of the </w:t>
      </w:r>
      <w:r w:rsidRPr="00715471">
        <w:rPr>
          <w:rStyle w:val="BodytextItalic"/>
          <w:sz w:val="22"/>
          <w:szCs w:val="22"/>
        </w:rPr>
        <w:t>Veterans’ Entitlements Act 1986</w:t>
      </w:r>
      <w:r w:rsidRPr="00715471">
        <w:rPr>
          <w:rStyle w:val="BodyText1"/>
          <w:sz w:val="22"/>
          <w:szCs w:val="22"/>
        </w:rPr>
        <w:t xml:space="preserve"> is as set out in this section.</w:t>
      </w:r>
    </w:p>
    <w:p w14:paraId="01A784A5" w14:textId="77777777" w:rsidR="00EA1163" w:rsidRPr="00715471" w:rsidRDefault="007E7AF0" w:rsidP="001905C9">
      <w:pPr>
        <w:pStyle w:val="BodyText3"/>
        <w:spacing w:before="120" w:line="240" w:lineRule="auto"/>
        <w:ind w:firstLine="270"/>
        <w:jc w:val="both"/>
        <w:rPr>
          <w:sz w:val="22"/>
          <w:szCs w:val="22"/>
        </w:rPr>
      </w:pPr>
      <w:r w:rsidRPr="00715471">
        <w:rPr>
          <w:rStyle w:val="BodyText1"/>
          <w:sz w:val="22"/>
          <w:szCs w:val="22"/>
        </w:rPr>
        <w:t>“(2) The supplementary amount is exempt.</w:t>
      </w:r>
    </w:p>
    <w:p w14:paraId="1298653E" w14:textId="77777777" w:rsidR="00EA1163" w:rsidRPr="00715471" w:rsidRDefault="007E7AF0" w:rsidP="001905C9">
      <w:pPr>
        <w:pStyle w:val="BodyText3"/>
        <w:spacing w:before="120" w:line="240" w:lineRule="auto"/>
        <w:ind w:firstLine="270"/>
        <w:jc w:val="both"/>
        <w:rPr>
          <w:sz w:val="22"/>
          <w:szCs w:val="22"/>
        </w:rPr>
      </w:pPr>
      <w:r w:rsidRPr="00715471">
        <w:rPr>
          <w:rStyle w:val="BodyText1"/>
          <w:sz w:val="22"/>
          <w:szCs w:val="22"/>
        </w:rPr>
        <w:t>“(3) A bereavement payment is exempt.</w:t>
      </w:r>
    </w:p>
    <w:p w14:paraId="7B70B0F2" w14:textId="77777777" w:rsidR="00EA1163" w:rsidRPr="00715471" w:rsidRDefault="007E7AF0" w:rsidP="001905C9">
      <w:pPr>
        <w:pStyle w:val="BodyText3"/>
        <w:spacing w:before="120" w:line="240" w:lineRule="auto"/>
        <w:ind w:firstLine="270"/>
        <w:jc w:val="both"/>
        <w:rPr>
          <w:sz w:val="22"/>
          <w:szCs w:val="22"/>
        </w:rPr>
      </w:pPr>
      <w:r w:rsidRPr="00715471">
        <w:rPr>
          <w:rStyle w:val="BodyText1"/>
          <w:sz w:val="22"/>
          <w:szCs w:val="22"/>
        </w:rPr>
        <w:t>“(4) The balance is treated in accordance with the following Table:</w:t>
      </w:r>
    </w:p>
    <w:p w14:paraId="2D412CD0" w14:textId="77777777" w:rsidR="001905C9" w:rsidRPr="00715471" w:rsidRDefault="001905C9">
      <w:pPr>
        <w:rPr>
          <w:rStyle w:val="Bodytext51"/>
          <w:rFonts w:eastAsia="Courier New"/>
          <w:sz w:val="22"/>
          <w:szCs w:val="22"/>
        </w:rPr>
      </w:pPr>
      <w:r w:rsidRPr="00715471">
        <w:rPr>
          <w:rStyle w:val="Bodytext51"/>
          <w:rFonts w:eastAsia="Courier New"/>
          <w:sz w:val="22"/>
          <w:szCs w:val="22"/>
        </w:rPr>
        <w:br w:type="page"/>
      </w:r>
    </w:p>
    <w:p w14:paraId="3860F138" w14:textId="77777777" w:rsidR="00EA1163" w:rsidRPr="00715471" w:rsidRDefault="007E7AF0" w:rsidP="001905C9">
      <w:pPr>
        <w:pStyle w:val="BodyText3"/>
        <w:spacing w:before="120" w:line="240" w:lineRule="auto"/>
        <w:ind w:firstLine="0"/>
        <w:jc w:val="center"/>
        <w:rPr>
          <w:sz w:val="22"/>
          <w:szCs w:val="22"/>
        </w:rPr>
      </w:pPr>
      <w:r w:rsidRPr="00715471">
        <w:rPr>
          <w:rStyle w:val="BodyText1"/>
          <w:b/>
          <w:sz w:val="22"/>
          <w:szCs w:val="22"/>
        </w:rPr>
        <w:lastRenderedPageBreak/>
        <w:t>SCHEDULE 12</w:t>
      </w:r>
      <w:r w:rsidRPr="00715471">
        <w:rPr>
          <w:rStyle w:val="BodyText1"/>
          <w:sz w:val="22"/>
          <w:szCs w:val="22"/>
        </w:rPr>
        <w:t>—continued</w:t>
      </w:r>
    </w:p>
    <w:tbl>
      <w:tblPr>
        <w:tblOverlap w:val="never"/>
        <w:tblW w:w="5000" w:type="pct"/>
        <w:tblCellMar>
          <w:left w:w="10" w:type="dxa"/>
          <w:right w:w="10" w:type="dxa"/>
        </w:tblCellMar>
        <w:tblLook w:val="0000" w:firstRow="0" w:lastRow="0" w:firstColumn="0" w:lastColumn="0" w:noHBand="0" w:noVBand="0"/>
      </w:tblPr>
      <w:tblGrid>
        <w:gridCol w:w="946"/>
        <w:gridCol w:w="5900"/>
        <w:gridCol w:w="2534"/>
      </w:tblGrid>
      <w:tr w:rsidR="00EA1163" w:rsidRPr="00985491" w14:paraId="1FC40CF5" w14:textId="77777777" w:rsidTr="00633D83">
        <w:trPr>
          <w:trHeight w:val="274"/>
        </w:trPr>
        <w:tc>
          <w:tcPr>
            <w:tcW w:w="504" w:type="pct"/>
            <w:tcBorders>
              <w:top w:val="single" w:sz="4" w:space="0" w:color="auto"/>
              <w:left w:val="single" w:sz="4" w:space="0" w:color="auto"/>
            </w:tcBorders>
          </w:tcPr>
          <w:p w14:paraId="7A12BA05" w14:textId="4D9EC2B0" w:rsidR="00EA1163" w:rsidRPr="00985491" w:rsidRDefault="007E7AF0" w:rsidP="00985491">
            <w:pPr>
              <w:pStyle w:val="BodyText3"/>
              <w:spacing w:before="120" w:line="240" w:lineRule="auto"/>
              <w:ind w:firstLine="0"/>
              <w:jc w:val="both"/>
              <w:rPr>
                <w:b/>
                <w:sz w:val="20"/>
                <w:szCs w:val="22"/>
              </w:rPr>
            </w:pPr>
            <w:r w:rsidRPr="00985491">
              <w:rPr>
                <w:rStyle w:val="Bodytext9pt"/>
                <w:b/>
                <w:sz w:val="20"/>
                <w:szCs w:val="22"/>
              </w:rPr>
              <w:t>Item</w:t>
            </w:r>
          </w:p>
        </w:tc>
        <w:tc>
          <w:tcPr>
            <w:tcW w:w="3145" w:type="pct"/>
            <w:tcBorders>
              <w:top w:val="single" w:sz="4" w:space="0" w:color="auto"/>
              <w:left w:val="single" w:sz="4" w:space="0" w:color="auto"/>
            </w:tcBorders>
          </w:tcPr>
          <w:p w14:paraId="3B77595D" w14:textId="77777777" w:rsidR="00EA1163" w:rsidRPr="00985491" w:rsidRDefault="007E7AF0" w:rsidP="00DE16E2">
            <w:pPr>
              <w:pStyle w:val="BodyText3"/>
              <w:spacing w:before="120" w:line="240" w:lineRule="auto"/>
              <w:ind w:firstLine="0"/>
              <w:jc w:val="both"/>
              <w:rPr>
                <w:b/>
                <w:sz w:val="20"/>
                <w:szCs w:val="22"/>
              </w:rPr>
            </w:pPr>
            <w:r w:rsidRPr="00985491">
              <w:rPr>
                <w:rStyle w:val="Bodytext9pt"/>
                <w:b/>
                <w:sz w:val="20"/>
                <w:szCs w:val="22"/>
              </w:rPr>
              <w:t>Category</w:t>
            </w:r>
          </w:p>
        </w:tc>
        <w:tc>
          <w:tcPr>
            <w:tcW w:w="1351" w:type="pct"/>
            <w:tcBorders>
              <w:top w:val="single" w:sz="4" w:space="0" w:color="auto"/>
              <w:left w:val="single" w:sz="4" w:space="0" w:color="auto"/>
              <w:right w:val="single" w:sz="4" w:space="0" w:color="auto"/>
            </w:tcBorders>
          </w:tcPr>
          <w:p w14:paraId="6CAC0EE3" w14:textId="77777777" w:rsidR="00EA1163" w:rsidRPr="00985491" w:rsidRDefault="007E7AF0" w:rsidP="00DE16E2">
            <w:pPr>
              <w:pStyle w:val="BodyText3"/>
              <w:spacing w:before="120" w:line="240" w:lineRule="auto"/>
              <w:ind w:firstLine="0"/>
              <w:jc w:val="both"/>
              <w:rPr>
                <w:b/>
                <w:sz w:val="20"/>
                <w:szCs w:val="22"/>
              </w:rPr>
            </w:pPr>
            <w:r w:rsidRPr="00985491">
              <w:rPr>
                <w:rStyle w:val="Bodytext9pt"/>
                <w:b/>
                <w:sz w:val="20"/>
                <w:szCs w:val="22"/>
              </w:rPr>
              <w:t>Balance of payment</w:t>
            </w:r>
          </w:p>
        </w:tc>
      </w:tr>
      <w:tr w:rsidR="00EA1163" w:rsidRPr="00985491" w14:paraId="6C0EECDA" w14:textId="77777777" w:rsidTr="00633D83">
        <w:trPr>
          <w:trHeight w:val="494"/>
        </w:trPr>
        <w:tc>
          <w:tcPr>
            <w:tcW w:w="504" w:type="pct"/>
            <w:vMerge w:val="restart"/>
            <w:tcBorders>
              <w:top w:val="single" w:sz="4" w:space="0" w:color="auto"/>
              <w:left w:val="single" w:sz="4" w:space="0" w:color="auto"/>
            </w:tcBorders>
          </w:tcPr>
          <w:p w14:paraId="3F31DB76" w14:textId="77777777" w:rsidR="00EA1163" w:rsidRPr="00985491" w:rsidRDefault="007E7AF0" w:rsidP="00DE16E2">
            <w:pPr>
              <w:pStyle w:val="BodyText3"/>
              <w:spacing w:before="120" w:line="240" w:lineRule="auto"/>
              <w:ind w:firstLine="0"/>
              <w:jc w:val="both"/>
              <w:rPr>
                <w:sz w:val="20"/>
                <w:szCs w:val="22"/>
              </w:rPr>
            </w:pPr>
            <w:r w:rsidRPr="00985491">
              <w:rPr>
                <w:rStyle w:val="Bodytext9pt"/>
                <w:sz w:val="20"/>
                <w:szCs w:val="22"/>
              </w:rPr>
              <w:t>1</w:t>
            </w:r>
          </w:p>
        </w:tc>
        <w:tc>
          <w:tcPr>
            <w:tcW w:w="3145" w:type="pct"/>
            <w:tcBorders>
              <w:top w:val="single" w:sz="4" w:space="0" w:color="auto"/>
              <w:left w:val="single" w:sz="4" w:space="0" w:color="auto"/>
            </w:tcBorders>
          </w:tcPr>
          <w:p w14:paraId="76BD0A24" w14:textId="77777777" w:rsidR="00EA1163" w:rsidRPr="00985491" w:rsidRDefault="007E7AF0" w:rsidP="00C9198C">
            <w:pPr>
              <w:pStyle w:val="BodyText3"/>
              <w:spacing w:before="120" w:line="240" w:lineRule="auto"/>
              <w:ind w:left="528" w:firstLine="0"/>
              <w:rPr>
                <w:sz w:val="20"/>
                <w:szCs w:val="22"/>
              </w:rPr>
            </w:pPr>
            <w:r w:rsidRPr="00985491">
              <w:rPr>
                <w:rStyle w:val="Bodytext9pt"/>
                <w:sz w:val="20"/>
                <w:szCs w:val="22"/>
              </w:rPr>
              <w:t>(a) Both taxpayer and veteran under pension age; and</w:t>
            </w:r>
          </w:p>
        </w:tc>
        <w:tc>
          <w:tcPr>
            <w:tcW w:w="1351" w:type="pct"/>
            <w:vMerge w:val="restart"/>
            <w:tcBorders>
              <w:top w:val="single" w:sz="4" w:space="0" w:color="auto"/>
              <w:left w:val="single" w:sz="4" w:space="0" w:color="auto"/>
              <w:right w:val="single" w:sz="4" w:space="0" w:color="auto"/>
            </w:tcBorders>
          </w:tcPr>
          <w:p w14:paraId="4D3B03D5" w14:textId="77777777" w:rsidR="00EA1163" w:rsidRPr="00985491" w:rsidRDefault="007E7AF0" w:rsidP="00DE16E2">
            <w:pPr>
              <w:pStyle w:val="BodyText3"/>
              <w:spacing w:before="120" w:line="240" w:lineRule="auto"/>
              <w:ind w:firstLine="0"/>
              <w:jc w:val="both"/>
              <w:rPr>
                <w:sz w:val="20"/>
                <w:szCs w:val="22"/>
              </w:rPr>
            </w:pPr>
            <w:r w:rsidRPr="00985491">
              <w:rPr>
                <w:rStyle w:val="Bodytext9pt"/>
                <w:sz w:val="20"/>
                <w:szCs w:val="22"/>
              </w:rPr>
              <w:t>Exempt</w:t>
            </w:r>
          </w:p>
        </w:tc>
      </w:tr>
      <w:tr w:rsidR="00EA1163" w:rsidRPr="00985491" w14:paraId="758B6455" w14:textId="77777777" w:rsidTr="00633D83">
        <w:trPr>
          <w:trHeight w:val="307"/>
        </w:trPr>
        <w:tc>
          <w:tcPr>
            <w:tcW w:w="504" w:type="pct"/>
            <w:vMerge/>
            <w:tcBorders>
              <w:left w:val="single" w:sz="4" w:space="0" w:color="auto"/>
            </w:tcBorders>
          </w:tcPr>
          <w:p w14:paraId="13A1454F" w14:textId="77777777" w:rsidR="00EA1163" w:rsidRPr="00985491" w:rsidRDefault="00EA1163" w:rsidP="00DE16E2">
            <w:pPr>
              <w:spacing w:before="120"/>
              <w:jc w:val="both"/>
              <w:rPr>
                <w:rFonts w:ascii="Times New Roman" w:hAnsi="Times New Roman" w:cs="Times New Roman"/>
                <w:sz w:val="20"/>
                <w:szCs w:val="22"/>
              </w:rPr>
            </w:pPr>
          </w:p>
        </w:tc>
        <w:tc>
          <w:tcPr>
            <w:tcW w:w="3145" w:type="pct"/>
            <w:tcBorders>
              <w:left w:val="single" w:sz="4" w:space="0" w:color="auto"/>
            </w:tcBorders>
          </w:tcPr>
          <w:p w14:paraId="2CECA092" w14:textId="77777777" w:rsidR="00EA1163" w:rsidRPr="00985491" w:rsidRDefault="007E7AF0" w:rsidP="00C9198C">
            <w:pPr>
              <w:pStyle w:val="BodyText3"/>
              <w:spacing w:before="120" w:line="240" w:lineRule="auto"/>
              <w:ind w:left="528" w:firstLine="0"/>
              <w:rPr>
                <w:sz w:val="20"/>
                <w:szCs w:val="22"/>
              </w:rPr>
            </w:pPr>
            <w:r w:rsidRPr="00985491">
              <w:rPr>
                <w:rStyle w:val="Bodytext9pt"/>
                <w:sz w:val="20"/>
                <w:szCs w:val="22"/>
              </w:rPr>
              <w:t>(b) Veteran receiving invalidity service pension</w:t>
            </w:r>
          </w:p>
        </w:tc>
        <w:tc>
          <w:tcPr>
            <w:tcW w:w="1351" w:type="pct"/>
            <w:vMerge/>
            <w:tcBorders>
              <w:left w:val="single" w:sz="4" w:space="0" w:color="auto"/>
              <w:right w:val="single" w:sz="4" w:space="0" w:color="auto"/>
            </w:tcBorders>
          </w:tcPr>
          <w:p w14:paraId="0CD8D5B6" w14:textId="77777777" w:rsidR="00EA1163" w:rsidRPr="00985491" w:rsidRDefault="00EA1163" w:rsidP="00DE16E2">
            <w:pPr>
              <w:spacing w:before="120"/>
              <w:jc w:val="both"/>
              <w:rPr>
                <w:rFonts w:ascii="Times New Roman" w:hAnsi="Times New Roman" w:cs="Times New Roman"/>
                <w:sz w:val="20"/>
                <w:szCs w:val="22"/>
              </w:rPr>
            </w:pPr>
          </w:p>
        </w:tc>
      </w:tr>
      <w:tr w:rsidR="00EA1163" w:rsidRPr="00985491" w14:paraId="653CAAA1" w14:textId="77777777" w:rsidTr="00633D83">
        <w:trPr>
          <w:trHeight w:val="283"/>
        </w:trPr>
        <w:tc>
          <w:tcPr>
            <w:tcW w:w="504" w:type="pct"/>
            <w:vMerge w:val="restart"/>
            <w:tcBorders>
              <w:top w:val="single" w:sz="4" w:space="0" w:color="auto"/>
              <w:left w:val="single" w:sz="4" w:space="0" w:color="auto"/>
            </w:tcBorders>
          </w:tcPr>
          <w:p w14:paraId="7F94FA13" w14:textId="77777777" w:rsidR="00EA1163" w:rsidRPr="00985491" w:rsidRDefault="007E7AF0" w:rsidP="00DE16E2">
            <w:pPr>
              <w:pStyle w:val="BodyText3"/>
              <w:spacing w:before="120" w:line="240" w:lineRule="auto"/>
              <w:ind w:firstLine="0"/>
              <w:jc w:val="both"/>
              <w:rPr>
                <w:sz w:val="20"/>
                <w:szCs w:val="22"/>
              </w:rPr>
            </w:pPr>
            <w:r w:rsidRPr="00985491">
              <w:rPr>
                <w:rStyle w:val="Bodytext9pt"/>
                <w:sz w:val="20"/>
                <w:szCs w:val="22"/>
              </w:rPr>
              <w:t>2</w:t>
            </w:r>
          </w:p>
        </w:tc>
        <w:tc>
          <w:tcPr>
            <w:tcW w:w="3145" w:type="pct"/>
            <w:tcBorders>
              <w:top w:val="single" w:sz="4" w:space="0" w:color="auto"/>
              <w:left w:val="single" w:sz="4" w:space="0" w:color="auto"/>
            </w:tcBorders>
          </w:tcPr>
          <w:p w14:paraId="114AAC02" w14:textId="77777777" w:rsidR="00EA1163" w:rsidRPr="00985491" w:rsidRDefault="007E7AF0" w:rsidP="00C9198C">
            <w:pPr>
              <w:pStyle w:val="BodyText3"/>
              <w:spacing w:before="120" w:line="240" w:lineRule="auto"/>
              <w:ind w:left="528" w:firstLine="0"/>
              <w:rPr>
                <w:sz w:val="20"/>
                <w:szCs w:val="22"/>
              </w:rPr>
            </w:pPr>
            <w:r w:rsidRPr="00985491">
              <w:rPr>
                <w:rStyle w:val="Bodytext9pt"/>
                <w:sz w:val="20"/>
                <w:szCs w:val="22"/>
              </w:rPr>
              <w:t>(a) Taxpayer under pension age; and</w:t>
            </w:r>
          </w:p>
        </w:tc>
        <w:tc>
          <w:tcPr>
            <w:tcW w:w="1351" w:type="pct"/>
            <w:vMerge w:val="restart"/>
            <w:tcBorders>
              <w:top w:val="single" w:sz="4" w:space="0" w:color="auto"/>
              <w:left w:val="single" w:sz="4" w:space="0" w:color="auto"/>
              <w:right w:val="single" w:sz="4" w:space="0" w:color="auto"/>
            </w:tcBorders>
          </w:tcPr>
          <w:p w14:paraId="78B57B00" w14:textId="77777777" w:rsidR="00EA1163" w:rsidRPr="00985491" w:rsidRDefault="007E7AF0" w:rsidP="00DE16E2">
            <w:pPr>
              <w:pStyle w:val="BodyText3"/>
              <w:spacing w:before="120" w:line="240" w:lineRule="auto"/>
              <w:ind w:firstLine="0"/>
              <w:jc w:val="both"/>
              <w:rPr>
                <w:sz w:val="20"/>
                <w:szCs w:val="22"/>
              </w:rPr>
            </w:pPr>
            <w:r w:rsidRPr="00985491">
              <w:rPr>
                <w:rStyle w:val="Bodytext9pt"/>
                <w:sz w:val="20"/>
                <w:szCs w:val="22"/>
              </w:rPr>
              <w:t>Exempt</w:t>
            </w:r>
          </w:p>
        </w:tc>
      </w:tr>
      <w:tr w:rsidR="00EA1163" w:rsidRPr="00985491" w14:paraId="0422930D" w14:textId="77777777" w:rsidTr="00633D83">
        <w:trPr>
          <w:trHeight w:val="307"/>
        </w:trPr>
        <w:tc>
          <w:tcPr>
            <w:tcW w:w="504" w:type="pct"/>
            <w:vMerge/>
            <w:tcBorders>
              <w:left w:val="single" w:sz="4" w:space="0" w:color="auto"/>
            </w:tcBorders>
          </w:tcPr>
          <w:p w14:paraId="636AD799" w14:textId="77777777" w:rsidR="00EA1163" w:rsidRPr="00985491" w:rsidRDefault="00EA1163" w:rsidP="00DE16E2">
            <w:pPr>
              <w:spacing w:before="120"/>
              <w:jc w:val="both"/>
              <w:rPr>
                <w:rFonts w:ascii="Times New Roman" w:hAnsi="Times New Roman" w:cs="Times New Roman"/>
                <w:sz w:val="20"/>
                <w:szCs w:val="22"/>
              </w:rPr>
            </w:pPr>
          </w:p>
        </w:tc>
        <w:tc>
          <w:tcPr>
            <w:tcW w:w="3145" w:type="pct"/>
            <w:tcBorders>
              <w:left w:val="single" w:sz="4" w:space="0" w:color="auto"/>
            </w:tcBorders>
          </w:tcPr>
          <w:p w14:paraId="14DE051E" w14:textId="77777777" w:rsidR="00EA1163" w:rsidRPr="00985491" w:rsidRDefault="007E7AF0" w:rsidP="00C9198C">
            <w:pPr>
              <w:pStyle w:val="BodyText3"/>
              <w:spacing w:before="120" w:line="240" w:lineRule="auto"/>
              <w:ind w:left="528" w:firstLine="0"/>
              <w:rPr>
                <w:sz w:val="20"/>
                <w:szCs w:val="22"/>
              </w:rPr>
            </w:pPr>
            <w:r w:rsidRPr="00985491">
              <w:rPr>
                <w:rStyle w:val="Bodytext9pt"/>
                <w:sz w:val="20"/>
                <w:szCs w:val="22"/>
              </w:rPr>
              <w:t>(b) Veteran deceased; and</w:t>
            </w:r>
          </w:p>
        </w:tc>
        <w:tc>
          <w:tcPr>
            <w:tcW w:w="1351" w:type="pct"/>
            <w:vMerge/>
            <w:tcBorders>
              <w:left w:val="single" w:sz="4" w:space="0" w:color="auto"/>
              <w:right w:val="single" w:sz="4" w:space="0" w:color="auto"/>
            </w:tcBorders>
          </w:tcPr>
          <w:p w14:paraId="2476FF08" w14:textId="77777777" w:rsidR="00EA1163" w:rsidRPr="00985491" w:rsidRDefault="00EA1163" w:rsidP="00DE16E2">
            <w:pPr>
              <w:spacing w:before="120"/>
              <w:jc w:val="both"/>
              <w:rPr>
                <w:rFonts w:ascii="Times New Roman" w:hAnsi="Times New Roman" w:cs="Times New Roman"/>
                <w:sz w:val="20"/>
                <w:szCs w:val="22"/>
              </w:rPr>
            </w:pPr>
          </w:p>
        </w:tc>
      </w:tr>
      <w:tr w:rsidR="00EA1163" w:rsidRPr="00985491" w14:paraId="4A196C4E" w14:textId="77777777" w:rsidTr="00633D83">
        <w:trPr>
          <w:trHeight w:val="509"/>
        </w:trPr>
        <w:tc>
          <w:tcPr>
            <w:tcW w:w="504" w:type="pct"/>
            <w:vMerge/>
            <w:tcBorders>
              <w:left w:val="single" w:sz="4" w:space="0" w:color="auto"/>
            </w:tcBorders>
          </w:tcPr>
          <w:p w14:paraId="3D701597" w14:textId="77777777" w:rsidR="00EA1163" w:rsidRPr="00985491" w:rsidRDefault="00EA1163" w:rsidP="00DE16E2">
            <w:pPr>
              <w:spacing w:before="120"/>
              <w:jc w:val="both"/>
              <w:rPr>
                <w:rFonts w:ascii="Times New Roman" w:hAnsi="Times New Roman" w:cs="Times New Roman"/>
                <w:sz w:val="20"/>
                <w:szCs w:val="22"/>
              </w:rPr>
            </w:pPr>
          </w:p>
        </w:tc>
        <w:tc>
          <w:tcPr>
            <w:tcW w:w="3145" w:type="pct"/>
            <w:tcBorders>
              <w:left w:val="single" w:sz="4" w:space="0" w:color="auto"/>
            </w:tcBorders>
          </w:tcPr>
          <w:p w14:paraId="0FF920B8" w14:textId="77777777" w:rsidR="00EA1163" w:rsidRPr="00985491" w:rsidRDefault="007E7AF0" w:rsidP="00C9198C">
            <w:pPr>
              <w:pStyle w:val="BodyText3"/>
              <w:spacing w:before="120" w:line="240" w:lineRule="auto"/>
              <w:ind w:left="827" w:hanging="299"/>
              <w:rPr>
                <w:sz w:val="20"/>
                <w:szCs w:val="22"/>
              </w:rPr>
            </w:pPr>
            <w:r w:rsidRPr="00985491">
              <w:rPr>
                <w:rStyle w:val="Bodytext9pt"/>
                <w:sz w:val="20"/>
                <w:szCs w:val="22"/>
              </w:rPr>
              <w:t>(c) Veteran was receiving an invalidity service pension immediately before death</w:t>
            </w:r>
          </w:p>
        </w:tc>
        <w:tc>
          <w:tcPr>
            <w:tcW w:w="1351" w:type="pct"/>
            <w:vMerge/>
            <w:tcBorders>
              <w:left w:val="single" w:sz="4" w:space="0" w:color="auto"/>
              <w:right w:val="single" w:sz="4" w:space="0" w:color="auto"/>
            </w:tcBorders>
          </w:tcPr>
          <w:p w14:paraId="6368E4AB" w14:textId="77777777" w:rsidR="00EA1163" w:rsidRPr="00985491" w:rsidRDefault="00EA1163" w:rsidP="00DE16E2">
            <w:pPr>
              <w:spacing w:before="120"/>
              <w:jc w:val="both"/>
              <w:rPr>
                <w:rFonts w:ascii="Times New Roman" w:hAnsi="Times New Roman" w:cs="Times New Roman"/>
                <w:sz w:val="20"/>
                <w:szCs w:val="22"/>
              </w:rPr>
            </w:pPr>
          </w:p>
        </w:tc>
      </w:tr>
      <w:tr w:rsidR="00EA1163" w:rsidRPr="00985491" w14:paraId="138FA6FB" w14:textId="77777777" w:rsidTr="00633D83">
        <w:trPr>
          <w:trHeight w:val="283"/>
        </w:trPr>
        <w:tc>
          <w:tcPr>
            <w:tcW w:w="504" w:type="pct"/>
            <w:tcBorders>
              <w:top w:val="single" w:sz="4" w:space="0" w:color="auto"/>
              <w:left w:val="single" w:sz="4" w:space="0" w:color="auto"/>
              <w:bottom w:val="single" w:sz="4" w:space="0" w:color="auto"/>
            </w:tcBorders>
          </w:tcPr>
          <w:p w14:paraId="4C5CD3A9" w14:textId="77777777" w:rsidR="00EA1163" w:rsidRPr="00985491" w:rsidRDefault="007E7AF0" w:rsidP="00DE16E2">
            <w:pPr>
              <w:pStyle w:val="BodyText3"/>
              <w:spacing w:before="120" w:line="240" w:lineRule="auto"/>
              <w:ind w:firstLine="0"/>
              <w:jc w:val="both"/>
              <w:rPr>
                <w:sz w:val="20"/>
                <w:szCs w:val="22"/>
              </w:rPr>
            </w:pPr>
            <w:r w:rsidRPr="00985491">
              <w:rPr>
                <w:rStyle w:val="Bodytext9pt"/>
                <w:sz w:val="20"/>
                <w:szCs w:val="22"/>
              </w:rPr>
              <w:t>3</w:t>
            </w:r>
          </w:p>
        </w:tc>
        <w:tc>
          <w:tcPr>
            <w:tcW w:w="3145" w:type="pct"/>
            <w:tcBorders>
              <w:top w:val="single" w:sz="4" w:space="0" w:color="auto"/>
              <w:left w:val="single" w:sz="4" w:space="0" w:color="auto"/>
              <w:bottom w:val="single" w:sz="4" w:space="0" w:color="auto"/>
            </w:tcBorders>
          </w:tcPr>
          <w:p w14:paraId="2030E6BE" w14:textId="77777777" w:rsidR="00EA1163" w:rsidRPr="00985491" w:rsidRDefault="007E7AF0" w:rsidP="00DE16E2">
            <w:pPr>
              <w:pStyle w:val="BodyText3"/>
              <w:spacing w:before="120" w:line="240" w:lineRule="auto"/>
              <w:ind w:firstLine="0"/>
              <w:jc w:val="both"/>
              <w:rPr>
                <w:sz w:val="20"/>
                <w:szCs w:val="22"/>
              </w:rPr>
            </w:pPr>
            <w:r w:rsidRPr="00985491">
              <w:rPr>
                <w:rStyle w:val="Bodytext9pt"/>
                <w:sz w:val="20"/>
                <w:szCs w:val="22"/>
              </w:rPr>
              <w:t>Neither of the categories in items 1 and 2 applies</w:t>
            </w:r>
          </w:p>
        </w:tc>
        <w:tc>
          <w:tcPr>
            <w:tcW w:w="1351" w:type="pct"/>
            <w:tcBorders>
              <w:top w:val="single" w:sz="4" w:space="0" w:color="auto"/>
              <w:left w:val="single" w:sz="4" w:space="0" w:color="auto"/>
              <w:bottom w:val="single" w:sz="4" w:space="0" w:color="auto"/>
              <w:right w:val="single" w:sz="4" w:space="0" w:color="auto"/>
            </w:tcBorders>
          </w:tcPr>
          <w:p w14:paraId="0F10D387" w14:textId="77777777" w:rsidR="00EA1163" w:rsidRPr="00985491" w:rsidRDefault="007E7AF0" w:rsidP="00DE16E2">
            <w:pPr>
              <w:pStyle w:val="BodyText3"/>
              <w:spacing w:before="120" w:line="240" w:lineRule="auto"/>
              <w:ind w:firstLine="0"/>
              <w:jc w:val="both"/>
              <w:rPr>
                <w:sz w:val="20"/>
                <w:szCs w:val="22"/>
              </w:rPr>
            </w:pPr>
            <w:r w:rsidRPr="00985491">
              <w:rPr>
                <w:rStyle w:val="Bodytext9pt"/>
                <w:sz w:val="20"/>
                <w:szCs w:val="22"/>
              </w:rPr>
              <w:t>Not exempt</w:t>
            </w:r>
          </w:p>
        </w:tc>
      </w:tr>
    </w:tbl>
    <w:p w14:paraId="0905A2DC" w14:textId="77777777" w:rsidR="001905C9" w:rsidRPr="00715471" w:rsidRDefault="00F90735" w:rsidP="001905C9">
      <w:pPr>
        <w:pStyle w:val="BodyText3"/>
        <w:spacing w:before="120" w:after="60" w:line="240" w:lineRule="auto"/>
        <w:ind w:firstLine="0"/>
        <w:jc w:val="both"/>
        <w:rPr>
          <w:rStyle w:val="BodyText1"/>
          <w:b/>
          <w:sz w:val="22"/>
          <w:szCs w:val="22"/>
        </w:rPr>
      </w:pPr>
      <w:r>
        <w:rPr>
          <w:rStyle w:val="BodyText1"/>
          <w:b/>
          <w:sz w:val="22"/>
          <w:szCs w:val="22"/>
        </w:rPr>
        <w:t>Income support supplement</w:t>
      </w:r>
    </w:p>
    <w:p w14:paraId="384583D3" w14:textId="77777777" w:rsidR="00EA1163" w:rsidRPr="00715471" w:rsidRDefault="007E7AF0" w:rsidP="001905C9">
      <w:pPr>
        <w:pStyle w:val="BodyText3"/>
        <w:spacing w:before="120" w:line="240" w:lineRule="auto"/>
        <w:ind w:firstLine="270"/>
        <w:jc w:val="both"/>
        <w:rPr>
          <w:sz w:val="22"/>
          <w:szCs w:val="22"/>
        </w:rPr>
      </w:pPr>
      <w:r w:rsidRPr="00715471">
        <w:rPr>
          <w:rStyle w:val="BodyText1"/>
          <w:sz w:val="22"/>
          <w:szCs w:val="22"/>
        </w:rPr>
        <w:t xml:space="preserve">“24ACHA.(1) The treatment of payments of income support supplement under Part IIIA of the </w:t>
      </w:r>
      <w:r w:rsidRPr="00715471">
        <w:rPr>
          <w:rStyle w:val="BodytextItalic"/>
          <w:sz w:val="22"/>
          <w:szCs w:val="22"/>
        </w:rPr>
        <w:t>Veterans' Entitlements Act 1986</w:t>
      </w:r>
      <w:r w:rsidRPr="00715471">
        <w:rPr>
          <w:rStyle w:val="BodyText1"/>
          <w:sz w:val="22"/>
          <w:szCs w:val="22"/>
        </w:rPr>
        <w:t xml:space="preserve"> is as set out in this section.</w:t>
      </w:r>
    </w:p>
    <w:p w14:paraId="5DDF0E71" w14:textId="77777777" w:rsidR="00EA1163" w:rsidRPr="00715471" w:rsidRDefault="007E7AF0" w:rsidP="001905C9">
      <w:pPr>
        <w:pStyle w:val="BodyText3"/>
        <w:spacing w:before="120" w:line="240" w:lineRule="auto"/>
        <w:ind w:left="270" w:firstLine="0"/>
        <w:jc w:val="both"/>
        <w:rPr>
          <w:sz w:val="22"/>
          <w:szCs w:val="22"/>
        </w:rPr>
      </w:pPr>
      <w:r w:rsidRPr="00715471">
        <w:rPr>
          <w:rStyle w:val="BodyText1"/>
          <w:sz w:val="22"/>
          <w:szCs w:val="22"/>
        </w:rPr>
        <w:t>“(2) The supplementary amount is exempt.</w:t>
      </w:r>
    </w:p>
    <w:p w14:paraId="5139E841" w14:textId="77777777" w:rsidR="00EA1163" w:rsidRPr="00715471" w:rsidRDefault="007E7AF0" w:rsidP="001905C9">
      <w:pPr>
        <w:pStyle w:val="BodyText3"/>
        <w:spacing w:before="120" w:line="240" w:lineRule="auto"/>
        <w:ind w:left="270" w:firstLine="0"/>
        <w:jc w:val="both"/>
        <w:rPr>
          <w:sz w:val="22"/>
          <w:szCs w:val="22"/>
        </w:rPr>
      </w:pPr>
      <w:r w:rsidRPr="00715471">
        <w:rPr>
          <w:rStyle w:val="BodyText1"/>
          <w:sz w:val="22"/>
          <w:szCs w:val="22"/>
        </w:rPr>
        <w:t>“(3) A bereavement payment is exempt.</w:t>
      </w:r>
    </w:p>
    <w:p w14:paraId="358FF256" w14:textId="77777777" w:rsidR="00EA1163" w:rsidRPr="00715471" w:rsidRDefault="007E7AF0" w:rsidP="001905C9">
      <w:pPr>
        <w:pStyle w:val="BodyText3"/>
        <w:spacing w:before="120" w:line="240" w:lineRule="auto"/>
        <w:ind w:left="270" w:firstLine="0"/>
        <w:jc w:val="both"/>
        <w:rPr>
          <w:sz w:val="22"/>
          <w:szCs w:val="22"/>
        </w:rPr>
      </w:pPr>
      <w:r w:rsidRPr="00715471">
        <w:rPr>
          <w:rStyle w:val="BodyText1"/>
          <w:sz w:val="22"/>
          <w:szCs w:val="22"/>
        </w:rPr>
        <w:t>“(4) The balance is treated in accordance with the following Table:</w:t>
      </w:r>
    </w:p>
    <w:tbl>
      <w:tblPr>
        <w:tblOverlap w:val="never"/>
        <w:tblW w:w="5000" w:type="pct"/>
        <w:tblCellMar>
          <w:left w:w="10" w:type="dxa"/>
          <w:right w:w="10" w:type="dxa"/>
        </w:tblCellMar>
        <w:tblLook w:val="0000" w:firstRow="0" w:lastRow="0" w:firstColumn="0" w:lastColumn="0" w:noHBand="0" w:noVBand="0"/>
      </w:tblPr>
      <w:tblGrid>
        <w:gridCol w:w="902"/>
        <w:gridCol w:w="5975"/>
        <w:gridCol w:w="2503"/>
      </w:tblGrid>
      <w:tr w:rsidR="00EA1163" w:rsidRPr="00985491" w14:paraId="4C884942" w14:textId="77777777" w:rsidTr="001905C9">
        <w:trPr>
          <w:trHeight w:val="293"/>
        </w:trPr>
        <w:tc>
          <w:tcPr>
            <w:tcW w:w="481" w:type="pct"/>
            <w:tcBorders>
              <w:top w:val="single" w:sz="4" w:space="0" w:color="auto"/>
              <w:left w:val="single" w:sz="4" w:space="0" w:color="auto"/>
            </w:tcBorders>
          </w:tcPr>
          <w:p w14:paraId="6E509638" w14:textId="7DFFBAFB" w:rsidR="00EA1163" w:rsidRPr="00985491" w:rsidRDefault="007E7AF0" w:rsidP="00985491">
            <w:pPr>
              <w:pStyle w:val="BodyText3"/>
              <w:spacing w:before="120" w:line="240" w:lineRule="auto"/>
              <w:ind w:firstLine="0"/>
              <w:jc w:val="both"/>
              <w:rPr>
                <w:b/>
                <w:sz w:val="20"/>
                <w:szCs w:val="22"/>
              </w:rPr>
            </w:pPr>
            <w:r w:rsidRPr="00985491">
              <w:rPr>
                <w:rStyle w:val="Bodytext9pt"/>
                <w:b/>
                <w:sz w:val="20"/>
                <w:szCs w:val="22"/>
              </w:rPr>
              <w:t>Item</w:t>
            </w:r>
          </w:p>
        </w:tc>
        <w:tc>
          <w:tcPr>
            <w:tcW w:w="3185" w:type="pct"/>
            <w:tcBorders>
              <w:top w:val="single" w:sz="4" w:space="0" w:color="auto"/>
              <w:left w:val="single" w:sz="4" w:space="0" w:color="auto"/>
            </w:tcBorders>
          </w:tcPr>
          <w:p w14:paraId="249FDF67" w14:textId="77777777" w:rsidR="00EA1163" w:rsidRPr="00985491" w:rsidRDefault="007E7AF0" w:rsidP="00DE16E2">
            <w:pPr>
              <w:pStyle w:val="BodyText3"/>
              <w:spacing w:before="120" w:line="240" w:lineRule="auto"/>
              <w:ind w:firstLine="0"/>
              <w:jc w:val="both"/>
              <w:rPr>
                <w:b/>
                <w:sz w:val="20"/>
                <w:szCs w:val="22"/>
              </w:rPr>
            </w:pPr>
            <w:r w:rsidRPr="00985491">
              <w:rPr>
                <w:rStyle w:val="Bodytext9pt"/>
                <w:b/>
                <w:sz w:val="20"/>
                <w:szCs w:val="22"/>
              </w:rPr>
              <w:t>Category</w:t>
            </w:r>
          </w:p>
        </w:tc>
        <w:tc>
          <w:tcPr>
            <w:tcW w:w="1334" w:type="pct"/>
            <w:tcBorders>
              <w:top w:val="single" w:sz="4" w:space="0" w:color="auto"/>
              <w:left w:val="single" w:sz="4" w:space="0" w:color="auto"/>
              <w:right w:val="single" w:sz="4" w:space="0" w:color="auto"/>
            </w:tcBorders>
          </w:tcPr>
          <w:p w14:paraId="244A2C0A" w14:textId="77777777" w:rsidR="00EA1163" w:rsidRPr="00985491" w:rsidRDefault="007E7AF0" w:rsidP="00DE16E2">
            <w:pPr>
              <w:pStyle w:val="BodyText3"/>
              <w:spacing w:before="120" w:line="240" w:lineRule="auto"/>
              <w:ind w:firstLine="0"/>
              <w:jc w:val="both"/>
              <w:rPr>
                <w:b/>
                <w:sz w:val="20"/>
                <w:szCs w:val="22"/>
              </w:rPr>
            </w:pPr>
            <w:r w:rsidRPr="00985491">
              <w:rPr>
                <w:rStyle w:val="Bodytext9pt"/>
                <w:b/>
                <w:sz w:val="20"/>
                <w:szCs w:val="22"/>
              </w:rPr>
              <w:t>Balance of payment</w:t>
            </w:r>
          </w:p>
        </w:tc>
      </w:tr>
      <w:tr w:rsidR="00EA1163" w:rsidRPr="00985491" w14:paraId="0E7C3826" w14:textId="77777777" w:rsidTr="001905C9">
        <w:trPr>
          <w:trHeight w:val="557"/>
        </w:trPr>
        <w:tc>
          <w:tcPr>
            <w:tcW w:w="481" w:type="pct"/>
            <w:vMerge w:val="restart"/>
            <w:tcBorders>
              <w:top w:val="single" w:sz="4" w:space="0" w:color="auto"/>
              <w:left w:val="single" w:sz="4" w:space="0" w:color="auto"/>
            </w:tcBorders>
          </w:tcPr>
          <w:p w14:paraId="236F49B6" w14:textId="77777777" w:rsidR="00EA1163" w:rsidRPr="00985491" w:rsidRDefault="007E7AF0" w:rsidP="00DE16E2">
            <w:pPr>
              <w:pStyle w:val="BodyText3"/>
              <w:spacing w:before="120" w:line="240" w:lineRule="auto"/>
              <w:ind w:firstLine="0"/>
              <w:jc w:val="both"/>
              <w:rPr>
                <w:sz w:val="20"/>
                <w:szCs w:val="22"/>
              </w:rPr>
            </w:pPr>
            <w:r w:rsidRPr="00985491">
              <w:rPr>
                <w:rStyle w:val="Bodytext9pt"/>
                <w:sz w:val="20"/>
                <w:szCs w:val="22"/>
              </w:rPr>
              <w:t>1</w:t>
            </w:r>
          </w:p>
        </w:tc>
        <w:tc>
          <w:tcPr>
            <w:tcW w:w="3185" w:type="pct"/>
            <w:tcBorders>
              <w:top w:val="single" w:sz="4" w:space="0" w:color="auto"/>
              <w:left w:val="single" w:sz="4" w:space="0" w:color="auto"/>
            </w:tcBorders>
          </w:tcPr>
          <w:p w14:paraId="7F6B91B2" w14:textId="77777777" w:rsidR="00EA1163" w:rsidRPr="00985491" w:rsidRDefault="007E7AF0" w:rsidP="00DE16E2">
            <w:pPr>
              <w:pStyle w:val="BodyText3"/>
              <w:spacing w:before="120" w:line="240" w:lineRule="auto"/>
              <w:ind w:firstLine="0"/>
              <w:jc w:val="both"/>
              <w:rPr>
                <w:sz w:val="20"/>
                <w:szCs w:val="22"/>
              </w:rPr>
            </w:pPr>
            <w:r w:rsidRPr="00985491">
              <w:rPr>
                <w:rStyle w:val="Bodytext9pt"/>
                <w:sz w:val="20"/>
                <w:szCs w:val="22"/>
              </w:rPr>
              <w:t>Taxpayer is:</w:t>
            </w:r>
          </w:p>
          <w:p w14:paraId="5CC15DE9" w14:textId="77777777" w:rsidR="00EA1163" w:rsidRPr="00985491" w:rsidRDefault="007E7AF0" w:rsidP="00633D83">
            <w:pPr>
              <w:pStyle w:val="BodyText3"/>
              <w:spacing w:before="120" w:line="240" w:lineRule="auto"/>
              <w:ind w:left="528" w:firstLine="0"/>
              <w:rPr>
                <w:sz w:val="20"/>
                <w:szCs w:val="22"/>
              </w:rPr>
            </w:pPr>
            <w:r w:rsidRPr="00985491">
              <w:rPr>
                <w:rStyle w:val="Bodytext9pt"/>
                <w:sz w:val="20"/>
                <w:szCs w:val="22"/>
              </w:rPr>
              <w:t>(a) permanently incapacitated for work; and</w:t>
            </w:r>
          </w:p>
        </w:tc>
        <w:tc>
          <w:tcPr>
            <w:tcW w:w="1334" w:type="pct"/>
            <w:vMerge w:val="restart"/>
            <w:tcBorders>
              <w:top w:val="single" w:sz="4" w:space="0" w:color="auto"/>
              <w:left w:val="single" w:sz="4" w:space="0" w:color="auto"/>
              <w:right w:val="single" w:sz="4" w:space="0" w:color="auto"/>
            </w:tcBorders>
          </w:tcPr>
          <w:p w14:paraId="013CA46A" w14:textId="77777777" w:rsidR="00EA1163" w:rsidRPr="00985491" w:rsidRDefault="007E7AF0" w:rsidP="00DE16E2">
            <w:pPr>
              <w:pStyle w:val="BodyText3"/>
              <w:spacing w:before="120" w:line="240" w:lineRule="auto"/>
              <w:ind w:firstLine="0"/>
              <w:jc w:val="both"/>
              <w:rPr>
                <w:sz w:val="20"/>
                <w:szCs w:val="22"/>
              </w:rPr>
            </w:pPr>
            <w:r w:rsidRPr="00985491">
              <w:rPr>
                <w:rStyle w:val="Bodytext9pt"/>
                <w:sz w:val="20"/>
                <w:szCs w:val="22"/>
              </w:rPr>
              <w:t>Exempt</w:t>
            </w:r>
          </w:p>
        </w:tc>
      </w:tr>
      <w:tr w:rsidR="00EA1163" w:rsidRPr="00985491" w14:paraId="4A0D0874" w14:textId="77777777" w:rsidTr="001905C9">
        <w:trPr>
          <w:trHeight w:val="302"/>
        </w:trPr>
        <w:tc>
          <w:tcPr>
            <w:tcW w:w="481" w:type="pct"/>
            <w:vMerge/>
            <w:tcBorders>
              <w:left w:val="single" w:sz="4" w:space="0" w:color="auto"/>
            </w:tcBorders>
          </w:tcPr>
          <w:p w14:paraId="4E82C1C7" w14:textId="77777777" w:rsidR="00EA1163" w:rsidRPr="00985491" w:rsidRDefault="00EA1163" w:rsidP="00DE16E2">
            <w:pPr>
              <w:spacing w:before="120"/>
              <w:jc w:val="both"/>
              <w:rPr>
                <w:rFonts w:ascii="Times New Roman" w:hAnsi="Times New Roman" w:cs="Times New Roman"/>
                <w:sz w:val="20"/>
                <w:szCs w:val="22"/>
              </w:rPr>
            </w:pPr>
          </w:p>
        </w:tc>
        <w:tc>
          <w:tcPr>
            <w:tcW w:w="3185" w:type="pct"/>
            <w:tcBorders>
              <w:left w:val="single" w:sz="4" w:space="0" w:color="auto"/>
            </w:tcBorders>
          </w:tcPr>
          <w:p w14:paraId="0950C893" w14:textId="77777777" w:rsidR="00EA1163" w:rsidRPr="00985491" w:rsidRDefault="007E7AF0" w:rsidP="00633D83">
            <w:pPr>
              <w:pStyle w:val="BodyText3"/>
              <w:spacing w:before="120" w:line="240" w:lineRule="auto"/>
              <w:ind w:left="528" w:firstLine="0"/>
              <w:rPr>
                <w:sz w:val="20"/>
                <w:szCs w:val="22"/>
              </w:rPr>
            </w:pPr>
            <w:r w:rsidRPr="00985491">
              <w:rPr>
                <w:rStyle w:val="Bodytext9pt"/>
                <w:sz w:val="20"/>
                <w:szCs w:val="22"/>
              </w:rPr>
              <w:t>(b) under pension age</w:t>
            </w:r>
          </w:p>
        </w:tc>
        <w:tc>
          <w:tcPr>
            <w:tcW w:w="1334" w:type="pct"/>
            <w:vMerge/>
            <w:tcBorders>
              <w:left w:val="single" w:sz="4" w:space="0" w:color="auto"/>
              <w:right w:val="single" w:sz="4" w:space="0" w:color="auto"/>
            </w:tcBorders>
          </w:tcPr>
          <w:p w14:paraId="7B2B5FF4" w14:textId="77777777" w:rsidR="00EA1163" w:rsidRPr="00985491" w:rsidRDefault="00EA1163" w:rsidP="00DE16E2">
            <w:pPr>
              <w:spacing w:before="120"/>
              <w:jc w:val="both"/>
              <w:rPr>
                <w:rFonts w:ascii="Times New Roman" w:hAnsi="Times New Roman" w:cs="Times New Roman"/>
                <w:sz w:val="20"/>
                <w:szCs w:val="22"/>
              </w:rPr>
            </w:pPr>
          </w:p>
        </w:tc>
      </w:tr>
      <w:tr w:rsidR="00EA1163" w:rsidRPr="00985491" w14:paraId="12CF99E7" w14:textId="77777777" w:rsidTr="001905C9">
        <w:trPr>
          <w:trHeight w:val="466"/>
        </w:trPr>
        <w:tc>
          <w:tcPr>
            <w:tcW w:w="481" w:type="pct"/>
            <w:vMerge w:val="restart"/>
            <w:tcBorders>
              <w:top w:val="single" w:sz="4" w:space="0" w:color="auto"/>
              <w:left w:val="single" w:sz="4" w:space="0" w:color="auto"/>
            </w:tcBorders>
          </w:tcPr>
          <w:p w14:paraId="710A2ADF" w14:textId="77777777" w:rsidR="00EA1163" w:rsidRPr="00985491" w:rsidRDefault="007E7AF0" w:rsidP="00DE16E2">
            <w:pPr>
              <w:pStyle w:val="BodyText3"/>
              <w:spacing w:before="120" w:line="240" w:lineRule="auto"/>
              <w:ind w:firstLine="0"/>
              <w:jc w:val="both"/>
              <w:rPr>
                <w:sz w:val="20"/>
                <w:szCs w:val="22"/>
              </w:rPr>
            </w:pPr>
            <w:r w:rsidRPr="00985491">
              <w:rPr>
                <w:rStyle w:val="Bodytext9pt"/>
                <w:sz w:val="20"/>
                <w:szCs w:val="22"/>
              </w:rPr>
              <w:t>2</w:t>
            </w:r>
          </w:p>
        </w:tc>
        <w:tc>
          <w:tcPr>
            <w:tcW w:w="3185" w:type="pct"/>
            <w:tcBorders>
              <w:top w:val="single" w:sz="4" w:space="0" w:color="auto"/>
              <w:left w:val="single" w:sz="4" w:space="0" w:color="auto"/>
            </w:tcBorders>
          </w:tcPr>
          <w:p w14:paraId="2E1B99F5" w14:textId="77777777" w:rsidR="00EA1163" w:rsidRPr="00985491" w:rsidRDefault="007E7AF0" w:rsidP="00633D83">
            <w:pPr>
              <w:pStyle w:val="BodyText3"/>
              <w:spacing w:before="120" w:line="240" w:lineRule="auto"/>
              <w:ind w:left="826" w:hanging="298"/>
              <w:rPr>
                <w:sz w:val="20"/>
                <w:szCs w:val="22"/>
              </w:rPr>
            </w:pPr>
            <w:r w:rsidRPr="00985491">
              <w:rPr>
                <w:rStyle w:val="Bodytext9pt"/>
                <w:sz w:val="20"/>
                <w:szCs w:val="22"/>
              </w:rPr>
              <w:t>(a) Taxpayer personally provides constant care for a severely handicapped person; and</w:t>
            </w:r>
          </w:p>
        </w:tc>
        <w:tc>
          <w:tcPr>
            <w:tcW w:w="1334" w:type="pct"/>
            <w:vMerge w:val="restart"/>
            <w:tcBorders>
              <w:top w:val="single" w:sz="4" w:space="0" w:color="auto"/>
              <w:left w:val="single" w:sz="4" w:space="0" w:color="auto"/>
              <w:right w:val="single" w:sz="4" w:space="0" w:color="auto"/>
            </w:tcBorders>
          </w:tcPr>
          <w:p w14:paraId="73EE2A09" w14:textId="77777777" w:rsidR="00EA1163" w:rsidRPr="00985491" w:rsidRDefault="007E7AF0" w:rsidP="00DE16E2">
            <w:pPr>
              <w:pStyle w:val="BodyText3"/>
              <w:spacing w:before="120" w:line="240" w:lineRule="auto"/>
              <w:ind w:firstLine="0"/>
              <w:jc w:val="both"/>
              <w:rPr>
                <w:sz w:val="20"/>
                <w:szCs w:val="22"/>
              </w:rPr>
            </w:pPr>
            <w:r w:rsidRPr="00985491">
              <w:rPr>
                <w:rStyle w:val="Bodytext9pt"/>
                <w:sz w:val="20"/>
                <w:szCs w:val="22"/>
              </w:rPr>
              <w:t>Exempt</w:t>
            </w:r>
          </w:p>
        </w:tc>
      </w:tr>
      <w:tr w:rsidR="00EA1163" w:rsidRPr="00985491" w14:paraId="0266E125" w14:textId="77777777" w:rsidTr="001905C9">
        <w:trPr>
          <w:trHeight w:val="576"/>
        </w:trPr>
        <w:tc>
          <w:tcPr>
            <w:tcW w:w="481" w:type="pct"/>
            <w:vMerge/>
            <w:tcBorders>
              <w:left w:val="single" w:sz="4" w:space="0" w:color="auto"/>
            </w:tcBorders>
          </w:tcPr>
          <w:p w14:paraId="414FE57F" w14:textId="77777777" w:rsidR="00EA1163" w:rsidRPr="00985491" w:rsidRDefault="00EA1163" w:rsidP="00DE16E2">
            <w:pPr>
              <w:spacing w:before="120"/>
              <w:jc w:val="both"/>
              <w:rPr>
                <w:rFonts w:ascii="Times New Roman" w:hAnsi="Times New Roman" w:cs="Times New Roman"/>
                <w:sz w:val="20"/>
                <w:szCs w:val="22"/>
              </w:rPr>
            </w:pPr>
          </w:p>
        </w:tc>
        <w:tc>
          <w:tcPr>
            <w:tcW w:w="3185" w:type="pct"/>
            <w:tcBorders>
              <w:left w:val="single" w:sz="4" w:space="0" w:color="auto"/>
            </w:tcBorders>
          </w:tcPr>
          <w:p w14:paraId="312403EB" w14:textId="77777777" w:rsidR="00EA1163" w:rsidRPr="00985491" w:rsidRDefault="007E7AF0" w:rsidP="00633D83">
            <w:pPr>
              <w:pStyle w:val="BodyText3"/>
              <w:spacing w:before="120" w:line="240" w:lineRule="auto"/>
              <w:ind w:left="835" w:hanging="307"/>
              <w:rPr>
                <w:sz w:val="20"/>
                <w:szCs w:val="22"/>
              </w:rPr>
            </w:pPr>
            <w:r w:rsidRPr="00985491">
              <w:rPr>
                <w:rStyle w:val="Bodytext9pt"/>
                <w:sz w:val="20"/>
                <w:szCs w:val="22"/>
              </w:rPr>
              <w:t>(b) Both taxpayer and severely handicapped person are under pension age</w:t>
            </w:r>
          </w:p>
        </w:tc>
        <w:tc>
          <w:tcPr>
            <w:tcW w:w="1334" w:type="pct"/>
            <w:vMerge/>
            <w:tcBorders>
              <w:left w:val="single" w:sz="4" w:space="0" w:color="auto"/>
              <w:right w:val="single" w:sz="4" w:space="0" w:color="auto"/>
            </w:tcBorders>
          </w:tcPr>
          <w:p w14:paraId="4DB70C7C" w14:textId="77777777" w:rsidR="00EA1163" w:rsidRPr="00985491" w:rsidRDefault="00EA1163" w:rsidP="00DE16E2">
            <w:pPr>
              <w:spacing w:before="120"/>
              <w:jc w:val="both"/>
              <w:rPr>
                <w:rFonts w:ascii="Times New Roman" w:hAnsi="Times New Roman" w:cs="Times New Roman"/>
                <w:sz w:val="20"/>
                <w:szCs w:val="22"/>
              </w:rPr>
            </w:pPr>
          </w:p>
        </w:tc>
      </w:tr>
      <w:tr w:rsidR="00EA1163" w:rsidRPr="00985491" w14:paraId="3BCD9BE9" w14:textId="77777777" w:rsidTr="001905C9">
        <w:trPr>
          <w:trHeight w:val="307"/>
        </w:trPr>
        <w:tc>
          <w:tcPr>
            <w:tcW w:w="481" w:type="pct"/>
            <w:vMerge w:val="restart"/>
            <w:tcBorders>
              <w:top w:val="single" w:sz="4" w:space="0" w:color="auto"/>
              <w:left w:val="single" w:sz="4" w:space="0" w:color="auto"/>
            </w:tcBorders>
          </w:tcPr>
          <w:p w14:paraId="3FD7F1BA" w14:textId="77777777" w:rsidR="00EA1163" w:rsidRPr="00985491" w:rsidRDefault="007E7AF0" w:rsidP="00DE16E2">
            <w:pPr>
              <w:pStyle w:val="BodyText3"/>
              <w:spacing w:before="120" w:line="240" w:lineRule="auto"/>
              <w:ind w:firstLine="0"/>
              <w:jc w:val="both"/>
              <w:rPr>
                <w:sz w:val="20"/>
                <w:szCs w:val="22"/>
              </w:rPr>
            </w:pPr>
            <w:r w:rsidRPr="00985491">
              <w:rPr>
                <w:rStyle w:val="Bodytext9pt"/>
                <w:sz w:val="20"/>
                <w:szCs w:val="22"/>
              </w:rPr>
              <w:t>3</w:t>
            </w:r>
          </w:p>
        </w:tc>
        <w:tc>
          <w:tcPr>
            <w:tcW w:w="3185" w:type="pct"/>
            <w:tcBorders>
              <w:top w:val="single" w:sz="4" w:space="0" w:color="auto"/>
              <w:left w:val="single" w:sz="4" w:space="0" w:color="auto"/>
            </w:tcBorders>
          </w:tcPr>
          <w:p w14:paraId="5A6149A2" w14:textId="77777777" w:rsidR="00EA1163" w:rsidRPr="00985491" w:rsidRDefault="007E7AF0" w:rsidP="00633D83">
            <w:pPr>
              <w:pStyle w:val="BodyText3"/>
              <w:spacing w:before="120" w:line="240" w:lineRule="auto"/>
              <w:ind w:left="528" w:firstLine="0"/>
              <w:rPr>
                <w:sz w:val="20"/>
                <w:szCs w:val="22"/>
              </w:rPr>
            </w:pPr>
            <w:r w:rsidRPr="00985491">
              <w:rPr>
                <w:rStyle w:val="Bodytext9pt"/>
                <w:sz w:val="20"/>
                <w:szCs w:val="22"/>
              </w:rPr>
              <w:t>(a) Either of the following subparagraphs applies:</w:t>
            </w:r>
          </w:p>
        </w:tc>
        <w:tc>
          <w:tcPr>
            <w:tcW w:w="1334" w:type="pct"/>
            <w:vMerge w:val="restart"/>
            <w:tcBorders>
              <w:top w:val="single" w:sz="4" w:space="0" w:color="auto"/>
              <w:left w:val="single" w:sz="4" w:space="0" w:color="auto"/>
              <w:right w:val="single" w:sz="4" w:space="0" w:color="auto"/>
            </w:tcBorders>
          </w:tcPr>
          <w:p w14:paraId="6152AD42" w14:textId="77777777" w:rsidR="00EA1163" w:rsidRPr="00985491" w:rsidRDefault="007E7AF0" w:rsidP="00DE16E2">
            <w:pPr>
              <w:pStyle w:val="BodyText3"/>
              <w:spacing w:before="120" w:line="240" w:lineRule="auto"/>
              <w:ind w:firstLine="0"/>
              <w:jc w:val="both"/>
              <w:rPr>
                <w:sz w:val="20"/>
                <w:szCs w:val="22"/>
              </w:rPr>
            </w:pPr>
            <w:r w:rsidRPr="00985491">
              <w:rPr>
                <w:rStyle w:val="Bodytext9pt"/>
                <w:sz w:val="20"/>
                <w:szCs w:val="22"/>
              </w:rPr>
              <w:t>Exempt</w:t>
            </w:r>
          </w:p>
        </w:tc>
      </w:tr>
      <w:tr w:rsidR="00EA1163" w:rsidRPr="00985491" w14:paraId="4833BB6B" w14:textId="77777777" w:rsidTr="001905C9">
        <w:trPr>
          <w:trHeight w:val="514"/>
        </w:trPr>
        <w:tc>
          <w:tcPr>
            <w:tcW w:w="481" w:type="pct"/>
            <w:vMerge/>
            <w:tcBorders>
              <w:left w:val="single" w:sz="4" w:space="0" w:color="auto"/>
            </w:tcBorders>
          </w:tcPr>
          <w:p w14:paraId="59E318CD" w14:textId="77777777" w:rsidR="00EA1163" w:rsidRPr="00985491" w:rsidRDefault="00EA1163" w:rsidP="00DE16E2">
            <w:pPr>
              <w:spacing w:before="120"/>
              <w:jc w:val="both"/>
              <w:rPr>
                <w:rFonts w:ascii="Times New Roman" w:hAnsi="Times New Roman" w:cs="Times New Roman"/>
                <w:sz w:val="20"/>
                <w:szCs w:val="22"/>
              </w:rPr>
            </w:pPr>
          </w:p>
        </w:tc>
        <w:tc>
          <w:tcPr>
            <w:tcW w:w="3185" w:type="pct"/>
            <w:tcBorders>
              <w:left w:val="single" w:sz="4" w:space="0" w:color="auto"/>
            </w:tcBorders>
          </w:tcPr>
          <w:p w14:paraId="783B6489" w14:textId="77777777" w:rsidR="00EA1163" w:rsidRPr="00985491" w:rsidRDefault="007E7AF0" w:rsidP="00633D83">
            <w:pPr>
              <w:pStyle w:val="BodyText3"/>
              <w:spacing w:before="120" w:line="240" w:lineRule="auto"/>
              <w:ind w:left="1213" w:hanging="270"/>
              <w:rPr>
                <w:sz w:val="20"/>
                <w:szCs w:val="22"/>
              </w:rPr>
            </w:pPr>
            <w:r w:rsidRPr="00985491">
              <w:rPr>
                <w:rStyle w:val="Bodytext9pt"/>
                <w:sz w:val="20"/>
                <w:szCs w:val="22"/>
              </w:rPr>
              <w:t>(</w:t>
            </w:r>
            <w:proofErr w:type="spellStart"/>
            <w:r w:rsidRPr="00985491">
              <w:rPr>
                <w:rStyle w:val="Bodytext9pt"/>
                <w:sz w:val="20"/>
                <w:szCs w:val="22"/>
              </w:rPr>
              <w:t>i</w:t>
            </w:r>
            <w:proofErr w:type="spellEnd"/>
            <w:r w:rsidRPr="00985491">
              <w:rPr>
                <w:rStyle w:val="Bodytext9pt"/>
                <w:sz w:val="20"/>
                <w:szCs w:val="22"/>
              </w:rPr>
              <w:t>) taxpayer’s partner is an invalidity service pensioner or a disability support pensioner,</w:t>
            </w:r>
          </w:p>
        </w:tc>
        <w:tc>
          <w:tcPr>
            <w:tcW w:w="1334" w:type="pct"/>
            <w:vMerge/>
            <w:tcBorders>
              <w:left w:val="single" w:sz="4" w:space="0" w:color="auto"/>
              <w:right w:val="single" w:sz="4" w:space="0" w:color="auto"/>
            </w:tcBorders>
          </w:tcPr>
          <w:p w14:paraId="198CC379" w14:textId="77777777" w:rsidR="00EA1163" w:rsidRPr="00985491" w:rsidRDefault="00EA1163" w:rsidP="00DE16E2">
            <w:pPr>
              <w:spacing w:before="120"/>
              <w:jc w:val="both"/>
              <w:rPr>
                <w:rFonts w:ascii="Times New Roman" w:hAnsi="Times New Roman" w:cs="Times New Roman"/>
                <w:sz w:val="20"/>
                <w:szCs w:val="22"/>
              </w:rPr>
            </w:pPr>
          </w:p>
        </w:tc>
      </w:tr>
      <w:tr w:rsidR="00EA1163" w:rsidRPr="00985491" w14:paraId="37ED001E" w14:textId="77777777" w:rsidTr="001905C9">
        <w:trPr>
          <w:trHeight w:val="744"/>
        </w:trPr>
        <w:tc>
          <w:tcPr>
            <w:tcW w:w="481" w:type="pct"/>
            <w:vMerge/>
            <w:tcBorders>
              <w:left w:val="single" w:sz="4" w:space="0" w:color="auto"/>
            </w:tcBorders>
          </w:tcPr>
          <w:p w14:paraId="03A9D623" w14:textId="77777777" w:rsidR="00EA1163" w:rsidRPr="00985491" w:rsidRDefault="00EA1163" w:rsidP="00DE16E2">
            <w:pPr>
              <w:spacing w:before="120"/>
              <w:jc w:val="both"/>
              <w:rPr>
                <w:rFonts w:ascii="Times New Roman" w:hAnsi="Times New Roman" w:cs="Times New Roman"/>
                <w:sz w:val="20"/>
                <w:szCs w:val="22"/>
              </w:rPr>
            </w:pPr>
          </w:p>
        </w:tc>
        <w:tc>
          <w:tcPr>
            <w:tcW w:w="3185" w:type="pct"/>
            <w:tcBorders>
              <w:left w:val="single" w:sz="4" w:space="0" w:color="auto"/>
            </w:tcBorders>
          </w:tcPr>
          <w:p w14:paraId="25889D29" w14:textId="77777777" w:rsidR="00EA1163" w:rsidRPr="00985491" w:rsidRDefault="007E7AF0" w:rsidP="00633D83">
            <w:pPr>
              <w:pStyle w:val="BodyText3"/>
              <w:spacing w:before="120" w:line="240" w:lineRule="auto"/>
              <w:ind w:left="1213" w:hanging="315"/>
              <w:rPr>
                <w:sz w:val="20"/>
                <w:szCs w:val="22"/>
              </w:rPr>
            </w:pPr>
            <w:r w:rsidRPr="00985491">
              <w:rPr>
                <w:rStyle w:val="Bodytext9pt"/>
                <w:sz w:val="20"/>
                <w:szCs w:val="22"/>
              </w:rPr>
              <w:t>(ii) taxpayer’s partner is receiving income support supplement and is permanently incapacitated for work; and</w:t>
            </w:r>
          </w:p>
        </w:tc>
        <w:tc>
          <w:tcPr>
            <w:tcW w:w="1334" w:type="pct"/>
            <w:vMerge/>
            <w:tcBorders>
              <w:left w:val="single" w:sz="4" w:space="0" w:color="auto"/>
              <w:right w:val="single" w:sz="4" w:space="0" w:color="auto"/>
            </w:tcBorders>
          </w:tcPr>
          <w:p w14:paraId="0501FA53" w14:textId="77777777" w:rsidR="00EA1163" w:rsidRPr="00985491" w:rsidRDefault="00EA1163" w:rsidP="00DE16E2">
            <w:pPr>
              <w:spacing w:before="120"/>
              <w:jc w:val="both"/>
              <w:rPr>
                <w:rFonts w:ascii="Times New Roman" w:hAnsi="Times New Roman" w:cs="Times New Roman"/>
                <w:sz w:val="20"/>
                <w:szCs w:val="22"/>
              </w:rPr>
            </w:pPr>
          </w:p>
        </w:tc>
      </w:tr>
      <w:tr w:rsidR="00EA1163" w:rsidRPr="00985491" w14:paraId="5C3265CC" w14:textId="77777777" w:rsidTr="001905C9">
        <w:trPr>
          <w:trHeight w:val="552"/>
        </w:trPr>
        <w:tc>
          <w:tcPr>
            <w:tcW w:w="481" w:type="pct"/>
            <w:vMerge/>
            <w:tcBorders>
              <w:left w:val="single" w:sz="4" w:space="0" w:color="auto"/>
            </w:tcBorders>
          </w:tcPr>
          <w:p w14:paraId="1A2A610F" w14:textId="77777777" w:rsidR="00EA1163" w:rsidRPr="00985491" w:rsidRDefault="00EA1163" w:rsidP="00DE16E2">
            <w:pPr>
              <w:spacing w:before="120"/>
              <w:jc w:val="both"/>
              <w:rPr>
                <w:rFonts w:ascii="Times New Roman" w:hAnsi="Times New Roman" w:cs="Times New Roman"/>
                <w:sz w:val="20"/>
                <w:szCs w:val="22"/>
              </w:rPr>
            </w:pPr>
          </w:p>
        </w:tc>
        <w:tc>
          <w:tcPr>
            <w:tcW w:w="3185" w:type="pct"/>
            <w:tcBorders>
              <w:left w:val="single" w:sz="4" w:space="0" w:color="auto"/>
            </w:tcBorders>
          </w:tcPr>
          <w:p w14:paraId="66DA2DFA" w14:textId="77777777" w:rsidR="00EA1163" w:rsidRPr="00985491" w:rsidRDefault="007E7AF0" w:rsidP="00707DFA">
            <w:pPr>
              <w:pStyle w:val="BodyText3"/>
              <w:spacing w:before="120" w:line="240" w:lineRule="auto"/>
              <w:ind w:left="853" w:hanging="325"/>
              <w:rPr>
                <w:sz w:val="20"/>
                <w:szCs w:val="22"/>
              </w:rPr>
            </w:pPr>
            <w:r w:rsidRPr="00985491">
              <w:rPr>
                <w:rStyle w:val="Bodytext9pt"/>
                <w:sz w:val="20"/>
                <w:szCs w:val="22"/>
              </w:rPr>
              <w:t>(b) Both taxpayer and taxpayer’s partner are under pension age</w:t>
            </w:r>
          </w:p>
        </w:tc>
        <w:tc>
          <w:tcPr>
            <w:tcW w:w="1334" w:type="pct"/>
            <w:vMerge/>
            <w:tcBorders>
              <w:left w:val="single" w:sz="4" w:space="0" w:color="auto"/>
              <w:right w:val="single" w:sz="4" w:space="0" w:color="auto"/>
            </w:tcBorders>
          </w:tcPr>
          <w:p w14:paraId="5B22AC21" w14:textId="77777777" w:rsidR="00EA1163" w:rsidRPr="00985491" w:rsidRDefault="00EA1163" w:rsidP="00DE16E2">
            <w:pPr>
              <w:spacing w:before="120"/>
              <w:jc w:val="both"/>
              <w:rPr>
                <w:rFonts w:ascii="Times New Roman" w:hAnsi="Times New Roman" w:cs="Times New Roman"/>
                <w:sz w:val="20"/>
                <w:szCs w:val="22"/>
              </w:rPr>
            </w:pPr>
          </w:p>
        </w:tc>
      </w:tr>
      <w:tr w:rsidR="00EA1163" w:rsidRPr="00985491" w14:paraId="4017C260" w14:textId="77777777" w:rsidTr="001905C9">
        <w:trPr>
          <w:trHeight w:val="288"/>
        </w:trPr>
        <w:tc>
          <w:tcPr>
            <w:tcW w:w="481" w:type="pct"/>
            <w:tcBorders>
              <w:top w:val="single" w:sz="4" w:space="0" w:color="auto"/>
              <w:left w:val="single" w:sz="4" w:space="0" w:color="auto"/>
              <w:bottom w:val="single" w:sz="4" w:space="0" w:color="auto"/>
            </w:tcBorders>
          </w:tcPr>
          <w:p w14:paraId="14782DF6" w14:textId="77777777" w:rsidR="00EA1163" w:rsidRPr="00985491" w:rsidRDefault="007E7AF0" w:rsidP="00DE16E2">
            <w:pPr>
              <w:pStyle w:val="BodyText3"/>
              <w:spacing w:before="120" w:line="240" w:lineRule="auto"/>
              <w:ind w:firstLine="0"/>
              <w:jc w:val="both"/>
              <w:rPr>
                <w:sz w:val="20"/>
                <w:szCs w:val="22"/>
              </w:rPr>
            </w:pPr>
            <w:r w:rsidRPr="00985491">
              <w:rPr>
                <w:rStyle w:val="Bodytext9pt"/>
                <w:sz w:val="20"/>
                <w:szCs w:val="22"/>
              </w:rPr>
              <w:t>4</w:t>
            </w:r>
          </w:p>
        </w:tc>
        <w:tc>
          <w:tcPr>
            <w:tcW w:w="3185" w:type="pct"/>
            <w:tcBorders>
              <w:top w:val="single" w:sz="4" w:space="0" w:color="auto"/>
              <w:left w:val="single" w:sz="4" w:space="0" w:color="auto"/>
              <w:bottom w:val="single" w:sz="4" w:space="0" w:color="auto"/>
            </w:tcBorders>
          </w:tcPr>
          <w:p w14:paraId="6187EA97" w14:textId="77777777" w:rsidR="00EA1163" w:rsidRPr="00985491" w:rsidRDefault="007E7AF0" w:rsidP="00DE16E2">
            <w:pPr>
              <w:pStyle w:val="BodyText3"/>
              <w:spacing w:before="120" w:line="240" w:lineRule="auto"/>
              <w:ind w:firstLine="0"/>
              <w:jc w:val="both"/>
              <w:rPr>
                <w:sz w:val="20"/>
                <w:szCs w:val="22"/>
              </w:rPr>
            </w:pPr>
            <w:r w:rsidRPr="00985491">
              <w:rPr>
                <w:rStyle w:val="Bodytext9pt"/>
                <w:sz w:val="20"/>
                <w:szCs w:val="22"/>
              </w:rPr>
              <w:t>None of the categories in items 1,2 and 3 applies</w:t>
            </w:r>
          </w:p>
        </w:tc>
        <w:tc>
          <w:tcPr>
            <w:tcW w:w="1334" w:type="pct"/>
            <w:tcBorders>
              <w:top w:val="single" w:sz="4" w:space="0" w:color="auto"/>
              <w:left w:val="single" w:sz="4" w:space="0" w:color="auto"/>
              <w:bottom w:val="single" w:sz="4" w:space="0" w:color="auto"/>
              <w:right w:val="single" w:sz="4" w:space="0" w:color="auto"/>
            </w:tcBorders>
          </w:tcPr>
          <w:p w14:paraId="363F93D9" w14:textId="77777777" w:rsidR="00EA1163" w:rsidRPr="00985491" w:rsidRDefault="007E7AF0" w:rsidP="00DE16E2">
            <w:pPr>
              <w:pStyle w:val="BodyText3"/>
              <w:spacing w:before="120" w:line="240" w:lineRule="auto"/>
              <w:ind w:firstLine="0"/>
              <w:jc w:val="both"/>
              <w:rPr>
                <w:sz w:val="20"/>
                <w:szCs w:val="22"/>
              </w:rPr>
            </w:pPr>
            <w:r w:rsidRPr="00985491">
              <w:rPr>
                <w:rStyle w:val="Bodytext9pt"/>
                <w:sz w:val="20"/>
                <w:szCs w:val="22"/>
              </w:rPr>
              <w:t>Not exempt</w:t>
            </w:r>
          </w:p>
        </w:tc>
      </w:tr>
    </w:tbl>
    <w:p w14:paraId="6A88AED8" w14:textId="77777777" w:rsidR="00EA1163" w:rsidRPr="00715471" w:rsidRDefault="004F573A" w:rsidP="001905C9">
      <w:pPr>
        <w:pStyle w:val="BodyText3"/>
        <w:spacing w:before="120" w:line="240" w:lineRule="auto"/>
        <w:ind w:firstLine="0"/>
        <w:jc w:val="both"/>
        <w:rPr>
          <w:b/>
          <w:sz w:val="22"/>
          <w:szCs w:val="22"/>
        </w:rPr>
      </w:pPr>
      <w:r>
        <w:rPr>
          <w:rStyle w:val="BodyText1"/>
          <w:b/>
          <w:sz w:val="22"/>
          <w:szCs w:val="22"/>
        </w:rPr>
        <w:t>7</w:t>
      </w:r>
      <w:r w:rsidR="001905C9" w:rsidRPr="00715471">
        <w:rPr>
          <w:rStyle w:val="BodyText1"/>
          <w:b/>
          <w:sz w:val="22"/>
          <w:szCs w:val="22"/>
        </w:rPr>
        <w:t xml:space="preserve">. </w:t>
      </w:r>
      <w:r w:rsidR="007E7AF0" w:rsidRPr="00715471">
        <w:rPr>
          <w:rStyle w:val="BodyText1"/>
          <w:b/>
          <w:sz w:val="22"/>
          <w:szCs w:val="22"/>
        </w:rPr>
        <w:t>Section 24ACX:</w:t>
      </w:r>
    </w:p>
    <w:p w14:paraId="18A889BC" w14:textId="77777777" w:rsidR="00EA1163" w:rsidRPr="00715471" w:rsidRDefault="007E7AF0" w:rsidP="004F573A">
      <w:pPr>
        <w:pStyle w:val="BodyText3"/>
        <w:spacing w:before="120" w:line="240" w:lineRule="auto"/>
        <w:ind w:firstLine="274"/>
        <w:jc w:val="both"/>
        <w:rPr>
          <w:sz w:val="22"/>
          <w:szCs w:val="22"/>
        </w:rPr>
      </w:pPr>
      <w:r w:rsidRPr="00715471">
        <w:rPr>
          <w:rStyle w:val="BodyText1"/>
          <w:sz w:val="22"/>
          <w:szCs w:val="22"/>
        </w:rPr>
        <w:t>Repeal.</w:t>
      </w:r>
    </w:p>
    <w:p w14:paraId="14B8AF0A" w14:textId="77777777" w:rsidR="001905C9" w:rsidRPr="00715471" w:rsidRDefault="001905C9">
      <w:pPr>
        <w:rPr>
          <w:rStyle w:val="Bodytext51"/>
          <w:rFonts w:eastAsia="Courier New"/>
          <w:sz w:val="22"/>
          <w:szCs w:val="22"/>
        </w:rPr>
      </w:pPr>
      <w:r w:rsidRPr="00715471">
        <w:rPr>
          <w:rStyle w:val="Bodytext51"/>
          <w:rFonts w:eastAsia="Courier New"/>
          <w:i w:val="0"/>
          <w:iCs w:val="0"/>
          <w:sz w:val="22"/>
          <w:szCs w:val="22"/>
        </w:rPr>
        <w:br w:type="page"/>
      </w:r>
    </w:p>
    <w:p w14:paraId="0C1FDFE3" w14:textId="77777777" w:rsidR="00EA1163" w:rsidRPr="00715471" w:rsidRDefault="007E7AF0" w:rsidP="001905C9">
      <w:pPr>
        <w:pStyle w:val="BodyText3"/>
        <w:spacing w:before="120" w:line="240" w:lineRule="auto"/>
        <w:ind w:firstLine="0"/>
        <w:jc w:val="center"/>
        <w:rPr>
          <w:sz w:val="22"/>
          <w:szCs w:val="22"/>
        </w:rPr>
      </w:pPr>
      <w:r w:rsidRPr="00715471">
        <w:rPr>
          <w:rStyle w:val="BodyText1"/>
          <w:b/>
          <w:sz w:val="22"/>
          <w:szCs w:val="22"/>
        </w:rPr>
        <w:lastRenderedPageBreak/>
        <w:t>SCHEDULE 12</w:t>
      </w:r>
      <w:r w:rsidRPr="00715471">
        <w:rPr>
          <w:rStyle w:val="BodyText1"/>
          <w:sz w:val="22"/>
          <w:szCs w:val="22"/>
        </w:rPr>
        <w:t>—continued</w:t>
      </w:r>
    </w:p>
    <w:p w14:paraId="3DDCC55B" w14:textId="77777777" w:rsidR="00EA1163" w:rsidRPr="00715471" w:rsidRDefault="001905C9" w:rsidP="001905C9">
      <w:pPr>
        <w:pStyle w:val="Bodytext70"/>
        <w:spacing w:before="120" w:line="240" w:lineRule="auto"/>
        <w:ind w:firstLine="0"/>
        <w:jc w:val="both"/>
        <w:rPr>
          <w:sz w:val="22"/>
          <w:szCs w:val="22"/>
        </w:rPr>
      </w:pPr>
      <w:r w:rsidRPr="00715471">
        <w:rPr>
          <w:rStyle w:val="Bodytext71"/>
          <w:b/>
          <w:bCs/>
          <w:sz w:val="22"/>
          <w:szCs w:val="22"/>
        </w:rPr>
        <w:t xml:space="preserve">8. </w:t>
      </w:r>
      <w:r w:rsidR="007E7AF0" w:rsidRPr="00715471">
        <w:rPr>
          <w:rStyle w:val="Bodytext71"/>
          <w:b/>
          <w:bCs/>
          <w:sz w:val="22"/>
          <w:szCs w:val="22"/>
        </w:rPr>
        <w:t>Subdivision D of Division 1AA of Part III:</w:t>
      </w:r>
    </w:p>
    <w:p w14:paraId="598C0F3F" w14:textId="77777777" w:rsidR="00EA1163" w:rsidRPr="00715471" w:rsidRDefault="007E7AF0" w:rsidP="001905C9">
      <w:pPr>
        <w:pStyle w:val="BodyText3"/>
        <w:spacing w:before="120" w:line="240" w:lineRule="auto"/>
        <w:ind w:left="270" w:firstLine="0"/>
        <w:jc w:val="both"/>
        <w:rPr>
          <w:sz w:val="22"/>
          <w:szCs w:val="22"/>
        </w:rPr>
      </w:pPr>
      <w:r w:rsidRPr="00715471">
        <w:rPr>
          <w:rStyle w:val="BodyText1"/>
          <w:sz w:val="22"/>
          <w:szCs w:val="22"/>
        </w:rPr>
        <w:t>Repeal.</w:t>
      </w:r>
    </w:p>
    <w:p w14:paraId="6D31BFE5" w14:textId="1F18834A" w:rsidR="00EA1163" w:rsidRPr="00715471" w:rsidRDefault="00746E10" w:rsidP="00746E10">
      <w:pPr>
        <w:pStyle w:val="Bodytext70"/>
        <w:spacing w:before="120" w:line="240" w:lineRule="auto"/>
        <w:ind w:firstLine="0"/>
        <w:jc w:val="both"/>
        <w:rPr>
          <w:sz w:val="22"/>
          <w:szCs w:val="22"/>
        </w:rPr>
      </w:pPr>
      <w:r w:rsidRPr="00715471">
        <w:rPr>
          <w:rStyle w:val="Bodytext71"/>
          <w:b/>
          <w:bCs/>
          <w:sz w:val="22"/>
          <w:szCs w:val="22"/>
        </w:rPr>
        <w:t xml:space="preserve">9. </w:t>
      </w:r>
      <w:r w:rsidR="007E7AF0" w:rsidRPr="00715471">
        <w:rPr>
          <w:rStyle w:val="Bodytext71"/>
          <w:b/>
          <w:bCs/>
          <w:sz w:val="22"/>
          <w:szCs w:val="22"/>
        </w:rPr>
        <w:t>Paragraph 251U(</w:t>
      </w:r>
      <w:r w:rsidR="00985491">
        <w:rPr>
          <w:rStyle w:val="Bodytext71"/>
          <w:b/>
          <w:bCs/>
          <w:sz w:val="22"/>
          <w:szCs w:val="22"/>
        </w:rPr>
        <w:t>1</w:t>
      </w:r>
      <w:r w:rsidR="007E7AF0" w:rsidRPr="00715471">
        <w:rPr>
          <w:rStyle w:val="Bodytext71"/>
          <w:b/>
          <w:bCs/>
          <w:sz w:val="22"/>
          <w:szCs w:val="22"/>
        </w:rPr>
        <w:t>)(b):</w:t>
      </w:r>
    </w:p>
    <w:p w14:paraId="289BB67E" w14:textId="1447E15D" w:rsidR="00EA1163" w:rsidRPr="00715471" w:rsidRDefault="007E7AF0" w:rsidP="00A940A4">
      <w:pPr>
        <w:pStyle w:val="BodyText3"/>
        <w:spacing w:before="120" w:line="240" w:lineRule="auto"/>
        <w:ind w:left="270" w:firstLine="0"/>
        <w:jc w:val="both"/>
        <w:rPr>
          <w:sz w:val="22"/>
          <w:szCs w:val="22"/>
        </w:rPr>
      </w:pPr>
      <w:r w:rsidRPr="00715471">
        <w:rPr>
          <w:rStyle w:val="Bodytext5NotItalic0"/>
          <w:i w:val="0"/>
          <w:sz w:val="22"/>
          <w:szCs w:val="22"/>
        </w:rPr>
        <w:t>Omit “or the</w:t>
      </w:r>
      <w:r w:rsidRPr="00715471">
        <w:rPr>
          <w:rStyle w:val="Bodytext5NotItalic0"/>
          <w:sz w:val="22"/>
          <w:szCs w:val="22"/>
        </w:rPr>
        <w:t xml:space="preserve"> </w:t>
      </w:r>
      <w:r w:rsidRPr="00F10C0A">
        <w:rPr>
          <w:rStyle w:val="Bodytext51"/>
          <w:iCs w:val="0"/>
          <w:sz w:val="22"/>
          <w:szCs w:val="22"/>
        </w:rPr>
        <w:t>Seamen’s War Pensions and Allowances Act 1940</w:t>
      </w:r>
      <w:r w:rsidRPr="00715471">
        <w:rPr>
          <w:rStyle w:val="Bodytext51"/>
          <w:i w:val="0"/>
          <w:iCs w:val="0"/>
          <w:sz w:val="22"/>
          <w:szCs w:val="22"/>
        </w:rPr>
        <w:t>”.</w:t>
      </w:r>
    </w:p>
    <w:p w14:paraId="78B4D4D0" w14:textId="54DEF7CA" w:rsidR="00EA1163" w:rsidRPr="00715471" w:rsidRDefault="00746E10" w:rsidP="00746E10">
      <w:pPr>
        <w:pStyle w:val="Bodytext70"/>
        <w:spacing w:before="120" w:line="240" w:lineRule="auto"/>
        <w:ind w:firstLine="0"/>
        <w:jc w:val="both"/>
        <w:rPr>
          <w:sz w:val="22"/>
          <w:szCs w:val="22"/>
        </w:rPr>
      </w:pPr>
      <w:r w:rsidRPr="00715471">
        <w:rPr>
          <w:rStyle w:val="Bodytext71"/>
          <w:b/>
          <w:bCs/>
          <w:sz w:val="22"/>
          <w:szCs w:val="22"/>
        </w:rPr>
        <w:t xml:space="preserve">10. </w:t>
      </w:r>
      <w:r w:rsidR="007E7AF0" w:rsidRPr="00715471">
        <w:rPr>
          <w:rStyle w:val="Bodytext71"/>
          <w:b/>
          <w:bCs/>
          <w:sz w:val="22"/>
          <w:szCs w:val="22"/>
        </w:rPr>
        <w:t>Subparagraph 251U(</w:t>
      </w:r>
      <w:r w:rsidR="00985491">
        <w:rPr>
          <w:rStyle w:val="Bodytext71"/>
          <w:b/>
          <w:bCs/>
          <w:sz w:val="22"/>
          <w:szCs w:val="22"/>
        </w:rPr>
        <w:t>1</w:t>
      </w:r>
      <w:r w:rsidR="007E7AF0" w:rsidRPr="00715471">
        <w:rPr>
          <w:rStyle w:val="Bodytext71"/>
          <w:b/>
          <w:bCs/>
          <w:sz w:val="22"/>
          <w:szCs w:val="22"/>
        </w:rPr>
        <w:t>)(</w:t>
      </w:r>
      <w:proofErr w:type="spellStart"/>
      <w:r w:rsidR="007E7AF0" w:rsidRPr="00715471">
        <w:rPr>
          <w:rStyle w:val="Bodytext71"/>
          <w:b/>
          <w:bCs/>
          <w:sz w:val="22"/>
          <w:szCs w:val="22"/>
        </w:rPr>
        <w:t>cb</w:t>
      </w:r>
      <w:proofErr w:type="spellEnd"/>
      <w:r w:rsidR="007E7AF0" w:rsidRPr="00715471">
        <w:rPr>
          <w:rStyle w:val="Bodytext71"/>
          <w:b/>
          <w:bCs/>
          <w:sz w:val="22"/>
          <w:szCs w:val="22"/>
        </w:rPr>
        <w:t>)(ii):</w:t>
      </w:r>
    </w:p>
    <w:p w14:paraId="4C5535FC" w14:textId="77777777" w:rsidR="00EA1163" w:rsidRPr="00715471" w:rsidRDefault="007E7AF0" w:rsidP="00A940A4">
      <w:pPr>
        <w:pStyle w:val="BodyText3"/>
        <w:spacing w:before="120" w:line="240" w:lineRule="auto"/>
        <w:ind w:left="270" w:firstLine="0"/>
        <w:jc w:val="both"/>
        <w:rPr>
          <w:sz w:val="22"/>
          <w:szCs w:val="22"/>
        </w:rPr>
      </w:pPr>
      <w:r w:rsidRPr="00715471">
        <w:rPr>
          <w:rStyle w:val="BodyText1"/>
          <w:sz w:val="22"/>
          <w:szCs w:val="22"/>
        </w:rPr>
        <w:t>Omit “invalid”, substitute “invalidity”.</w:t>
      </w:r>
    </w:p>
    <w:p w14:paraId="7C04D94A" w14:textId="38F9C787" w:rsidR="00EA1163" w:rsidRPr="00715471" w:rsidRDefault="00746E10" w:rsidP="00746E10">
      <w:pPr>
        <w:pStyle w:val="Bodytext70"/>
        <w:spacing w:before="120" w:line="240" w:lineRule="auto"/>
        <w:ind w:firstLine="0"/>
        <w:jc w:val="both"/>
        <w:rPr>
          <w:sz w:val="22"/>
          <w:szCs w:val="22"/>
        </w:rPr>
      </w:pPr>
      <w:r w:rsidRPr="00715471">
        <w:rPr>
          <w:rStyle w:val="Bodytext71"/>
          <w:b/>
          <w:bCs/>
          <w:sz w:val="22"/>
          <w:szCs w:val="22"/>
        </w:rPr>
        <w:t xml:space="preserve">11. </w:t>
      </w:r>
      <w:r w:rsidR="007E7AF0" w:rsidRPr="00715471">
        <w:rPr>
          <w:rStyle w:val="Bodytext71"/>
          <w:b/>
          <w:bCs/>
          <w:sz w:val="22"/>
          <w:szCs w:val="22"/>
        </w:rPr>
        <w:t>After subparagraph 251U(</w:t>
      </w:r>
      <w:r w:rsidR="00985491">
        <w:rPr>
          <w:rStyle w:val="Bodytext71"/>
          <w:b/>
          <w:bCs/>
          <w:sz w:val="22"/>
          <w:szCs w:val="22"/>
        </w:rPr>
        <w:t>1</w:t>
      </w:r>
      <w:r w:rsidR="007E7AF0" w:rsidRPr="00715471">
        <w:rPr>
          <w:rStyle w:val="Bodytext71"/>
          <w:b/>
          <w:bCs/>
          <w:sz w:val="22"/>
          <w:szCs w:val="22"/>
        </w:rPr>
        <w:t>)(</w:t>
      </w:r>
      <w:proofErr w:type="spellStart"/>
      <w:r w:rsidR="007E7AF0" w:rsidRPr="00715471">
        <w:rPr>
          <w:rStyle w:val="Bodytext71"/>
          <w:b/>
          <w:bCs/>
          <w:sz w:val="22"/>
          <w:szCs w:val="22"/>
        </w:rPr>
        <w:t>cb</w:t>
      </w:r>
      <w:proofErr w:type="spellEnd"/>
      <w:r w:rsidR="007E7AF0" w:rsidRPr="00715471">
        <w:rPr>
          <w:rStyle w:val="Bodytext71"/>
          <w:b/>
          <w:bCs/>
          <w:sz w:val="22"/>
          <w:szCs w:val="22"/>
        </w:rPr>
        <w:t>)(ii):</w:t>
      </w:r>
    </w:p>
    <w:p w14:paraId="6110D66E" w14:textId="77777777" w:rsidR="00EA1163" w:rsidRPr="00715471" w:rsidRDefault="007E7AF0" w:rsidP="00A940A4">
      <w:pPr>
        <w:pStyle w:val="BodyText3"/>
        <w:spacing w:before="120" w:line="240" w:lineRule="auto"/>
        <w:ind w:left="270" w:firstLine="0"/>
        <w:jc w:val="both"/>
        <w:rPr>
          <w:sz w:val="22"/>
          <w:szCs w:val="22"/>
        </w:rPr>
      </w:pPr>
      <w:r w:rsidRPr="00715471">
        <w:rPr>
          <w:rStyle w:val="BodyText1"/>
          <w:sz w:val="22"/>
          <w:szCs w:val="22"/>
        </w:rPr>
        <w:t>Insert:</w:t>
      </w:r>
    </w:p>
    <w:p w14:paraId="5DFF1F30" w14:textId="6723F1E6" w:rsidR="00EA1163" w:rsidRPr="00715471" w:rsidRDefault="007E7AF0" w:rsidP="008B217C">
      <w:pPr>
        <w:pStyle w:val="BodyText3"/>
        <w:spacing w:before="120" w:line="240" w:lineRule="auto"/>
        <w:ind w:firstLine="0"/>
        <w:jc w:val="both"/>
        <w:rPr>
          <w:sz w:val="22"/>
          <w:szCs w:val="22"/>
        </w:rPr>
      </w:pPr>
      <w:r w:rsidRPr="00715471">
        <w:rPr>
          <w:rStyle w:val="BodyText1"/>
          <w:sz w:val="22"/>
          <w:szCs w:val="22"/>
        </w:rPr>
        <w:t>“ or (iii) a partner service pension under Division 5 of Part III of the</w:t>
      </w:r>
      <w:r w:rsidR="00A940A4" w:rsidRPr="00715471">
        <w:rPr>
          <w:rStyle w:val="BodyText1"/>
          <w:sz w:val="22"/>
          <w:szCs w:val="22"/>
        </w:rPr>
        <w:t xml:space="preserve"> </w:t>
      </w:r>
      <w:r w:rsidRPr="00F10C0A">
        <w:rPr>
          <w:rStyle w:val="Bodytext51"/>
          <w:iCs w:val="0"/>
          <w:sz w:val="22"/>
          <w:szCs w:val="22"/>
        </w:rPr>
        <w:t>Veterans’ Entitlements Act 1986</w:t>
      </w:r>
      <w:r w:rsidRPr="00985491">
        <w:rPr>
          <w:rStyle w:val="Bodytext5NotItalic0"/>
          <w:i w:val="0"/>
          <w:sz w:val="22"/>
          <w:szCs w:val="22"/>
        </w:rPr>
        <w:t>;”</w:t>
      </w:r>
      <w:r w:rsidRPr="00715471">
        <w:rPr>
          <w:rStyle w:val="Bodytext5NotItalic0"/>
          <w:sz w:val="22"/>
          <w:szCs w:val="22"/>
        </w:rPr>
        <w:t>.</w:t>
      </w:r>
    </w:p>
    <w:p w14:paraId="1F5C5D7D" w14:textId="4DE6CB03" w:rsidR="00EA1163" w:rsidRPr="00715471" w:rsidRDefault="00746E10" w:rsidP="00746E10">
      <w:pPr>
        <w:pStyle w:val="Bodytext70"/>
        <w:spacing w:before="120" w:line="240" w:lineRule="auto"/>
        <w:ind w:firstLine="0"/>
        <w:jc w:val="both"/>
        <w:rPr>
          <w:sz w:val="22"/>
          <w:szCs w:val="22"/>
        </w:rPr>
      </w:pPr>
      <w:r w:rsidRPr="00715471">
        <w:rPr>
          <w:rStyle w:val="Bodytext71"/>
          <w:b/>
          <w:bCs/>
          <w:sz w:val="22"/>
          <w:szCs w:val="22"/>
        </w:rPr>
        <w:t xml:space="preserve">12. </w:t>
      </w:r>
      <w:r w:rsidR="007E7AF0" w:rsidRPr="00715471">
        <w:rPr>
          <w:rStyle w:val="Bodytext71"/>
          <w:b/>
          <w:bCs/>
          <w:sz w:val="22"/>
          <w:szCs w:val="22"/>
        </w:rPr>
        <w:t>After paragraph 251U(</w:t>
      </w:r>
      <w:r w:rsidR="00985491">
        <w:rPr>
          <w:rStyle w:val="Bodytext71"/>
          <w:b/>
          <w:bCs/>
          <w:sz w:val="22"/>
          <w:szCs w:val="22"/>
        </w:rPr>
        <w:t>1</w:t>
      </w:r>
      <w:r w:rsidR="007E7AF0" w:rsidRPr="00715471">
        <w:rPr>
          <w:rStyle w:val="Bodytext71"/>
          <w:b/>
          <w:bCs/>
          <w:sz w:val="22"/>
          <w:szCs w:val="22"/>
        </w:rPr>
        <w:t>)(</w:t>
      </w:r>
      <w:proofErr w:type="spellStart"/>
      <w:r w:rsidR="007E7AF0" w:rsidRPr="00715471">
        <w:rPr>
          <w:rStyle w:val="Bodytext71"/>
          <w:b/>
          <w:bCs/>
          <w:sz w:val="22"/>
          <w:szCs w:val="22"/>
        </w:rPr>
        <w:t>cb</w:t>
      </w:r>
      <w:proofErr w:type="spellEnd"/>
      <w:r w:rsidR="007E7AF0" w:rsidRPr="00715471">
        <w:rPr>
          <w:rStyle w:val="Bodytext71"/>
          <w:b/>
          <w:bCs/>
          <w:sz w:val="22"/>
          <w:szCs w:val="22"/>
        </w:rPr>
        <w:t>):</w:t>
      </w:r>
    </w:p>
    <w:p w14:paraId="357B5136" w14:textId="77777777" w:rsidR="00EA1163" w:rsidRPr="00715471" w:rsidRDefault="007E7AF0" w:rsidP="00A940A4">
      <w:pPr>
        <w:pStyle w:val="BodyText3"/>
        <w:spacing w:before="120" w:line="240" w:lineRule="auto"/>
        <w:ind w:left="540" w:hanging="270"/>
        <w:jc w:val="both"/>
        <w:rPr>
          <w:sz w:val="22"/>
          <w:szCs w:val="22"/>
        </w:rPr>
      </w:pPr>
      <w:r w:rsidRPr="00715471">
        <w:rPr>
          <w:rStyle w:val="BodyText1"/>
          <w:sz w:val="22"/>
          <w:szCs w:val="22"/>
        </w:rPr>
        <w:t>Insert:</w:t>
      </w:r>
    </w:p>
    <w:p w14:paraId="56E7656C" w14:textId="77777777" w:rsidR="00EA1163" w:rsidRPr="00715471" w:rsidRDefault="007E7AF0" w:rsidP="00A940A4">
      <w:pPr>
        <w:pStyle w:val="BodyText3"/>
        <w:spacing w:before="120" w:line="240" w:lineRule="auto"/>
        <w:ind w:left="270" w:firstLine="0"/>
        <w:jc w:val="both"/>
        <w:rPr>
          <w:sz w:val="22"/>
          <w:szCs w:val="22"/>
        </w:rPr>
      </w:pPr>
      <w:r w:rsidRPr="00715471">
        <w:rPr>
          <w:rStyle w:val="BodyText1"/>
          <w:sz w:val="22"/>
          <w:szCs w:val="22"/>
        </w:rPr>
        <w:t>“(cc) during the whole of that period:</w:t>
      </w:r>
    </w:p>
    <w:p w14:paraId="062AD427" w14:textId="2714C563" w:rsidR="00EA1163" w:rsidRPr="00715471" w:rsidRDefault="00A940A4" w:rsidP="008B217C">
      <w:pPr>
        <w:pStyle w:val="BodyText3"/>
        <w:spacing w:before="120" w:line="240" w:lineRule="auto"/>
        <w:ind w:left="1107" w:hanging="297"/>
        <w:jc w:val="both"/>
        <w:rPr>
          <w:sz w:val="22"/>
          <w:szCs w:val="22"/>
        </w:rPr>
      </w:pPr>
      <w:r w:rsidRPr="00715471">
        <w:rPr>
          <w:rStyle w:val="BodyText1"/>
          <w:sz w:val="22"/>
          <w:szCs w:val="22"/>
        </w:rPr>
        <w:t>(</w:t>
      </w:r>
      <w:proofErr w:type="spellStart"/>
      <w:r w:rsidRPr="00715471">
        <w:rPr>
          <w:rStyle w:val="BodyText1"/>
          <w:sz w:val="22"/>
          <w:szCs w:val="22"/>
        </w:rPr>
        <w:t>i</w:t>
      </w:r>
      <w:proofErr w:type="spellEnd"/>
      <w:r w:rsidRPr="00715471">
        <w:rPr>
          <w:rStyle w:val="BodyText1"/>
          <w:sz w:val="22"/>
          <w:szCs w:val="22"/>
        </w:rPr>
        <w:t xml:space="preserve">) </w:t>
      </w:r>
      <w:r w:rsidR="007E7AF0" w:rsidRPr="00715471">
        <w:rPr>
          <w:rStyle w:val="BodyText1"/>
          <w:sz w:val="22"/>
          <w:szCs w:val="22"/>
        </w:rPr>
        <w:t xml:space="preserve">the person was receiving income support supplement under Part IIIA of the </w:t>
      </w:r>
      <w:r w:rsidR="007E7AF0" w:rsidRPr="00715471">
        <w:rPr>
          <w:rStyle w:val="BodytextItalic"/>
          <w:sz w:val="22"/>
          <w:szCs w:val="22"/>
        </w:rPr>
        <w:t xml:space="preserve">Veterans’ </w:t>
      </w:r>
      <w:r w:rsidR="007E7AF0" w:rsidRPr="00985491">
        <w:rPr>
          <w:rStyle w:val="BodytextItalic"/>
          <w:sz w:val="22"/>
          <w:szCs w:val="22"/>
        </w:rPr>
        <w:t>E</w:t>
      </w:r>
      <w:r w:rsidR="007E7AF0" w:rsidRPr="00715471">
        <w:rPr>
          <w:rStyle w:val="BodytextItalic"/>
          <w:sz w:val="22"/>
          <w:szCs w:val="22"/>
        </w:rPr>
        <w:t>ntitlements Act 1986</w:t>
      </w:r>
      <w:r w:rsidR="007E7AF0" w:rsidRPr="00985491">
        <w:rPr>
          <w:rStyle w:val="BodytextItalic"/>
          <w:i w:val="0"/>
          <w:sz w:val="22"/>
          <w:szCs w:val="22"/>
        </w:rPr>
        <w:t>;</w:t>
      </w:r>
      <w:r w:rsidR="007E7AF0" w:rsidRPr="00985491">
        <w:rPr>
          <w:rStyle w:val="BodyText1"/>
          <w:i/>
          <w:sz w:val="22"/>
          <w:szCs w:val="22"/>
        </w:rPr>
        <w:t xml:space="preserve"> </w:t>
      </w:r>
      <w:r w:rsidR="007E7AF0" w:rsidRPr="00715471">
        <w:rPr>
          <w:rStyle w:val="BodyText1"/>
          <w:sz w:val="22"/>
          <w:szCs w:val="22"/>
        </w:rPr>
        <w:t>and</w:t>
      </w:r>
    </w:p>
    <w:p w14:paraId="34198F92" w14:textId="53D7ED9D" w:rsidR="00EA1163" w:rsidRPr="00715471" w:rsidRDefault="00A940A4" w:rsidP="008B217C">
      <w:pPr>
        <w:pStyle w:val="BodyText3"/>
        <w:spacing w:before="120" w:line="240" w:lineRule="auto"/>
        <w:ind w:left="1107" w:hanging="324"/>
        <w:jc w:val="both"/>
        <w:rPr>
          <w:sz w:val="22"/>
          <w:szCs w:val="22"/>
        </w:rPr>
      </w:pPr>
      <w:r w:rsidRPr="00715471">
        <w:rPr>
          <w:rStyle w:val="BodyText1"/>
          <w:sz w:val="22"/>
          <w:szCs w:val="22"/>
        </w:rPr>
        <w:t>(ii)</w:t>
      </w:r>
      <w:r w:rsidR="008B217C">
        <w:rPr>
          <w:rStyle w:val="BodyText1"/>
          <w:sz w:val="22"/>
          <w:szCs w:val="22"/>
        </w:rPr>
        <w:t xml:space="preserve"> </w:t>
      </w:r>
      <w:r w:rsidR="007E7AF0" w:rsidRPr="00715471">
        <w:rPr>
          <w:rStyle w:val="BodyText1"/>
          <w:sz w:val="22"/>
          <w:szCs w:val="22"/>
        </w:rPr>
        <w:t xml:space="preserve">the rate of the person’s income support supplement was worked out under point 45X-B2 in Module B of the Income Support Supplement Rate Calculator at the end of section 45X, or under point 45Y-B2 in Module B of the Income Support Supplement Rate Calculator at the end of section 45 Y, of the </w:t>
      </w:r>
      <w:r w:rsidR="007E7AF0" w:rsidRPr="00715471">
        <w:rPr>
          <w:rStyle w:val="BodytextItalic"/>
          <w:sz w:val="22"/>
          <w:szCs w:val="22"/>
        </w:rPr>
        <w:t>Veterans’ Entitlements Act 1986</w:t>
      </w:r>
      <w:r w:rsidR="007E7AF0" w:rsidRPr="00985491">
        <w:rPr>
          <w:rStyle w:val="BodytextItalic"/>
          <w:i w:val="0"/>
          <w:sz w:val="22"/>
          <w:szCs w:val="22"/>
        </w:rPr>
        <w:t>;”.</w:t>
      </w:r>
    </w:p>
    <w:p w14:paraId="53A59EBE" w14:textId="77777777" w:rsidR="00EA1163" w:rsidRPr="00715471" w:rsidRDefault="00746E10" w:rsidP="00746E10">
      <w:pPr>
        <w:pStyle w:val="Bodytext70"/>
        <w:spacing w:before="120" w:line="240" w:lineRule="auto"/>
        <w:ind w:firstLine="0"/>
        <w:jc w:val="both"/>
        <w:rPr>
          <w:sz w:val="22"/>
          <w:szCs w:val="22"/>
        </w:rPr>
      </w:pPr>
      <w:r w:rsidRPr="00715471">
        <w:rPr>
          <w:rStyle w:val="Bodytext71"/>
          <w:b/>
          <w:bCs/>
          <w:sz w:val="22"/>
          <w:szCs w:val="22"/>
        </w:rPr>
        <w:t xml:space="preserve">13. </w:t>
      </w:r>
      <w:r w:rsidR="007E7AF0" w:rsidRPr="00715471">
        <w:rPr>
          <w:rStyle w:val="Bodytext71"/>
          <w:b/>
          <w:bCs/>
          <w:sz w:val="22"/>
          <w:szCs w:val="22"/>
        </w:rPr>
        <w:t>Application</w:t>
      </w:r>
    </w:p>
    <w:p w14:paraId="13C7BC89" w14:textId="77777777" w:rsidR="00EA1163" w:rsidRPr="00715471" w:rsidRDefault="007E7AF0" w:rsidP="00830CE8">
      <w:pPr>
        <w:pStyle w:val="BodyText3"/>
        <w:spacing w:before="120" w:line="240" w:lineRule="auto"/>
        <w:ind w:firstLine="274"/>
        <w:jc w:val="both"/>
        <w:rPr>
          <w:sz w:val="22"/>
          <w:szCs w:val="22"/>
        </w:rPr>
      </w:pPr>
      <w:r w:rsidRPr="00715471">
        <w:rPr>
          <w:rStyle w:val="BodyText1"/>
          <w:sz w:val="22"/>
          <w:szCs w:val="22"/>
        </w:rPr>
        <w:t>The amendments made by this Schedule apply to assessments in respect</w:t>
      </w:r>
      <w:r w:rsidR="00A940A4" w:rsidRPr="00715471">
        <w:rPr>
          <w:rStyle w:val="BodyText1"/>
          <w:sz w:val="22"/>
          <w:szCs w:val="22"/>
        </w:rPr>
        <w:t xml:space="preserve"> </w:t>
      </w:r>
      <w:r w:rsidRPr="00715471">
        <w:rPr>
          <w:rStyle w:val="BodyText1"/>
          <w:sz w:val="22"/>
          <w:szCs w:val="22"/>
        </w:rPr>
        <w:t>of income of the 1995-96 year of income and of all later years of income.</w:t>
      </w:r>
    </w:p>
    <w:p w14:paraId="7098A19E" w14:textId="77777777" w:rsidR="00EA1163" w:rsidRPr="00830CE8" w:rsidRDefault="007E7AF0" w:rsidP="00DE16E2">
      <w:pPr>
        <w:pStyle w:val="Bodytext80"/>
        <w:spacing w:before="120" w:line="240" w:lineRule="auto"/>
        <w:ind w:firstLine="0"/>
        <w:rPr>
          <w:sz w:val="20"/>
          <w:szCs w:val="20"/>
        </w:rPr>
      </w:pPr>
      <w:r w:rsidRPr="00830CE8">
        <w:rPr>
          <w:rStyle w:val="Bodytext81"/>
          <w:sz w:val="20"/>
          <w:szCs w:val="20"/>
        </w:rPr>
        <w:t>Note: The heading to section 24ACW is altered by omitting “supplement” and substituting "allowance”.</w:t>
      </w:r>
    </w:p>
    <w:p w14:paraId="2A7D200A" w14:textId="77777777" w:rsidR="00830CE8" w:rsidRDefault="00A940A4" w:rsidP="00A940A4">
      <w:pPr>
        <w:jc w:val="center"/>
        <w:rPr>
          <w:rStyle w:val="Bodytext51"/>
          <w:rFonts w:eastAsia="Courier New"/>
          <w:i w:val="0"/>
          <w:iCs w:val="0"/>
          <w:sz w:val="22"/>
          <w:szCs w:val="22"/>
        </w:rPr>
      </w:pPr>
      <w:r w:rsidRPr="00715471">
        <w:rPr>
          <w:rStyle w:val="Bodytext51"/>
          <w:rFonts w:eastAsia="Courier New"/>
          <w:i w:val="0"/>
          <w:iCs w:val="0"/>
          <w:sz w:val="22"/>
          <w:szCs w:val="22"/>
        </w:rPr>
        <w:t>___________________</w:t>
      </w:r>
    </w:p>
    <w:p w14:paraId="1D42DA01" w14:textId="77777777" w:rsidR="00746E10" w:rsidRPr="00715471" w:rsidRDefault="00746E10" w:rsidP="00830CE8">
      <w:pPr>
        <w:rPr>
          <w:rStyle w:val="Bodytext51"/>
          <w:rFonts w:eastAsia="Courier New"/>
          <w:sz w:val="22"/>
          <w:szCs w:val="22"/>
        </w:rPr>
      </w:pPr>
      <w:r w:rsidRPr="00715471">
        <w:rPr>
          <w:rStyle w:val="Bodytext51"/>
          <w:rFonts w:eastAsia="Courier New"/>
          <w:i w:val="0"/>
          <w:iCs w:val="0"/>
          <w:sz w:val="22"/>
          <w:szCs w:val="22"/>
        </w:rPr>
        <w:br w:type="page"/>
      </w:r>
    </w:p>
    <w:p w14:paraId="28B21EF3" w14:textId="2BC15859" w:rsidR="00EA1163" w:rsidRPr="00985491" w:rsidRDefault="007E7AF0" w:rsidP="00CC39D2">
      <w:pPr>
        <w:pStyle w:val="Bodytext20"/>
        <w:tabs>
          <w:tab w:val="right" w:pos="9360"/>
        </w:tabs>
        <w:spacing w:before="120" w:line="240" w:lineRule="auto"/>
        <w:ind w:left="4050" w:firstLine="0"/>
        <w:jc w:val="both"/>
        <w:rPr>
          <w:sz w:val="20"/>
          <w:szCs w:val="22"/>
        </w:rPr>
      </w:pPr>
      <w:r w:rsidRPr="00715471">
        <w:rPr>
          <w:rStyle w:val="Bodytext2115pt0"/>
          <w:b/>
          <w:sz w:val="22"/>
          <w:szCs w:val="22"/>
        </w:rPr>
        <w:lastRenderedPageBreak/>
        <w:t>SCHEDULE 13</w:t>
      </w:r>
      <w:r w:rsidRPr="00715471">
        <w:rPr>
          <w:rStyle w:val="Bodytext2115pt0"/>
          <w:sz w:val="22"/>
          <w:szCs w:val="22"/>
        </w:rPr>
        <w:tab/>
      </w:r>
      <w:r w:rsidRPr="00985491">
        <w:rPr>
          <w:sz w:val="20"/>
          <w:szCs w:val="22"/>
        </w:rPr>
        <w:t>Subsection 3(5)</w:t>
      </w:r>
    </w:p>
    <w:p w14:paraId="545A07CC" w14:textId="77777777" w:rsidR="00EA1163" w:rsidRPr="00715471" w:rsidRDefault="007E7AF0" w:rsidP="00A940A4">
      <w:pPr>
        <w:pStyle w:val="BodyText3"/>
        <w:spacing w:before="120" w:line="240" w:lineRule="auto"/>
        <w:ind w:firstLine="0"/>
        <w:jc w:val="center"/>
        <w:rPr>
          <w:sz w:val="22"/>
          <w:szCs w:val="22"/>
        </w:rPr>
      </w:pPr>
      <w:r w:rsidRPr="00715471">
        <w:rPr>
          <w:rStyle w:val="BodyText1"/>
          <w:sz w:val="22"/>
          <w:szCs w:val="22"/>
        </w:rPr>
        <w:t>AMENDMENT OF THE FRINGE BENEFITS TAX (APPLICATION TO THE COMMONWEALTH) ACT 1986</w:t>
      </w:r>
    </w:p>
    <w:p w14:paraId="1CEA0DCE" w14:textId="77777777" w:rsidR="00EA1163" w:rsidRPr="00715471" w:rsidRDefault="00A940A4" w:rsidP="00746E10">
      <w:pPr>
        <w:pStyle w:val="BodyText3"/>
        <w:spacing w:before="120" w:line="240" w:lineRule="auto"/>
        <w:ind w:firstLine="0"/>
        <w:jc w:val="both"/>
        <w:rPr>
          <w:b/>
          <w:sz w:val="22"/>
          <w:szCs w:val="22"/>
        </w:rPr>
      </w:pPr>
      <w:r w:rsidRPr="00715471">
        <w:rPr>
          <w:rStyle w:val="BodyText1"/>
          <w:b/>
          <w:sz w:val="22"/>
          <w:szCs w:val="22"/>
        </w:rPr>
        <w:t xml:space="preserve">1. </w:t>
      </w:r>
      <w:r w:rsidR="007E7AF0" w:rsidRPr="00715471">
        <w:rPr>
          <w:rStyle w:val="BodyText1"/>
          <w:b/>
          <w:sz w:val="22"/>
          <w:szCs w:val="22"/>
        </w:rPr>
        <w:t>Subsection 3(1):</w:t>
      </w:r>
    </w:p>
    <w:p w14:paraId="5A205281" w14:textId="77777777" w:rsidR="00EA1163" w:rsidRPr="00715471" w:rsidRDefault="007E7AF0" w:rsidP="00746E10">
      <w:pPr>
        <w:pStyle w:val="BodyText3"/>
        <w:spacing w:before="120" w:line="240" w:lineRule="auto"/>
        <w:ind w:left="270" w:firstLine="0"/>
        <w:jc w:val="both"/>
        <w:rPr>
          <w:sz w:val="22"/>
          <w:szCs w:val="22"/>
        </w:rPr>
      </w:pPr>
      <w:r w:rsidRPr="00715471">
        <w:rPr>
          <w:rStyle w:val="BodyText1"/>
          <w:sz w:val="22"/>
          <w:szCs w:val="22"/>
        </w:rPr>
        <w:t>Insert:</w:t>
      </w:r>
    </w:p>
    <w:p w14:paraId="250A0152" w14:textId="00397DE4" w:rsidR="00EA1163" w:rsidRPr="00715471" w:rsidRDefault="007E7AF0" w:rsidP="00DE16E2">
      <w:pPr>
        <w:pStyle w:val="Bodytext50"/>
        <w:spacing w:before="120" w:line="240" w:lineRule="auto"/>
        <w:ind w:firstLine="0"/>
        <w:jc w:val="both"/>
        <w:rPr>
          <w:sz w:val="22"/>
          <w:szCs w:val="22"/>
        </w:rPr>
      </w:pPr>
      <w:r w:rsidRPr="00985491">
        <w:rPr>
          <w:rStyle w:val="Bodytext51"/>
          <w:iCs/>
          <w:sz w:val="22"/>
          <w:szCs w:val="22"/>
        </w:rPr>
        <w:t>“</w:t>
      </w:r>
      <w:r w:rsidRPr="00715471">
        <w:rPr>
          <w:rStyle w:val="Bodytext51"/>
          <w:b/>
          <w:i/>
          <w:iCs/>
          <w:sz w:val="22"/>
          <w:szCs w:val="22"/>
        </w:rPr>
        <w:t>Entitlements</w:t>
      </w:r>
      <w:r w:rsidRPr="00715471">
        <w:rPr>
          <w:rStyle w:val="Bodytext51"/>
          <w:i/>
          <w:iCs/>
          <w:sz w:val="22"/>
          <w:szCs w:val="22"/>
        </w:rPr>
        <w:t xml:space="preserve"> </w:t>
      </w:r>
      <w:r w:rsidRPr="00465FFB">
        <w:rPr>
          <w:rStyle w:val="Bodytext51"/>
          <w:b/>
          <w:i/>
          <w:iCs/>
          <w:sz w:val="22"/>
          <w:szCs w:val="22"/>
        </w:rPr>
        <w:t>Act</w:t>
      </w:r>
      <w:r w:rsidRPr="00715471">
        <w:rPr>
          <w:rStyle w:val="Bodytext5NotItalic0"/>
          <w:sz w:val="22"/>
          <w:szCs w:val="22"/>
        </w:rPr>
        <w:t xml:space="preserve"> means the </w:t>
      </w:r>
      <w:r w:rsidRPr="00715471">
        <w:rPr>
          <w:rStyle w:val="Bodytext51"/>
          <w:i/>
          <w:iCs/>
          <w:sz w:val="22"/>
          <w:szCs w:val="22"/>
        </w:rPr>
        <w:t>Veterans' Entitlements Act 1986</w:t>
      </w:r>
      <w:r w:rsidRPr="00985491">
        <w:rPr>
          <w:rStyle w:val="Bodytext51"/>
          <w:iCs/>
          <w:sz w:val="22"/>
          <w:szCs w:val="22"/>
        </w:rPr>
        <w:t>"</w:t>
      </w:r>
      <w:r w:rsidRPr="00715471">
        <w:rPr>
          <w:rStyle w:val="Bodytext51"/>
          <w:i/>
          <w:iCs/>
          <w:sz w:val="22"/>
          <w:szCs w:val="22"/>
        </w:rPr>
        <w:t>.</w:t>
      </w:r>
    </w:p>
    <w:p w14:paraId="0BE17432" w14:textId="77777777" w:rsidR="00EA1163" w:rsidRPr="00715471" w:rsidRDefault="00A940A4" w:rsidP="00A940A4">
      <w:pPr>
        <w:pStyle w:val="BodyText3"/>
        <w:spacing w:before="120" w:line="240" w:lineRule="auto"/>
        <w:ind w:firstLine="0"/>
        <w:jc w:val="both"/>
        <w:rPr>
          <w:b/>
          <w:sz w:val="22"/>
          <w:szCs w:val="22"/>
        </w:rPr>
      </w:pPr>
      <w:r w:rsidRPr="00715471">
        <w:rPr>
          <w:b/>
        </w:rPr>
        <w:t xml:space="preserve">2. </w:t>
      </w:r>
      <w:r w:rsidR="007E7AF0" w:rsidRPr="00715471">
        <w:rPr>
          <w:b/>
        </w:rPr>
        <w:t>After</w:t>
      </w:r>
      <w:r w:rsidR="007E7AF0" w:rsidRPr="00715471">
        <w:rPr>
          <w:rStyle w:val="BodyText1"/>
          <w:b/>
          <w:sz w:val="22"/>
          <w:szCs w:val="22"/>
        </w:rPr>
        <w:t xml:space="preserve"> section 6:</w:t>
      </w:r>
    </w:p>
    <w:p w14:paraId="633347A0" w14:textId="77777777" w:rsidR="00EA1163" w:rsidRPr="00715471" w:rsidRDefault="007E7AF0" w:rsidP="00A940A4">
      <w:pPr>
        <w:pStyle w:val="BodyText3"/>
        <w:spacing w:before="120" w:line="240" w:lineRule="auto"/>
        <w:ind w:left="270" w:firstLine="0"/>
        <w:jc w:val="both"/>
        <w:rPr>
          <w:sz w:val="22"/>
          <w:szCs w:val="22"/>
        </w:rPr>
      </w:pPr>
      <w:r w:rsidRPr="00715471">
        <w:rPr>
          <w:rStyle w:val="BodyText1"/>
          <w:sz w:val="22"/>
          <w:szCs w:val="22"/>
        </w:rPr>
        <w:t>Insert:</w:t>
      </w:r>
    </w:p>
    <w:p w14:paraId="414FBE6F" w14:textId="77777777" w:rsidR="00EA1163" w:rsidRPr="00715471" w:rsidRDefault="007E7AF0" w:rsidP="00465FFB">
      <w:pPr>
        <w:pStyle w:val="Bodytext70"/>
        <w:spacing w:before="120" w:after="60" w:line="240" w:lineRule="auto"/>
        <w:ind w:firstLine="0"/>
        <w:jc w:val="both"/>
        <w:rPr>
          <w:sz w:val="22"/>
          <w:szCs w:val="22"/>
        </w:rPr>
      </w:pPr>
      <w:r w:rsidRPr="00715471">
        <w:rPr>
          <w:rStyle w:val="Bodytext71"/>
          <w:b/>
          <w:bCs/>
          <w:sz w:val="22"/>
          <w:szCs w:val="22"/>
        </w:rPr>
        <w:t>Exemption of benefits provided to certain people</w:t>
      </w:r>
    </w:p>
    <w:p w14:paraId="2B498516" w14:textId="77777777" w:rsidR="00EA1163" w:rsidRPr="00715471" w:rsidRDefault="007E7AF0" w:rsidP="00A940A4">
      <w:pPr>
        <w:pStyle w:val="BodyText3"/>
        <w:spacing w:before="120" w:line="240" w:lineRule="auto"/>
        <w:ind w:firstLine="270"/>
        <w:jc w:val="both"/>
        <w:rPr>
          <w:sz w:val="22"/>
          <w:szCs w:val="22"/>
        </w:rPr>
      </w:pPr>
      <w:r w:rsidRPr="00715471">
        <w:rPr>
          <w:rStyle w:val="BodyText1"/>
          <w:sz w:val="22"/>
          <w:szCs w:val="22"/>
        </w:rPr>
        <w:t>“6AA. For the purposes of the application of the Assessment Act in accordance with this Act, if a benefit (other than a benefit referred to in section 6) is provided, in respect of the employment of a Commonwealth employee, because of the employee being:</w:t>
      </w:r>
    </w:p>
    <w:p w14:paraId="3E8371E3" w14:textId="77777777" w:rsidR="00EA1163" w:rsidRPr="00715471" w:rsidRDefault="00A940A4" w:rsidP="00465FFB">
      <w:pPr>
        <w:pStyle w:val="BodyText3"/>
        <w:spacing w:before="120" w:line="240" w:lineRule="auto"/>
        <w:ind w:left="567" w:hanging="297"/>
        <w:jc w:val="both"/>
        <w:rPr>
          <w:sz w:val="22"/>
          <w:szCs w:val="22"/>
        </w:rPr>
      </w:pPr>
      <w:r w:rsidRPr="00715471">
        <w:rPr>
          <w:rStyle w:val="BodyText1"/>
          <w:sz w:val="22"/>
          <w:szCs w:val="22"/>
        </w:rPr>
        <w:t xml:space="preserve">(a) </w:t>
      </w:r>
      <w:r w:rsidR="007E7AF0" w:rsidRPr="00715471">
        <w:rPr>
          <w:rStyle w:val="BodyText1"/>
          <w:sz w:val="22"/>
          <w:szCs w:val="22"/>
        </w:rPr>
        <w:t>a veteran as defined by subsection 5C(1) of the Entitlements Act to whom, or in respect of whom, a pension is payable under Part II of that Act; or</w:t>
      </w:r>
    </w:p>
    <w:p w14:paraId="53B4E396" w14:textId="7557D9DE" w:rsidR="00EA1163" w:rsidRPr="00715471" w:rsidRDefault="00A940A4" w:rsidP="00A1472A">
      <w:pPr>
        <w:pStyle w:val="BodyText3"/>
        <w:spacing w:before="120" w:line="240" w:lineRule="auto"/>
        <w:ind w:left="567" w:hanging="297"/>
        <w:jc w:val="both"/>
        <w:rPr>
          <w:sz w:val="22"/>
          <w:szCs w:val="22"/>
        </w:rPr>
      </w:pPr>
      <w:r w:rsidRPr="00715471">
        <w:rPr>
          <w:rStyle w:val="BodyText1"/>
          <w:sz w:val="22"/>
          <w:szCs w:val="22"/>
        </w:rPr>
        <w:t xml:space="preserve">(b) </w:t>
      </w:r>
      <w:r w:rsidR="007E7AF0" w:rsidRPr="00715471">
        <w:rPr>
          <w:rStyle w:val="BodyText1"/>
          <w:sz w:val="22"/>
          <w:szCs w:val="22"/>
        </w:rPr>
        <w:t>a veter</w:t>
      </w:r>
      <w:r w:rsidR="00985491">
        <w:rPr>
          <w:rStyle w:val="BodyText1"/>
          <w:sz w:val="22"/>
          <w:szCs w:val="22"/>
        </w:rPr>
        <w:t>an as defined by subsection 5C(</w:t>
      </w:r>
      <w:r w:rsidR="007E7AF0" w:rsidRPr="00715471">
        <w:rPr>
          <w:rStyle w:val="BodyText1"/>
          <w:sz w:val="22"/>
          <w:szCs w:val="22"/>
        </w:rPr>
        <w:t>1) of the Entitlements Act who is eligible to receive a service pension, or in respect of whom a service pension is payable, under Part III of that Act; or</w:t>
      </w:r>
    </w:p>
    <w:p w14:paraId="5D8BCE54" w14:textId="77777777" w:rsidR="00EA1163" w:rsidRPr="00715471" w:rsidRDefault="00A940A4" w:rsidP="00A1472A">
      <w:pPr>
        <w:pStyle w:val="BodyText3"/>
        <w:spacing w:before="120" w:line="240" w:lineRule="auto"/>
        <w:ind w:left="567" w:hanging="297"/>
        <w:jc w:val="both"/>
        <w:rPr>
          <w:sz w:val="22"/>
          <w:szCs w:val="22"/>
        </w:rPr>
      </w:pPr>
      <w:r w:rsidRPr="00715471">
        <w:rPr>
          <w:rStyle w:val="BodyText1"/>
          <w:sz w:val="22"/>
          <w:szCs w:val="22"/>
        </w:rPr>
        <w:t xml:space="preserve">(c) </w:t>
      </w:r>
      <w:r w:rsidR="007E7AF0" w:rsidRPr="00715471">
        <w:rPr>
          <w:rStyle w:val="BodyText1"/>
          <w:sz w:val="22"/>
          <w:szCs w:val="22"/>
        </w:rPr>
        <w:t>a member of the Forces, or a member of a Peacekeeping Force, as defined by subsection 68(1) of the Entitlements Act to whom, or in respect of whom, pension is payable under Part IV of that Act;</w:t>
      </w:r>
    </w:p>
    <w:p w14:paraId="57774860" w14:textId="77777777" w:rsidR="00EA1163" w:rsidRPr="00715471" w:rsidRDefault="007E7AF0" w:rsidP="00DE16E2">
      <w:pPr>
        <w:pStyle w:val="BodyText3"/>
        <w:spacing w:before="120" w:line="240" w:lineRule="auto"/>
        <w:ind w:firstLine="0"/>
        <w:jc w:val="both"/>
        <w:rPr>
          <w:sz w:val="22"/>
          <w:szCs w:val="22"/>
        </w:rPr>
      </w:pPr>
      <w:r w:rsidRPr="00715471">
        <w:rPr>
          <w:rStyle w:val="BodyText1"/>
          <w:sz w:val="22"/>
          <w:szCs w:val="22"/>
        </w:rPr>
        <w:t>the benefit is an exempt benefit.</w:t>
      </w:r>
    </w:p>
    <w:p w14:paraId="16207F3E" w14:textId="77777777" w:rsidR="00EA1163" w:rsidRPr="00715471" w:rsidRDefault="007E7AF0" w:rsidP="00A940A4">
      <w:pPr>
        <w:pStyle w:val="Bodytext70"/>
        <w:spacing w:before="120" w:after="60" w:line="240" w:lineRule="auto"/>
        <w:ind w:firstLine="0"/>
        <w:jc w:val="both"/>
        <w:rPr>
          <w:sz w:val="22"/>
          <w:szCs w:val="22"/>
        </w:rPr>
      </w:pPr>
      <w:r w:rsidRPr="00715471">
        <w:rPr>
          <w:rStyle w:val="Bodytext71"/>
          <w:b/>
          <w:bCs/>
          <w:sz w:val="22"/>
          <w:szCs w:val="22"/>
        </w:rPr>
        <w:t>Exemption of benefits provided to Commonwealth employees under the Entitlements Act</w:t>
      </w:r>
    </w:p>
    <w:p w14:paraId="77BE245E" w14:textId="77777777" w:rsidR="00EA1163" w:rsidRPr="00715471" w:rsidRDefault="007E7AF0" w:rsidP="00A940A4">
      <w:pPr>
        <w:pStyle w:val="BodyText3"/>
        <w:spacing w:before="120" w:line="240" w:lineRule="auto"/>
        <w:ind w:firstLine="270"/>
        <w:jc w:val="both"/>
        <w:rPr>
          <w:sz w:val="22"/>
          <w:szCs w:val="22"/>
        </w:rPr>
      </w:pPr>
      <w:r w:rsidRPr="00715471">
        <w:rPr>
          <w:rStyle w:val="BodyText1"/>
          <w:sz w:val="22"/>
          <w:szCs w:val="22"/>
        </w:rPr>
        <w:t>“6AB. For the purposes of the application of the Assessment Act in accordance with this Act, if a benefit is provided under the Entitlements Act in respect of the employment of a Commonwealth employee, the benefit is an exempt benefit.</w:t>
      </w:r>
    </w:p>
    <w:p w14:paraId="548628DA" w14:textId="77777777" w:rsidR="00EA1163" w:rsidRPr="00715471" w:rsidRDefault="007E7AF0" w:rsidP="00A940A4">
      <w:pPr>
        <w:pStyle w:val="Bodytext70"/>
        <w:spacing w:before="120" w:after="60" w:line="240" w:lineRule="auto"/>
        <w:ind w:firstLine="0"/>
        <w:jc w:val="both"/>
        <w:rPr>
          <w:sz w:val="22"/>
          <w:szCs w:val="22"/>
        </w:rPr>
      </w:pPr>
      <w:r w:rsidRPr="00715471">
        <w:rPr>
          <w:rStyle w:val="Bodytext71"/>
          <w:b/>
          <w:bCs/>
          <w:sz w:val="22"/>
          <w:szCs w:val="22"/>
        </w:rPr>
        <w:t>Exemption of health care benefits provided to certain members of the Defence Force</w:t>
      </w:r>
    </w:p>
    <w:p w14:paraId="39DA1308" w14:textId="77777777" w:rsidR="00EA1163" w:rsidRPr="00715471" w:rsidRDefault="007E7AF0" w:rsidP="00A940A4">
      <w:pPr>
        <w:pStyle w:val="BodyText3"/>
        <w:spacing w:before="120" w:line="240" w:lineRule="auto"/>
        <w:ind w:firstLine="270"/>
        <w:jc w:val="both"/>
        <w:rPr>
          <w:sz w:val="22"/>
          <w:szCs w:val="22"/>
        </w:rPr>
      </w:pPr>
      <w:r w:rsidRPr="00715471">
        <w:rPr>
          <w:rStyle w:val="BodyText1"/>
          <w:sz w:val="22"/>
          <w:szCs w:val="22"/>
        </w:rPr>
        <w:t>“6AC.(1) For the purposes of the application of the Assessment Act in accordance with this Act, if a benefit that consists of the provision of health care and is not otherwise an exempt benefit is provided, in respect of the employment of a Commonwealth employee, because of the employee being a member of the Defence Force, the first-mentioned benefit is an exempt benefit.</w:t>
      </w:r>
    </w:p>
    <w:p w14:paraId="7E18D998" w14:textId="77777777" w:rsidR="00A940A4" w:rsidRPr="00715471" w:rsidRDefault="00A940A4">
      <w:pPr>
        <w:rPr>
          <w:rStyle w:val="Bodytext51"/>
          <w:rFonts w:eastAsia="Courier New"/>
          <w:sz w:val="22"/>
          <w:szCs w:val="22"/>
        </w:rPr>
      </w:pPr>
      <w:r w:rsidRPr="00715471">
        <w:rPr>
          <w:rStyle w:val="Bodytext51"/>
          <w:rFonts w:eastAsia="Courier New"/>
          <w:i w:val="0"/>
          <w:iCs w:val="0"/>
          <w:sz w:val="22"/>
          <w:szCs w:val="22"/>
        </w:rPr>
        <w:br w:type="page"/>
      </w:r>
    </w:p>
    <w:p w14:paraId="1A608532" w14:textId="77777777" w:rsidR="00EA1163" w:rsidRPr="00715471" w:rsidRDefault="007E7AF0" w:rsidP="00A940A4">
      <w:pPr>
        <w:pStyle w:val="BodyText3"/>
        <w:spacing w:before="120" w:line="240" w:lineRule="auto"/>
        <w:ind w:firstLine="0"/>
        <w:jc w:val="center"/>
        <w:rPr>
          <w:sz w:val="22"/>
          <w:szCs w:val="22"/>
        </w:rPr>
      </w:pPr>
      <w:r w:rsidRPr="00715471">
        <w:rPr>
          <w:rStyle w:val="BodyText1"/>
          <w:b/>
          <w:sz w:val="22"/>
          <w:szCs w:val="22"/>
        </w:rPr>
        <w:lastRenderedPageBreak/>
        <w:t>SCHEDULE 13</w:t>
      </w:r>
      <w:r w:rsidRPr="00715471">
        <w:rPr>
          <w:rStyle w:val="BodyText1"/>
          <w:sz w:val="22"/>
          <w:szCs w:val="22"/>
        </w:rPr>
        <w:t>—continued</w:t>
      </w:r>
    </w:p>
    <w:p w14:paraId="03E29513" w14:textId="77777777" w:rsidR="00EA1163" w:rsidRPr="00715471" w:rsidRDefault="007E7AF0" w:rsidP="0050775A">
      <w:pPr>
        <w:pStyle w:val="BodyText3"/>
        <w:spacing w:before="120" w:line="240" w:lineRule="auto"/>
        <w:ind w:firstLine="274"/>
        <w:jc w:val="both"/>
        <w:rPr>
          <w:sz w:val="22"/>
          <w:szCs w:val="22"/>
        </w:rPr>
      </w:pPr>
      <w:r w:rsidRPr="00715471">
        <w:rPr>
          <w:rStyle w:val="BodyText1"/>
          <w:sz w:val="22"/>
          <w:szCs w:val="22"/>
        </w:rPr>
        <w:t>“(2) In this section, a reference to an employee being a member of the Defence Force is a reference to an employee who is, was formerly, or will become, a member of the Defence Force.”.</w:t>
      </w:r>
    </w:p>
    <w:p w14:paraId="267DBF70" w14:textId="77777777" w:rsidR="00EA1163" w:rsidRPr="00715471" w:rsidRDefault="00A940A4" w:rsidP="0050775A">
      <w:pPr>
        <w:pStyle w:val="BodyText3"/>
        <w:spacing w:before="120" w:line="240" w:lineRule="auto"/>
        <w:ind w:firstLine="0"/>
        <w:jc w:val="both"/>
        <w:rPr>
          <w:b/>
          <w:sz w:val="22"/>
          <w:szCs w:val="22"/>
        </w:rPr>
      </w:pPr>
      <w:r w:rsidRPr="00715471">
        <w:rPr>
          <w:rStyle w:val="BodyText1"/>
          <w:b/>
          <w:sz w:val="22"/>
          <w:szCs w:val="22"/>
        </w:rPr>
        <w:t xml:space="preserve">3. </w:t>
      </w:r>
      <w:r w:rsidR="007E7AF0" w:rsidRPr="00715471">
        <w:rPr>
          <w:rStyle w:val="BodyText1"/>
          <w:b/>
          <w:sz w:val="22"/>
          <w:szCs w:val="22"/>
        </w:rPr>
        <w:t>Application</w:t>
      </w:r>
    </w:p>
    <w:p w14:paraId="4125F4BE" w14:textId="77777777" w:rsidR="00A940A4" w:rsidRPr="00715471" w:rsidRDefault="007E7AF0" w:rsidP="0050775A">
      <w:pPr>
        <w:pStyle w:val="BodyText3"/>
        <w:spacing w:before="120" w:line="240" w:lineRule="auto"/>
        <w:ind w:firstLine="274"/>
        <w:jc w:val="both"/>
        <w:rPr>
          <w:rStyle w:val="BodyText1"/>
          <w:sz w:val="22"/>
          <w:szCs w:val="22"/>
        </w:rPr>
      </w:pPr>
      <w:r w:rsidRPr="00715471">
        <w:rPr>
          <w:rStyle w:val="BodyText1"/>
          <w:sz w:val="22"/>
          <w:szCs w:val="22"/>
        </w:rPr>
        <w:t>The amendments made by this Schedule apply to assessments in respect of the fringe benefits taxable amount of the year of tax that began on 1 April 1995 and of all later years of tax.</w:t>
      </w:r>
    </w:p>
    <w:p w14:paraId="682AFAAF" w14:textId="77777777" w:rsidR="0050775A" w:rsidRDefault="00A940A4" w:rsidP="00A940A4">
      <w:pPr>
        <w:pStyle w:val="BodyText3"/>
        <w:spacing w:before="120" w:line="240" w:lineRule="auto"/>
        <w:ind w:firstLine="0"/>
        <w:jc w:val="center"/>
        <w:rPr>
          <w:rStyle w:val="Bodytext51"/>
          <w:rFonts w:eastAsia="Courier New"/>
          <w:sz w:val="22"/>
          <w:szCs w:val="22"/>
        </w:rPr>
      </w:pPr>
      <w:r w:rsidRPr="00715471">
        <w:rPr>
          <w:rStyle w:val="Bodytext51"/>
          <w:rFonts w:eastAsia="Courier New"/>
          <w:sz w:val="22"/>
          <w:szCs w:val="22"/>
        </w:rPr>
        <w:t>_______________</w:t>
      </w:r>
    </w:p>
    <w:p w14:paraId="53DFE75C" w14:textId="77777777" w:rsidR="00A940A4" w:rsidRPr="00715471" w:rsidRDefault="00A940A4" w:rsidP="0050775A">
      <w:pPr>
        <w:pStyle w:val="BodyText3"/>
        <w:spacing w:before="120" w:line="240" w:lineRule="auto"/>
        <w:ind w:firstLine="0"/>
        <w:rPr>
          <w:rStyle w:val="Bodytext51"/>
          <w:sz w:val="22"/>
          <w:szCs w:val="22"/>
        </w:rPr>
      </w:pPr>
      <w:r w:rsidRPr="00715471">
        <w:rPr>
          <w:rStyle w:val="Bodytext51"/>
          <w:sz w:val="22"/>
          <w:szCs w:val="22"/>
        </w:rPr>
        <w:br w:type="page"/>
      </w:r>
    </w:p>
    <w:p w14:paraId="4FBBA1D1" w14:textId="2D3DC255" w:rsidR="00EA1163" w:rsidRPr="00715471" w:rsidRDefault="007E7AF0" w:rsidP="00CC39D2">
      <w:pPr>
        <w:pStyle w:val="Bodytext20"/>
        <w:tabs>
          <w:tab w:val="right" w:pos="9360"/>
        </w:tabs>
        <w:spacing w:before="120" w:line="240" w:lineRule="auto"/>
        <w:ind w:left="3960" w:firstLine="0"/>
        <w:jc w:val="left"/>
        <w:rPr>
          <w:sz w:val="22"/>
          <w:szCs w:val="22"/>
        </w:rPr>
      </w:pPr>
      <w:r w:rsidRPr="00715471">
        <w:rPr>
          <w:rStyle w:val="Bodytext2115pt0"/>
          <w:b/>
          <w:sz w:val="22"/>
          <w:szCs w:val="22"/>
        </w:rPr>
        <w:lastRenderedPageBreak/>
        <w:t>SCHEDULE 14</w:t>
      </w:r>
      <w:r w:rsidR="00CC39D2">
        <w:rPr>
          <w:rStyle w:val="Bodytext2115pt0"/>
          <w:b/>
          <w:sz w:val="22"/>
          <w:szCs w:val="22"/>
        </w:rPr>
        <w:tab/>
      </w:r>
      <w:r w:rsidR="00F6508B" w:rsidRPr="003572A4">
        <w:rPr>
          <w:sz w:val="20"/>
          <w:szCs w:val="22"/>
        </w:rPr>
        <w:t xml:space="preserve">Subsection </w:t>
      </w:r>
      <w:r w:rsidRPr="003572A4">
        <w:rPr>
          <w:sz w:val="20"/>
          <w:szCs w:val="22"/>
        </w:rPr>
        <w:t>3(6)</w:t>
      </w:r>
    </w:p>
    <w:p w14:paraId="6C3BB041" w14:textId="77777777" w:rsidR="00EA1163" w:rsidRPr="00715471" w:rsidRDefault="007E7AF0" w:rsidP="00A940A4">
      <w:pPr>
        <w:pStyle w:val="BodyText3"/>
        <w:spacing w:before="120" w:line="240" w:lineRule="auto"/>
        <w:ind w:firstLine="0"/>
        <w:jc w:val="center"/>
        <w:rPr>
          <w:sz w:val="22"/>
          <w:szCs w:val="22"/>
        </w:rPr>
      </w:pPr>
      <w:r w:rsidRPr="00715471">
        <w:rPr>
          <w:rStyle w:val="BodyText1"/>
          <w:sz w:val="22"/>
          <w:szCs w:val="22"/>
        </w:rPr>
        <w:t>AMENDMENT OF THE SOCIAL SECURITY ACT 1991</w:t>
      </w:r>
    </w:p>
    <w:p w14:paraId="48E5ABF1" w14:textId="77777777" w:rsidR="00EA1163" w:rsidRPr="00715471" w:rsidRDefault="007E7AF0" w:rsidP="00DE16E2">
      <w:pPr>
        <w:pStyle w:val="BodyText3"/>
        <w:spacing w:before="120" w:line="240" w:lineRule="auto"/>
        <w:ind w:firstLine="0"/>
        <w:jc w:val="both"/>
        <w:rPr>
          <w:b/>
          <w:sz w:val="22"/>
          <w:szCs w:val="22"/>
        </w:rPr>
      </w:pPr>
      <w:r w:rsidRPr="00715471">
        <w:rPr>
          <w:rStyle w:val="BodyText1"/>
          <w:b/>
          <w:sz w:val="22"/>
          <w:szCs w:val="22"/>
        </w:rPr>
        <w:t>1. Schedule 1A:</w:t>
      </w:r>
    </w:p>
    <w:p w14:paraId="2E021FFB" w14:textId="77777777" w:rsidR="00EA1163" w:rsidRPr="00715471" w:rsidRDefault="007E7AF0" w:rsidP="00F6508B">
      <w:pPr>
        <w:pStyle w:val="BodyText3"/>
        <w:spacing w:before="120" w:line="240" w:lineRule="auto"/>
        <w:ind w:firstLine="274"/>
        <w:jc w:val="both"/>
        <w:rPr>
          <w:sz w:val="22"/>
          <w:szCs w:val="22"/>
        </w:rPr>
      </w:pPr>
      <w:r w:rsidRPr="00715471">
        <w:rPr>
          <w:rStyle w:val="BodyText1"/>
          <w:sz w:val="22"/>
          <w:szCs w:val="22"/>
        </w:rPr>
        <w:t>After subclause 63(9) insert:</w:t>
      </w:r>
    </w:p>
    <w:p w14:paraId="2291BB73" w14:textId="77777777" w:rsidR="00EA1163" w:rsidRPr="00715471" w:rsidRDefault="007E7AF0" w:rsidP="00A940A4">
      <w:pPr>
        <w:pStyle w:val="BodyText3"/>
        <w:spacing w:before="120" w:line="240" w:lineRule="auto"/>
        <w:ind w:left="270" w:firstLine="0"/>
        <w:jc w:val="both"/>
        <w:rPr>
          <w:sz w:val="22"/>
          <w:szCs w:val="22"/>
        </w:rPr>
      </w:pPr>
      <w:r w:rsidRPr="00715471">
        <w:rPr>
          <w:rStyle w:val="BodyText1"/>
          <w:sz w:val="22"/>
          <w:szCs w:val="22"/>
        </w:rPr>
        <w:t>“(10) If:</w:t>
      </w:r>
    </w:p>
    <w:p w14:paraId="4BD0E765" w14:textId="77777777" w:rsidR="00EA1163" w:rsidRPr="00715471" w:rsidRDefault="00A940A4" w:rsidP="008272B6">
      <w:pPr>
        <w:pStyle w:val="BodyText3"/>
        <w:spacing w:before="120" w:line="240" w:lineRule="auto"/>
        <w:ind w:left="270" w:firstLine="0"/>
        <w:jc w:val="both"/>
        <w:rPr>
          <w:sz w:val="22"/>
          <w:szCs w:val="22"/>
        </w:rPr>
      </w:pPr>
      <w:r w:rsidRPr="00715471">
        <w:rPr>
          <w:rStyle w:val="BodyText1"/>
          <w:sz w:val="22"/>
          <w:szCs w:val="22"/>
        </w:rPr>
        <w:t xml:space="preserve">(a) </w:t>
      </w:r>
      <w:r w:rsidR="007E7AF0" w:rsidRPr="00715471">
        <w:rPr>
          <w:rStyle w:val="BodyText1"/>
          <w:sz w:val="22"/>
          <w:szCs w:val="22"/>
        </w:rPr>
        <w:t>a person is receiving a social security pension or a social security benefit; and</w:t>
      </w:r>
    </w:p>
    <w:p w14:paraId="2849E582" w14:textId="77777777" w:rsidR="00EA1163" w:rsidRPr="00715471" w:rsidRDefault="00A940A4" w:rsidP="008272B6">
      <w:pPr>
        <w:pStyle w:val="BodyText3"/>
        <w:spacing w:before="120" w:line="240" w:lineRule="auto"/>
        <w:ind w:left="270" w:firstLine="0"/>
        <w:jc w:val="both"/>
        <w:rPr>
          <w:sz w:val="22"/>
          <w:szCs w:val="22"/>
        </w:rPr>
      </w:pPr>
      <w:r w:rsidRPr="00715471">
        <w:rPr>
          <w:rStyle w:val="BodyText1"/>
          <w:sz w:val="22"/>
          <w:szCs w:val="22"/>
        </w:rPr>
        <w:t xml:space="preserve">(b) </w:t>
      </w:r>
      <w:r w:rsidR="007E7AF0" w:rsidRPr="00715471">
        <w:rPr>
          <w:rStyle w:val="BodyText1"/>
          <w:sz w:val="22"/>
          <w:szCs w:val="22"/>
        </w:rPr>
        <w:t>neither subclause (1) nor (3) applies to the person; and</w:t>
      </w:r>
    </w:p>
    <w:p w14:paraId="35F68192" w14:textId="77777777" w:rsidR="00EA1163" w:rsidRPr="00715471" w:rsidRDefault="00A940A4" w:rsidP="008272B6">
      <w:pPr>
        <w:pStyle w:val="BodyText3"/>
        <w:spacing w:before="120" w:line="240" w:lineRule="auto"/>
        <w:ind w:left="270" w:firstLine="0"/>
        <w:jc w:val="both"/>
        <w:rPr>
          <w:sz w:val="22"/>
          <w:szCs w:val="22"/>
        </w:rPr>
      </w:pPr>
      <w:r w:rsidRPr="00715471">
        <w:rPr>
          <w:rStyle w:val="BodyText1"/>
          <w:sz w:val="22"/>
          <w:szCs w:val="22"/>
        </w:rPr>
        <w:t xml:space="preserve">(c) </w:t>
      </w:r>
      <w:r w:rsidR="007E7AF0" w:rsidRPr="00715471">
        <w:rPr>
          <w:rStyle w:val="BodyText1"/>
          <w:sz w:val="22"/>
          <w:szCs w:val="22"/>
        </w:rPr>
        <w:t>the person has become or becomes a member of a couple; and</w:t>
      </w:r>
    </w:p>
    <w:p w14:paraId="4CD5939B" w14:textId="77777777" w:rsidR="00EA1163" w:rsidRPr="00715471" w:rsidRDefault="009630F7" w:rsidP="008272B6">
      <w:pPr>
        <w:pStyle w:val="BodyText3"/>
        <w:spacing w:before="120" w:line="240" w:lineRule="auto"/>
        <w:ind w:left="630" w:hanging="360"/>
        <w:jc w:val="both"/>
        <w:rPr>
          <w:sz w:val="22"/>
          <w:szCs w:val="22"/>
        </w:rPr>
      </w:pPr>
      <w:r w:rsidRPr="00715471">
        <w:rPr>
          <w:rStyle w:val="BodyText1"/>
          <w:sz w:val="22"/>
          <w:szCs w:val="22"/>
        </w:rPr>
        <w:t xml:space="preserve">(d) </w:t>
      </w:r>
      <w:r w:rsidR="007E7AF0" w:rsidRPr="00715471">
        <w:rPr>
          <w:rStyle w:val="BodyText1"/>
          <w:sz w:val="22"/>
          <w:szCs w:val="22"/>
        </w:rPr>
        <w:t xml:space="preserve">the person’s partner is receiving a pension under the </w:t>
      </w:r>
      <w:r w:rsidR="007E7AF0" w:rsidRPr="00715471">
        <w:rPr>
          <w:rStyle w:val="BodytextItalic"/>
          <w:sz w:val="22"/>
          <w:szCs w:val="22"/>
        </w:rPr>
        <w:t>Veterans’ Entitlements Act 1986</w:t>
      </w:r>
      <w:r w:rsidR="007E7AF0" w:rsidRPr="00715471">
        <w:rPr>
          <w:rStyle w:val="BodyText1"/>
          <w:sz w:val="22"/>
          <w:szCs w:val="22"/>
        </w:rPr>
        <w:t xml:space="preserve"> and is a person to whom clause 4 of Schedule 5 to that Act applies;</w:t>
      </w:r>
    </w:p>
    <w:p w14:paraId="388C8BC8" w14:textId="77777777" w:rsidR="009630F7" w:rsidRPr="00715471" w:rsidRDefault="007E7AF0" w:rsidP="008272B6">
      <w:pPr>
        <w:pStyle w:val="BodyText3"/>
        <w:spacing w:before="120" w:line="240" w:lineRule="auto"/>
        <w:ind w:firstLine="0"/>
        <w:jc w:val="both"/>
        <w:rPr>
          <w:rStyle w:val="Bodytext101"/>
          <w:i w:val="0"/>
          <w:iCs w:val="0"/>
        </w:rPr>
      </w:pPr>
      <w:r w:rsidRPr="00715471">
        <w:rPr>
          <w:rStyle w:val="BodyText1"/>
          <w:sz w:val="22"/>
          <w:szCs w:val="22"/>
        </w:rPr>
        <w:t xml:space="preserve">the amount by way of rent assistance to be used to calculate the rate of the person’s social security pension or social security benefit is not to fall below one-half of the amount that would be the person’s partner’s floor amount if subclause (1) </w:t>
      </w:r>
      <w:r w:rsidR="00F3367C">
        <w:rPr>
          <w:rStyle w:val="BodyText1"/>
          <w:sz w:val="22"/>
          <w:szCs w:val="22"/>
        </w:rPr>
        <w:t>or (3) applied to the partner.”.</w:t>
      </w:r>
    </w:p>
    <w:p w14:paraId="02DB55C5" w14:textId="77777777" w:rsidR="008272B6" w:rsidRPr="008272B6" w:rsidRDefault="008272B6" w:rsidP="00DE16E2">
      <w:pPr>
        <w:pStyle w:val="Bodytext100"/>
        <w:spacing w:before="120" w:line="240" w:lineRule="auto"/>
        <w:ind w:firstLine="0"/>
        <w:jc w:val="both"/>
        <w:rPr>
          <w:rStyle w:val="Bodytext101"/>
          <w:iCs/>
        </w:rPr>
      </w:pPr>
      <w:r>
        <w:rPr>
          <w:rStyle w:val="Bodytext101"/>
          <w:i/>
          <w:iCs/>
        </w:rPr>
        <w:t>––––––––––––––––––––––––––––––––––––––––––––––––––––––––––––––––––––––––––––––––</w:t>
      </w:r>
    </w:p>
    <w:p w14:paraId="33761F70" w14:textId="2EC15F2A" w:rsidR="00EA1163" w:rsidRPr="003572A4" w:rsidRDefault="007E7AF0" w:rsidP="00DE16E2">
      <w:pPr>
        <w:pStyle w:val="Bodytext100"/>
        <w:spacing w:before="120" w:line="240" w:lineRule="auto"/>
        <w:ind w:firstLine="0"/>
        <w:jc w:val="both"/>
        <w:rPr>
          <w:sz w:val="20"/>
        </w:rPr>
      </w:pPr>
      <w:r w:rsidRPr="003572A4">
        <w:rPr>
          <w:rStyle w:val="Bodytext101"/>
          <w:iCs/>
          <w:sz w:val="20"/>
        </w:rPr>
        <w:t>[</w:t>
      </w:r>
      <w:bookmarkStart w:id="29" w:name="_GoBack"/>
      <w:bookmarkEnd w:id="29"/>
      <w:r w:rsidRPr="003572A4">
        <w:rPr>
          <w:rStyle w:val="Bodytext101"/>
          <w:i/>
          <w:iCs/>
          <w:sz w:val="20"/>
        </w:rPr>
        <w:t>Minister’s second reading speech made in</w:t>
      </w:r>
      <w:r w:rsidRPr="003572A4">
        <w:rPr>
          <w:rStyle w:val="Bodytext104pt"/>
          <w:sz w:val="20"/>
          <w:szCs w:val="22"/>
        </w:rPr>
        <w:t>—</w:t>
      </w:r>
    </w:p>
    <w:p w14:paraId="55A0E05C" w14:textId="77777777" w:rsidR="00B957BC" w:rsidRPr="003572A4" w:rsidRDefault="007E7AF0" w:rsidP="0006466C">
      <w:pPr>
        <w:pStyle w:val="Bodytext100"/>
        <w:spacing w:before="120" w:line="240" w:lineRule="auto"/>
        <w:ind w:left="900" w:firstLine="0"/>
        <w:jc w:val="both"/>
        <w:rPr>
          <w:rStyle w:val="Bodytext101"/>
          <w:i/>
          <w:iCs/>
          <w:sz w:val="20"/>
        </w:rPr>
      </w:pPr>
      <w:r w:rsidRPr="003572A4">
        <w:rPr>
          <w:rStyle w:val="Bodytext101"/>
          <w:i/>
          <w:iCs/>
          <w:sz w:val="20"/>
        </w:rPr>
        <w:t>House of Repr</w:t>
      </w:r>
      <w:r w:rsidR="00B957BC" w:rsidRPr="003572A4">
        <w:rPr>
          <w:rStyle w:val="Bodytext101"/>
          <w:i/>
          <w:iCs/>
          <w:sz w:val="20"/>
        </w:rPr>
        <w:t>esentatives on 21 November 1995</w:t>
      </w:r>
    </w:p>
    <w:p w14:paraId="17CBFDA5" w14:textId="752274C4" w:rsidR="00EA1163" w:rsidRPr="003572A4" w:rsidRDefault="00CD6890" w:rsidP="0006466C">
      <w:pPr>
        <w:pStyle w:val="Bodytext100"/>
        <w:spacing w:before="120" w:line="240" w:lineRule="auto"/>
        <w:ind w:left="900" w:firstLine="0"/>
        <w:jc w:val="both"/>
        <w:rPr>
          <w:sz w:val="20"/>
          <w:lang w:val="en-IN"/>
        </w:rPr>
      </w:pPr>
      <w:r w:rsidRPr="003572A4">
        <w:rPr>
          <w:rStyle w:val="Bodytext101"/>
          <w:i/>
          <w:iCs/>
          <w:sz w:val="20"/>
        </w:rPr>
        <w:t>Senate on 22 Novembe</w:t>
      </w:r>
      <w:r w:rsidR="00B957BC" w:rsidRPr="003572A4">
        <w:rPr>
          <w:rStyle w:val="Bodytext101"/>
          <w:i/>
          <w:iCs/>
          <w:sz w:val="20"/>
        </w:rPr>
        <w:t>r 1995</w:t>
      </w:r>
      <w:r w:rsidR="00B957BC" w:rsidRPr="003572A4">
        <w:rPr>
          <w:rStyle w:val="Bodytext101"/>
          <w:iCs/>
          <w:sz w:val="20"/>
        </w:rPr>
        <w:t>]</w:t>
      </w:r>
    </w:p>
    <w:sectPr w:rsidR="00EA1163" w:rsidRPr="003572A4" w:rsidSect="0012469A">
      <w:headerReference w:type="default" r:id="rId23"/>
      <w:headerReference w:type="first" r:id="rId24"/>
      <w:pgSz w:w="12240" w:h="15840" w:code="1"/>
      <w:pgMar w:top="1440" w:right="1440" w:bottom="1440" w:left="1440" w:header="450" w:footer="0" w:gutter="0"/>
      <w:cols w:space="720"/>
      <w:noEndnote/>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26A6713" w15:done="0"/>
  <w15:commentEx w15:paraId="7701284E" w15:done="0"/>
  <w15:commentEx w15:paraId="02742177" w15:done="0"/>
  <w15:commentEx w15:paraId="3C347FB6" w15:done="0"/>
  <w15:commentEx w15:paraId="45144CC6" w15:done="0"/>
  <w15:commentEx w15:paraId="36D228BD" w15:done="0"/>
  <w15:commentEx w15:paraId="3771A836" w15:done="0"/>
  <w15:commentEx w15:paraId="1E4EF962" w15:done="0"/>
  <w15:commentEx w15:paraId="56C1EF4E" w15:done="0"/>
  <w15:commentEx w15:paraId="690660D8" w15:done="0"/>
  <w15:commentEx w15:paraId="34BE32AF" w15:done="0"/>
  <w15:commentEx w15:paraId="7FAB32D8" w15:done="0"/>
  <w15:commentEx w15:paraId="65CA8F6A" w15:done="0"/>
  <w15:commentEx w15:paraId="26ECB498" w15:done="0"/>
  <w15:commentEx w15:paraId="61D8F1F3" w15:done="0"/>
  <w15:commentEx w15:paraId="5AC6E319" w15:done="0"/>
  <w15:commentEx w15:paraId="1B031E89" w15:done="0"/>
  <w15:commentEx w15:paraId="61B72930" w15:done="0"/>
  <w15:commentEx w15:paraId="4AB3F1DA" w15:done="0"/>
  <w15:commentEx w15:paraId="745202BF" w15:done="0"/>
  <w15:commentEx w15:paraId="09404F54" w15:done="0"/>
  <w15:commentEx w15:paraId="032FF966" w15:done="0"/>
  <w15:commentEx w15:paraId="627F7427" w15:done="0"/>
  <w15:commentEx w15:paraId="4E97DB8E" w15:done="0"/>
  <w15:commentEx w15:paraId="32CEA9D5" w15:done="0"/>
  <w15:commentEx w15:paraId="3D5622A7" w15:done="0"/>
  <w15:commentEx w15:paraId="2C7C2514" w15:done="0"/>
  <w15:commentEx w15:paraId="31A743E3" w15:done="0"/>
  <w15:commentEx w15:paraId="78E42A36" w15:done="0"/>
  <w15:commentEx w15:paraId="64345625" w15:done="0"/>
  <w15:commentEx w15:paraId="46D9C573" w15:done="0"/>
  <w15:commentEx w15:paraId="2B7897DB" w15:done="0"/>
  <w15:commentEx w15:paraId="4C66868C" w15:done="0"/>
  <w15:commentEx w15:paraId="14448879" w15:done="0"/>
  <w15:commentEx w15:paraId="243434BE" w15:done="0"/>
  <w15:commentEx w15:paraId="01D82C01" w15:done="0"/>
  <w15:commentEx w15:paraId="5D1CC0B5" w15:done="0"/>
  <w15:commentEx w15:paraId="3319CF40" w15:done="0"/>
  <w15:commentEx w15:paraId="00309F86" w15:done="0"/>
  <w15:commentEx w15:paraId="64647FEA" w15:done="0"/>
  <w15:commentEx w15:paraId="7E8C229A" w15:done="0"/>
  <w15:commentEx w15:paraId="61185A11" w15:done="0"/>
  <w15:commentEx w15:paraId="7E441C35" w15:done="0"/>
  <w15:commentEx w15:paraId="15FB1BE3" w15:done="0"/>
  <w15:commentEx w15:paraId="5D69860A" w15:done="0"/>
  <w15:commentEx w15:paraId="34481EC7" w15:done="0"/>
  <w15:commentEx w15:paraId="4DD17668" w15:done="0"/>
  <w15:commentEx w15:paraId="77B863DF" w15:done="0"/>
  <w15:commentEx w15:paraId="77DC5805" w15:done="0"/>
  <w15:commentEx w15:paraId="5B29BB50" w15:done="0"/>
  <w15:commentEx w15:paraId="6B03E3DF" w15:done="0"/>
  <w15:commentEx w15:paraId="0F49CCDD" w15:done="0"/>
  <w15:commentEx w15:paraId="1D44EEAA" w15:done="0"/>
  <w15:commentEx w15:paraId="7884A1F5" w15:done="0"/>
  <w15:commentEx w15:paraId="134628AC" w15:done="0"/>
  <w15:commentEx w15:paraId="0592FAEC" w15:done="0"/>
  <w15:commentEx w15:paraId="72B0D831" w15:done="0"/>
  <w15:commentEx w15:paraId="0562D34E" w15:done="0"/>
  <w15:commentEx w15:paraId="3B51026C" w15:done="0"/>
  <w15:commentEx w15:paraId="2DD6ADB8" w15:done="0"/>
  <w15:commentEx w15:paraId="1FD3466F" w15:done="0"/>
  <w15:commentEx w15:paraId="0741DAF5" w15:done="0"/>
  <w15:commentEx w15:paraId="04799930" w15:done="0"/>
  <w15:commentEx w15:paraId="47F6720C" w15:done="0"/>
  <w15:commentEx w15:paraId="54820542" w15:done="0"/>
  <w15:commentEx w15:paraId="1B109915" w15:done="0"/>
  <w15:commentEx w15:paraId="66CD87E1" w15:done="0"/>
  <w15:commentEx w15:paraId="75E2A6FD" w15:done="0"/>
  <w15:commentEx w15:paraId="132D3977" w15:done="0"/>
  <w15:commentEx w15:paraId="49023FF4" w15:done="0"/>
  <w15:commentEx w15:paraId="765C568B" w15:done="0"/>
  <w15:commentEx w15:paraId="4F7109B5" w15:done="0"/>
  <w15:commentEx w15:paraId="3E8E3E4B" w15:done="0"/>
  <w15:commentEx w15:paraId="71F89F68" w15:done="0"/>
  <w15:commentEx w15:paraId="6A0842A7" w15:done="0"/>
  <w15:commentEx w15:paraId="59F1F3D5" w15:done="0"/>
  <w15:commentEx w15:paraId="32241330" w15:done="0"/>
  <w15:commentEx w15:paraId="2D00E5FD" w15:done="0"/>
  <w15:commentEx w15:paraId="1683F4AD" w15:done="0"/>
  <w15:commentEx w15:paraId="5F4E5B8D" w15:done="0"/>
  <w15:commentEx w15:paraId="5C1B0DBB" w15:done="0"/>
  <w15:commentEx w15:paraId="14EAB326" w15:done="0"/>
  <w15:commentEx w15:paraId="0AE78815" w15:done="0"/>
  <w15:commentEx w15:paraId="6F5C47D8" w15:done="0"/>
  <w15:commentEx w15:paraId="423D2ED7" w15:done="0"/>
  <w15:commentEx w15:paraId="403AD43C" w15:done="0"/>
  <w15:commentEx w15:paraId="2BECCB61" w15:done="0"/>
  <w15:commentEx w15:paraId="364309F4" w15:done="0"/>
  <w15:commentEx w15:paraId="44E19495" w15:done="0"/>
  <w15:commentEx w15:paraId="1D0DE1C9" w15:done="0"/>
  <w15:commentEx w15:paraId="389BA4B3" w15:done="0"/>
  <w15:commentEx w15:paraId="460A4836" w15:done="0"/>
  <w15:commentEx w15:paraId="138109A6" w15:done="0"/>
  <w15:commentEx w15:paraId="585BEA76" w15:done="0"/>
  <w15:commentEx w15:paraId="593EA3CE" w15:done="0"/>
  <w15:commentEx w15:paraId="531F081A" w15:done="0"/>
  <w15:commentEx w15:paraId="6886A75B" w15:done="0"/>
  <w15:commentEx w15:paraId="10CF4D11" w15:done="0"/>
  <w15:commentEx w15:paraId="7BCC3414" w15:done="0"/>
  <w15:commentEx w15:paraId="63F6D83A" w15:done="0"/>
  <w15:commentEx w15:paraId="0FD217BE" w15:done="0"/>
  <w15:commentEx w15:paraId="09E5925E" w15:done="0"/>
  <w15:commentEx w15:paraId="472CD86B" w15:done="0"/>
  <w15:commentEx w15:paraId="1E776A86" w15:done="0"/>
  <w15:commentEx w15:paraId="663E4E80" w15:done="0"/>
  <w15:commentEx w15:paraId="7F566AB3" w15:done="0"/>
  <w15:commentEx w15:paraId="31484BF1" w15:done="0"/>
  <w15:commentEx w15:paraId="3D961A38" w15:done="0"/>
  <w15:commentEx w15:paraId="42789CA0" w15:done="0"/>
  <w15:commentEx w15:paraId="281D8E80" w15:done="0"/>
  <w15:commentEx w15:paraId="10F09F51" w15:done="0"/>
  <w15:commentEx w15:paraId="7A1C9F98" w15:done="0"/>
  <w15:commentEx w15:paraId="6055A521" w15:done="0"/>
  <w15:commentEx w15:paraId="2416A9B7" w15:done="0"/>
  <w15:commentEx w15:paraId="523CE624" w15:done="0"/>
  <w15:commentEx w15:paraId="3C50CE0F" w15:done="0"/>
  <w15:commentEx w15:paraId="66B00CC1" w15:done="0"/>
  <w15:commentEx w15:paraId="1B3004B3" w15:done="0"/>
  <w15:commentEx w15:paraId="762E3FD3" w15:done="0"/>
  <w15:commentEx w15:paraId="392F86FE" w15:done="0"/>
  <w15:commentEx w15:paraId="4CE555B6" w15:done="0"/>
  <w15:commentEx w15:paraId="7F2E777C" w15:done="0"/>
  <w15:commentEx w15:paraId="43B5571D" w15:done="0"/>
  <w15:commentEx w15:paraId="1C621795" w15:done="0"/>
  <w15:commentEx w15:paraId="5ADF6F18" w15:done="0"/>
  <w15:commentEx w15:paraId="5AA4ECB7" w15:done="0"/>
  <w15:commentEx w15:paraId="5BC5A782" w15:done="0"/>
  <w15:commentEx w15:paraId="27B8EB70" w15:done="0"/>
  <w15:commentEx w15:paraId="00ECC781" w15:done="0"/>
  <w15:commentEx w15:paraId="3329F7E6" w15:done="0"/>
  <w15:commentEx w15:paraId="2E9CAD92" w15:done="0"/>
  <w15:commentEx w15:paraId="103FF1AA" w15:done="0"/>
  <w15:commentEx w15:paraId="477CAE5B" w15:done="0"/>
  <w15:commentEx w15:paraId="1A128F0A" w15:done="0"/>
  <w15:commentEx w15:paraId="25E12D9A" w15:done="0"/>
  <w15:commentEx w15:paraId="69DBE84C" w15:done="0"/>
  <w15:commentEx w15:paraId="42471F96" w15:done="0"/>
  <w15:commentEx w15:paraId="10B75D4F" w15:done="0"/>
  <w15:commentEx w15:paraId="26368FF5" w15:done="0"/>
  <w15:commentEx w15:paraId="67973F01" w15:done="0"/>
  <w15:commentEx w15:paraId="3D19A6D1" w15:done="0"/>
  <w15:commentEx w15:paraId="79683176" w15:done="0"/>
  <w15:commentEx w15:paraId="0F075887" w15:done="0"/>
  <w15:commentEx w15:paraId="6BBB744C" w15:done="0"/>
  <w15:commentEx w15:paraId="1740F4B4" w15:done="0"/>
  <w15:commentEx w15:paraId="67C56792" w15:done="0"/>
  <w15:commentEx w15:paraId="2F9569A4" w15:done="0"/>
  <w15:commentEx w15:paraId="6B22FB5D" w15:done="0"/>
  <w15:commentEx w15:paraId="11A5B8D9" w15:done="0"/>
  <w15:commentEx w15:paraId="298815F7" w15:done="0"/>
  <w15:commentEx w15:paraId="378B71C0" w15:done="0"/>
  <w15:commentEx w15:paraId="44FCCA3D" w15:done="0"/>
  <w15:commentEx w15:paraId="63A24887" w15:done="0"/>
  <w15:commentEx w15:paraId="51AC6638" w15:done="0"/>
  <w15:commentEx w15:paraId="771D6E92" w15:done="0"/>
  <w15:commentEx w15:paraId="27EB61B0" w15:done="0"/>
  <w15:commentEx w15:paraId="7C89E334" w15:done="0"/>
  <w15:commentEx w15:paraId="40C7C901" w15:done="0"/>
  <w15:commentEx w15:paraId="5534C65D" w15:done="0"/>
  <w15:commentEx w15:paraId="72108BB1" w15:done="0"/>
  <w15:commentEx w15:paraId="6D7F990D" w15:done="0"/>
  <w15:commentEx w15:paraId="46F85FFA" w15:done="0"/>
  <w15:commentEx w15:paraId="1B263816" w15:done="0"/>
  <w15:commentEx w15:paraId="3A9E660D" w15:done="0"/>
  <w15:commentEx w15:paraId="297C5701" w15:done="0"/>
  <w15:commentEx w15:paraId="225A88C5" w15:done="0"/>
  <w15:commentEx w15:paraId="755AD85D" w15:done="0"/>
  <w15:commentEx w15:paraId="497D867D" w15:done="0"/>
  <w15:commentEx w15:paraId="4698BF76" w15:done="0"/>
  <w15:commentEx w15:paraId="6F0A79E0" w15:done="0"/>
  <w15:commentEx w15:paraId="2730F5DE" w15:done="0"/>
  <w15:commentEx w15:paraId="6529BDC9" w15:done="0"/>
  <w15:commentEx w15:paraId="2E5195AF" w15:done="0"/>
  <w15:commentEx w15:paraId="233A97FC" w15:done="0"/>
  <w15:commentEx w15:paraId="3511785C" w15:done="0"/>
  <w15:commentEx w15:paraId="34078C5A" w15:done="0"/>
  <w15:commentEx w15:paraId="66B8EA69" w15:done="0"/>
  <w15:commentEx w15:paraId="5932F5A0" w15:done="0"/>
  <w15:commentEx w15:paraId="30BFBFA2" w15:done="0"/>
  <w15:commentEx w15:paraId="2DECE340" w15:done="0"/>
  <w15:commentEx w15:paraId="57996637" w15:done="0"/>
  <w15:commentEx w15:paraId="257A27A1" w15:done="0"/>
  <w15:commentEx w15:paraId="2166E55E" w15:done="0"/>
  <w15:commentEx w15:paraId="3F90EB34" w15:done="0"/>
  <w15:commentEx w15:paraId="3D468656" w15:done="0"/>
  <w15:commentEx w15:paraId="20A72615" w15:done="0"/>
  <w15:commentEx w15:paraId="5E786574" w15:done="0"/>
  <w15:commentEx w15:paraId="77A0582F" w15:done="0"/>
  <w15:commentEx w15:paraId="0877D04A" w15:done="0"/>
  <w15:commentEx w15:paraId="5E2EFAF8" w15:done="0"/>
  <w15:commentEx w15:paraId="285DA4E4" w15:done="0"/>
  <w15:commentEx w15:paraId="4091D184" w15:done="0"/>
  <w15:commentEx w15:paraId="2953B6BE" w15:done="0"/>
  <w15:commentEx w15:paraId="4BCF3758" w15:done="0"/>
  <w15:commentEx w15:paraId="1FC8D358" w15:done="0"/>
  <w15:commentEx w15:paraId="6239DC73" w15:done="0"/>
  <w15:commentEx w15:paraId="37B0DF58" w15:done="0"/>
  <w15:commentEx w15:paraId="155108A0" w15:done="0"/>
  <w15:commentEx w15:paraId="1C693EE8" w15:done="0"/>
  <w15:commentEx w15:paraId="478415D1" w15:done="0"/>
  <w15:commentEx w15:paraId="5253B358" w15:done="0"/>
  <w15:commentEx w15:paraId="2826CC27" w15:done="0"/>
  <w15:commentEx w15:paraId="7858852C" w15:done="0"/>
  <w15:commentEx w15:paraId="6ED01899" w15:done="0"/>
  <w15:commentEx w15:paraId="50F41A77" w15:done="0"/>
  <w15:commentEx w15:paraId="0E0F3B8F" w15:done="0"/>
  <w15:commentEx w15:paraId="23F592F0" w15:done="0"/>
  <w15:commentEx w15:paraId="61B4A941" w15:done="0"/>
  <w15:commentEx w15:paraId="250F93A7" w15:done="0"/>
  <w15:commentEx w15:paraId="5DC90479" w15:done="0"/>
  <w15:commentEx w15:paraId="2CAC8E49" w15:done="0"/>
  <w15:commentEx w15:paraId="68A32862" w15:done="0"/>
  <w15:commentEx w15:paraId="35AA9B54" w15:done="0"/>
  <w15:commentEx w15:paraId="4E2551D9" w15:done="0"/>
  <w15:commentEx w15:paraId="404EB4D4" w15:done="0"/>
  <w15:commentEx w15:paraId="7684460E" w15:done="0"/>
  <w15:commentEx w15:paraId="3B6E3F29" w15:done="0"/>
  <w15:commentEx w15:paraId="08F9FEBE" w15:done="0"/>
  <w15:commentEx w15:paraId="0F8DE2ED" w15:done="0"/>
  <w15:commentEx w15:paraId="29B342FF" w15:done="0"/>
  <w15:commentEx w15:paraId="09C7C3B3" w15:done="0"/>
  <w15:commentEx w15:paraId="5E7A2810" w15:done="0"/>
  <w15:commentEx w15:paraId="1F16D6A8" w15:done="0"/>
  <w15:commentEx w15:paraId="428F8969" w15:done="0"/>
  <w15:commentEx w15:paraId="4CE622C1" w15:done="0"/>
  <w15:commentEx w15:paraId="1B209E20" w15:done="0"/>
  <w15:commentEx w15:paraId="5EE2B5C4" w15:done="0"/>
  <w15:commentEx w15:paraId="0BBA695C" w15:done="0"/>
  <w15:commentEx w15:paraId="2B01E4B4" w15:done="0"/>
  <w15:commentEx w15:paraId="2BC17E12" w15:done="0"/>
  <w15:commentEx w15:paraId="70D5BEB9" w15:done="0"/>
  <w15:commentEx w15:paraId="64194CD2" w15:done="0"/>
  <w15:commentEx w15:paraId="21EEB78F" w15:done="0"/>
  <w15:commentEx w15:paraId="15104DDD" w15:done="0"/>
  <w15:commentEx w15:paraId="445EFDB8" w15:done="0"/>
  <w15:commentEx w15:paraId="1A97BA7A" w15:done="0"/>
  <w15:commentEx w15:paraId="5347E278" w15:done="0"/>
  <w15:commentEx w15:paraId="2C8DF960" w15:done="0"/>
  <w15:commentEx w15:paraId="438132A0" w15:done="0"/>
  <w15:commentEx w15:paraId="075160C6" w15:done="0"/>
  <w15:commentEx w15:paraId="6368905F" w15:done="0"/>
  <w15:commentEx w15:paraId="1C694EB8" w15:done="0"/>
  <w15:commentEx w15:paraId="1E84B994" w15:done="0"/>
  <w15:commentEx w15:paraId="01FF0578" w15:done="0"/>
  <w15:commentEx w15:paraId="2E6686D6" w15:done="0"/>
  <w15:commentEx w15:paraId="1F0E8506" w15:done="0"/>
  <w15:commentEx w15:paraId="3E58F271" w15:done="0"/>
  <w15:commentEx w15:paraId="5D7F7646" w15:done="0"/>
  <w15:commentEx w15:paraId="70B00580" w15:done="0"/>
  <w15:commentEx w15:paraId="02AFE7DE" w15:done="0"/>
  <w15:commentEx w15:paraId="5E4272CC" w15:done="0"/>
  <w15:commentEx w15:paraId="2FDC3678" w15:done="0"/>
  <w15:commentEx w15:paraId="26F4BEE4" w15:done="0"/>
  <w15:commentEx w15:paraId="371155B7" w15:done="0"/>
  <w15:commentEx w15:paraId="318CC8F4" w15:done="0"/>
  <w15:commentEx w15:paraId="14F0B029" w15:done="0"/>
  <w15:commentEx w15:paraId="6A754F53" w15:done="0"/>
  <w15:commentEx w15:paraId="437BC690" w15:done="0"/>
  <w15:commentEx w15:paraId="412753C4" w15:done="0"/>
  <w15:commentEx w15:paraId="01A759F1" w15:done="0"/>
  <w15:commentEx w15:paraId="5F794E69" w15:done="0"/>
  <w15:commentEx w15:paraId="7A3CB664" w15:done="0"/>
  <w15:commentEx w15:paraId="28A14E0E" w15:done="0"/>
  <w15:commentEx w15:paraId="4068DD85" w15:done="0"/>
  <w15:commentEx w15:paraId="2FF2D6B6" w15:done="0"/>
  <w15:commentEx w15:paraId="5791489C" w15:done="0"/>
  <w15:commentEx w15:paraId="6F6C9769" w15:done="0"/>
  <w15:commentEx w15:paraId="1D08911F" w15:done="0"/>
  <w15:commentEx w15:paraId="18100E0B" w15:done="0"/>
  <w15:commentEx w15:paraId="23716B48" w15:done="0"/>
  <w15:commentEx w15:paraId="01AE92A8" w15:done="0"/>
  <w15:commentEx w15:paraId="25919D94" w15:done="0"/>
  <w15:commentEx w15:paraId="2E04C904" w15:done="0"/>
  <w15:commentEx w15:paraId="1222F662" w15:done="0"/>
  <w15:commentEx w15:paraId="206D93E6" w15:done="0"/>
  <w15:commentEx w15:paraId="2E9CEFE6" w15:done="0"/>
  <w15:commentEx w15:paraId="4448ED3F" w15:done="0"/>
  <w15:commentEx w15:paraId="6CD8BD30" w15:done="0"/>
  <w15:commentEx w15:paraId="2A3C232A" w15:done="0"/>
  <w15:commentEx w15:paraId="4293CA50" w15:done="0"/>
  <w15:commentEx w15:paraId="1F9CADC1" w15:done="0"/>
  <w15:commentEx w15:paraId="6B733928" w15:done="0"/>
  <w15:commentEx w15:paraId="13508D44" w15:done="0"/>
  <w15:commentEx w15:paraId="0E5898DA" w15:done="0"/>
  <w15:commentEx w15:paraId="7829AF0F" w15:done="0"/>
  <w15:commentEx w15:paraId="6F62FD65" w15:done="0"/>
  <w15:commentEx w15:paraId="3899E5B2" w15:done="0"/>
  <w15:commentEx w15:paraId="3C7D2D6B" w15:done="0"/>
  <w15:commentEx w15:paraId="2CA86A87" w15:done="0"/>
  <w15:commentEx w15:paraId="1D17509B" w15:done="0"/>
  <w15:commentEx w15:paraId="7266467B" w15:done="0"/>
  <w15:commentEx w15:paraId="483E9977" w15:done="0"/>
  <w15:commentEx w15:paraId="777E4EBB" w15:done="0"/>
  <w15:commentEx w15:paraId="262711C6" w15:done="0"/>
  <w15:commentEx w15:paraId="49DC8C9E" w15:done="0"/>
  <w15:commentEx w15:paraId="62C5B1AE" w15:done="0"/>
  <w15:commentEx w15:paraId="642A91B1" w15:done="0"/>
  <w15:commentEx w15:paraId="331B850A" w15:done="0"/>
  <w15:commentEx w15:paraId="13984533" w15:done="0"/>
  <w15:commentEx w15:paraId="2E8EB7CF" w15:done="0"/>
  <w15:commentEx w15:paraId="28CF936E" w15:done="0"/>
  <w15:commentEx w15:paraId="5F5DDB8E" w15:done="0"/>
  <w15:commentEx w15:paraId="446DB999" w15:done="0"/>
  <w15:commentEx w15:paraId="7356C7D4" w15:done="0"/>
  <w15:commentEx w15:paraId="790C58A2" w15:done="0"/>
  <w15:commentEx w15:paraId="5768C6F7" w15:done="0"/>
  <w15:commentEx w15:paraId="3993567D" w15:done="0"/>
  <w15:commentEx w15:paraId="30C93475" w15:done="0"/>
  <w15:commentEx w15:paraId="3275573A" w15:done="0"/>
  <w15:commentEx w15:paraId="625C4061" w15:done="0"/>
  <w15:commentEx w15:paraId="3D8E8FAA" w15:done="0"/>
  <w15:commentEx w15:paraId="08E68998" w15:done="0"/>
  <w15:commentEx w15:paraId="0AC4F195" w15:done="0"/>
  <w15:commentEx w15:paraId="5EF43E84" w15:done="0"/>
  <w15:commentEx w15:paraId="0B0AE168" w15:done="0"/>
  <w15:commentEx w15:paraId="2EEF155D" w15:done="0"/>
  <w15:commentEx w15:paraId="06AB2F84" w15:done="0"/>
  <w15:commentEx w15:paraId="36B965B3" w15:done="0"/>
  <w15:commentEx w15:paraId="139354A9" w15:done="0"/>
  <w15:commentEx w15:paraId="4D53948D" w15:done="0"/>
  <w15:commentEx w15:paraId="4A60033E" w15:done="0"/>
  <w15:commentEx w15:paraId="136DB581" w15:done="0"/>
  <w15:commentEx w15:paraId="6545C953" w15:done="0"/>
  <w15:commentEx w15:paraId="09DCB2FA" w15:done="0"/>
  <w15:commentEx w15:paraId="4723E61A" w15:done="0"/>
  <w15:commentEx w15:paraId="28334492" w15:done="0"/>
  <w15:commentEx w15:paraId="3930AD20" w15:done="0"/>
  <w15:commentEx w15:paraId="69787E3B" w15:done="0"/>
  <w15:commentEx w15:paraId="6B5C80B2" w15:done="0"/>
  <w15:commentEx w15:paraId="4C3FF12C" w15:done="0"/>
  <w15:commentEx w15:paraId="10FED561" w15:done="0"/>
  <w15:commentEx w15:paraId="50A260D0" w15:done="0"/>
  <w15:commentEx w15:paraId="14793B22" w15:done="0"/>
  <w15:commentEx w15:paraId="77D9A71E" w15:done="0"/>
  <w15:commentEx w15:paraId="2C6F17BA" w15:done="0"/>
  <w15:commentEx w15:paraId="6FAEA27F" w15:done="0"/>
  <w15:commentEx w15:paraId="1CE5564F" w15:done="0"/>
  <w15:commentEx w15:paraId="6185E576" w15:done="0"/>
  <w15:commentEx w15:paraId="0AFBF14E" w15:done="0"/>
  <w15:commentEx w15:paraId="2BAB65EE" w15:done="0"/>
  <w15:commentEx w15:paraId="6CB63AF6" w15:done="0"/>
  <w15:commentEx w15:paraId="16E8B68B" w15:done="0"/>
  <w15:commentEx w15:paraId="53AB06F4" w15:done="0"/>
  <w15:commentEx w15:paraId="2A9BEBA9" w15:done="0"/>
  <w15:commentEx w15:paraId="739C347C" w15:done="0"/>
  <w15:commentEx w15:paraId="0988F6BC" w15:done="0"/>
  <w15:commentEx w15:paraId="58F57800" w15:done="0"/>
  <w15:commentEx w15:paraId="01CACE02" w15:done="0"/>
  <w15:commentEx w15:paraId="3140373B" w15:done="0"/>
  <w15:commentEx w15:paraId="194CEF0F" w15:done="0"/>
  <w15:commentEx w15:paraId="0CA1B8C4" w15:done="0"/>
  <w15:commentEx w15:paraId="60F60932" w15:done="0"/>
  <w15:commentEx w15:paraId="1F08FA16" w15:done="0"/>
  <w15:commentEx w15:paraId="77885666" w15:done="0"/>
  <w15:commentEx w15:paraId="79E8DC8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26A6713" w16cid:durableId="21360043"/>
  <w16cid:commentId w16cid:paraId="7701284E" w16cid:durableId="2136006B"/>
  <w16cid:commentId w16cid:paraId="02742177" w16cid:durableId="21360071"/>
  <w16cid:commentId w16cid:paraId="3C347FB6" w16cid:durableId="21360077"/>
  <w16cid:commentId w16cid:paraId="45144CC6" w16cid:durableId="2136007C"/>
  <w16cid:commentId w16cid:paraId="36D228BD" w16cid:durableId="21360081"/>
  <w16cid:commentId w16cid:paraId="3771A836" w16cid:durableId="21360089"/>
  <w16cid:commentId w16cid:paraId="1E4EF962" w16cid:durableId="2136008E"/>
  <w16cid:commentId w16cid:paraId="56C1EF4E" w16cid:durableId="21360092"/>
  <w16cid:commentId w16cid:paraId="690660D8" w16cid:durableId="213600B6"/>
  <w16cid:commentId w16cid:paraId="34BE32AF" w16cid:durableId="213600C4"/>
  <w16cid:commentId w16cid:paraId="7FAB32D8" w16cid:durableId="213600D3"/>
  <w16cid:commentId w16cid:paraId="65CA8F6A" w16cid:durableId="213600E8"/>
  <w16cid:commentId w16cid:paraId="26ECB498" w16cid:durableId="213600F4"/>
  <w16cid:commentId w16cid:paraId="61D8F1F3" w16cid:durableId="21360108"/>
  <w16cid:commentId w16cid:paraId="5AC6E319" w16cid:durableId="21360112"/>
  <w16cid:commentId w16cid:paraId="1B031E89" w16cid:durableId="21360117"/>
  <w16cid:commentId w16cid:paraId="61B72930" w16cid:durableId="2136011C"/>
  <w16cid:commentId w16cid:paraId="4AB3F1DA" w16cid:durableId="21360120"/>
  <w16cid:commentId w16cid:paraId="745202BF" w16cid:durableId="21360125"/>
  <w16cid:commentId w16cid:paraId="09404F54" w16cid:durableId="21360129"/>
  <w16cid:commentId w16cid:paraId="032FF966" w16cid:durableId="21360133"/>
  <w16cid:commentId w16cid:paraId="627F7427" w16cid:durableId="21360147"/>
  <w16cid:commentId w16cid:paraId="4E97DB8E" w16cid:durableId="21360158"/>
  <w16cid:commentId w16cid:paraId="32CEA9D5" w16cid:durableId="2136016A"/>
  <w16cid:commentId w16cid:paraId="3D5622A7" w16cid:durableId="2136017A"/>
  <w16cid:commentId w16cid:paraId="2C7C2514" w16cid:durableId="21360195"/>
  <w16cid:commentId w16cid:paraId="31A743E3" w16cid:durableId="2136018B"/>
  <w16cid:commentId w16cid:paraId="78E42A36" w16cid:durableId="2136019F"/>
  <w16cid:commentId w16cid:paraId="64345625" w16cid:durableId="213601A4"/>
  <w16cid:commentId w16cid:paraId="46D9C573" w16cid:durableId="213601C3"/>
  <w16cid:commentId w16cid:paraId="2B7897DB" w16cid:durableId="213601D3"/>
  <w16cid:commentId w16cid:paraId="4C66868C" w16cid:durableId="213601E3"/>
  <w16cid:commentId w16cid:paraId="14448879" w16cid:durableId="213601FE"/>
  <w16cid:commentId w16cid:paraId="243434BE" w16cid:durableId="21360207"/>
  <w16cid:commentId w16cid:paraId="01D82C01" w16cid:durableId="21360214"/>
  <w16cid:commentId w16cid:paraId="5D1CC0B5" w16cid:durableId="2136021E"/>
  <w16cid:commentId w16cid:paraId="3319CF40" w16cid:durableId="2136023B"/>
  <w16cid:commentId w16cid:paraId="00309F86" w16cid:durableId="2136024F"/>
  <w16cid:commentId w16cid:paraId="64647FEA" w16cid:durableId="21360269"/>
  <w16cid:commentId w16cid:paraId="7E8C229A" w16cid:durableId="21360290"/>
  <w16cid:commentId w16cid:paraId="61185A11" w16cid:durableId="213602B0"/>
  <w16cid:commentId w16cid:paraId="7E441C35" w16cid:durableId="21360271"/>
  <w16cid:commentId w16cid:paraId="15FB1BE3" w16cid:durableId="2136029B"/>
  <w16cid:commentId w16cid:paraId="5D69860A" w16cid:durableId="21360277"/>
  <w16cid:commentId w16cid:paraId="34481EC7" w16cid:durableId="213602A1"/>
  <w16cid:commentId w16cid:paraId="4DD17668" w16cid:durableId="213602AC"/>
  <w16cid:commentId w16cid:paraId="77B863DF" w16cid:durableId="21360281"/>
  <w16cid:commentId w16cid:paraId="77DC5805" w16cid:durableId="213602B4"/>
  <w16cid:commentId w16cid:paraId="5B29BB50" w16cid:durableId="2136027C"/>
  <w16cid:commentId w16cid:paraId="6B03E3DF" w16cid:durableId="213602A7"/>
  <w16cid:commentId w16cid:paraId="0F49CCDD" w16cid:durableId="213602C8"/>
  <w16cid:commentId w16cid:paraId="1D44EEAA" w16cid:durableId="213602D1"/>
  <w16cid:commentId w16cid:paraId="7884A1F5" w16cid:durableId="213602E9"/>
  <w16cid:commentId w16cid:paraId="134628AC" w16cid:durableId="213602F8"/>
  <w16cid:commentId w16cid:paraId="0592FAEC" w16cid:durableId="2136030D"/>
  <w16cid:commentId w16cid:paraId="72B0D831" w16cid:durableId="21360320"/>
  <w16cid:commentId w16cid:paraId="0562D34E" w16cid:durableId="2136033E"/>
  <w16cid:commentId w16cid:paraId="3B51026C" w16cid:durableId="21360331"/>
  <w16cid:commentId w16cid:paraId="2DD6ADB8" w16cid:durableId="21360346"/>
  <w16cid:commentId w16cid:paraId="1FD3466F" w16cid:durableId="2136035B"/>
  <w16cid:commentId w16cid:paraId="0741DAF5" w16cid:durableId="21360363"/>
  <w16cid:commentId w16cid:paraId="04799930" w16cid:durableId="2136036F"/>
  <w16cid:commentId w16cid:paraId="47F6720C" w16cid:durableId="21360369"/>
  <w16cid:commentId w16cid:paraId="54820542" w16cid:durableId="21360377"/>
  <w16cid:commentId w16cid:paraId="1B109915" w16cid:durableId="21360384"/>
  <w16cid:commentId w16cid:paraId="66CD87E1" w16cid:durableId="2136039A"/>
  <w16cid:commentId w16cid:paraId="75E2A6FD" w16cid:durableId="213603A7"/>
  <w16cid:commentId w16cid:paraId="132D3977" w16cid:durableId="213603BB"/>
  <w16cid:commentId w16cid:paraId="49023FF4" w16cid:durableId="213603DF"/>
  <w16cid:commentId w16cid:paraId="765C568B" w16cid:durableId="213603F2"/>
  <w16cid:commentId w16cid:paraId="4F7109B5" w16cid:durableId="21360434"/>
  <w16cid:commentId w16cid:paraId="3E8E3E4B" w16cid:durableId="21360400"/>
  <w16cid:commentId w16cid:paraId="71F89F68" w16cid:durableId="21360414"/>
  <w16cid:commentId w16cid:paraId="6A0842A7" w16cid:durableId="213603F9"/>
  <w16cid:commentId w16cid:paraId="59F1F3D5" w16cid:durableId="2136043B"/>
  <w16cid:commentId w16cid:paraId="32241330" w16cid:durableId="21360407"/>
  <w16cid:commentId w16cid:paraId="2D00E5FD" w16cid:durableId="21360419"/>
  <w16cid:commentId w16cid:paraId="1683F4AD" w16cid:durableId="21360440"/>
  <w16cid:commentId w16cid:paraId="5F4E5B8D" w16cid:durableId="2136040C"/>
  <w16cid:commentId w16cid:paraId="5C1B0DBB" w16cid:durableId="21360425"/>
  <w16cid:commentId w16cid:paraId="14EAB326" w16cid:durableId="2136042B"/>
  <w16cid:commentId w16cid:paraId="0AE78815" w16cid:durableId="2136041C"/>
  <w16cid:commentId w16cid:paraId="6F5C47D8" w16cid:durableId="21360445"/>
  <w16cid:commentId w16cid:paraId="423D2ED7" w16cid:durableId="21360410"/>
  <w16cid:commentId w16cid:paraId="403AD43C" w16cid:durableId="21360420"/>
  <w16cid:commentId w16cid:paraId="2BECCB61" w16cid:durableId="21360459"/>
  <w16cid:commentId w16cid:paraId="364309F4" w16cid:durableId="21360473"/>
  <w16cid:commentId w16cid:paraId="44E19495" w16cid:durableId="2136046C"/>
  <w16cid:commentId w16cid:paraId="1D0DE1C9" w16cid:durableId="21360480"/>
  <w16cid:commentId w16cid:paraId="389BA4B3" w16cid:durableId="21360497"/>
  <w16cid:commentId w16cid:paraId="460A4836" w16cid:durableId="213604A8"/>
  <w16cid:commentId w16cid:paraId="138109A6" w16cid:durableId="213604B1"/>
  <w16cid:commentId w16cid:paraId="585BEA76" w16cid:durableId="213604BC"/>
  <w16cid:commentId w16cid:paraId="593EA3CE" w16cid:durableId="213604CB"/>
  <w16cid:commentId w16cid:paraId="531F081A" w16cid:durableId="213604D2"/>
  <w16cid:commentId w16cid:paraId="6886A75B" w16cid:durableId="213604D7"/>
  <w16cid:commentId w16cid:paraId="10CF4D11" w16cid:durableId="213604E1"/>
  <w16cid:commentId w16cid:paraId="7BCC3414" w16cid:durableId="213604F2"/>
  <w16cid:commentId w16cid:paraId="63F6D83A" w16cid:durableId="213604FA"/>
  <w16cid:commentId w16cid:paraId="0FD217BE" w16cid:durableId="21360503"/>
  <w16cid:commentId w16cid:paraId="09E5925E" w16cid:durableId="2136050B"/>
  <w16cid:commentId w16cid:paraId="472CD86B" w16cid:durableId="21360516"/>
  <w16cid:commentId w16cid:paraId="1E776A86" w16cid:durableId="2136052C"/>
  <w16cid:commentId w16cid:paraId="663E4E80" w16cid:durableId="2136053E"/>
  <w16cid:commentId w16cid:paraId="7F566AB3" w16cid:durableId="21360555"/>
  <w16cid:commentId w16cid:paraId="31484BF1" w16cid:durableId="21360560"/>
  <w16cid:commentId w16cid:paraId="3D961A38" w16cid:durableId="21360576"/>
  <w16cid:commentId w16cid:paraId="42789CA0" w16cid:durableId="21360595"/>
  <w16cid:commentId w16cid:paraId="281D8E80" w16cid:durableId="2136058B"/>
  <w16cid:commentId w16cid:paraId="10F09F51" w16cid:durableId="213605AC"/>
  <w16cid:commentId w16cid:paraId="7A1C9F98" w16cid:durableId="213605F6"/>
  <w16cid:commentId w16cid:paraId="6055A521" w16cid:durableId="21361F65"/>
  <w16cid:commentId w16cid:paraId="2416A9B7" w16cid:durableId="21361F84"/>
  <w16cid:commentId w16cid:paraId="523CE624" w16cid:durableId="21361F9E"/>
  <w16cid:commentId w16cid:paraId="3C50CE0F" w16cid:durableId="21361FAB"/>
  <w16cid:commentId w16cid:paraId="66B00CC1" w16cid:durableId="21361FD3"/>
  <w16cid:commentId w16cid:paraId="1B3004B3" w16cid:durableId="21361FE0"/>
  <w16cid:commentId w16cid:paraId="762E3FD3" w16cid:durableId="21361FB5"/>
  <w16cid:commentId w16cid:paraId="392F86FE" w16cid:durableId="21361FD8"/>
  <w16cid:commentId w16cid:paraId="4CE555B6" w16cid:durableId="21361FE5"/>
  <w16cid:commentId w16cid:paraId="7F2E777C" w16cid:durableId="21361FBC"/>
  <w16cid:commentId w16cid:paraId="43B5571D" w16cid:durableId="21361FC6"/>
  <w16cid:commentId w16cid:paraId="1C621795" w16cid:durableId="21361FCC"/>
  <w16cid:commentId w16cid:paraId="5ADF6F18" w16cid:durableId="21361FEC"/>
  <w16cid:commentId w16cid:paraId="5AA4ECB7" w16cid:durableId="21361FC0"/>
  <w16cid:commentId w16cid:paraId="5BC5A782" w16cid:durableId="21361FF0"/>
  <w16cid:commentId w16cid:paraId="27B8EB70" w16cid:durableId="21362007"/>
  <w16cid:commentId w16cid:paraId="00ECC781" w16cid:durableId="2136201A"/>
  <w16cid:commentId w16cid:paraId="3329F7E6" w16cid:durableId="21362033"/>
  <w16cid:commentId w16cid:paraId="2E9CAD92" w16cid:durableId="2136204E"/>
  <w16cid:commentId w16cid:paraId="103FF1AA" w16cid:durableId="2136205B"/>
  <w16cid:commentId w16cid:paraId="477CAE5B" w16cid:durableId="21362071"/>
  <w16cid:commentId w16cid:paraId="1A128F0A" w16cid:durableId="21362086"/>
  <w16cid:commentId w16cid:paraId="25E12D9A" w16cid:durableId="213620B8"/>
  <w16cid:commentId w16cid:paraId="69DBE84C" w16cid:durableId="213620CA"/>
  <w16cid:commentId w16cid:paraId="42471F96" w16cid:durableId="2136208D"/>
  <w16cid:commentId w16cid:paraId="10B75D4F" w16cid:durableId="213620BE"/>
  <w16cid:commentId w16cid:paraId="26368FF5" w16cid:durableId="213620DA"/>
  <w16cid:commentId w16cid:paraId="67973F01" w16cid:durableId="213620CF"/>
  <w16cid:commentId w16cid:paraId="3D19A6D1" w16cid:durableId="21362093"/>
  <w16cid:commentId w16cid:paraId="79683176" w16cid:durableId="213620B2"/>
  <w16cid:commentId w16cid:paraId="0F075887" w16cid:durableId="213620A9"/>
  <w16cid:commentId w16cid:paraId="6BBB744C" w16cid:durableId="21362099"/>
  <w16cid:commentId w16cid:paraId="1740F4B4" w16cid:durableId="213620AE"/>
  <w16cid:commentId w16cid:paraId="67C56792" w16cid:durableId="2136209F"/>
  <w16cid:commentId w16cid:paraId="2F9569A4" w16cid:durableId="213620C3"/>
  <w16cid:commentId w16cid:paraId="6B22FB5D" w16cid:durableId="213620D4"/>
  <w16cid:commentId w16cid:paraId="11A5B8D9" w16cid:durableId="213620EC"/>
  <w16cid:commentId w16cid:paraId="298815F7" w16cid:durableId="21362109"/>
  <w16cid:commentId w16cid:paraId="378B71C0" w16cid:durableId="2136210F"/>
  <w16cid:commentId w16cid:paraId="44FCCA3D" w16cid:durableId="21362121"/>
  <w16cid:commentId w16cid:paraId="63A24887" w16cid:durableId="2136212D"/>
  <w16cid:commentId w16cid:paraId="51AC6638" w16cid:durableId="21362142"/>
  <w16cid:commentId w16cid:paraId="771D6E92" w16cid:durableId="21362168"/>
  <w16cid:commentId w16cid:paraId="27EB61B0" w16cid:durableId="21362156"/>
  <w16cid:commentId w16cid:paraId="7C89E334" w16cid:durableId="21362184"/>
  <w16cid:commentId w16cid:paraId="40C7C901" w16cid:durableId="21362196"/>
  <w16cid:commentId w16cid:paraId="5534C65D" w16cid:durableId="213621B0"/>
  <w16cid:commentId w16cid:paraId="72108BB1" w16cid:durableId="2136219F"/>
  <w16cid:commentId w16cid:paraId="6D7F990D" w16cid:durableId="213621BD"/>
  <w16cid:commentId w16cid:paraId="46F85FFA" w16cid:durableId="213621DE"/>
  <w16cid:commentId w16cid:paraId="1B263816" w16cid:durableId="213621E5"/>
  <w16cid:commentId w16cid:paraId="3A9E660D" w16cid:durableId="213621ED"/>
  <w16cid:commentId w16cid:paraId="297C5701" w16cid:durableId="21362213"/>
  <w16cid:commentId w16cid:paraId="225A88C5" w16cid:durableId="21362222"/>
  <w16cid:commentId w16cid:paraId="755AD85D" w16cid:durableId="21362232"/>
  <w16cid:commentId w16cid:paraId="497D867D" w16cid:durableId="21362247"/>
  <w16cid:commentId w16cid:paraId="4698BF76" w16cid:durableId="21362260"/>
  <w16cid:commentId w16cid:paraId="6F0A79E0" w16cid:durableId="21362285"/>
  <w16cid:commentId w16cid:paraId="2730F5DE" w16cid:durableId="21362298"/>
  <w16cid:commentId w16cid:paraId="6529BDC9" w16cid:durableId="213622A1"/>
  <w16cid:commentId w16cid:paraId="2E5195AF" w16cid:durableId="213622B8"/>
  <w16cid:commentId w16cid:paraId="233A97FC" w16cid:durableId="213622DF"/>
  <w16cid:commentId w16cid:paraId="3511785C" w16cid:durableId="21362301"/>
  <w16cid:commentId w16cid:paraId="34078C5A" w16cid:durableId="213622F6"/>
  <w16cid:commentId w16cid:paraId="66B8EA69" w16cid:durableId="2136230D"/>
  <w16cid:commentId w16cid:paraId="5932F5A0" w16cid:durableId="21362317"/>
  <w16cid:commentId w16cid:paraId="30BFBFA2" w16cid:durableId="21362323"/>
  <w16cid:commentId w16cid:paraId="2DECE340" w16cid:durableId="21362330"/>
  <w16cid:commentId w16cid:paraId="57996637" w16cid:durableId="21362339"/>
  <w16cid:commentId w16cid:paraId="257A27A1" w16cid:durableId="21362370"/>
  <w16cid:commentId w16cid:paraId="2166E55E" w16cid:durableId="21362381"/>
  <w16cid:commentId w16cid:paraId="3F90EB34" w16cid:durableId="2136238C"/>
  <w16cid:commentId w16cid:paraId="3D468656" w16cid:durableId="2136239D"/>
  <w16cid:commentId w16cid:paraId="20A72615" w16cid:durableId="213623BB"/>
  <w16cid:commentId w16cid:paraId="5E786574" w16cid:durableId="213623C5"/>
  <w16cid:commentId w16cid:paraId="77A0582F" w16cid:durableId="213623CD"/>
  <w16cid:commentId w16cid:paraId="0877D04A" w16cid:durableId="213623D3"/>
  <w16cid:commentId w16cid:paraId="5E2EFAF8" w16cid:durableId="213623F7"/>
  <w16cid:commentId w16cid:paraId="285DA4E4" w16cid:durableId="213623FC"/>
  <w16cid:commentId w16cid:paraId="4091D184" w16cid:durableId="21362410"/>
  <w16cid:commentId w16cid:paraId="2953B6BE" w16cid:durableId="21362417"/>
  <w16cid:commentId w16cid:paraId="4BCF3758" w16cid:durableId="2136241E"/>
  <w16cid:commentId w16cid:paraId="1FC8D358" w16cid:durableId="21362429"/>
  <w16cid:commentId w16cid:paraId="6239DC73" w16cid:durableId="21362432"/>
  <w16cid:commentId w16cid:paraId="37B0DF58" w16cid:durableId="2136243E"/>
  <w16cid:commentId w16cid:paraId="155108A0" w16cid:durableId="2136246C"/>
  <w16cid:commentId w16cid:paraId="1C693EE8" w16cid:durableId="21362466"/>
  <w16cid:commentId w16cid:paraId="478415D1" w16cid:durableId="2136247B"/>
  <w16cid:commentId w16cid:paraId="5253B358" w16cid:durableId="21362481"/>
  <w16cid:commentId w16cid:paraId="2826CC27" w16cid:durableId="21362488"/>
  <w16cid:commentId w16cid:paraId="7858852C" w16cid:durableId="2136249A"/>
  <w16cid:commentId w16cid:paraId="6ED01899" w16cid:durableId="21362492"/>
  <w16cid:commentId w16cid:paraId="50F41A77" w16cid:durableId="213624B3"/>
  <w16cid:commentId w16cid:paraId="0E0F3B8F" w16cid:durableId="213624A9"/>
  <w16cid:commentId w16cid:paraId="23F592F0" w16cid:durableId="213624C0"/>
  <w16cid:commentId w16cid:paraId="61B4A941" w16cid:durableId="213624D6"/>
  <w16cid:commentId w16cid:paraId="250F93A7" w16cid:durableId="213624F0"/>
  <w16cid:commentId w16cid:paraId="5DC90479" w16cid:durableId="213624FC"/>
  <w16cid:commentId w16cid:paraId="2CAC8E49" w16cid:durableId="21362514"/>
  <w16cid:commentId w16cid:paraId="68A32862" w16cid:durableId="2136250D"/>
  <w16cid:commentId w16cid:paraId="35AA9B54" w16cid:durableId="21362522"/>
  <w16cid:commentId w16cid:paraId="4E2551D9" w16cid:durableId="21362534"/>
  <w16cid:commentId w16cid:paraId="404EB4D4" w16cid:durableId="21362545"/>
  <w16cid:commentId w16cid:paraId="7684460E" w16cid:durableId="2136254B"/>
  <w16cid:commentId w16cid:paraId="3B6E3F29" w16cid:durableId="2136253D"/>
  <w16cid:commentId w16cid:paraId="08F9FEBE" w16cid:durableId="2136255E"/>
  <w16cid:commentId w16cid:paraId="0F8DE2ED" w16cid:durableId="21362567"/>
  <w16cid:commentId w16cid:paraId="29B342FF" w16cid:durableId="21362575"/>
  <w16cid:commentId w16cid:paraId="09C7C3B3" w16cid:durableId="2136259F"/>
  <w16cid:commentId w16cid:paraId="5E7A2810" w16cid:durableId="2136258E"/>
  <w16cid:commentId w16cid:paraId="1F16D6A8" w16cid:durableId="21362594"/>
  <w16cid:commentId w16cid:paraId="428F8969" w16cid:durableId="2136259A"/>
  <w16cid:commentId w16cid:paraId="4CE622C1" w16cid:durableId="213625B0"/>
  <w16cid:commentId w16cid:paraId="1B209E20" w16cid:durableId="213625D7"/>
  <w16cid:commentId w16cid:paraId="5EE2B5C4" w16cid:durableId="213625E6"/>
  <w16cid:commentId w16cid:paraId="0BBA695C" w16cid:durableId="21362618"/>
  <w16cid:commentId w16cid:paraId="2B01E4B4" w16cid:durableId="21362611"/>
  <w16cid:commentId w16cid:paraId="2BC17E12" w16cid:durableId="21362626"/>
  <w16cid:commentId w16cid:paraId="70D5BEB9" w16cid:durableId="2136262B"/>
  <w16cid:commentId w16cid:paraId="64194CD2" w16cid:durableId="21362638"/>
  <w16cid:commentId w16cid:paraId="21EEB78F" w16cid:durableId="2136263E"/>
  <w16cid:commentId w16cid:paraId="15104DDD" w16cid:durableId="21362643"/>
  <w16cid:commentId w16cid:paraId="445EFDB8" w16cid:durableId="2136264F"/>
  <w16cid:commentId w16cid:paraId="1A97BA7A" w16cid:durableId="21362653"/>
  <w16cid:commentId w16cid:paraId="5347E278" w16cid:durableId="2136DC73"/>
  <w16cid:commentId w16cid:paraId="2C8DF960" w16cid:durableId="2136DC89"/>
  <w16cid:commentId w16cid:paraId="438132A0" w16cid:durableId="2136DC94"/>
  <w16cid:commentId w16cid:paraId="075160C6" w16cid:durableId="2136DCAC"/>
  <w16cid:commentId w16cid:paraId="6368905F" w16cid:durableId="2136DCC5"/>
  <w16cid:commentId w16cid:paraId="1C694EB8" w16cid:durableId="2136DCEF"/>
  <w16cid:commentId w16cid:paraId="1E84B994" w16cid:durableId="2136DD08"/>
  <w16cid:commentId w16cid:paraId="01FF0578" w16cid:durableId="2136DD13"/>
  <w16cid:commentId w16cid:paraId="2E6686D6" w16cid:durableId="2136DD20"/>
  <w16cid:commentId w16cid:paraId="1F0E8506" w16cid:durableId="2136DD2F"/>
  <w16cid:commentId w16cid:paraId="3E58F271" w16cid:durableId="2136DD42"/>
  <w16cid:commentId w16cid:paraId="5D7F7646" w16cid:durableId="2136DD54"/>
  <w16cid:commentId w16cid:paraId="70B00580" w16cid:durableId="2136DD49"/>
  <w16cid:commentId w16cid:paraId="02AFE7DE" w16cid:durableId="2136DD61"/>
  <w16cid:commentId w16cid:paraId="5E4272CC" w16cid:durableId="2136DD78"/>
  <w16cid:commentId w16cid:paraId="2FDC3678" w16cid:durableId="2136DD89"/>
  <w16cid:commentId w16cid:paraId="26F4BEE4" w16cid:durableId="2136DD99"/>
  <w16cid:commentId w16cid:paraId="371155B7" w16cid:durableId="2136DDA4"/>
  <w16cid:commentId w16cid:paraId="318CC8F4" w16cid:durableId="2136DDAD"/>
  <w16cid:commentId w16cid:paraId="14F0B029" w16cid:durableId="2136DDBC"/>
  <w16cid:commentId w16cid:paraId="6A754F53" w16cid:durableId="2136DDC3"/>
  <w16cid:commentId w16cid:paraId="437BC690" w16cid:durableId="2136DDCA"/>
  <w16cid:commentId w16cid:paraId="412753C4" w16cid:durableId="2136DDD7"/>
  <w16cid:commentId w16cid:paraId="01A759F1" w16cid:durableId="2136DDEC"/>
  <w16cid:commentId w16cid:paraId="5F794E69" w16cid:durableId="2136DDF4"/>
  <w16cid:commentId w16cid:paraId="7A3CB664" w16cid:durableId="2136DE05"/>
  <w16cid:commentId w16cid:paraId="28A14E0E" w16cid:durableId="2136DE0D"/>
  <w16cid:commentId w16cid:paraId="4068DD85" w16cid:durableId="2136DE18"/>
  <w16cid:commentId w16cid:paraId="2FF2D6B6" w16cid:durableId="2136DE1F"/>
  <w16cid:commentId w16cid:paraId="5791489C" w16cid:durableId="2136DE27"/>
  <w16cid:commentId w16cid:paraId="6F6C9769" w16cid:durableId="2136DE34"/>
  <w16cid:commentId w16cid:paraId="1D08911F" w16cid:durableId="2136DE3E"/>
  <w16cid:commentId w16cid:paraId="18100E0B" w16cid:durableId="2136DE47"/>
  <w16cid:commentId w16cid:paraId="23716B48" w16cid:durableId="2136DE53"/>
  <w16cid:commentId w16cid:paraId="01AE92A8" w16cid:durableId="2136DE69"/>
  <w16cid:commentId w16cid:paraId="25919D94" w16cid:durableId="2136DE7A"/>
  <w16cid:commentId w16cid:paraId="2E04C904" w16cid:durableId="2136DE80"/>
  <w16cid:commentId w16cid:paraId="1222F662" w16cid:durableId="2136DE90"/>
  <w16cid:commentId w16cid:paraId="206D93E6" w16cid:durableId="2136DEB2"/>
  <w16cid:commentId w16cid:paraId="2E9CEFE6" w16cid:durableId="2136DEBC"/>
  <w16cid:commentId w16cid:paraId="4448ED3F" w16cid:durableId="2136DEC6"/>
  <w16cid:commentId w16cid:paraId="6CD8BD30" w16cid:durableId="2136DEDB"/>
  <w16cid:commentId w16cid:paraId="2A3C232A" w16cid:durableId="2136DEE5"/>
  <w16cid:commentId w16cid:paraId="4293CA50" w16cid:durableId="2136DEEF"/>
  <w16cid:commentId w16cid:paraId="1F9CADC1" w16cid:durableId="2136DF04"/>
  <w16cid:commentId w16cid:paraId="6B733928" w16cid:durableId="2136DF0C"/>
  <w16cid:commentId w16cid:paraId="13508D44" w16cid:durableId="2136DF42"/>
  <w16cid:commentId w16cid:paraId="0E5898DA" w16cid:durableId="2136DF4F"/>
  <w16cid:commentId w16cid:paraId="7829AF0F" w16cid:durableId="2136DF5F"/>
  <w16cid:commentId w16cid:paraId="6F62FD65" w16cid:durableId="2136DF66"/>
  <w16cid:commentId w16cid:paraId="3899E5B2" w16cid:durableId="2136DF7C"/>
  <w16cid:commentId w16cid:paraId="3C7D2D6B" w16cid:durableId="2136DFA0"/>
  <w16cid:commentId w16cid:paraId="2CA86A87" w16cid:durableId="2136DFAA"/>
  <w16cid:commentId w16cid:paraId="1D17509B" w16cid:durableId="2136E7A3"/>
  <w16cid:commentId w16cid:paraId="7266467B" w16cid:durableId="2136E7A8"/>
  <w16cid:commentId w16cid:paraId="483E9977" w16cid:durableId="2136E7B8"/>
  <w16cid:commentId w16cid:paraId="777E4EBB" w16cid:durableId="2136E7C2"/>
  <w16cid:commentId w16cid:paraId="262711C6" w16cid:durableId="2136E7C8"/>
  <w16cid:commentId w16cid:paraId="49DC8C9E" w16cid:durableId="2136E7D1"/>
  <w16cid:commentId w16cid:paraId="62C5B1AE" w16cid:durableId="2136E800"/>
  <w16cid:commentId w16cid:paraId="642A91B1" w16cid:durableId="2136E807"/>
  <w16cid:commentId w16cid:paraId="331B850A" w16cid:durableId="2136E81A"/>
  <w16cid:commentId w16cid:paraId="13984533" w16cid:durableId="2136E820"/>
  <w16cid:commentId w16cid:paraId="2E8EB7CF" w16cid:durableId="2136E82F"/>
  <w16cid:commentId w16cid:paraId="28CF936E" w16cid:durableId="2136E828"/>
  <w16cid:commentId w16cid:paraId="5F5DDB8E" w16cid:durableId="2136E847"/>
  <w16cid:commentId w16cid:paraId="446DB999" w16cid:durableId="2136E850"/>
  <w16cid:commentId w16cid:paraId="7356C7D4" w16cid:durableId="2136E85F"/>
  <w16cid:commentId w16cid:paraId="790C58A2" w16cid:durableId="2136E878"/>
  <w16cid:commentId w16cid:paraId="5768C6F7" w16cid:durableId="2136E86E"/>
  <w16cid:commentId w16cid:paraId="3993567D" w16cid:durableId="2136E87E"/>
  <w16cid:commentId w16cid:paraId="30C93475" w16cid:durableId="2136E895"/>
  <w16cid:commentId w16cid:paraId="3275573A" w16cid:durableId="2136E89C"/>
  <w16cid:commentId w16cid:paraId="625C4061" w16cid:durableId="2136E8A8"/>
  <w16cid:commentId w16cid:paraId="3D8E8FAA" w16cid:durableId="2136E8B6"/>
  <w16cid:commentId w16cid:paraId="08E68998" w16cid:durableId="2136E8BB"/>
  <w16cid:commentId w16cid:paraId="0AC4F195" w16cid:durableId="2136E8CF"/>
  <w16cid:commentId w16cid:paraId="5EF43E84" w16cid:durableId="2136E8DA"/>
  <w16cid:commentId w16cid:paraId="0B0AE168" w16cid:durableId="2136E8ED"/>
  <w16cid:commentId w16cid:paraId="2EEF155D" w16cid:durableId="2136E8FA"/>
  <w16cid:commentId w16cid:paraId="06AB2F84" w16cid:durableId="2136E90B"/>
  <w16cid:commentId w16cid:paraId="36B965B3" w16cid:durableId="2136E914"/>
  <w16cid:commentId w16cid:paraId="139354A9" w16cid:durableId="2136E922"/>
  <w16cid:commentId w16cid:paraId="4D53948D" w16cid:durableId="2136E931"/>
  <w16cid:commentId w16cid:paraId="4A60033E" w16cid:durableId="2136E92B"/>
  <w16cid:commentId w16cid:paraId="136DB581" w16cid:durableId="2136E939"/>
  <w16cid:commentId w16cid:paraId="6545C953" w16cid:durableId="2136E950"/>
  <w16cid:commentId w16cid:paraId="09DCB2FA" w16cid:durableId="2136E967"/>
  <w16cid:commentId w16cid:paraId="4723E61A" w16cid:durableId="2136E975"/>
  <w16cid:commentId w16cid:paraId="28334492" w16cid:durableId="2136E981"/>
  <w16cid:commentId w16cid:paraId="3930AD20" w16cid:durableId="2136E986"/>
  <w16cid:commentId w16cid:paraId="69787E3B" w16cid:durableId="2136E999"/>
  <w16cid:commentId w16cid:paraId="6B5C80B2" w16cid:durableId="2136E99E"/>
  <w16cid:commentId w16cid:paraId="4C3FF12C" w16cid:durableId="2136E9B0"/>
  <w16cid:commentId w16cid:paraId="10FED561" w16cid:durableId="2136E9E4"/>
  <w16cid:commentId w16cid:paraId="50A260D0" w16cid:durableId="2136E9CC"/>
  <w16cid:commentId w16cid:paraId="14793B22" w16cid:durableId="2136E9D9"/>
  <w16cid:commentId w16cid:paraId="77D9A71E" w16cid:durableId="2136E9F3"/>
  <w16cid:commentId w16cid:paraId="2C6F17BA" w16cid:durableId="2136EA05"/>
  <w16cid:commentId w16cid:paraId="6FAEA27F" w16cid:durableId="2136EA14"/>
  <w16cid:commentId w16cid:paraId="1CE5564F" w16cid:durableId="2136EA29"/>
  <w16cid:commentId w16cid:paraId="6185E576" w16cid:durableId="2136EA37"/>
  <w16cid:commentId w16cid:paraId="0AFBF14E" w16cid:durableId="2136EA56"/>
  <w16cid:commentId w16cid:paraId="2BAB65EE" w16cid:durableId="2136EA4C"/>
  <w16cid:commentId w16cid:paraId="6CB63AF6" w16cid:durableId="2136EA5D"/>
  <w16cid:commentId w16cid:paraId="16E8B68B" w16cid:durableId="2136EA63"/>
  <w16cid:commentId w16cid:paraId="53AB06F4" w16cid:durableId="2136EA6D"/>
  <w16cid:commentId w16cid:paraId="2A9BEBA9" w16cid:durableId="2136EA77"/>
  <w16cid:commentId w16cid:paraId="739C347C" w16cid:durableId="2136EA7F"/>
  <w16cid:commentId w16cid:paraId="0988F6BC" w16cid:durableId="2136EA87"/>
  <w16cid:commentId w16cid:paraId="58F57800" w16cid:durableId="2136EA8F"/>
  <w16cid:commentId w16cid:paraId="01CACE02" w16cid:durableId="2136EA9E"/>
  <w16cid:commentId w16cid:paraId="3140373B" w16cid:durableId="2136EAAF"/>
  <w16cid:commentId w16cid:paraId="194CEF0F" w16cid:durableId="2136EAB7"/>
  <w16cid:commentId w16cid:paraId="0CA1B8C4" w16cid:durableId="2136EAC3"/>
  <w16cid:commentId w16cid:paraId="60F60932" w16cid:durableId="2136EADB"/>
  <w16cid:commentId w16cid:paraId="1F08FA16" w16cid:durableId="2136EB00"/>
  <w16cid:commentId w16cid:paraId="77885666" w16cid:durableId="2136EAEC"/>
  <w16cid:commentId w16cid:paraId="79E8DC84" w16cid:durableId="2136EB0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DBC2D77" w14:textId="77777777" w:rsidR="00BA6FF7" w:rsidRDefault="00BA6FF7">
      <w:r>
        <w:separator/>
      </w:r>
    </w:p>
  </w:endnote>
  <w:endnote w:type="continuationSeparator" w:id="0">
    <w:p w14:paraId="2F82E5B2" w14:textId="77777777" w:rsidR="00BA6FF7" w:rsidRDefault="00BA6F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Franklin Gothic Demi Cond">
    <w:panose1 w:val="020B07060304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onsolas">
    <w:panose1 w:val="020B0609020204030204"/>
    <w:charset w:val="00"/>
    <w:family w:val="modern"/>
    <w:pitch w:val="fixed"/>
    <w:sig w:usb0="E10002FF" w:usb1="4000FCFF" w:usb2="00000009" w:usb3="00000000" w:csb0="0000019F" w:csb1="00000000"/>
  </w:font>
  <w:font w:name="Bookman Old Style">
    <w:panose1 w:val="020506040505050202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60C23A" w14:textId="77777777" w:rsidR="00BA6FF7" w:rsidRDefault="00BA6FF7">
    <w:pPr>
      <w:rPr>
        <w:sz w:val="2"/>
        <w:szCs w:val="2"/>
      </w:rPr>
    </w:pPr>
    <w:r>
      <w:pict w14:anchorId="252730EC">
        <v:shapetype id="_x0000_t202" coordsize="21600,21600" o:spt="202" path="m,l,21600r21600,l21600,xe">
          <v:stroke joinstyle="miter"/>
          <v:path gradientshapeok="t" o:connecttype="rect"/>
        </v:shapetype>
        <v:shape id="_x0000_s2051" type="#_x0000_t202" style="position:absolute;margin-left:469.8pt;margin-top:678.35pt;width:4.8pt;height:3.6pt;z-index:-251655168;mso-wrap-style:none;mso-wrap-distance-left:5pt;mso-wrap-distance-right:5pt;mso-position-horizontal-relative:page;mso-position-vertical-relative:page" wrapcoords="0 0" filled="f" stroked="f">
          <v:textbox style="mso-fit-shape-to-text:t" inset="0,0,0,0">
            <w:txbxContent>
              <w:p w14:paraId="0B4823A2" w14:textId="77777777" w:rsidR="00BA6FF7" w:rsidRDefault="00BA6FF7">
                <w:pPr>
                  <w:pStyle w:val="Headerorfooter0"/>
                  <w:spacing w:line="240" w:lineRule="auto"/>
                  <w:jc w:val="left"/>
                </w:pPr>
                <w:r>
                  <w:rPr>
                    <w:rStyle w:val="Bodytext104pt"/>
                  </w:rPr>
                  <w:t>&gt;9</w:t>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1854A5" w14:textId="77777777" w:rsidR="00BA6FF7" w:rsidRDefault="00BA6FF7">
    <w:pPr>
      <w:rPr>
        <w:sz w:val="2"/>
        <w:szCs w:val="2"/>
      </w:rPr>
    </w:pPr>
    <w:r>
      <w:pict w14:anchorId="6B8C954A">
        <v:shapetype id="_x0000_t202" coordsize="21600,21600" o:spt="202" path="m,l,21600r21600,l21600,xe">
          <v:stroke joinstyle="miter"/>
          <v:path gradientshapeok="t" o:connecttype="rect"/>
        </v:shapetype>
        <v:shape id="_x0000_s2052" type="#_x0000_t202" style="position:absolute;margin-left:469.8pt;margin-top:678.35pt;width:4.8pt;height:3.6pt;z-index:-251654144;mso-wrap-style:none;mso-wrap-distance-left:5pt;mso-wrap-distance-right:5pt;mso-position-horizontal-relative:page;mso-position-vertical-relative:page" wrapcoords="0 0" filled="f" stroked="f">
          <v:textbox style="mso-fit-shape-to-text:t" inset="0,0,0,0">
            <w:txbxContent>
              <w:p w14:paraId="3049A7BD" w14:textId="77777777" w:rsidR="00BA6FF7" w:rsidRDefault="00BA6FF7">
                <w:pPr>
                  <w:pStyle w:val="Headerorfooter0"/>
                  <w:spacing w:line="240" w:lineRule="auto"/>
                  <w:jc w:val="left"/>
                </w:pPr>
                <w:r>
                  <w:rPr>
                    <w:rStyle w:val="Bodytext104pt"/>
                  </w:rPr>
                  <w:t>&gt;9</w:t>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19ECA44" w14:textId="77777777" w:rsidR="00BA6FF7" w:rsidRDefault="00BA6FF7"/>
  </w:footnote>
  <w:footnote w:type="continuationSeparator" w:id="0">
    <w:p w14:paraId="4568FB0E" w14:textId="77777777" w:rsidR="00BA6FF7" w:rsidRDefault="00BA6FF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01678B" w14:textId="77777777" w:rsidR="00BA6FF7" w:rsidRPr="0012469A" w:rsidRDefault="00BA6FF7" w:rsidP="0012469A">
    <w:pPr>
      <w:widowControl/>
      <w:autoSpaceDE w:val="0"/>
      <w:autoSpaceDN w:val="0"/>
      <w:adjustRightInd w:val="0"/>
      <w:jc w:val="center"/>
      <w:rPr>
        <w:rFonts w:ascii="Times New Roman" w:hAnsi="Times New Roman" w:cs="Times New Roman"/>
        <w:i/>
        <w:iCs/>
        <w:color w:val="auto"/>
        <w:sz w:val="22"/>
        <w:szCs w:val="22"/>
        <w:lang w:val="en-IN"/>
      </w:rPr>
    </w:pPr>
    <w:r w:rsidRPr="0012469A">
      <w:rPr>
        <w:rFonts w:ascii="Times New Roman" w:hAnsi="Times New Roman" w:cs="Times New Roman"/>
        <w:i/>
        <w:iCs/>
        <w:color w:val="auto"/>
        <w:sz w:val="22"/>
        <w:szCs w:val="22"/>
        <w:lang w:val="en-IN"/>
      </w:rPr>
      <w:t>Veterans' Affairs Legislation Amendment</w:t>
    </w:r>
  </w:p>
  <w:p w14:paraId="53EE18E2" w14:textId="75EA858E" w:rsidR="00BA6FF7" w:rsidRPr="0012469A" w:rsidRDefault="00BA6FF7" w:rsidP="0012469A">
    <w:pPr>
      <w:pStyle w:val="Header"/>
      <w:tabs>
        <w:tab w:val="clear" w:pos="4680"/>
        <w:tab w:val="clear" w:pos="9360"/>
      </w:tabs>
      <w:jc w:val="center"/>
      <w:rPr>
        <w:rFonts w:ascii="Times New Roman" w:hAnsi="Times New Roman" w:cs="Times New Roman"/>
        <w:sz w:val="22"/>
        <w:szCs w:val="22"/>
      </w:rPr>
    </w:pPr>
    <w:r w:rsidRPr="0012469A">
      <w:rPr>
        <w:rFonts w:ascii="Times New Roman" w:hAnsi="Times New Roman" w:cs="Times New Roman"/>
        <w:i/>
        <w:iCs/>
        <w:color w:val="auto"/>
        <w:sz w:val="22"/>
        <w:szCs w:val="22"/>
        <w:lang w:val="en-IN"/>
      </w:rPr>
      <w:t xml:space="preserve">(1995-96 Budget Measures) (No. 2) </w:t>
    </w:r>
    <w:r w:rsidR="00191A93">
      <w:rPr>
        <w:rFonts w:ascii="Times New Roman" w:hAnsi="Times New Roman" w:cs="Times New Roman"/>
        <w:i/>
        <w:iCs/>
        <w:color w:val="auto"/>
        <w:sz w:val="22"/>
        <w:szCs w:val="22"/>
        <w:lang w:val="en-IN"/>
      </w:rPr>
      <w:tab/>
    </w:r>
    <w:r w:rsidRPr="0012469A">
      <w:rPr>
        <w:rFonts w:ascii="Times New Roman" w:hAnsi="Times New Roman" w:cs="Times New Roman"/>
        <w:i/>
        <w:iCs/>
        <w:color w:val="auto"/>
        <w:sz w:val="22"/>
        <w:szCs w:val="22"/>
        <w:lang w:val="en-IN"/>
      </w:rPr>
      <w:t>No. 146, 1995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FE740F" w14:textId="77777777" w:rsidR="00BA6FF7" w:rsidRPr="0012469A" w:rsidRDefault="00BA6FF7" w:rsidP="0012469A">
    <w:pPr>
      <w:widowControl/>
      <w:autoSpaceDE w:val="0"/>
      <w:autoSpaceDN w:val="0"/>
      <w:adjustRightInd w:val="0"/>
      <w:jc w:val="center"/>
      <w:rPr>
        <w:rFonts w:ascii="Times New Roman" w:hAnsi="Times New Roman" w:cs="Times New Roman"/>
        <w:i/>
        <w:iCs/>
        <w:color w:val="auto"/>
        <w:sz w:val="22"/>
        <w:szCs w:val="22"/>
        <w:lang w:val="en-IN"/>
      </w:rPr>
    </w:pPr>
    <w:r w:rsidRPr="0012469A">
      <w:rPr>
        <w:rFonts w:ascii="Times New Roman" w:hAnsi="Times New Roman" w:cs="Times New Roman"/>
        <w:i/>
        <w:iCs/>
        <w:color w:val="auto"/>
        <w:sz w:val="22"/>
        <w:szCs w:val="22"/>
        <w:lang w:val="en-IN"/>
      </w:rPr>
      <w:t>Veterans' Affairs Legislation Amendment</w:t>
    </w:r>
  </w:p>
  <w:p w14:paraId="53B70923" w14:textId="6D8F422A" w:rsidR="00BA6FF7" w:rsidRPr="0012469A" w:rsidRDefault="00BA6FF7" w:rsidP="0012469A">
    <w:pPr>
      <w:pStyle w:val="Header"/>
      <w:jc w:val="center"/>
      <w:rPr>
        <w:rFonts w:ascii="Times New Roman" w:hAnsi="Times New Roman" w:cs="Times New Roman"/>
        <w:sz w:val="22"/>
        <w:szCs w:val="22"/>
      </w:rPr>
    </w:pPr>
    <w:r w:rsidRPr="0012469A">
      <w:rPr>
        <w:rFonts w:ascii="Times New Roman" w:hAnsi="Times New Roman" w:cs="Times New Roman"/>
        <w:i/>
        <w:iCs/>
        <w:color w:val="auto"/>
        <w:sz w:val="22"/>
        <w:szCs w:val="22"/>
        <w:lang w:val="en-IN"/>
      </w:rPr>
      <w:t xml:space="preserve">(1995-96 Budget Measures) (No. 2) </w:t>
    </w:r>
    <w:r>
      <w:rPr>
        <w:rFonts w:ascii="Times New Roman" w:hAnsi="Times New Roman" w:cs="Times New Roman"/>
        <w:i/>
        <w:iCs/>
        <w:color w:val="auto"/>
        <w:sz w:val="22"/>
        <w:szCs w:val="22"/>
        <w:lang w:val="en-IN"/>
      </w:rPr>
      <w:tab/>
    </w:r>
    <w:r w:rsidRPr="0012469A">
      <w:rPr>
        <w:rFonts w:ascii="Times New Roman" w:hAnsi="Times New Roman" w:cs="Times New Roman"/>
        <w:i/>
        <w:iCs/>
        <w:color w:val="auto"/>
        <w:sz w:val="22"/>
        <w:szCs w:val="22"/>
        <w:lang w:val="en-IN"/>
      </w:rPr>
      <w:t>No. 146, 1995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AB318A"/>
    <w:multiLevelType w:val="hybridMultilevel"/>
    <w:tmpl w:val="B7EA1ACA"/>
    <w:lvl w:ilvl="0" w:tplc="B75611F2">
      <w:start w:val="1"/>
      <w:numFmt w:val="lowerLetter"/>
      <w:lvlText w:val="(%1)"/>
      <w:lvlJc w:val="left"/>
      <w:pPr>
        <w:ind w:left="639" w:hanging="360"/>
      </w:pPr>
      <w:rPr>
        <w:rFonts w:hint="default"/>
      </w:rPr>
    </w:lvl>
    <w:lvl w:ilvl="1" w:tplc="40090019" w:tentative="1">
      <w:start w:val="1"/>
      <w:numFmt w:val="lowerLetter"/>
      <w:lvlText w:val="%2."/>
      <w:lvlJc w:val="left"/>
      <w:pPr>
        <w:ind w:left="1359" w:hanging="360"/>
      </w:pPr>
    </w:lvl>
    <w:lvl w:ilvl="2" w:tplc="4009001B" w:tentative="1">
      <w:start w:val="1"/>
      <w:numFmt w:val="lowerRoman"/>
      <w:lvlText w:val="%3."/>
      <w:lvlJc w:val="right"/>
      <w:pPr>
        <w:ind w:left="2079" w:hanging="180"/>
      </w:pPr>
    </w:lvl>
    <w:lvl w:ilvl="3" w:tplc="4009000F" w:tentative="1">
      <w:start w:val="1"/>
      <w:numFmt w:val="decimal"/>
      <w:lvlText w:val="%4."/>
      <w:lvlJc w:val="left"/>
      <w:pPr>
        <w:ind w:left="2799" w:hanging="360"/>
      </w:pPr>
    </w:lvl>
    <w:lvl w:ilvl="4" w:tplc="40090019" w:tentative="1">
      <w:start w:val="1"/>
      <w:numFmt w:val="lowerLetter"/>
      <w:lvlText w:val="%5."/>
      <w:lvlJc w:val="left"/>
      <w:pPr>
        <w:ind w:left="3519" w:hanging="360"/>
      </w:pPr>
    </w:lvl>
    <w:lvl w:ilvl="5" w:tplc="4009001B" w:tentative="1">
      <w:start w:val="1"/>
      <w:numFmt w:val="lowerRoman"/>
      <w:lvlText w:val="%6."/>
      <w:lvlJc w:val="right"/>
      <w:pPr>
        <w:ind w:left="4239" w:hanging="180"/>
      </w:pPr>
    </w:lvl>
    <w:lvl w:ilvl="6" w:tplc="4009000F" w:tentative="1">
      <w:start w:val="1"/>
      <w:numFmt w:val="decimal"/>
      <w:lvlText w:val="%7."/>
      <w:lvlJc w:val="left"/>
      <w:pPr>
        <w:ind w:left="4959" w:hanging="360"/>
      </w:pPr>
    </w:lvl>
    <w:lvl w:ilvl="7" w:tplc="40090019" w:tentative="1">
      <w:start w:val="1"/>
      <w:numFmt w:val="lowerLetter"/>
      <w:lvlText w:val="%8."/>
      <w:lvlJc w:val="left"/>
      <w:pPr>
        <w:ind w:left="5679" w:hanging="360"/>
      </w:pPr>
    </w:lvl>
    <w:lvl w:ilvl="8" w:tplc="4009001B" w:tentative="1">
      <w:start w:val="1"/>
      <w:numFmt w:val="lowerRoman"/>
      <w:lvlText w:val="%9."/>
      <w:lvlJc w:val="right"/>
      <w:pPr>
        <w:ind w:left="6399" w:hanging="180"/>
      </w:pPr>
    </w:lvl>
  </w:abstractNum>
  <w:abstractNum w:abstractNumId="1">
    <w:nsid w:val="22374731"/>
    <w:multiLevelType w:val="hybridMultilevel"/>
    <w:tmpl w:val="AF68C136"/>
    <w:lvl w:ilvl="0" w:tplc="EED063D0">
      <w:start w:val="1"/>
      <w:numFmt w:val="lowerLetter"/>
      <w:lvlText w:val="(%1)"/>
      <w:lvlJc w:val="left"/>
      <w:pPr>
        <w:ind w:left="639" w:hanging="360"/>
      </w:pPr>
      <w:rPr>
        <w:rFonts w:hint="default"/>
      </w:rPr>
    </w:lvl>
    <w:lvl w:ilvl="1" w:tplc="40090019" w:tentative="1">
      <w:start w:val="1"/>
      <w:numFmt w:val="lowerLetter"/>
      <w:lvlText w:val="%2."/>
      <w:lvlJc w:val="left"/>
      <w:pPr>
        <w:ind w:left="1359" w:hanging="360"/>
      </w:pPr>
    </w:lvl>
    <w:lvl w:ilvl="2" w:tplc="4009001B" w:tentative="1">
      <w:start w:val="1"/>
      <w:numFmt w:val="lowerRoman"/>
      <w:lvlText w:val="%3."/>
      <w:lvlJc w:val="right"/>
      <w:pPr>
        <w:ind w:left="2079" w:hanging="180"/>
      </w:pPr>
    </w:lvl>
    <w:lvl w:ilvl="3" w:tplc="4009000F" w:tentative="1">
      <w:start w:val="1"/>
      <w:numFmt w:val="decimal"/>
      <w:lvlText w:val="%4."/>
      <w:lvlJc w:val="left"/>
      <w:pPr>
        <w:ind w:left="2799" w:hanging="360"/>
      </w:pPr>
    </w:lvl>
    <w:lvl w:ilvl="4" w:tplc="40090019" w:tentative="1">
      <w:start w:val="1"/>
      <w:numFmt w:val="lowerLetter"/>
      <w:lvlText w:val="%5."/>
      <w:lvlJc w:val="left"/>
      <w:pPr>
        <w:ind w:left="3519" w:hanging="360"/>
      </w:pPr>
    </w:lvl>
    <w:lvl w:ilvl="5" w:tplc="4009001B" w:tentative="1">
      <w:start w:val="1"/>
      <w:numFmt w:val="lowerRoman"/>
      <w:lvlText w:val="%6."/>
      <w:lvlJc w:val="right"/>
      <w:pPr>
        <w:ind w:left="4239" w:hanging="180"/>
      </w:pPr>
    </w:lvl>
    <w:lvl w:ilvl="6" w:tplc="4009000F" w:tentative="1">
      <w:start w:val="1"/>
      <w:numFmt w:val="decimal"/>
      <w:lvlText w:val="%7."/>
      <w:lvlJc w:val="left"/>
      <w:pPr>
        <w:ind w:left="4959" w:hanging="360"/>
      </w:pPr>
    </w:lvl>
    <w:lvl w:ilvl="7" w:tplc="40090019" w:tentative="1">
      <w:start w:val="1"/>
      <w:numFmt w:val="lowerLetter"/>
      <w:lvlText w:val="%8."/>
      <w:lvlJc w:val="left"/>
      <w:pPr>
        <w:ind w:left="5679" w:hanging="360"/>
      </w:pPr>
    </w:lvl>
    <w:lvl w:ilvl="8" w:tplc="4009001B" w:tentative="1">
      <w:start w:val="1"/>
      <w:numFmt w:val="lowerRoman"/>
      <w:lvlText w:val="%9."/>
      <w:lvlJc w:val="right"/>
      <w:pPr>
        <w:ind w:left="6399" w:hanging="180"/>
      </w:pPr>
    </w:lvl>
  </w:abstractNum>
  <w:abstractNum w:abstractNumId="2">
    <w:nsid w:val="3B8A6AEA"/>
    <w:multiLevelType w:val="multilevel"/>
    <w:tmpl w:val="A5A2B76E"/>
    <w:lvl w:ilvl="0">
      <w:start w:val="17"/>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66052AF1"/>
    <w:multiLevelType w:val="hybridMultilevel"/>
    <w:tmpl w:val="DA2C6C48"/>
    <w:lvl w:ilvl="0" w:tplc="4009000F">
      <w:start w:val="27"/>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20"/>
  <w:drawingGridHorizontalSpacing w:val="181"/>
  <w:drawingGridVerticalSpacing w:val="181"/>
  <w:characterSpacingControl w:val="compressPunctuation"/>
  <w:hdrShapeDefaults>
    <o:shapedefaults v:ext="edit" spidmax="2055"/>
    <o:shapelayout v:ext="edit">
      <o:idmap v:ext="edit" data="2"/>
    </o:shapelayout>
  </w:hdrShapeDefaults>
  <w:footnotePr>
    <w:footnote w:id="-1"/>
    <w:footnote w:id="0"/>
  </w:footnotePr>
  <w:endnotePr>
    <w:endnote w:id="-1"/>
    <w:endnote w:id="0"/>
  </w:endnotePr>
  <w:compat>
    <w:doNotExpandShiftReturn/>
    <w:compatSetting w:name="compatibilityMode" w:uri="http://schemas.microsoft.com/office/word" w:val="12"/>
  </w:compat>
  <w:rsids>
    <w:rsidRoot w:val="00EA1163"/>
    <w:rsid w:val="000043E4"/>
    <w:rsid w:val="00004592"/>
    <w:rsid w:val="0000612E"/>
    <w:rsid w:val="00010224"/>
    <w:rsid w:val="000103F8"/>
    <w:rsid w:val="00017E19"/>
    <w:rsid w:val="00036B81"/>
    <w:rsid w:val="00047A2A"/>
    <w:rsid w:val="00050108"/>
    <w:rsid w:val="00053A33"/>
    <w:rsid w:val="000557E6"/>
    <w:rsid w:val="00055AAC"/>
    <w:rsid w:val="0006466C"/>
    <w:rsid w:val="000751B6"/>
    <w:rsid w:val="00076A44"/>
    <w:rsid w:val="000846A7"/>
    <w:rsid w:val="00085711"/>
    <w:rsid w:val="0008735C"/>
    <w:rsid w:val="000A62B4"/>
    <w:rsid w:val="000B49FE"/>
    <w:rsid w:val="000C43C8"/>
    <w:rsid w:val="000C7CE4"/>
    <w:rsid w:val="000D0E56"/>
    <w:rsid w:val="000D717D"/>
    <w:rsid w:val="000F5582"/>
    <w:rsid w:val="000F6B53"/>
    <w:rsid w:val="000F772B"/>
    <w:rsid w:val="0010541A"/>
    <w:rsid w:val="001144DD"/>
    <w:rsid w:val="00122352"/>
    <w:rsid w:val="0012469A"/>
    <w:rsid w:val="00130182"/>
    <w:rsid w:val="00135DB7"/>
    <w:rsid w:val="00137015"/>
    <w:rsid w:val="00142CC1"/>
    <w:rsid w:val="00157B9F"/>
    <w:rsid w:val="00160EE6"/>
    <w:rsid w:val="00161BF5"/>
    <w:rsid w:val="00164DDD"/>
    <w:rsid w:val="001842B3"/>
    <w:rsid w:val="001905C9"/>
    <w:rsid w:val="00191A93"/>
    <w:rsid w:val="00192D65"/>
    <w:rsid w:val="001A31E3"/>
    <w:rsid w:val="001C6B17"/>
    <w:rsid w:val="001D0158"/>
    <w:rsid w:val="001E2DAC"/>
    <w:rsid w:val="001E4D80"/>
    <w:rsid w:val="001E7920"/>
    <w:rsid w:val="001F0886"/>
    <w:rsid w:val="001F79EB"/>
    <w:rsid w:val="00204CA7"/>
    <w:rsid w:val="0022020D"/>
    <w:rsid w:val="0022260C"/>
    <w:rsid w:val="00227494"/>
    <w:rsid w:val="002312B6"/>
    <w:rsid w:val="0024403A"/>
    <w:rsid w:val="00245A7D"/>
    <w:rsid w:val="00245EBD"/>
    <w:rsid w:val="00260420"/>
    <w:rsid w:val="00272512"/>
    <w:rsid w:val="00273F36"/>
    <w:rsid w:val="00274E3C"/>
    <w:rsid w:val="00284515"/>
    <w:rsid w:val="002873E8"/>
    <w:rsid w:val="002952AC"/>
    <w:rsid w:val="002A05DA"/>
    <w:rsid w:val="002A2BA0"/>
    <w:rsid w:val="002C66BA"/>
    <w:rsid w:val="002D128F"/>
    <w:rsid w:val="002D2237"/>
    <w:rsid w:val="002F7F7C"/>
    <w:rsid w:val="0031031C"/>
    <w:rsid w:val="00334A7C"/>
    <w:rsid w:val="00345795"/>
    <w:rsid w:val="003572A4"/>
    <w:rsid w:val="00390C6D"/>
    <w:rsid w:val="003A0EDD"/>
    <w:rsid w:val="003A206E"/>
    <w:rsid w:val="003A4D2F"/>
    <w:rsid w:val="003A545A"/>
    <w:rsid w:val="003C6944"/>
    <w:rsid w:val="003D2220"/>
    <w:rsid w:val="003E2EA5"/>
    <w:rsid w:val="003E66C5"/>
    <w:rsid w:val="003E79E4"/>
    <w:rsid w:val="00402B0E"/>
    <w:rsid w:val="00403958"/>
    <w:rsid w:val="00416449"/>
    <w:rsid w:val="004312DB"/>
    <w:rsid w:val="004518B8"/>
    <w:rsid w:val="00452075"/>
    <w:rsid w:val="00463342"/>
    <w:rsid w:val="00465FFB"/>
    <w:rsid w:val="00467FF3"/>
    <w:rsid w:val="0048771E"/>
    <w:rsid w:val="004975E5"/>
    <w:rsid w:val="004A599E"/>
    <w:rsid w:val="004D2628"/>
    <w:rsid w:val="004D4A80"/>
    <w:rsid w:val="004F08A8"/>
    <w:rsid w:val="004F3176"/>
    <w:rsid w:val="004F573A"/>
    <w:rsid w:val="00505244"/>
    <w:rsid w:val="0050775A"/>
    <w:rsid w:val="00510F78"/>
    <w:rsid w:val="00512E0F"/>
    <w:rsid w:val="005130C5"/>
    <w:rsid w:val="005211B8"/>
    <w:rsid w:val="005479DB"/>
    <w:rsid w:val="005557F0"/>
    <w:rsid w:val="00562A77"/>
    <w:rsid w:val="005634F7"/>
    <w:rsid w:val="00576F3C"/>
    <w:rsid w:val="0058392B"/>
    <w:rsid w:val="00592AF2"/>
    <w:rsid w:val="00597F36"/>
    <w:rsid w:val="005A2FDE"/>
    <w:rsid w:val="005B67B9"/>
    <w:rsid w:val="005C5033"/>
    <w:rsid w:val="005C5DCD"/>
    <w:rsid w:val="005D03CF"/>
    <w:rsid w:val="005D19AE"/>
    <w:rsid w:val="005E16A9"/>
    <w:rsid w:val="005E7D08"/>
    <w:rsid w:val="00602A5D"/>
    <w:rsid w:val="006037C9"/>
    <w:rsid w:val="00607136"/>
    <w:rsid w:val="00607C01"/>
    <w:rsid w:val="00615266"/>
    <w:rsid w:val="006264DA"/>
    <w:rsid w:val="00626AE7"/>
    <w:rsid w:val="006339E6"/>
    <w:rsid w:val="00633D83"/>
    <w:rsid w:val="0063497B"/>
    <w:rsid w:val="0064384D"/>
    <w:rsid w:val="0064459D"/>
    <w:rsid w:val="0064793B"/>
    <w:rsid w:val="00655502"/>
    <w:rsid w:val="00681B0A"/>
    <w:rsid w:val="00684E11"/>
    <w:rsid w:val="006B5BE9"/>
    <w:rsid w:val="006E4986"/>
    <w:rsid w:val="006E6275"/>
    <w:rsid w:val="006F4241"/>
    <w:rsid w:val="00702702"/>
    <w:rsid w:val="00707DFA"/>
    <w:rsid w:val="00715471"/>
    <w:rsid w:val="00724C23"/>
    <w:rsid w:val="00735428"/>
    <w:rsid w:val="00746E10"/>
    <w:rsid w:val="00746F03"/>
    <w:rsid w:val="00761C1A"/>
    <w:rsid w:val="00774452"/>
    <w:rsid w:val="007802E7"/>
    <w:rsid w:val="0078098A"/>
    <w:rsid w:val="00792F78"/>
    <w:rsid w:val="007A79CD"/>
    <w:rsid w:val="007B1EE8"/>
    <w:rsid w:val="007B3BA1"/>
    <w:rsid w:val="007B65EA"/>
    <w:rsid w:val="007C576A"/>
    <w:rsid w:val="007E7AF0"/>
    <w:rsid w:val="008000EF"/>
    <w:rsid w:val="00800F0C"/>
    <w:rsid w:val="008272B6"/>
    <w:rsid w:val="00830CE8"/>
    <w:rsid w:val="00841923"/>
    <w:rsid w:val="008452F9"/>
    <w:rsid w:val="00847880"/>
    <w:rsid w:val="00871E0A"/>
    <w:rsid w:val="0087210C"/>
    <w:rsid w:val="008859D4"/>
    <w:rsid w:val="00886BDF"/>
    <w:rsid w:val="00893CB9"/>
    <w:rsid w:val="00894B85"/>
    <w:rsid w:val="00894CE5"/>
    <w:rsid w:val="008965E4"/>
    <w:rsid w:val="008A01E1"/>
    <w:rsid w:val="008A16BC"/>
    <w:rsid w:val="008B217C"/>
    <w:rsid w:val="008C16F9"/>
    <w:rsid w:val="008D2BD5"/>
    <w:rsid w:val="008E0DC7"/>
    <w:rsid w:val="008E451F"/>
    <w:rsid w:val="008F6449"/>
    <w:rsid w:val="00903202"/>
    <w:rsid w:val="009305E7"/>
    <w:rsid w:val="00936A27"/>
    <w:rsid w:val="00943C53"/>
    <w:rsid w:val="00946AA3"/>
    <w:rsid w:val="00952B02"/>
    <w:rsid w:val="00953486"/>
    <w:rsid w:val="009630F7"/>
    <w:rsid w:val="00970ABD"/>
    <w:rsid w:val="00981CFE"/>
    <w:rsid w:val="00985491"/>
    <w:rsid w:val="00997E90"/>
    <w:rsid w:val="009A62AD"/>
    <w:rsid w:val="009A6D32"/>
    <w:rsid w:val="009B4888"/>
    <w:rsid w:val="009C164D"/>
    <w:rsid w:val="009C5487"/>
    <w:rsid w:val="009C7B98"/>
    <w:rsid w:val="009D7807"/>
    <w:rsid w:val="009E2243"/>
    <w:rsid w:val="009E555A"/>
    <w:rsid w:val="009F2BA7"/>
    <w:rsid w:val="00A1472A"/>
    <w:rsid w:val="00A15701"/>
    <w:rsid w:val="00A37A52"/>
    <w:rsid w:val="00A4262F"/>
    <w:rsid w:val="00A546C2"/>
    <w:rsid w:val="00A57814"/>
    <w:rsid w:val="00A57B5D"/>
    <w:rsid w:val="00A64742"/>
    <w:rsid w:val="00A803A6"/>
    <w:rsid w:val="00A85A0E"/>
    <w:rsid w:val="00A87E76"/>
    <w:rsid w:val="00A940A4"/>
    <w:rsid w:val="00AB2106"/>
    <w:rsid w:val="00AB34E8"/>
    <w:rsid w:val="00AB4029"/>
    <w:rsid w:val="00AC1BED"/>
    <w:rsid w:val="00AC29C8"/>
    <w:rsid w:val="00AC76DD"/>
    <w:rsid w:val="00AD0D9A"/>
    <w:rsid w:val="00AD36BB"/>
    <w:rsid w:val="00B175EA"/>
    <w:rsid w:val="00B21D5F"/>
    <w:rsid w:val="00B24E5E"/>
    <w:rsid w:val="00B26599"/>
    <w:rsid w:val="00B2723F"/>
    <w:rsid w:val="00B310F8"/>
    <w:rsid w:val="00B342A7"/>
    <w:rsid w:val="00B36DFA"/>
    <w:rsid w:val="00B46D4B"/>
    <w:rsid w:val="00B474EB"/>
    <w:rsid w:val="00B507A7"/>
    <w:rsid w:val="00B51BBB"/>
    <w:rsid w:val="00B56A6E"/>
    <w:rsid w:val="00B606ED"/>
    <w:rsid w:val="00B6437A"/>
    <w:rsid w:val="00B70010"/>
    <w:rsid w:val="00B957BC"/>
    <w:rsid w:val="00B9655D"/>
    <w:rsid w:val="00B97DD5"/>
    <w:rsid w:val="00BA6D12"/>
    <w:rsid w:val="00BA6FF7"/>
    <w:rsid w:val="00BB3059"/>
    <w:rsid w:val="00BC085D"/>
    <w:rsid w:val="00BC31A0"/>
    <w:rsid w:val="00BD39CA"/>
    <w:rsid w:val="00C03220"/>
    <w:rsid w:val="00C077BE"/>
    <w:rsid w:val="00C23CE4"/>
    <w:rsid w:val="00C25712"/>
    <w:rsid w:val="00C30911"/>
    <w:rsid w:val="00C336F4"/>
    <w:rsid w:val="00C348B9"/>
    <w:rsid w:val="00C4313B"/>
    <w:rsid w:val="00C57CE7"/>
    <w:rsid w:val="00C67ABA"/>
    <w:rsid w:val="00C9198C"/>
    <w:rsid w:val="00CB3FE9"/>
    <w:rsid w:val="00CB59A1"/>
    <w:rsid w:val="00CC211B"/>
    <w:rsid w:val="00CC39D2"/>
    <w:rsid w:val="00CD3FF8"/>
    <w:rsid w:val="00CD6890"/>
    <w:rsid w:val="00D02ED5"/>
    <w:rsid w:val="00D072B9"/>
    <w:rsid w:val="00D235A2"/>
    <w:rsid w:val="00D24B79"/>
    <w:rsid w:val="00D434D0"/>
    <w:rsid w:val="00D4399B"/>
    <w:rsid w:val="00D51FAB"/>
    <w:rsid w:val="00D639C2"/>
    <w:rsid w:val="00D642DD"/>
    <w:rsid w:val="00D71F01"/>
    <w:rsid w:val="00D80849"/>
    <w:rsid w:val="00D939FE"/>
    <w:rsid w:val="00D9422E"/>
    <w:rsid w:val="00DA7766"/>
    <w:rsid w:val="00DB3A50"/>
    <w:rsid w:val="00DB5C74"/>
    <w:rsid w:val="00DD4EEF"/>
    <w:rsid w:val="00DE00B8"/>
    <w:rsid w:val="00DE03ED"/>
    <w:rsid w:val="00DE16E2"/>
    <w:rsid w:val="00DE673A"/>
    <w:rsid w:val="00DE719F"/>
    <w:rsid w:val="00DE7896"/>
    <w:rsid w:val="00DF63E3"/>
    <w:rsid w:val="00E00E10"/>
    <w:rsid w:val="00E21FFC"/>
    <w:rsid w:val="00E35798"/>
    <w:rsid w:val="00E4417A"/>
    <w:rsid w:val="00E44802"/>
    <w:rsid w:val="00E45C6F"/>
    <w:rsid w:val="00E52941"/>
    <w:rsid w:val="00E56198"/>
    <w:rsid w:val="00E5704E"/>
    <w:rsid w:val="00E630D8"/>
    <w:rsid w:val="00E63447"/>
    <w:rsid w:val="00E7280A"/>
    <w:rsid w:val="00E72888"/>
    <w:rsid w:val="00E80CF6"/>
    <w:rsid w:val="00E81B49"/>
    <w:rsid w:val="00E83487"/>
    <w:rsid w:val="00E84B75"/>
    <w:rsid w:val="00E8551B"/>
    <w:rsid w:val="00E90713"/>
    <w:rsid w:val="00E90DCE"/>
    <w:rsid w:val="00E95BF2"/>
    <w:rsid w:val="00EA1163"/>
    <w:rsid w:val="00EA6109"/>
    <w:rsid w:val="00EE7DB8"/>
    <w:rsid w:val="00EF17E6"/>
    <w:rsid w:val="00F10C0A"/>
    <w:rsid w:val="00F17987"/>
    <w:rsid w:val="00F21786"/>
    <w:rsid w:val="00F3367C"/>
    <w:rsid w:val="00F40E03"/>
    <w:rsid w:val="00F50C53"/>
    <w:rsid w:val="00F5164A"/>
    <w:rsid w:val="00F63F64"/>
    <w:rsid w:val="00F6508B"/>
    <w:rsid w:val="00F71470"/>
    <w:rsid w:val="00F7459B"/>
    <w:rsid w:val="00F766FF"/>
    <w:rsid w:val="00F8237A"/>
    <w:rsid w:val="00F90735"/>
    <w:rsid w:val="00F91AE7"/>
    <w:rsid w:val="00FA5136"/>
    <w:rsid w:val="00FA5C1C"/>
    <w:rsid w:val="00FC6A80"/>
    <w:rsid w:val="00FC78EC"/>
    <w:rsid w:val="00FD0C8D"/>
    <w:rsid w:val="00FD734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6EB28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en-US" w:eastAsia="en-IN"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Bodytext5">
    <w:name w:val="Body text (5)_"/>
    <w:basedOn w:val="DefaultParagraphFont"/>
    <w:link w:val="Bodytext50"/>
    <w:rPr>
      <w:rFonts w:ascii="Times New Roman" w:eastAsia="Times New Roman" w:hAnsi="Times New Roman" w:cs="Times New Roman"/>
      <w:b w:val="0"/>
      <w:bCs w:val="0"/>
      <w:i/>
      <w:iCs/>
      <w:smallCaps w:val="0"/>
      <w:strike w:val="0"/>
      <w:sz w:val="23"/>
      <w:szCs w:val="23"/>
      <w:u w:val="none"/>
    </w:rPr>
  </w:style>
  <w:style w:type="character" w:customStyle="1" w:styleId="Bodytext51">
    <w:name w:val="Body text (5)"/>
    <w:basedOn w:val="Bodytext5"/>
    <w:rPr>
      <w:rFonts w:ascii="Times New Roman" w:eastAsia="Times New Roman" w:hAnsi="Times New Roman" w:cs="Times New Roman"/>
      <w:b w:val="0"/>
      <w:bCs w:val="0"/>
      <w:i/>
      <w:iCs/>
      <w:smallCaps w:val="0"/>
      <w:strike w:val="0"/>
      <w:color w:val="000000"/>
      <w:spacing w:val="0"/>
      <w:w w:val="100"/>
      <w:position w:val="0"/>
      <w:sz w:val="23"/>
      <w:szCs w:val="23"/>
      <w:u w:val="none"/>
      <w:lang w:val="en-US"/>
    </w:rPr>
  </w:style>
  <w:style w:type="character" w:customStyle="1" w:styleId="Bodytext">
    <w:name w:val="Body text_"/>
    <w:basedOn w:val="DefaultParagraphFont"/>
    <w:link w:val="BodyText3"/>
    <w:rPr>
      <w:rFonts w:ascii="Times New Roman" w:eastAsia="Times New Roman" w:hAnsi="Times New Roman" w:cs="Times New Roman"/>
      <w:b w:val="0"/>
      <w:bCs w:val="0"/>
      <w:i w:val="0"/>
      <w:iCs w:val="0"/>
      <w:smallCaps w:val="0"/>
      <w:strike w:val="0"/>
      <w:sz w:val="23"/>
      <w:szCs w:val="23"/>
      <w:u w:val="none"/>
    </w:rPr>
  </w:style>
  <w:style w:type="character" w:customStyle="1" w:styleId="BodyText1">
    <w:name w:val="Body Text1"/>
    <w:basedOn w:val="Bodytex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style>
  <w:style w:type="character" w:customStyle="1" w:styleId="Bodytext2">
    <w:name w:val="Body text (2)_"/>
    <w:basedOn w:val="DefaultParagraphFont"/>
    <w:link w:val="Bodytext20"/>
    <w:rPr>
      <w:rFonts w:ascii="Times New Roman" w:eastAsia="Times New Roman" w:hAnsi="Times New Roman" w:cs="Times New Roman"/>
      <w:b w:val="0"/>
      <w:bCs w:val="0"/>
      <w:i w:val="0"/>
      <w:iCs w:val="0"/>
      <w:smallCaps w:val="0"/>
      <w:strike w:val="0"/>
      <w:sz w:val="17"/>
      <w:szCs w:val="17"/>
      <w:u w:val="none"/>
    </w:rPr>
  </w:style>
  <w:style w:type="character" w:customStyle="1" w:styleId="Bodytext2Italic">
    <w:name w:val="Body text (2) + Italic"/>
    <w:basedOn w:val="Bodytext2"/>
    <w:rPr>
      <w:rFonts w:ascii="Times New Roman" w:eastAsia="Times New Roman" w:hAnsi="Times New Roman" w:cs="Times New Roman"/>
      <w:b w:val="0"/>
      <w:bCs w:val="0"/>
      <w:i/>
      <w:iCs/>
      <w:smallCaps w:val="0"/>
      <w:strike w:val="0"/>
      <w:color w:val="000000"/>
      <w:spacing w:val="0"/>
      <w:w w:val="100"/>
      <w:position w:val="0"/>
      <w:sz w:val="17"/>
      <w:szCs w:val="17"/>
      <w:u w:val="none"/>
      <w:lang w:val="en-US"/>
    </w:rPr>
  </w:style>
  <w:style w:type="character" w:customStyle="1" w:styleId="BodytextItalic">
    <w:name w:val="Body text + Italic"/>
    <w:basedOn w:val="Bodytext"/>
    <w:rPr>
      <w:rFonts w:ascii="Times New Roman" w:eastAsia="Times New Roman" w:hAnsi="Times New Roman" w:cs="Times New Roman"/>
      <w:b w:val="0"/>
      <w:bCs w:val="0"/>
      <w:i/>
      <w:iCs/>
      <w:smallCaps w:val="0"/>
      <w:strike w:val="0"/>
      <w:color w:val="000000"/>
      <w:spacing w:val="0"/>
      <w:w w:val="100"/>
      <w:position w:val="0"/>
      <w:sz w:val="23"/>
      <w:szCs w:val="23"/>
      <w:u w:val="none"/>
      <w:lang w:val="en-US"/>
    </w:rPr>
  </w:style>
  <w:style w:type="character" w:customStyle="1" w:styleId="Bodytext7">
    <w:name w:val="Body text (7)_"/>
    <w:basedOn w:val="DefaultParagraphFont"/>
    <w:link w:val="Bodytext70"/>
    <w:rPr>
      <w:rFonts w:ascii="Times New Roman" w:eastAsia="Times New Roman" w:hAnsi="Times New Roman" w:cs="Times New Roman"/>
      <w:b/>
      <w:bCs/>
      <w:i w:val="0"/>
      <w:iCs w:val="0"/>
      <w:smallCaps w:val="0"/>
      <w:strike w:val="0"/>
      <w:sz w:val="23"/>
      <w:szCs w:val="23"/>
      <w:u w:val="none"/>
    </w:rPr>
  </w:style>
  <w:style w:type="character" w:customStyle="1" w:styleId="Bodytext71">
    <w:name w:val="Body text (7)"/>
    <w:basedOn w:val="Bodytext7"/>
    <w:rPr>
      <w:rFonts w:ascii="Times New Roman" w:eastAsia="Times New Roman" w:hAnsi="Times New Roman" w:cs="Times New Roman"/>
      <w:b/>
      <w:bCs/>
      <w:i w:val="0"/>
      <w:iCs w:val="0"/>
      <w:smallCaps w:val="0"/>
      <w:strike w:val="0"/>
      <w:color w:val="000000"/>
      <w:spacing w:val="0"/>
      <w:w w:val="100"/>
      <w:position w:val="0"/>
      <w:sz w:val="23"/>
      <w:szCs w:val="23"/>
      <w:u w:val="none"/>
      <w:lang w:val="en-US"/>
    </w:rPr>
  </w:style>
  <w:style w:type="character" w:customStyle="1" w:styleId="BodytextCenturySchoolbook">
    <w:name w:val="Body text + Century Schoolbook"/>
    <w:basedOn w:val="Bodytext"/>
    <w:rPr>
      <w:rFonts w:ascii="Century Schoolbook" w:eastAsia="Century Schoolbook" w:hAnsi="Century Schoolbook" w:cs="Century Schoolbook"/>
      <w:b w:val="0"/>
      <w:bCs w:val="0"/>
      <w:i w:val="0"/>
      <w:iCs w:val="0"/>
      <w:smallCaps w:val="0"/>
      <w:strike w:val="0"/>
      <w:color w:val="000000"/>
      <w:spacing w:val="0"/>
      <w:w w:val="100"/>
      <w:position w:val="0"/>
      <w:sz w:val="23"/>
      <w:szCs w:val="23"/>
      <w:u w:val="none"/>
    </w:rPr>
  </w:style>
  <w:style w:type="character" w:customStyle="1" w:styleId="BodytextLucidaSansUnicode">
    <w:name w:val="Body text + Lucida Sans Unicode"/>
    <w:aliases w:val="10.5 pt,Spacing -1 pt,8 pt"/>
    <w:basedOn w:val="Bodytext"/>
    <w:rPr>
      <w:rFonts w:ascii="Lucida Sans Unicode" w:eastAsia="Lucida Sans Unicode" w:hAnsi="Lucida Sans Unicode" w:cs="Lucida Sans Unicode"/>
      <w:b w:val="0"/>
      <w:bCs w:val="0"/>
      <w:i w:val="0"/>
      <w:iCs w:val="0"/>
      <w:smallCaps w:val="0"/>
      <w:strike w:val="0"/>
      <w:color w:val="000000"/>
      <w:spacing w:val="-20"/>
      <w:w w:val="100"/>
      <w:position w:val="0"/>
      <w:sz w:val="21"/>
      <w:szCs w:val="21"/>
      <w:u w:val="none"/>
      <w:lang w:val="en-US"/>
    </w:rPr>
  </w:style>
  <w:style w:type="character" w:customStyle="1" w:styleId="Bodytext10">
    <w:name w:val="Body text (10)_"/>
    <w:basedOn w:val="DefaultParagraphFont"/>
    <w:link w:val="Bodytext100"/>
    <w:rPr>
      <w:rFonts w:ascii="Times New Roman" w:eastAsia="Times New Roman" w:hAnsi="Times New Roman" w:cs="Times New Roman"/>
      <w:b w:val="0"/>
      <w:bCs w:val="0"/>
      <w:i/>
      <w:iCs/>
      <w:smallCaps w:val="0"/>
      <w:strike w:val="0"/>
      <w:sz w:val="22"/>
      <w:szCs w:val="22"/>
      <w:u w:val="none"/>
    </w:rPr>
  </w:style>
  <w:style w:type="character" w:customStyle="1" w:styleId="Bodytext101">
    <w:name w:val="Body text (10)"/>
    <w:basedOn w:val="Bodytext10"/>
    <w:rPr>
      <w:rFonts w:ascii="Times New Roman" w:eastAsia="Times New Roman" w:hAnsi="Times New Roman" w:cs="Times New Roman"/>
      <w:b w:val="0"/>
      <w:bCs w:val="0"/>
      <w:i/>
      <w:iCs/>
      <w:smallCaps w:val="0"/>
      <w:strike w:val="0"/>
      <w:color w:val="000000"/>
      <w:spacing w:val="0"/>
      <w:w w:val="100"/>
      <w:position w:val="0"/>
      <w:sz w:val="22"/>
      <w:szCs w:val="22"/>
      <w:u w:val="none"/>
      <w:lang w:val="en-US"/>
    </w:rPr>
  </w:style>
  <w:style w:type="character" w:customStyle="1" w:styleId="Bodytext5Bold">
    <w:name w:val="Body text (5) + Bold"/>
    <w:aliases w:val="Not Italic,Body text (10) + 7.5 pt"/>
    <w:basedOn w:val="Bodytext5"/>
    <w:rPr>
      <w:rFonts w:ascii="Times New Roman" w:eastAsia="Times New Roman" w:hAnsi="Times New Roman" w:cs="Times New Roman"/>
      <w:b/>
      <w:bCs/>
      <w:i/>
      <w:iCs/>
      <w:smallCaps w:val="0"/>
      <w:strike w:val="0"/>
      <w:color w:val="000000"/>
      <w:spacing w:val="0"/>
      <w:w w:val="100"/>
      <w:position w:val="0"/>
      <w:sz w:val="23"/>
      <w:szCs w:val="23"/>
      <w:u w:val="none"/>
      <w:lang w:val="en-US"/>
    </w:rPr>
  </w:style>
  <w:style w:type="character" w:customStyle="1" w:styleId="BodytextBold">
    <w:name w:val="Body text + Bold"/>
    <w:aliases w:val="Italic,Body text (18) + 8.5 pt"/>
    <w:basedOn w:val="Bodytext"/>
    <w:rPr>
      <w:rFonts w:ascii="Times New Roman" w:eastAsia="Times New Roman" w:hAnsi="Times New Roman" w:cs="Times New Roman"/>
      <w:b/>
      <w:bCs/>
      <w:i/>
      <w:iCs/>
      <w:smallCaps w:val="0"/>
      <w:strike w:val="0"/>
      <w:color w:val="000000"/>
      <w:spacing w:val="0"/>
      <w:w w:val="100"/>
      <w:position w:val="0"/>
      <w:sz w:val="23"/>
      <w:szCs w:val="23"/>
      <w:u w:val="none"/>
      <w:lang w:val="en-US"/>
    </w:rPr>
  </w:style>
  <w:style w:type="character" w:customStyle="1" w:styleId="BodytextBold0">
    <w:name w:val="Body text + Bold"/>
    <w:basedOn w:val="Bodytext"/>
    <w:rPr>
      <w:rFonts w:ascii="Times New Roman" w:eastAsia="Times New Roman" w:hAnsi="Times New Roman" w:cs="Times New Roman"/>
      <w:b/>
      <w:bCs/>
      <w:i w:val="0"/>
      <w:iCs w:val="0"/>
      <w:smallCaps w:val="0"/>
      <w:strike w:val="0"/>
      <w:color w:val="000000"/>
      <w:spacing w:val="0"/>
      <w:w w:val="100"/>
      <w:position w:val="0"/>
      <w:sz w:val="23"/>
      <w:szCs w:val="23"/>
      <w:u w:val="none"/>
      <w:lang w:val="en-US"/>
    </w:rPr>
  </w:style>
  <w:style w:type="character" w:customStyle="1" w:styleId="Bodytext7NotBold">
    <w:name w:val="Body text (7) + Not Bold"/>
    <w:basedOn w:val="Bodytext7"/>
    <w:rPr>
      <w:rFonts w:ascii="Times New Roman" w:eastAsia="Times New Roman" w:hAnsi="Times New Roman" w:cs="Times New Roman"/>
      <w:b/>
      <w:bCs/>
      <w:i w:val="0"/>
      <w:iCs w:val="0"/>
      <w:smallCaps w:val="0"/>
      <w:strike w:val="0"/>
      <w:color w:val="000000"/>
      <w:spacing w:val="0"/>
      <w:w w:val="100"/>
      <w:position w:val="0"/>
      <w:sz w:val="23"/>
      <w:szCs w:val="23"/>
      <w:u w:val="none"/>
      <w:lang w:val="en-US"/>
    </w:rPr>
  </w:style>
  <w:style w:type="character" w:customStyle="1" w:styleId="Bodytext785pt">
    <w:name w:val="Body text (7) + 8.5 pt"/>
    <w:aliases w:val="Not Bold"/>
    <w:basedOn w:val="Bodytext7"/>
    <w:rPr>
      <w:rFonts w:ascii="Times New Roman" w:eastAsia="Times New Roman" w:hAnsi="Times New Roman" w:cs="Times New Roman"/>
      <w:b/>
      <w:bCs/>
      <w:i w:val="0"/>
      <w:iCs w:val="0"/>
      <w:smallCaps w:val="0"/>
      <w:strike w:val="0"/>
      <w:color w:val="000000"/>
      <w:spacing w:val="0"/>
      <w:w w:val="100"/>
      <w:position w:val="0"/>
      <w:sz w:val="17"/>
      <w:szCs w:val="17"/>
      <w:u w:val="none"/>
      <w:lang w:val="en-US"/>
    </w:rPr>
  </w:style>
  <w:style w:type="character" w:customStyle="1" w:styleId="Bodytext13">
    <w:name w:val="Body text (13)_"/>
    <w:basedOn w:val="DefaultParagraphFont"/>
    <w:link w:val="Bodytext130"/>
    <w:rPr>
      <w:rFonts w:ascii="Times New Roman" w:eastAsia="Times New Roman" w:hAnsi="Times New Roman" w:cs="Times New Roman"/>
      <w:b/>
      <w:bCs/>
      <w:i/>
      <w:iCs/>
      <w:smallCaps w:val="0"/>
      <w:strike w:val="0"/>
      <w:sz w:val="23"/>
      <w:szCs w:val="23"/>
      <w:u w:val="none"/>
    </w:rPr>
  </w:style>
  <w:style w:type="character" w:customStyle="1" w:styleId="Bodytext131">
    <w:name w:val="Body text (13)"/>
    <w:basedOn w:val="Bodytext13"/>
    <w:rPr>
      <w:rFonts w:ascii="Times New Roman" w:eastAsia="Times New Roman" w:hAnsi="Times New Roman" w:cs="Times New Roman"/>
      <w:b/>
      <w:bCs/>
      <w:i/>
      <w:iCs/>
      <w:smallCaps w:val="0"/>
      <w:strike w:val="0"/>
      <w:color w:val="000000"/>
      <w:spacing w:val="0"/>
      <w:w w:val="100"/>
      <w:position w:val="0"/>
      <w:sz w:val="23"/>
      <w:szCs w:val="23"/>
      <w:u w:val="none"/>
      <w:lang w:val="en-US"/>
    </w:rPr>
  </w:style>
  <w:style w:type="character" w:customStyle="1" w:styleId="Bodytext102">
    <w:name w:val="Body text (10)"/>
    <w:basedOn w:val="Bodytext10"/>
    <w:rPr>
      <w:rFonts w:ascii="Times New Roman" w:eastAsia="Times New Roman" w:hAnsi="Times New Roman" w:cs="Times New Roman"/>
      <w:b w:val="0"/>
      <w:bCs w:val="0"/>
      <w:i/>
      <w:iCs/>
      <w:smallCaps w:val="0"/>
      <w:strike w:val="0"/>
      <w:color w:val="000000"/>
      <w:spacing w:val="0"/>
      <w:w w:val="100"/>
      <w:position w:val="0"/>
      <w:sz w:val="22"/>
      <w:szCs w:val="22"/>
      <w:u w:val="none"/>
      <w:lang w:val="en-US"/>
    </w:rPr>
  </w:style>
  <w:style w:type="character" w:customStyle="1" w:styleId="BodyText21">
    <w:name w:val="Body Text2"/>
    <w:basedOn w:val="Bodytex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style>
  <w:style w:type="character" w:customStyle="1" w:styleId="Bodytext72">
    <w:name w:val="Body text (7)"/>
    <w:basedOn w:val="Bodytext7"/>
    <w:rPr>
      <w:rFonts w:ascii="Times New Roman" w:eastAsia="Times New Roman" w:hAnsi="Times New Roman" w:cs="Times New Roman"/>
      <w:b/>
      <w:bCs/>
      <w:i w:val="0"/>
      <w:iCs w:val="0"/>
      <w:smallCaps w:val="0"/>
      <w:strike w:val="0"/>
      <w:color w:val="000000"/>
      <w:spacing w:val="0"/>
      <w:w w:val="100"/>
      <w:position w:val="0"/>
      <w:sz w:val="23"/>
      <w:szCs w:val="23"/>
      <w:u w:val="none"/>
      <w:lang w:val="en-US"/>
    </w:rPr>
  </w:style>
  <w:style w:type="character" w:customStyle="1" w:styleId="BodytextItalic0">
    <w:name w:val="Body text + Italic"/>
    <w:basedOn w:val="Bodytext"/>
    <w:rPr>
      <w:rFonts w:ascii="Times New Roman" w:eastAsia="Times New Roman" w:hAnsi="Times New Roman" w:cs="Times New Roman"/>
      <w:b w:val="0"/>
      <w:bCs w:val="0"/>
      <w:i/>
      <w:iCs/>
      <w:smallCaps w:val="0"/>
      <w:strike w:val="0"/>
      <w:color w:val="000000"/>
      <w:spacing w:val="0"/>
      <w:w w:val="100"/>
      <w:position w:val="0"/>
      <w:sz w:val="23"/>
      <w:szCs w:val="23"/>
      <w:u w:val="none"/>
      <w:lang w:val="en-US"/>
    </w:rPr>
  </w:style>
  <w:style w:type="character" w:customStyle="1" w:styleId="Bodytext52">
    <w:name w:val="Body text (5)"/>
    <w:basedOn w:val="Bodytext5"/>
    <w:rPr>
      <w:rFonts w:ascii="Times New Roman" w:eastAsia="Times New Roman" w:hAnsi="Times New Roman" w:cs="Times New Roman"/>
      <w:b w:val="0"/>
      <w:bCs w:val="0"/>
      <w:i/>
      <w:iCs/>
      <w:smallCaps w:val="0"/>
      <w:strike w:val="0"/>
      <w:color w:val="000000"/>
      <w:spacing w:val="0"/>
      <w:w w:val="100"/>
      <w:position w:val="0"/>
      <w:sz w:val="23"/>
      <w:szCs w:val="23"/>
      <w:u w:val="none"/>
      <w:lang w:val="en-US"/>
    </w:rPr>
  </w:style>
  <w:style w:type="character" w:customStyle="1" w:styleId="Bodytext5NotItalic">
    <w:name w:val="Body text (5) + Not Italic"/>
    <w:basedOn w:val="Bodytext5"/>
    <w:rPr>
      <w:rFonts w:ascii="Times New Roman" w:eastAsia="Times New Roman" w:hAnsi="Times New Roman" w:cs="Times New Roman"/>
      <w:b w:val="0"/>
      <w:bCs w:val="0"/>
      <w:i/>
      <w:iCs/>
      <w:smallCaps w:val="0"/>
      <w:strike w:val="0"/>
      <w:color w:val="000000"/>
      <w:spacing w:val="0"/>
      <w:w w:val="100"/>
      <w:position w:val="0"/>
      <w:sz w:val="23"/>
      <w:szCs w:val="23"/>
      <w:u w:val="none"/>
      <w:lang w:val="en-US"/>
    </w:rPr>
  </w:style>
  <w:style w:type="character" w:customStyle="1" w:styleId="Bodytext53">
    <w:name w:val="Body text (5)"/>
    <w:basedOn w:val="Bodytext5"/>
    <w:rPr>
      <w:rFonts w:ascii="Times New Roman" w:eastAsia="Times New Roman" w:hAnsi="Times New Roman" w:cs="Times New Roman"/>
      <w:b w:val="0"/>
      <w:bCs w:val="0"/>
      <w:i/>
      <w:iCs/>
      <w:smallCaps w:val="0"/>
      <w:strike w:val="0"/>
      <w:color w:val="000000"/>
      <w:spacing w:val="0"/>
      <w:w w:val="100"/>
      <w:position w:val="0"/>
      <w:sz w:val="23"/>
      <w:szCs w:val="23"/>
      <w:u w:val="none"/>
      <w:lang w:val="en-US"/>
    </w:rPr>
  </w:style>
  <w:style w:type="character" w:customStyle="1" w:styleId="Bodytext73">
    <w:name w:val="Body text (7)"/>
    <w:basedOn w:val="Bodytext7"/>
    <w:rPr>
      <w:rFonts w:ascii="Times New Roman" w:eastAsia="Times New Roman" w:hAnsi="Times New Roman" w:cs="Times New Roman"/>
      <w:b/>
      <w:bCs/>
      <w:i w:val="0"/>
      <w:iCs w:val="0"/>
      <w:smallCaps w:val="0"/>
      <w:strike w:val="0"/>
      <w:color w:val="000000"/>
      <w:spacing w:val="0"/>
      <w:w w:val="100"/>
      <w:position w:val="0"/>
      <w:sz w:val="23"/>
      <w:szCs w:val="23"/>
      <w:u w:val="none"/>
      <w:lang w:val="en-US"/>
    </w:rPr>
  </w:style>
  <w:style w:type="character" w:customStyle="1" w:styleId="Bodytext22">
    <w:name w:val="Body text (2)"/>
    <w:basedOn w:val="Bodytext2"/>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rPr>
  </w:style>
  <w:style w:type="character" w:customStyle="1" w:styleId="Bodytext5Bold0">
    <w:name w:val="Body text (5) + Bold"/>
    <w:aliases w:val="Not Italic,Body text (10) + 11.5 pt"/>
    <w:basedOn w:val="Bodytext5"/>
    <w:rPr>
      <w:rFonts w:ascii="Times New Roman" w:eastAsia="Times New Roman" w:hAnsi="Times New Roman" w:cs="Times New Roman"/>
      <w:b/>
      <w:bCs/>
      <w:i/>
      <w:iCs/>
      <w:smallCaps w:val="0"/>
      <w:strike w:val="0"/>
      <w:color w:val="000000"/>
      <w:spacing w:val="0"/>
      <w:w w:val="100"/>
      <w:position w:val="0"/>
      <w:sz w:val="23"/>
      <w:szCs w:val="23"/>
      <w:u w:val="none"/>
      <w:lang w:val="en-US"/>
    </w:rPr>
  </w:style>
  <w:style w:type="character" w:customStyle="1" w:styleId="Bodytext7Italic">
    <w:name w:val="Body text (7) + Italic"/>
    <w:basedOn w:val="Bodytext7"/>
    <w:rPr>
      <w:rFonts w:ascii="Times New Roman" w:eastAsia="Times New Roman" w:hAnsi="Times New Roman" w:cs="Times New Roman"/>
      <w:b/>
      <w:bCs/>
      <w:i/>
      <w:iCs/>
      <w:smallCaps w:val="0"/>
      <w:strike w:val="0"/>
      <w:color w:val="000000"/>
      <w:spacing w:val="0"/>
      <w:w w:val="100"/>
      <w:position w:val="0"/>
      <w:sz w:val="23"/>
      <w:szCs w:val="23"/>
      <w:u w:val="none"/>
      <w:lang w:val="en-US"/>
    </w:rPr>
  </w:style>
  <w:style w:type="character" w:customStyle="1" w:styleId="Bodytext8">
    <w:name w:val="Body text (8)_"/>
    <w:basedOn w:val="DefaultParagraphFont"/>
    <w:link w:val="Bodytext80"/>
    <w:rPr>
      <w:rFonts w:ascii="Times New Roman" w:eastAsia="Times New Roman" w:hAnsi="Times New Roman" w:cs="Times New Roman"/>
      <w:b w:val="0"/>
      <w:bCs w:val="0"/>
      <w:i w:val="0"/>
      <w:iCs w:val="0"/>
      <w:smallCaps w:val="0"/>
      <w:strike w:val="0"/>
      <w:sz w:val="18"/>
      <w:szCs w:val="18"/>
      <w:u w:val="none"/>
    </w:rPr>
  </w:style>
  <w:style w:type="character" w:customStyle="1" w:styleId="Bodytext81">
    <w:name w:val="Body text (8)"/>
    <w:basedOn w:val="Bodytext8"/>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rPr>
  </w:style>
  <w:style w:type="character" w:customStyle="1" w:styleId="Bodytext5NotItalic0">
    <w:name w:val="Body text (5) + Not Italic"/>
    <w:basedOn w:val="Bodytext5"/>
    <w:rPr>
      <w:rFonts w:ascii="Times New Roman" w:eastAsia="Times New Roman" w:hAnsi="Times New Roman" w:cs="Times New Roman"/>
      <w:b w:val="0"/>
      <w:bCs w:val="0"/>
      <w:i/>
      <w:iCs/>
      <w:smallCaps w:val="0"/>
      <w:strike w:val="0"/>
      <w:color w:val="000000"/>
      <w:spacing w:val="0"/>
      <w:w w:val="100"/>
      <w:position w:val="0"/>
      <w:sz w:val="23"/>
      <w:szCs w:val="23"/>
      <w:u w:val="none"/>
      <w:lang w:val="en-US"/>
    </w:rPr>
  </w:style>
  <w:style w:type="character" w:customStyle="1" w:styleId="Bodytext2115pt">
    <w:name w:val="Body text (2) + 11.5 pt"/>
    <w:aliases w:val="Bold,Body text + Arial Narrow,9.5 pt,Body text + MS Reference Sans Serif,Body text + 9.5 pt,8.5 pt,Body text + Trebuchet MS"/>
    <w:basedOn w:val="Bodytext2"/>
    <w:rPr>
      <w:rFonts w:ascii="Times New Roman" w:eastAsia="Times New Roman" w:hAnsi="Times New Roman" w:cs="Times New Roman"/>
      <w:b/>
      <w:bCs/>
      <w:i w:val="0"/>
      <w:iCs w:val="0"/>
      <w:smallCaps w:val="0"/>
      <w:strike w:val="0"/>
      <w:color w:val="000000"/>
      <w:spacing w:val="0"/>
      <w:w w:val="100"/>
      <w:position w:val="0"/>
      <w:sz w:val="23"/>
      <w:szCs w:val="23"/>
      <w:u w:val="none"/>
      <w:lang w:val="en-US"/>
    </w:rPr>
  </w:style>
  <w:style w:type="character" w:customStyle="1" w:styleId="Bodytext13NotBold">
    <w:name w:val="Body text (13) + Not Bold"/>
    <w:aliases w:val="Not Italic,Header or footer + 5 pt"/>
    <w:basedOn w:val="Bodytext13"/>
    <w:rPr>
      <w:rFonts w:ascii="Times New Roman" w:eastAsia="Times New Roman" w:hAnsi="Times New Roman" w:cs="Times New Roman"/>
      <w:b/>
      <w:bCs/>
      <w:i/>
      <w:iCs/>
      <w:smallCaps w:val="0"/>
      <w:strike w:val="0"/>
      <w:color w:val="000000"/>
      <w:spacing w:val="0"/>
      <w:w w:val="100"/>
      <w:position w:val="0"/>
      <w:sz w:val="23"/>
      <w:szCs w:val="23"/>
      <w:u w:val="none"/>
      <w:lang w:val="en-US"/>
    </w:rPr>
  </w:style>
  <w:style w:type="character" w:customStyle="1" w:styleId="Bodytext16">
    <w:name w:val="Body text (16)_"/>
    <w:basedOn w:val="DefaultParagraphFont"/>
    <w:link w:val="Bodytext160"/>
    <w:rPr>
      <w:rFonts w:ascii="MS Mincho" w:eastAsia="MS Mincho" w:hAnsi="MS Mincho" w:cs="MS Mincho"/>
      <w:b w:val="0"/>
      <w:bCs w:val="0"/>
      <w:i w:val="0"/>
      <w:iCs w:val="0"/>
      <w:smallCaps w:val="0"/>
      <w:strike w:val="0"/>
      <w:sz w:val="8"/>
      <w:szCs w:val="8"/>
      <w:u w:val="none"/>
    </w:rPr>
  </w:style>
  <w:style w:type="character" w:customStyle="1" w:styleId="Bodytext11">
    <w:name w:val="Body text (11)_"/>
    <w:basedOn w:val="DefaultParagraphFont"/>
    <w:link w:val="Bodytext110"/>
    <w:rPr>
      <w:rFonts w:ascii="Times New Roman" w:eastAsia="Times New Roman" w:hAnsi="Times New Roman" w:cs="Times New Roman"/>
      <w:b w:val="0"/>
      <w:bCs w:val="0"/>
      <w:i/>
      <w:iCs/>
      <w:smallCaps w:val="0"/>
      <w:strike w:val="0"/>
      <w:sz w:val="17"/>
      <w:szCs w:val="17"/>
      <w:u w:val="none"/>
    </w:rPr>
  </w:style>
  <w:style w:type="character" w:customStyle="1" w:styleId="Bodytext111">
    <w:name w:val="Body text (11)"/>
    <w:basedOn w:val="Bodytext11"/>
    <w:rPr>
      <w:rFonts w:ascii="Times New Roman" w:eastAsia="Times New Roman" w:hAnsi="Times New Roman" w:cs="Times New Roman"/>
      <w:b w:val="0"/>
      <w:bCs w:val="0"/>
      <w:i/>
      <w:iCs/>
      <w:smallCaps w:val="0"/>
      <w:strike w:val="0"/>
      <w:color w:val="000000"/>
      <w:spacing w:val="0"/>
      <w:w w:val="100"/>
      <w:position w:val="0"/>
      <w:sz w:val="17"/>
      <w:szCs w:val="17"/>
      <w:u w:val="none"/>
      <w:lang w:val="en-US"/>
    </w:rPr>
  </w:style>
  <w:style w:type="character" w:customStyle="1" w:styleId="Bodytext7Italic0">
    <w:name w:val="Body text (7) + Italic"/>
    <w:basedOn w:val="Bodytext7"/>
    <w:rPr>
      <w:rFonts w:ascii="Times New Roman" w:eastAsia="Times New Roman" w:hAnsi="Times New Roman" w:cs="Times New Roman"/>
      <w:b/>
      <w:bCs/>
      <w:i/>
      <w:iCs/>
      <w:smallCaps w:val="0"/>
      <w:strike w:val="0"/>
      <w:color w:val="000000"/>
      <w:spacing w:val="0"/>
      <w:w w:val="100"/>
      <w:position w:val="0"/>
      <w:sz w:val="23"/>
      <w:szCs w:val="23"/>
      <w:u w:val="none"/>
      <w:lang w:val="en-US"/>
    </w:rPr>
  </w:style>
  <w:style w:type="character" w:customStyle="1" w:styleId="Bodytext2115pt0">
    <w:name w:val="Body text (2) + 11.5 pt"/>
    <w:basedOn w:val="Bodytext2"/>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style>
  <w:style w:type="character" w:customStyle="1" w:styleId="Tableofcontents2">
    <w:name w:val="Table of contents (2)_"/>
    <w:basedOn w:val="DefaultParagraphFont"/>
    <w:link w:val="Tableofcontents20"/>
    <w:rPr>
      <w:rFonts w:ascii="Times New Roman" w:eastAsia="Times New Roman" w:hAnsi="Times New Roman" w:cs="Times New Roman"/>
      <w:b w:val="0"/>
      <w:bCs w:val="0"/>
      <w:i w:val="0"/>
      <w:iCs w:val="0"/>
      <w:smallCaps w:val="0"/>
      <w:strike w:val="0"/>
      <w:sz w:val="23"/>
      <w:szCs w:val="23"/>
      <w:u w:val="none"/>
    </w:rPr>
  </w:style>
  <w:style w:type="character" w:customStyle="1" w:styleId="Tableofcontents">
    <w:name w:val="Table of contents_"/>
    <w:basedOn w:val="DefaultParagraphFont"/>
    <w:link w:val="Tableofcontents0"/>
    <w:rPr>
      <w:rFonts w:ascii="Times New Roman" w:eastAsia="Times New Roman" w:hAnsi="Times New Roman" w:cs="Times New Roman"/>
      <w:b w:val="0"/>
      <w:bCs w:val="0"/>
      <w:i w:val="0"/>
      <w:iCs w:val="0"/>
      <w:smallCaps w:val="0"/>
      <w:strike w:val="0"/>
      <w:sz w:val="18"/>
      <w:szCs w:val="18"/>
      <w:u w:val="none"/>
    </w:rPr>
  </w:style>
  <w:style w:type="character" w:customStyle="1" w:styleId="Bodytext17">
    <w:name w:val="Body text (17)_"/>
    <w:basedOn w:val="DefaultParagraphFont"/>
    <w:link w:val="Bodytext170"/>
    <w:rPr>
      <w:rFonts w:ascii="Franklin Gothic Demi Cond" w:eastAsia="Franklin Gothic Demi Cond" w:hAnsi="Franklin Gothic Demi Cond" w:cs="Franklin Gothic Demi Cond"/>
      <w:b w:val="0"/>
      <w:bCs w:val="0"/>
      <w:i w:val="0"/>
      <w:iCs w:val="0"/>
      <w:smallCaps w:val="0"/>
      <w:strike w:val="0"/>
      <w:sz w:val="23"/>
      <w:szCs w:val="23"/>
      <w:u w:val="none"/>
    </w:rPr>
  </w:style>
  <w:style w:type="character" w:customStyle="1" w:styleId="Heading4">
    <w:name w:val="Heading #4_"/>
    <w:basedOn w:val="DefaultParagraphFont"/>
    <w:link w:val="Heading40"/>
    <w:rPr>
      <w:rFonts w:ascii="Times New Roman" w:eastAsia="Times New Roman" w:hAnsi="Times New Roman" w:cs="Times New Roman"/>
      <w:b/>
      <w:bCs/>
      <w:i w:val="0"/>
      <w:iCs w:val="0"/>
      <w:smallCaps w:val="0"/>
      <w:strike w:val="0"/>
      <w:sz w:val="23"/>
      <w:szCs w:val="23"/>
      <w:u w:val="none"/>
    </w:rPr>
  </w:style>
  <w:style w:type="character" w:customStyle="1" w:styleId="Bodytext9pt">
    <w:name w:val="Body text + 9 pt"/>
    <w:basedOn w:val="Bodytex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rPr>
  </w:style>
  <w:style w:type="character" w:customStyle="1" w:styleId="Bodytext104pt">
    <w:name w:val="Body text (10) + 4 pt"/>
    <w:aliases w:val="Not Italic,Header or footer + MS Gothic,4 pt,Spacing 0 pt"/>
    <w:basedOn w:val="Bodytext10"/>
    <w:rPr>
      <w:rFonts w:ascii="Times New Roman" w:eastAsia="Times New Roman" w:hAnsi="Times New Roman" w:cs="Times New Roman"/>
      <w:b w:val="0"/>
      <w:bCs w:val="0"/>
      <w:i/>
      <w:iCs/>
      <w:smallCaps w:val="0"/>
      <w:strike w:val="0"/>
      <w:color w:val="000000"/>
      <w:spacing w:val="0"/>
      <w:w w:val="100"/>
      <w:position w:val="0"/>
      <w:sz w:val="8"/>
      <w:szCs w:val="8"/>
      <w:u w:val="none"/>
    </w:rPr>
  </w:style>
  <w:style w:type="paragraph" w:customStyle="1" w:styleId="Bodytext50">
    <w:name w:val="Body text (5)"/>
    <w:basedOn w:val="Normal"/>
    <w:link w:val="Bodytext5"/>
    <w:pPr>
      <w:spacing w:line="504" w:lineRule="exact"/>
      <w:ind w:hanging="740"/>
      <w:jc w:val="right"/>
    </w:pPr>
    <w:rPr>
      <w:rFonts w:ascii="Times New Roman" w:eastAsia="Times New Roman" w:hAnsi="Times New Roman" w:cs="Times New Roman"/>
      <w:i/>
      <w:iCs/>
      <w:sz w:val="23"/>
      <w:szCs w:val="23"/>
    </w:rPr>
  </w:style>
  <w:style w:type="paragraph" w:customStyle="1" w:styleId="BodyText3">
    <w:name w:val="Body Text3"/>
    <w:basedOn w:val="Normal"/>
    <w:link w:val="Bodytext"/>
    <w:pPr>
      <w:spacing w:line="504" w:lineRule="exact"/>
      <w:ind w:hanging="780"/>
    </w:pPr>
    <w:rPr>
      <w:rFonts w:ascii="Times New Roman" w:eastAsia="Times New Roman" w:hAnsi="Times New Roman" w:cs="Times New Roman"/>
      <w:sz w:val="23"/>
      <w:szCs w:val="23"/>
    </w:rPr>
  </w:style>
  <w:style w:type="paragraph" w:customStyle="1" w:styleId="Bodytext20">
    <w:name w:val="Body text (2)"/>
    <w:basedOn w:val="Normal"/>
    <w:link w:val="Bodytext2"/>
    <w:pPr>
      <w:spacing w:line="240" w:lineRule="exact"/>
      <w:ind w:hanging="900"/>
      <w:jc w:val="center"/>
    </w:pPr>
    <w:rPr>
      <w:rFonts w:ascii="Times New Roman" w:eastAsia="Times New Roman" w:hAnsi="Times New Roman" w:cs="Times New Roman"/>
      <w:sz w:val="17"/>
      <w:szCs w:val="17"/>
    </w:rPr>
  </w:style>
  <w:style w:type="paragraph" w:customStyle="1" w:styleId="Bodytext70">
    <w:name w:val="Body text (7)"/>
    <w:basedOn w:val="Normal"/>
    <w:link w:val="Bodytext7"/>
    <w:pPr>
      <w:spacing w:line="0" w:lineRule="atLeast"/>
      <w:ind w:hanging="480"/>
    </w:pPr>
    <w:rPr>
      <w:rFonts w:ascii="Times New Roman" w:eastAsia="Times New Roman" w:hAnsi="Times New Roman" w:cs="Times New Roman"/>
      <w:b/>
      <w:bCs/>
      <w:sz w:val="23"/>
      <w:szCs w:val="23"/>
    </w:rPr>
  </w:style>
  <w:style w:type="paragraph" w:customStyle="1" w:styleId="Bodytext100">
    <w:name w:val="Body text (10)"/>
    <w:basedOn w:val="Normal"/>
    <w:link w:val="Bodytext10"/>
    <w:pPr>
      <w:spacing w:line="475" w:lineRule="exact"/>
      <w:ind w:hanging="720"/>
      <w:jc w:val="center"/>
    </w:pPr>
    <w:rPr>
      <w:rFonts w:ascii="Times New Roman" w:eastAsia="Times New Roman" w:hAnsi="Times New Roman" w:cs="Times New Roman"/>
      <w:i/>
      <w:iCs/>
      <w:sz w:val="22"/>
      <w:szCs w:val="22"/>
    </w:rPr>
  </w:style>
  <w:style w:type="paragraph" w:customStyle="1" w:styleId="Bodytext130">
    <w:name w:val="Body text (13)"/>
    <w:basedOn w:val="Normal"/>
    <w:link w:val="Bodytext13"/>
    <w:pPr>
      <w:spacing w:line="264" w:lineRule="exact"/>
      <w:jc w:val="center"/>
    </w:pPr>
    <w:rPr>
      <w:rFonts w:ascii="Times New Roman" w:eastAsia="Times New Roman" w:hAnsi="Times New Roman" w:cs="Times New Roman"/>
      <w:b/>
      <w:bCs/>
      <w:i/>
      <w:iCs/>
      <w:sz w:val="23"/>
      <w:szCs w:val="23"/>
    </w:rPr>
  </w:style>
  <w:style w:type="paragraph" w:customStyle="1" w:styleId="Bodytext80">
    <w:name w:val="Body text (8)"/>
    <w:basedOn w:val="Normal"/>
    <w:link w:val="Bodytext8"/>
    <w:pPr>
      <w:spacing w:line="312" w:lineRule="exact"/>
      <w:ind w:hanging="360"/>
      <w:jc w:val="both"/>
    </w:pPr>
    <w:rPr>
      <w:rFonts w:ascii="Times New Roman" w:eastAsia="Times New Roman" w:hAnsi="Times New Roman" w:cs="Times New Roman"/>
      <w:sz w:val="18"/>
      <w:szCs w:val="18"/>
    </w:rPr>
  </w:style>
  <w:style w:type="paragraph" w:customStyle="1" w:styleId="Bodytext160">
    <w:name w:val="Body text (16)"/>
    <w:basedOn w:val="Normal"/>
    <w:link w:val="Bodytext16"/>
    <w:pPr>
      <w:spacing w:line="0" w:lineRule="atLeast"/>
    </w:pPr>
    <w:rPr>
      <w:rFonts w:ascii="MS Mincho" w:eastAsia="MS Mincho" w:hAnsi="MS Mincho" w:cs="MS Mincho"/>
      <w:sz w:val="8"/>
      <w:szCs w:val="8"/>
    </w:rPr>
  </w:style>
  <w:style w:type="paragraph" w:customStyle="1" w:styleId="Bodytext110">
    <w:name w:val="Body text (11)"/>
    <w:basedOn w:val="Normal"/>
    <w:link w:val="Bodytext11"/>
    <w:pPr>
      <w:spacing w:line="202" w:lineRule="exact"/>
      <w:ind w:hanging="720"/>
    </w:pPr>
    <w:rPr>
      <w:rFonts w:ascii="Times New Roman" w:eastAsia="Times New Roman" w:hAnsi="Times New Roman" w:cs="Times New Roman"/>
      <w:i/>
      <w:iCs/>
      <w:sz w:val="17"/>
      <w:szCs w:val="17"/>
    </w:rPr>
  </w:style>
  <w:style w:type="paragraph" w:customStyle="1" w:styleId="Tableofcontents20">
    <w:name w:val="Table of contents (2)"/>
    <w:basedOn w:val="Normal"/>
    <w:link w:val="Tableofcontents2"/>
    <w:pPr>
      <w:spacing w:line="0" w:lineRule="atLeast"/>
      <w:ind w:hanging="380"/>
      <w:jc w:val="both"/>
    </w:pPr>
    <w:rPr>
      <w:rFonts w:ascii="Times New Roman" w:eastAsia="Times New Roman" w:hAnsi="Times New Roman" w:cs="Times New Roman"/>
      <w:sz w:val="23"/>
      <w:szCs w:val="23"/>
    </w:rPr>
  </w:style>
  <w:style w:type="paragraph" w:customStyle="1" w:styleId="Tableofcontents0">
    <w:name w:val="Table of contents"/>
    <w:basedOn w:val="Normal"/>
    <w:link w:val="Tableofcontents"/>
    <w:pPr>
      <w:spacing w:line="326" w:lineRule="exact"/>
      <w:jc w:val="both"/>
    </w:pPr>
    <w:rPr>
      <w:rFonts w:ascii="Times New Roman" w:eastAsia="Times New Roman" w:hAnsi="Times New Roman" w:cs="Times New Roman"/>
      <w:sz w:val="18"/>
      <w:szCs w:val="18"/>
    </w:rPr>
  </w:style>
  <w:style w:type="paragraph" w:customStyle="1" w:styleId="Bodytext170">
    <w:name w:val="Body text (17)"/>
    <w:basedOn w:val="Normal"/>
    <w:link w:val="Bodytext17"/>
    <w:pPr>
      <w:spacing w:line="0" w:lineRule="atLeast"/>
    </w:pPr>
    <w:rPr>
      <w:rFonts w:ascii="Franklin Gothic Demi Cond" w:eastAsia="Franklin Gothic Demi Cond" w:hAnsi="Franklin Gothic Demi Cond" w:cs="Franklin Gothic Demi Cond"/>
      <w:sz w:val="23"/>
      <w:szCs w:val="23"/>
    </w:rPr>
  </w:style>
  <w:style w:type="paragraph" w:customStyle="1" w:styleId="Heading40">
    <w:name w:val="Heading #4"/>
    <w:basedOn w:val="Normal"/>
    <w:link w:val="Heading4"/>
    <w:pPr>
      <w:spacing w:line="0" w:lineRule="atLeast"/>
      <w:jc w:val="both"/>
      <w:outlineLvl w:val="3"/>
    </w:pPr>
    <w:rPr>
      <w:rFonts w:ascii="Times New Roman" w:eastAsia="Times New Roman" w:hAnsi="Times New Roman" w:cs="Times New Roman"/>
      <w:b/>
      <w:bCs/>
      <w:sz w:val="23"/>
      <w:szCs w:val="23"/>
    </w:rPr>
  </w:style>
  <w:style w:type="character" w:customStyle="1" w:styleId="Heading12">
    <w:name w:val="Heading #1 (2)_"/>
    <w:basedOn w:val="DefaultParagraphFont"/>
    <w:link w:val="Heading120"/>
    <w:rsid w:val="00715471"/>
    <w:rPr>
      <w:rFonts w:ascii="Times New Roman" w:eastAsia="Times New Roman" w:hAnsi="Times New Roman" w:cs="Times New Roman"/>
      <w:b/>
      <w:bCs/>
      <w:sz w:val="40"/>
      <w:szCs w:val="40"/>
    </w:rPr>
  </w:style>
  <w:style w:type="character" w:customStyle="1" w:styleId="Heading22">
    <w:name w:val="Heading #2 (2)_"/>
    <w:basedOn w:val="DefaultParagraphFont"/>
    <w:link w:val="Heading220"/>
    <w:rsid w:val="00715471"/>
    <w:rPr>
      <w:rFonts w:ascii="Times New Roman" w:eastAsia="Times New Roman" w:hAnsi="Times New Roman" w:cs="Times New Roman"/>
      <w:b/>
      <w:bCs/>
      <w:sz w:val="23"/>
      <w:szCs w:val="23"/>
    </w:rPr>
  </w:style>
  <w:style w:type="character" w:customStyle="1" w:styleId="Bodytext85pt">
    <w:name w:val="Body text + 8.5 pt"/>
    <w:basedOn w:val="Bodytext"/>
    <w:rsid w:val="00715471"/>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rPr>
  </w:style>
  <w:style w:type="character" w:customStyle="1" w:styleId="Bodytext10NotItalic">
    <w:name w:val="Body text (10) + Not Italic"/>
    <w:basedOn w:val="Bodytext10"/>
    <w:rsid w:val="00715471"/>
    <w:rPr>
      <w:rFonts w:ascii="Times New Roman" w:eastAsia="Times New Roman" w:hAnsi="Times New Roman" w:cs="Times New Roman"/>
      <w:b w:val="0"/>
      <w:bCs w:val="0"/>
      <w:i/>
      <w:iCs/>
      <w:smallCaps w:val="0"/>
      <w:strike w:val="0"/>
      <w:color w:val="000000"/>
      <w:spacing w:val="0"/>
      <w:w w:val="100"/>
      <w:position w:val="0"/>
      <w:sz w:val="17"/>
      <w:szCs w:val="17"/>
      <w:u w:val="none"/>
      <w:lang w:val="en-US"/>
    </w:rPr>
  </w:style>
  <w:style w:type="character" w:customStyle="1" w:styleId="Bodytext4">
    <w:name w:val="Body text (4)_"/>
    <w:basedOn w:val="DefaultParagraphFont"/>
    <w:link w:val="Bodytext40"/>
    <w:rsid w:val="00715471"/>
    <w:rPr>
      <w:rFonts w:ascii="Times New Roman" w:eastAsia="Times New Roman" w:hAnsi="Times New Roman" w:cs="Times New Roman"/>
      <w:b/>
      <w:bCs/>
      <w:sz w:val="27"/>
      <w:szCs w:val="27"/>
    </w:rPr>
  </w:style>
  <w:style w:type="character" w:customStyle="1" w:styleId="Bodytext15">
    <w:name w:val="Body text (15)_"/>
    <w:basedOn w:val="DefaultParagraphFont"/>
    <w:link w:val="Bodytext150"/>
    <w:rsid w:val="00715471"/>
    <w:rPr>
      <w:rFonts w:ascii="Georgia" w:eastAsia="Georgia" w:hAnsi="Georgia" w:cs="Georgia"/>
      <w:b/>
      <w:bCs/>
      <w:sz w:val="13"/>
      <w:szCs w:val="13"/>
    </w:rPr>
  </w:style>
  <w:style w:type="character" w:customStyle="1" w:styleId="Bodytext13TimesNewRoman">
    <w:name w:val="Body text (13) + Times New Roman"/>
    <w:aliases w:val="14 pt"/>
    <w:basedOn w:val="Bodytext13"/>
    <w:rsid w:val="00715471"/>
    <w:rPr>
      <w:rFonts w:ascii="Times New Roman" w:eastAsia="Times New Roman" w:hAnsi="Times New Roman" w:cs="Times New Roman"/>
      <w:b w:val="0"/>
      <w:bCs w:val="0"/>
      <w:i w:val="0"/>
      <w:iCs w:val="0"/>
      <w:smallCaps w:val="0"/>
      <w:strike w:val="0"/>
      <w:color w:val="000000"/>
      <w:spacing w:val="10"/>
      <w:w w:val="100"/>
      <w:position w:val="0"/>
      <w:sz w:val="28"/>
      <w:szCs w:val="28"/>
      <w:u w:val="none"/>
    </w:rPr>
  </w:style>
  <w:style w:type="character" w:customStyle="1" w:styleId="Tablecaption2">
    <w:name w:val="Table caption (2)_"/>
    <w:basedOn w:val="DefaultParagraphFont"/>
    <w:link w:val="Tablecaption20"/>
    <w:rsid w:val="00715471"/>
    <w:rPr>
      <w:rFonts w:ascii="MS Gothic" w:eastAsia="MS Gothic" w:hAnsi="MS Gothic" w:cs="MS Gothic"/>
      <w:spacing w:val="10"/>
      <w:sz w:val="9"/>
      <w:szCs w:val="9"/>
    </w:rPr>
  </w:style>
  <w:style w:type="character" w:customStyle="1" w:styleId="Tablecaption214pt">
    <w:name w:val="Table caption (2) + 14 pt"/>
    <w:basedOn w:val="Tablecaption2"/>
    <w:rsid w:val="00715471"/>
    <w:rPr>
      <w:rFonts w:ascii="MS Gothic" w:eastAsia="MS Gothic" w:hAnsi="MS Gothic" w:cs="MS Gothic"/>
      <w:color w:val="000000"/>
      <w:spacing w:val="10"/>
      <w:w w:val="100"/>
      <w:position w:val="0"/>
      <w:sz w:val="28"/>
      <w:szCs w:val="28"/>
    </w:rPr>
  </w:style>
  <w:style w:type="character" w:customStyle="1" w:styleId="Tablecaption3">
    <w:name w:val="Table caption (3)_"/>
    <w:basedOn w:val="DefaultParagraphFont"/>
    <w:rsid w:val="00715471"/>
    <w:rPr>
      <w:rFonts w:ascii="Times New Roman" w:eastAsia="Times New Roman" w:hAnsi="Times New Roman" w:cs="Times New Roman"/>
      <w:b w:val="0"/>
      <w:bCs w:val="0"/>
      <w:i w:val="0"/>
      <w:iCs w:val="0"/>
      <w:smallCaps w:val="0"/>
      <w:strike w:val="0"/>
      <w:sz w:val="23"/>
      <w:szCs w:val="23"/>
      <w:u w:val="none"/>
    </w:rPr>
  </w:style>
  <w:style w:type="character" w:customStyle="1" w:styleId="Tablecaption">
    <w:name w:val="Table caption_"/>
    <w:basedOn w:val="DefaultParagraphFont"/>
    <w:rsid w:val="00715471"/>
    <w:rPr>
      <w:rFonts w:ascii="Times New Roman" w:eastAsia="Times New Roman" w:hAnsi="Times New Roman" w:cs="Times New Roman"/>
      <w:b w:val="0"/>
      <w:bCs w:val="0"/>
      <w:i w:val="0"/>
      <w:iCs w:val="0"/>
      <w:smallCaps w:val="0"/>
      <w:strike w:val="0"/>
      <w:sz w:val="17"/>
      <w:szCs w:val="17"/>
      <w:u w:val="none"/>
    </w:rPr>
  </w:style>
  <w:style w:type="character" w:customStyle="1" w:styleId="TablecaptionItalic">
    <w:name w:val="Table caption + Italic"/>
    <w:basedOn w:val="Tablecaption"/>
    <w:rsid w:val="00715471"/>
    <w:rPr>
      <w:rFonts w:ascii="Times New Roman" w:eastAsia="Times New Roman" w:hAnsi="Times New Roman" w:cs="Times New Roman"/>
      <w:b w:val="0"/>
      <w:bCs w:val="0"/>
      <w:i/>
      <w:iCs/>
      <w:smallCaps w:val="0"/>
      <w:strike w:val="0"/>
      <w:color w:val="000000"/>
      <w:spacing w:val="0"/>
      <w:w w:val="100"/>
      <w:position w:val="0"/>
      <w:sz w:val="17"/>
      <w:szCs w:val="17"/>
      <w:u w:val="none"/>
      <w:lang w:val="en-US"/>
    </w:rPr>
  </w:style>
  <w:style w:type="character" w:customStyle="1" w:styleId="Tablecaption6">
    <w:name w:val="Table caption (6)_"/>
    <w:basedOn w:val="DefaultParagraphFont"/>
    <w:link w:val="Tablecaption60"/>
    <w:rsid w:val="00715471"/>
    <w:rPr>
      <w:rFonts w:ascii="Consolas" w:eastAsia="Consolas" w:hAnsi="Consolas" w:cs="Consolas"/>
      <w:sz w:val="9"/>
      <w:szCs w:val="9"/>
    </w:rPr>
  </w:style>
  <w:style w:type="character" w:customStyle="1" w:styleId="Tablecaption614pt">
    <w:name w:val="Table caption (6) + 14 pt"/>
    <w:basedOn w:val="Tablecaption6"/>
    <w:rsid w:val="00715471"/>
    <w:rPr>
      <w:rFonts w:ascii="Consolas" w:eastAsia="Consolas" w:hAnsi="Consolas" w:cs="Consolas"/>
      <w:color w:val="000000"/>
      <w:spacing w:val="0"/>
      <w:w w:val="100"/>
      <w:position w:val="0"/>
      <w:sz w:val="28"/>
      <w:szCs w:val="28"/>
    </w:rPr>
  </w:style>
  <w:style w:type="character" w:customStyle="1" w:styleId="Heading3">
    <w:name w:val="Heading #3_"/>
    <w:basedOn w:val="DefaultParagraphFont"/>
    <w:rsid w:val="00715471"/>
    <w:rPr>
      <w:rFonts w:ascii="Times New Roman" w:eastAsia="Times New Roman" w:hAnsi="Times New Roman" w:cs="Times New Roman"/>
      <w:b/>
      <w:bCs/>
      <w:i w:val="0"/>
      <w:iCs w:val="0"/>
      <w:smallCaps w:val="0"/>
      <w:strike w:val="0"/>
      <w:sz w:val="23"/>
      <w:szCs w:val="23"/>
      <w:u w:val="none"/>
    </w:rPr>
  </w:style>
  <w:style w:type="character" w:customStyle="1" w:styleId="Heading30">
    <w:name w:val="Heading #3"/>
    <w:basedOn w:val="Heading3"/>
    <w:rsid w:val="00715471"/>
    <w:rPr>
      <w:rFonts w:ascii="Times New Roman" w:eastAsia="Times New Roman" w:hAnsi="Times New Roman" w:cs="Times New Roman"/>
      <w:b/>
      <w:bCs/>
      <w:i w:val="0"/>
      <w:iCs w:val="0"/>
      <w:smallCaps w:val="0"/>
      <w:strike w:val="0"/>
      <w:color w:val="000000"/>
      <w:spacing w:val="0"/>
      <w:w w:val="100"/>
      <w:position w:val="0"/>
      <w:sz w:val="23"/>
      <w:szCs w:val="23"/>
      <w:u w:val="none"/>
      <w:lang w:val="en-US"/>
    </w:rPr>
  </w:style>
  <w:style w:type="character" w:customStyle="1" w:styleId="Bodytext8Spacing0pt">
    <w:name w:val="Body text (8) + Spacing 0 pt"/>
    <w:basedOn w:val="Bodytext8"/>
    <w:rsid w:val="00715471"/>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en-US"/>
    </w:rPr>
  </w:style>
  <w:style w:type="character" w:customStyle="1" w:styleId="Tablecaption7">
    <w:name w:val="Table caption (7)_"/>
    <w:basedOn w:val="DefaultParagraphFont"/>
    <w:link w:val="Tablecaption70"/>
    <w:rsid w:val="00715471"/>
    <w:rPr>
      <w:rFonts w:ascii="Times New Roman" w:eastAsia="Times New Roman" w:hAnsi="Times New Roman" w:cs="Times New Roman"/>
      <w:i/>
      <w:iCs/>
      <w:sz w:val="23"/>
      <w:szCs w:val="23"/>
    </w:rPr>
  </w:style>
  <w:style w:type="character" w:customStyle="1" w:styleId="Tablecaption8">
    <w:name w:val="Table caption (8)_"/>
    <w:basedOn w:val="DefaultParagraphFont"/>
    <w:link w:val="Tablecaption80"/>
    <w:rsid w:val="00715471"/>
    <w:rPr>
      <w:rFonts w:ascii="Consolas" w:eastAsia="Consolas" w:hAnsi="Consolas" w:cs="Consolas"/>
      <w:spacing w:val="10"/>
      <w:sz w:val="9"/>
      <w:szCs w:val="9"/>
    </w:rPr>
  </w:style>
  <w:style w:type="character" w:customStyle="1" w:styleId="Tablecaption814pt">
    <w:name w:val="Table caption (8) + 14 pt"/>
    <w:basedOn w:val="Tablecaption8"/>
    <w:rsid w:val="00715471"/>
    <w:rPr>
      <w:rFonts w:ascii="Consolas" w:eastAsia="Consolas" w:hAnsi="Consolas" w:cs="Consolas"/>
      <w:color w:val="000000"/>
      <w:spacing w:val="10"/>
      <w:w w:val="100"/>
      <w:position w:val="0"/>
      <w:sz w:val="28"/>
      <w:szCs w:val="28"/>
    </w:rPr>
  </w:style>
  <w:style w:type="character" w:customStyle="1" w:styleId="Tablecaption9">
    <w:name w:val="Table caption (9)_"/>
    <w:basedOn w:val="DefaultParagraphFont"/>
    <w:link w:val="Tablecaption90"/>
    <w:rsid w:val="00715471"/>
    <w:rPr>
      <w:rFonts w:ascii="MS Gothic" w:eastAsia="MS Gothic" w:hAnsi="MS Gothic" w:cs="MS Gothic"/>
      <w:spacing w:val="10"/>
      <w:sz w:val="8"/>
      <w:szCs w:val="8"/>
    </w:rPr>
  </w:style>
  <w:style w:type="character" w:customStyle="1" w:styleId="Tablecaption914pt">
    <w:name w:val="Table caption (9) + 14 pt"/>
    <w:basedOn w:val="Tablecaption9"/>
    <w:rsid w:val="00715471"/>
    <w:rPr>
      <w:rFonts w:ascii="MS Gothic" w:eastAsia="MS Gothic" w:hAnsi="MS Gothic" w:cs="MS Gothic"/>
      <w:color w:val="000000"/>
      <w:spacing w:val="10"/>
      <w:w w:val="100"/>
      <w:position w:val="0"/>
      <w:sz w:val="28"/>
      <w:szCs w:val="28"/>
      <w:lang w:val="en-US"/>
    </w:rPr>
  </w:style>
  <w:style w:type="character" w:customStyle="1" w:styleId="Tablecaption12">
    <w:name w:val="Table caption (12)_"/>
    <w:basedOn w:val="DefaultParagraphFont"/>
    <w:link w:val="Tablecaption120"/>
    <w:rsid w:val="00715471"/>
    <w:rPr>
      <w:rFonts w:ascii="Bookman Old Style" w:eastAsia="Bookman Old Style" w:hAnsi="Bookman Old Style" w:cs="Bookman Old Style"/>
      <w:sz w:val="13"/>
      <w:szCs w:val="13"/>
    </w:rPr>
  </w:style>
  <w:style w:type="character" w:customStyle="1" w:styleId="Tablecaption129pt">
    <w:name w:val="Table caption (12) + 9 pt"/>
    <w:basedOn w:val="Tablecaption12"/>
    <w:rsid w:val="00715471"/>
    <w:rPr>
      <w:rFonts w:ascii="Bookman Old Style" w:eastAsia="Bookman Old Style" w:hAnsi="Bookman Old Style" w:cs="Bookman Old Style"/>
      <w:color w:val="000000"/>
      <w:spacing w:val="0"/>
      <w:w w:val="100"/>
      <w:position w:val="0"/>
      <w:sz w:val="18"/>
      <w:szCs w:val="18"/>
    </w:rPr>
  </w:style>
  <w:style w:type="character" w:customStyle="1" w:styleId="Bodytext75pt">
    <w:name w:val="Body text + 7.5 pt"/>
    <w:basedOn w:val="Bodytext"/>
    <w:rsid w:val="00715471"/>
    <w:rPr>
      <w:rFonts w:ascii="Times New Roman" w:eastAsia="Times New Roman" w:hAnsi="Times New Roman" w:cs="Times New Roman"/>
      <w:b w:val="0"/>
      <w:bCs w:val="0"/>
      <w:i w:val="0"/>
      <w:iCs w:val="0"/>
      <w:smallCaps w:val="0"/>
      <w:strike w:val="0"/>
      <w:color w:val="000000"/>
      <w:spacing w:val="0"/>
      <w:w w:val="100"/>
      <w:position w:val="0"/>
      <w:sz w:val="15"/>
      <w:szCs w:val="15"/>
      <w:u w:val="none"/>
      <w:lang w:val="en-US"/>
    </w:rPr>
  </w:style>
  <w:style w:type="character" w:customStyle="1" w:styleId="Heading5">
    <w:name w:val="Heading #5_"/>
    <w:basedOn w:val="DefaultParagraphFont"/>
    <w:link w:val="Heading50"/>
    <w:rsid w:val="00715471"/>
    <w:rPr>
      <w:rFonts w:ascii="Times New Roman" w:eastAsia="Times New Roman" w:hAnsi="Times New Roman" w:cs="Times New Roman"/>
      <w:sz w:val="23"/>
      <w:szCs w:val="23"/>
    </w:rPr>
  </w:style>
  <w:style w:type="character" w:customStyle="1" w:styleId="Heading3NotBold">
    <w:name w:val="Heading #3 + Not Bold"/>
    <w:basedOn w:val="Heading3"/>
    <w:rsid w:val="00715471"/>
    <w:rPr>
      <w:rFonts w:ascii="Times New Roman" w:eastAsia="Times New Roman" w:hAnsi="Times New Roman" w:cs="Times New Roman"/>
      <w:b/>
      <w:bCs/>
      <w:i w:val="0"/>
      <w:iCs w:val="0"/>
      <w:smallCaps w:val="0"/>
      <w:strike w:val="0"/>
      <w:color w:val="000000"/>
      <w:spacing w:val="0"/>
      <w:w w:val="100"/>
      <w:position w:val="0"/>
      <w:sz w:val="23"/>
      <w:szCs w:val="23"/>
      <w:u w:val="none"/>
      <w:lang w:val="en-US"/>
    </w:rPr>
  </w:style>
  <w:style w:type="character" w:customStyle="1" w:styleId="Heading5Italic">
    <w:name w:val="Heading #5 + Italic"/>
    <w:basedOn w:val="Heading5"/>
    <w:rsid w:val="00715471"/>
    <w:rPr>
      <w:rFonts w:ascii="Times New Roman" w:eastAsia="Times New Roman" w:hAnsi="Times New Roman" w:cs="Times New Roman"/>
      <w:i/>
      <w:iCs/>
      <w:color w:val="000000"/>
      <w:spacing w:val="0"/>
      <w:w w:val="100"/>
      <w:position w:val="0"/>
      <w:sz w:val="23"/>
      <w:szCs w:val="23"/>
      <w:lang w:val="en-US"/>
    </w:rPr>
  </w:style>
  <w:style w:type="character" w:customStyle="1" w:styleId="Tablecaption5">
    <w:name w:val="Table caption (5)_"/>
    <w:basedOn w:val="DefaultParagraphFont"/>
    <w:rsid w:val="00715471"/>
    <w:rPr>
      <w:rFonts w:ascii="Times New Roman" w:eastAsia="Times New Roman" w:hAnsi="Times New Roman" w:cs="Times New Roman"/>
      <w:b/>
      <w:bCs/>
      <w:i w:val="0"/>
      <w:iCs w:val="0"/>
      <w:smallCaps w:val="0"/>
      <w:strike w:val="0"/>
      <w:sz w:val="23"/>
      <w:szCs w:val="23"/>
      <w:u w:val="none"/>
    </w:rPr>
  </w:style>
  <w:style w:type="character" w:customStyle="1" w:styleId="Tablecaption50">
    <w:name w:val="Table caption (5)"/>
    <w:basedOn w:val="Tablecaption5"/>
    <w:rsid w:val="00715471"/>
    <w:rPr>
      <w:rFonts w:ascii="Times New Roman" w:eastAsia="Times New Roman" w:hAnsi="Times New Roman" w:cs="Times New Roman"/>
      <w:b/>
      <w:bCs/>
      <w:i w:val="0"/>
      <w:iCs w:val="0"/>
      <w:smallCaps w:val="0"/>
      <w:strike w:val="0"/>
      <w:color w:val="000000"/>
      <w:spacing w:val="0"/>
      <w:w w:val="100"/>
      <w:position w:val="0"/>
      <w:sz w:val="23"/>
      <w:szCs w:val="23"/>
      <w:u w:val="none"/>
      <w:lang w:val="en-US"/>
    </w:rPr>
  </w:style>
  <w:style w:type="character" w:customStyle="1" w:styleId="Tablecaption30">
    <w:name w:val="Table caption (3)"/>
    <w:basedOn w:val="Tablecaption3"/>
    <w:rsid w:val="00715471"/>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style>
  <w:style w:type="character" w:customStyle="1" w:styleId="Tablecaption0">
    <w:name w:val="Table caption"/>
    <w:basedOn w:val="Tablecaption"/>
    <w:rsid w:val="00715471"/>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rPr>
  </w:style>
  <w:style w:type="character" w:customStyle="1" w:styleId="BodytextCenturyGothic">
    <w:name w:val="Body text + Century Gothic"/>
    <w:aliases w:val="9 pt"/>
    <w:basedOn w:val="Bodytext"/>
    <w:rsid w:val="00715471"/>
    <w:rPr>
      <w:rFonts w:ascii="Century Gothic" w:eastAsia="Century Gothic" w:hAnsi="Century Gothic" w:cs="Century Gothic"/>
      <w:b w:val="0"/>
      <w:bCs w:val="0"/>
      <w:i w:val="0"/>
      <w:iCs w:val="0"/>
      <w:smallCaps w:val="0"/>
      <w:strike w:val="0"/>
      <w:color w:val="000000"/>
      <w:spacing w:val="0"/>
      <w:w w:val="100"/>
      <w:position w:val="0"/>
      <w:sz w:val="18"/>
      <w:szCs w:val="18"/>
      <w:u w:val="none"/>
    </w:rPr>
  </w:style>
  <w:style w:type="character" w:customStyle="1" w:styleId="BodyText41">
    <w:name w:val="Body Text4"/>
    <w:basedOn w:val="DefaultParagraphFont"/>
    <w:rsid w:val="00715471"/>
    <w:rPr>
      <w:rFonts w:ascii="Times New Roman" w:eastAsia="Times New Roman" w:hAnsi="Times New Roman" w:cs="Times New Roman"/>
      <w:b w:val="0"/>
      <w:bCs w:val="0"/>
      <w:i w:val="0"/>
      <w:iCs w:val="0"/>
      <w:smallCaps w:val="0"/>
      <w:strike w:val="0"/>
      <w:sz w:val="23"/>
      <w:szCs w:val="23"/>
      <w:u w:val="none"/>
    </w:rPr>
  </w:style>
  <w:style w:type="character" w:customStyle="1" w:styleId="BodyText54">
    <w:name w:val="Body Text5"/>
    <w:basedOn w:val="Bodytext"/>
    <w:rsid w:val="00715471"/>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style>
  <w:style w:type="character" w:customStyle="1" w:styleId="Bodytext17115pt">
    <w:name w:val="Body text (17) + 11.5 pt"/>
    <w:basedOn w:val="Bodytext17"/>
    <w:rsid w:val="00715471"/>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style>
  <w:style w:type="character" w:customStyle="1" w:styleId="BodyText6">
    <w:name w:val="Body Text6"/>
    <w:basedOn w:val="Bodytext"/>
    <w:rsid w:val="00715471"/>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style>
  <w:style w:type="character" w:customStyle="1" w:styleId="BodyText74">
    <w:name w:val="Body Text7"/>
    <w:basedOn w:val="Bodytext"/>
    <w:rsid w:val="00715471"/>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style>
  <w:style w:type="character" w:customStyle="1" w:styleId="BodyText82">
    <w:name w:val="Body Text8"/>
    <w:basedOn w:val="Bodytext"/>
    <w:rsid w:val="00715471"/>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style>
  <w:style w:type="character" w:customStyle="1" w:styleId="Bodytext210pt">
    <w:name w:val="Body text (2) + 10 pt"/>
    <w:basedOn w:val="Bodytext2"/>
    <w:rsid w:val="00715471"/>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Headerorfooter">
    <w:name w:val="Header or footer_"/>
    <w:basedOn w:val="DefaultParagraphFont"/>
    <w:link w:val="Headerorfooter0"/>
    <w:rsid w:val="00715471"/>
    <w:rPr>
      <w:rFonts w:ascii="Times New Roman" w:eastAsia="Times New Roman" w:hAnsi="Times New Roman" w:cs="Times New Roman"/>
      <w:i/>
      <w:iCs/>
      <w:sz w:val="23"/>
      <w:szCs w:val="23"/>
    </w:rPr>
  </w:style>
  <w:style w:type="character" w:customStyle="1" w:styleId="Tablecaption10">
    <w:name w:val="Table caption (10)_"/>
    <w:basedOn w:val="DefaultParagraphFont"/>
    <w:link w:val="Tablecaption100"/>
    <w:rsid w:val="00715471"/>
    <w:rPr>
      <w:rFonts w:ascii="MS Gothic" w:eastAsia="MS Gothic" w:hAnsi="MS Gothic" w:cs="MS Gothic"/>
      <w:spacing w:val="20"/>
      <w:sz w:val="8"/>
      <w:szCs w:val="8"/>
    </w:rPr>
  </w:style>
  <w:style w:type="character" w:customStyle="1" w:styleId="Tablecaption11">
    <w:name w:val="Table caption (11)_"/>
    <w:basedOn w:val="DefaultParagraphFont"/>
    <w:link w:val="Tablecaption110"/>
    <w:rsid w:val="00715471"/>
    <w:rPr>
      <w:rFonts w:ascii="Century Schoolbook" w:eastAsia="Century Schoolbook" w:hAnsi="Century Schoolbook" w:cs="Century Schoolbook"/>
      <w:sz w:val="9"/>
      <w:szCs w:val="9"/>
    </w:rPr>
  </w:style>
  <w:style w:type="character" w:customStyle="1" w:styleId="BodyText9">
    <w:name w:val="Body Text9"/>
    <w:basedOn w:val="Bodytext"/>
    <w:rsid w:val="00715471"/>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style>
  <w:style w:type="character" w:customStyle="1" w:styleId="Tablecaption3Italic">
    <w:name w:val="Table caption (3) + Italic"/>
    <w:basedOn w:val="Tablecaption3"/>
    <w:rsid w:val="00715471"/>
    <w:rPr>
      <w:rFonts w:ascii="Times New Roman" w:eastAsia="Times New Roman" w:hAnsi="Times New Roman" w:cs="Times New Roman"/>
      <w:b w:val="0"/>
      <w:bCs w:val="0"/>
      <w:i/>
      <w:iCs/>
      <w:smallCaps w:val="0"/>
      <w:strike w:val="0"/>
      <w:color w:val="000000"/>
      <w:spacing w:val="0"/>
      <w:w w:val="100"/>
      <w:position w:val="0"/>
      <w:sz w:val="23"/>
      <w:szCs w:val="23"/>
      <w:u w:val="none"/>
      <w:lang w:val="en-US"/>
    </w:rPr>
  </w:style>
  <w:style w:type="character" w:customStyle="1" w:styleId="BodyText103">
    <w:name w:val="Body Text10"/>
    <w:basedOn w:val="Bodytext"/>
    <w:rsid w:val="00715471"/>
    <w:rPr>
      <w:rFonts w:ascii="Times New Roman" w:eastAsia="Times New Roman" w:hAnsi="Times New Roman" w:cs="Times New Roman"/>
      <w:b w:val="0"/>
      <w:bCs w:val="0"/>
      <w:i w:val="0"/>
      <w:iCs w:val="0"/>
      <w:smallCaps w:val="0"/>
      <w:strike w:val="0"/>
      <w:color w:val="000000"/>
      <w:spacing w:val="0"/>
      <w:w w:val="100"/>
      <w:position w:val="0"/>
      <w:sz w:val="23"/>
      <w:szCs w:val="23"/>
      <w:u w:val="none"/>
    </w:rPr>
  </w:style>
  <w:style w:type="character" w:customStyle="1" w:styleId="Bodytext16115pt">
    <w:name w:val="Body text (16) + 11.5 pt"/>
    <w:basedOn w:val="Bodytext16"/>
    <w:rsid w:val="00715471"/>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style>
  <w:style w:type="character" w:customStyle="1" w:styleId="Bodytext12">
    <w:name w:val="Body text (12)_"/>
    <w:basedOn w:val="DefaultParagraphFont"/>
    <w:rsid w:val="00715471"/>
    <w:rPr>
      <w:rFonts w:ascii="Times New Roman" w:eastAsia="Times New Roman" w:hAnsi="Times New Roman" w:cs="Times New Roman"/>
      <w:b/>
      <w:bCs/>
      <w:i/>
      <w:iCs/>
      <w:smallCaps w:val="0"/>
      <w:strike w:val="0"/>
      <w:sz w:val="23"/>
      <w:szCs w:val="23"/>
      <w:u w:val="none"/>
    </w:rPr>
  </w:style>
  <w:style w:type="character" w:customStyle="1" w:styleId="Bodytext120">
    <w:name w:val="Body text (12)"/>
    <w:basedOn w:val="Bodytext12"/>
    <w:rsid w:val="00715471"/>
    <w:rPr>
      <w:rFonts w:ascii="Times New Roman" w:eastAsia="Times New Roman" w:hAnsi="Times New Roman" w:cs="Times New Roman"/>
      <w:b/>
      <w:bCs/>
      <w:i/>
      <w:iCs/>
      <w:smallCaps w:val="0"/>
      <w:strike w:val="0"/>
      <w:color w:val="000000"/>
      <w:spacing w:val="0"/>
      <w:w w:val="100"/>
      <w:position w:val="0"/>
      <w:sz w:val="23"/>
      <w:szCs w:val="23"/>
      <w:u w:val="none"/>
      <w:lang w:val="en-US"/>
    </w:rPr>
  </w:style>
  <w:style w:type="character" w:customStyle="1" w:styleId="Bodytext14">
    <w:name w:val="Body text (14)_"/>
    <w:basedOn w:val="DefaultParagraphFont"/>
    <w:rsid w:val="00715471"/>
    <w:rPr>
      <w:rFonts w:ascii="Times New Roman" w:eastAsia="Times New Roman" w:hAnsi="Times New Roman" w:cs="Times New Roman"/>
      <w:b w:val="0"/>
      <w:bCs w:val="0"/>
      <w:i w:val="0"/>
      <w:iCs w:val="0"/>
      <w:smallCaps w:val="0"/>
      <w:strike w:val="0"/>
      <w:sz w:val="18"/>
      <w:szCs w:val="18"/>
      <w:u w:val="none"/>
    </w:rPr>
  </w:style>
  <w:style w:type="character" w:customStyle="1" w:styleId="Bodytext14115pt">
    <w:name w:val="Body text (14) + 11.5 pt"/>
    <w:basedOn w:val="Bodytext14"/>
    <w:rsid w:val="00715471"/>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style>
  <w:style w:type="character" w:customStyle="1" w:styleId="Bodytext140">
    <w:name w:val="Body text (14)"/>
    <w:basedOn w:val="Bodytext14"/>
    <w:rsid w:val="00715471"/>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rPr>
  </w:style>
  <w:style w:type="character" w:customStyle="1" w:styleId="BodyText112">
    <w:name w:val="Body Text11"/>
    <w:basedOn w:val="Bodytext"/>
    <w:rsid w:val="00715471"/>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style>
  <w:style w:type="character" w:customStyle="1" w:styleId="Bodytext18">
    <w:name w:val="Body text (18)_"/>
    <w:basedOn w:val="DefaultParagraphFont"/>
    <w:link w:val="Bodytext180"/>
    <w:rsid w:val="00715471"/>
    <w:rPr>
      <w:rFonts w:ascii="Times New Roman" w:eastAsia="Times New Roman" w:hAnsi="Times New Roman" w:cs="Times New Roman"/>
      <w:sz w:val="15"/>
      <w:szCs w:val="15"/>
    </w:rPr>
  </w:style>
  <w:style w:type="character" w:customStyle="1" w:styleId="Bodytext14Italic">
    <w:name w:val="Body text (14) + Italic"/>
    <w:basedOn w:val="Bodytext14"/>
    <w:rsid w:val="00715471"/>
    <w:rPr>
      <w:rFonts w:ascii="Times New Roman" w:eastAsia="Times New Roman" w:hAnsi="Times New Roman" w:cs="Times New Roman"/>
      <w:b w:val="0"/>
      <w:bCs w:val="0"/>
      <w:i/>
      <w:iCs/>
      <w:smallCaps w:val="0"/>
      <w:strike w:val="0"/>
      <w:color w:val="000000"/>
      <w:spacing w:val="0"/>
      <w:w w:val="100"/>
      <w:position w:val="0"/>
      <w:sz w:val="18"/>
      <w:szCs w:val="18"/>
      <w:u w:val="none"/>
      <w:lang w:val="en-US"/>
    </w:rPr>
  </w:style>
  <w:style w:type="paragraph" w:customStyle="1" w:styleId="Heading120">
    <w:name w:val="Heading #1 (2)"/>
    <w:basedOn w:val="Normal"/>
    <w:link w:val="Heading12"/>
    <w:rsid w:val="00715471"/>
    <w:pPr>
      <w:spacing w:line="451" w:lineRule="exact"/>
      <w:jc w:val="center"/>
      <w:outlineLvl w:val="0"/>
    </w:pPr>
    <w:rPr>
      <w:rFonts w:ascii="Times New Roman" w:eastAsia="Times New Roman" w:hAnsi="Times New Roman" w:cs="Times New Roman"/>
      <w:b/>
      <w:bCs/>
      <w:color w:val="auto"/>
      <w:sz w:val="40"/>
      <w:szCs w:val="40"/>
    </w:rPr>
  </w:style>
  <w:style w:type="paragraph" w:customStyle="1" w:styleId="Heading220">
    <w:name w:val="Heading #2 (2)"/>
    <w:basedOn w:val="Normal"/>
    <w:link w:val="Heading22"/>
    <w:rsid w:val="00715471"/>
    <w:pPr>
      <w:spacing w:line="0" w:lineRule="atLeast"/>
      <w:jc w:val="center"/>
      <w:outlineLvl w:val="1"/>
    </w:pPr>
    <w:rPr>
      <w:rFonts w:ascii="Times New Roman" w:eastAsia="Times New Roman" w:hAnsi="Times New Roman" w:cs="Times New Roman"/>
      <w:b/>
      <w:bCs/>
      <w:color w:val="auto"/>
      <w:sz w:val="23"/>
      <w:szCs w:val="23"/>
    </w:rPr>
  </w:style>
  <w:style w:type="paragraph" w:customStyle="1" w:styleId="BodyText121">
    <w:name w:val="Body Text12"/>
    <w:basedOn w:val="Normal"/>
    <w:rsid w:val="00715471"/>
    <w:pPr>
      <w:spacing w:line="504" w:lineRule="exact"/>
      <w:ind w:hanging="780"/>
    </w:pPr>
    <w:rPr>
      <w:rFonts w:ascii="Times New Roman" w:eastAsia="Times New Roman" w:hAnsi="Times New Roman" w:cs="Times New Roman"/>
      <w:sz w:val="23"/>
      <w:szCs w:val="23"/>
      <w:lang w:eastAsia="en-US"/>
    </w:rPr>
  </w:style>
  <w:style w:type="paragraph" w:customStyle="1" w:styleId="Bodytext40">
    <w:name w:val="Body text (4)"/>
    <w:basedOn w:val="Normal"/>
    <w:link w:val="Bodytext4"/>
    <w:rsid w:val="00715471"/>
    <w:pPr>
      <w:spacing w:line="0" w:lineRule="atLeast"/>
      <w:jc w:val="both"/>
    </w:pPr>
    <w:rPr>
      <w:rFonts w:ascii="Times New Roman" w:eastAsia="Times New Roman" w:hAnsi="Times New Roman" w:cs="Times New Roman"/>
      <w:b/>
      <w:bCs/>
      <w:color w:val="auto"/>
      <w:sz w:val="27"/>
      <w:szCs w:val="27"/>
    </w:rPr>
  </w:style>
  <w:style w:type="paragraph" w:customStyle="1" w:styleId="Bodytext150">
    <w:name w:val="Body text (15)"/>
    <w:basedOn w:val="Normal"/>
    <w:link w:val="Bodytext15"/>
    <w:rsid w:val="00715471"/>
    <w:pPr>
      <w:spacing w:line="0" w:lineRule="atLeast"/>
    </w:pPr>
    <w:rPr>
      <w:rFonts w:ascii="Georgia" w:eastAsia="Georgia" w:hAnsi="Georgia" w:cs="Georgia"/>
      <w:b/>
      <w:bCs/>
      <w:color w:val="auto"/>
      <w:sz w:val="13"/>
      <w:szCs w:val="13"/>
    </w:rPr>
  </w:style>
  <w:style w:type="paragraph" w:customStyle="1" w:styleId="Tablecaption20">
    <w:name w:val="Table caption (2)"/>
    <w:basedOn w:val="Normal"/>
    <w:link w:val="Tablecaption2"/>
    <w:rsid w:val="00715471"/>
    <w:pPr>
      <w:spacing w:line="0" w:lineRule="atLeast"/>
    </w:pPr>
    <w:rPr>
      <w:rFonts w:ascii="MS Gothic" w:eastAsia="MS Gothic" w:hAnsi="MS Gothic" w:cs="MS Gothic"/>
      <w:color w:val="auto"/>
      <w:spacing w:val="10"/>
      <w:sz w:val="9"/>
      <w:szCs w:val="9"/>
    </w:rPr>
  </w:style>
  <w:style w:type="paragraph" w:customStyle="1" w:styleId="Tablecaption60">
    <w:name w:val="Table caption (6)"/>
    <w:basedOn w:val="Normal"/>
    <w:link w:val="Tablecaption6"/>
    <w:rsid w:val="00715471"/>
    <w:pPr>
      <w:spacing w:line="0" w:lineRule="atLeast"/>
    </w:pPr>
    <w:rPr>
      <w:rFonts w:ascii="Consolas" w:eastAsia="Consolas" w:hAnsi="Consolas" w:cs="Consolas"/>
      <w:color w:val="auto"/>
      <w:sz w:val="9"/>
      <w:szCs w:val="9"/>
    </w:rPr>
  </w:style>
  <w:style w:type="paragraph" w:customStyle="1" w:styleId="Tablecaption70">
    <w:name w:val="Table caption (7)"/>
    <w:basedOn w:val="Normal"/>
    <w:link w:val="Tablecaption7"/>
    <w:rsid w:val="00715471"/>
    <w:pPr>
      <w:spacing w:line="0" w:lineRule="atLeast"/>
    </w:pPr>
    <w:rPr>
      <w:rFonts w:ascii="Times New Roman" w:eastAsia="Times New Roman" w:hAnsi="Times New Roman" w:cs="Times New Roman"/>
      <w:i/>
      <w:iCs/>
      <w:color w:val="auto"/>
      <w:sz w:val="23"/>
      <w:szCs w:val="23"/>
    </w:rPr>
  </w:style>
  <w:style w:type="paragraph" w:customStyle="1" w:styleId="Tablecaption80">
    <w:name w:val="Table caption (8)"/>
    <w:basedOn w:val="Normal"/>
    <w:link w:val="Tablecaption8"/>
    <w:rsid w:val="00715471"/>
    <w:pPr>
      <w:spacing w:line="0" w:lineRule="atLeast"/>
    </w:pPr>
    <w:rPr>
      <w:rFonts w:ascii="Consolas" w:eastAsia="Consolas" w:hAnsi="Consolas" w:cs="Consolas"/>
      <w:color w:val="auto"/>
      <w:spacing w:val="10"/>
      <w:sz w:val="9"/>
      <w:szCs w:val="9"/>
    </w:rPr>
  </w:style>
  <w:style w:type="paragraph" w:customStyle="1" w:styleId="Tablecaption90">
    <w:name w:val="Table caption (9)"/>
    <w:basedOn w:val="Normal"/>
    <w:link w:val="Tablecaption9"/>
    <w:rsid w:val="00715471"/>
    <w:pPr>
      <w:spacing w:line="0" w:lineRule="atLeast"/>
    </w:pPr>
    <w:rPr>
      <w:rFonts w:ascii="MS Gothic" w:eastAsia="MS Gothic" w:hAnsi="MS Gothic" w:cs="MS Gothic"/>
      <w:color w:val="auto"/>
      <w:spacing w:val="10"/>
      <w:sz w:val="8"/>
      <w:szCs w:val="8"/>
    </w:rPr>
  </w:style>
  <w:style w:type="paragraph" w:customStyle="1" w:styleId="Tablecaption120">
    <w:name w:val="Table caption (12)"/>
    <w:basedOn w:val="Normal"/>
    <w:link w:val="Tablecaption12"/>
    <w:rsid w:val="00715471"/>
    <w:pPr>
      <w:spacing w:line="0" w:lineRule="atLeast"/>
    </w:pPr>
    <w:rPr>
      <w:rFonts w:ascii="Bookman Old Style" w:eastAsia="Bookman Old Style" w:hAnsi="Bookman Old Style" w:cs="Bookman Old Style"/>
      <w:color w:val="auto"/>
      <w:sz w:val="13"/>
      <w:szCs w:val="13"/>
    </w:rPr>
  </w:style>
  <w:style w:type="paragraph" w:customStyle="1" w:styleId="Heading50">
    <w:name w:val="Heading #5"/>
    <w:basedOn w:val="Normal"/>
    <w:link w:val="Heading5"/>
    <w:rsid w:val="00715471"/>
    <w:pPr>
      <w:spacing w:line="0" w:lineRule="atLeast"/>
      <w:jc w:val="both"/>
      <w:outlineLvl w:val="4"/>
    </w:pPr>
    <w:rPr>
      <w:rFonts w:ascii="Times New Roman" w:eastAsia="Times New Roman" w:hAnsi="Times New Roman" w:cs="Times New Roman"/>
      <w:color w:val="auto"/>
      <w:sz w:val="23"/>
      <w:szCs w:val="23"/>
    </w:rPr>
  </w:style>
  <w:style w:type="paragraph" w:customStyle="1" w:styleId="Headerorfooter0">
    <w:name w:val="Header or footer"/>
    <w:basedOn w:val="Normal"/>
    <w:link w:val="Headerorfooter"/>
    <w:rsid w:val="00715471"/>
    <w:pPr>
      <w:spacing w:line="259" w:lineRule="exact"/>
      <w:jc w:val="center"/>
    </w:pPr>
    <w:rPr>
      <w:rFonts w:ascii="Times New Roman" w:eastAsia="Times New Roman" w:hAnsi="Times New Roman" w:cs="Times New Roman"/>
      <w:i/>
      <w:iCs/>
      <w:color w:val="auto"/>
      <w:sz w:val="23"/>
      <w:szCs w:val="23"/>
    </w:rPr>
  </w:style>
  <w:style w:type="paragraph" w:customStyle="1" w:styleId="Tablecaption100">
    <w:name w:val="Table caption (10)"/>
    <w:basedOn w:val="Normal"/>
    <w:link w:val="Tablecaption10"/>
    <w:rsid w:val="00715471"/>
    <w:pPr>
      <w:spacing w:line="0" w:lineRule="atLeast"/>
    </w:pPr>
    <w:rPr>
      <w:rFonts w:ascii="MS Gothic" w:eastAsia="MS Gothic" w:hAnsi="MS Gothic" w:cs="MS Gothic"/>
      <w:color w:val="auto"/>
      <w:spacing w:val="20"/>
      <w:sz w:val="8"/>
      <w:szCs w:val="8"/>
    </w:rPr>
  </w:style>
  <w:style w:type="paragraph" w:customStyle="1" w:styleId="Tablecaption110">
    <w:name w:val="Table caption (11)"/>
    <w:basedOn w:val="Normal"/>
    <w:link w:val="Tablecaption11"/>
    <w:rsid w:val="00715471"/>
    <w:pPr>
      <w:spacing w:line="0" w:lineRule="atLeast"/>
    </w:pPr>
    <w:rPr>
      <w:rFonts w:ascii="Century Schoolbook" w:eastAsia="Century Schoolbook" w:hAnsi="Century Schoolbook" w:cs="Century Schoolbook"/>
      <w:color w:val="auto"/>
      <w:sz w:val="9"/>
      <w:szCs w:val="9"/>
    </w:rPr>
  </w:style>
  <w:style w:type="paragraph" w:customStyle="1" w:styleId="Bodytext180">
    <w:name w:val="Body text (18)"/>
    <w:basedOn w:val="Normal"/>
    <w:link w:val="Bodytext18"/>
    <w:rsid w:val="00715471"/>
    <w:pPr>
      <w:spacing w:line="264" w:lineRule="exact"/>
      <w:jc w:val="both"/>
    </w:pPr>
    <w:rPr>
      <w:rFonts w:ascii="Times New Roman" w:eastAsia="Times New Roman" w:hAnsi="Times New Roman" w:cs="Times New Roman"/>
      <w:color w:val="auto"/>
      <w:sz w:val="15"/>
      <w:szCs w:val="15"/>
    </w:rPr>
  </w:style>
  <w:style w:type="paragraph" w:styleId="ListParagraph">
    <w:name w:val="List Paragraph"/>
    <w:basedOn w:val="Normal"/>
    <w:uiPriority w:val="34"/>
    <w:qFormat/>
    <w:rsid w:val="00715471"/>
    <w:pPr>
      <w:ind w:left="720"/>
      <w:contextualSpacing/>
    </w:pPr>
    <w:rPr>
      <w:lang w:eastAsia="en-US"/>
    </w:rPr>
  </w:style>
  <w:style w:type="paragraph" w:styleId="BalloonText">
    <w:name w:val="Balloon Text"/>
    <w:basedOn w:val="Normal"/>
    <w:link w:val="BalloonTextChar"/>
    <w:uiPriority w:val="99"/>
    <w:semiHidden/>
    <w:unhideWhenUsed/>
    <w:rsid w:val="00715471"/>
    <w:rPr>
      <w:rFonts w:ascii="Tahoma" w:hAnsi="Tahoma" w:cs="Tahoma"/>
      <w:sz w:val="16"/>
      <w:szCs w:val="16"/>
      <w:lang w:eastAsia="en-US"/>
    </w:rPr>
  </w:style>
  <w:style w:type="character" w:customStyle="1" w:styleId="BalloonTextChar">
    <w:name w:val="Balloon Text Char"/>
    <w:basedOn w:val="DefaultParagraphFont"/>
    <w:link w:val="BalloonText"/>
    <w:uiPriority w:val="99"/>
    <w:semiHidden/>
    <w:rsid w:val="00715471"/>
    <w:rPr>
      <w:rFonts w:ascii="Tahoma" w:hAnsi="Tahoma" w:cs="Tahoma"/>
      <w:color w:val="000000"/>
      <w:sz w:val="16"/>
      <w:szCs w:val="16"/>
      <w:lang w:eastAsia="en-US"/>
    </w:rPr>
  </w:style>
  <w:style w:type="paragraph" w:styleId="Header">
    <w:name w:val="header"/>
    <w:basedOn w:val="Normal"/>
    <w:link w:val="HeaderChar"/>
    <w:uiPriority w:val="99"/>
    <w:unhideWhenUsed/>
    <w:rsid w:val="00715471"/>
    <w:pPr>
      <w:tabs>
        <w:tab w:val="center" w:pos="4680"/>
        <w:tab w:val="right" w:pos="9360"/>
      </w:tabs>
    </w:pPr>
    <w:rPr>
      <w:lang w:eastAsia="en-US"/>
    </w:rPr>
  </w:style>
  <w:style w:type="character" w:customStyle="1" w:styleId="HeaderChar">
    <w:name w:val="Header Char"/>
    <w:basedOn w:val="DefaultParagraphFont"/>
    <w:link w:val="Header"/>
    <w:uiPriority w:val="99"/>
    <w:rsid w:val="00715471"/>
    <w:rPr>
      <w:color w:val="000000"/>
      <w:lang w:eastAsia="en-US"/>
    </w:rPr>
  </w:style>
  <w:style w:type="paragraph" w:styleId="Footer">
    <w:name w:val="footer"/>
    <w:basedOn w:val="Normal"/>
    <w:link w:val="FooterChar"/>
    <w:uiPriority w:val="99"/>
    <w:unhideWhenUsed/>
    <w:rsid w:val="00715471"/>
    <w:pPr>
      <w:tabs>
        <w:tab w:val="center" w:pos="4680"/>
        <w:tab w:val="right" w:pos="9360"/>
      </w:tabs>
    </w:pPr>
    <w:rPr>
      <w:lang w:eastAsia="en-US"/>
    </w:rPr>
  </w:style>
  <w:style w:type="character" w:customStyle="1" w:styleId="FooterChar">
    <w:name w:val="Footer Char"/>
    <w:basedOn w:val="DefaultParagraphFont"/>
    <w:link w:val="Footer"/>
    <w:uiPriority w:val="99"/>
    <w:rsid w:val="00715471"/>
    <w:rPr>
      <w:color w:val="000000"/>
      <w:lang w:eastAsia="en-US"/>
    </w:rPr>
  </w:style>
  <w:style w:type="table" w:styleId="TableGrid">
    <w:name w:val="Table Grid"/>
    <w:basedOn w:val="TableNormal"/>
    <w:uiPriority w:val="59"/>
    <w:rsid w:val="00746F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F2BA7"/>
    <w:rPr>
      <w:sz w:val="16"/>
      <w:szCs w:val="16"/>
    </w:rPr>
  </w:style>
  <w:style w:type="paragraph" w:styleId="CommentText">
    <w:name w:val="annotation text"/>
    <w:basedOn w:val="Normal"/>
    <w:link w:val="CommentTextChar"/>
    <w:uiPriority w:val="99"/>
    <w:semiHidden/>
    <w:unhideWhenUsed/>
    <w:rsid w:val="009F2BA7"/>
    <w:rPr>
      <w:sz w:val="20"/>
      <w:szCs w:val="20"/>
    </w:rPr>
  </w:style>
  <w:style w:type="character" w:customStyle="1" w:styleId="CommentTextChar">
    <w:name w:val="Comment Text Char"/>
    <w:basedOn w:val="DefaultParagraphFont"/>
    <w:link w:val="CommentText"/>
    <w:uiPriority w:val="99"/>
    <w:semiHidden/>
    <w:rsid w:val="009F2BA7"/>
    <w:rPr>
      <w:color w:val="000000"/>
      <w:sz w:val="20"/>
      <w:szCs w:val="20"/>
    </w:rPr>
  </w:style>
  <w:style w:type="paragraph" w:styleId="CommentSubject">
    <w:name w:val="annotation subject"/>
    <w:basedOn w:val="CommentText"/>
    <w:next w:val="CommentText"/>
    <w:link w:val="CommentSubjectChar"/>
    <w:uiPriority w:val="99"/>
    <w:semiHidden/>
    <w:unhideWhenUsed/>
    <w:rsid w:val="009F2BA7"/>
    <w:rPr>
      <w:b/>
      <w:bCs/>
    </w:rPr>
  </w:style>
  <w:style w:type="character" w:customStyle="1" w:styleId="CommentSubjectChar">
    <w:name w:val="Comment Subject Char"/>
    <w:basedOn w:val="CommentTextChar"/>
    <w:link w:val="CommentSubject"/>
    <w:uiPriority w:val="99"/>
    <w:semiHidden/>
    <w:rsid w:val="009F2BA7"/>
    <w:rPr>
      <w:b/>
      <w:bCs/>
      <w:color w:val="000000"/>
      <w:sz w:val="20"/>
      <w:szCs w:val="20"/>
    </w:rPr>
  </w:style>
  <w:style w:type="paragraph" w:styleId="Revision">
    <w:name w:val="Revision"/>
    <w:hidden/>
    <w:uiPriority w:val="99"/>
    <w:semiHidden/>
    <w:rsid w:val="00BC085D"/>
    <w:pPr>
      <w:widowControl/>
    </w:pPr>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wmf"/><Relationship Id="rId18" Type="http://schemas.openxmlformats.org/officeDocument/2006/relationships/image" Target="media/image8.wmf"/><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1.wmf"/><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image" Target="media/image7.wmf"/><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6.wmf"/><Relationship Id="rId20" Type="http://schemas.openxmlformats.org/officeDocument/2006/relationships/image" Target="media/image10.wmf"/><Relationship Id="rId29"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image" Target="media/image5.wmf"/><Relationship Id="rId23" Type="http://schemas.openxmlformats.org/officeDocument/2006/relationships/header" Target="header1.xml"/><Relationship Id="rId28" Type="http://schemas.microsoft.com/office/2011/relationships/commentsExtended" Target="commentsExtended.xml"/><Relationship Id="rId10" Type="http://schemas.openxmlformats.org/officeDocument/2006/relationships/footer" Target="footer1.xml"/><Relationship Id="rId19" Type="http://schemas.openxmlformats.org/officeDocument/2006/relationships/image" Target="media/image9.wmf"/><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4.wmf"/><Relationship Id="rId22" Type="http://schemas.openxmlformats.org/officeDocument/2006/relationships/image" Target="media/image12.wmf"/><Relationship Id="rId27"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EE118E-AD65-4416-B641-05942ED289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115</Pages>
  <Words>26064</Words>
  <Characters>148571</Characters>
  <Application>Microsoft Office Word</Application>
  <DocSecurity>0</DocSecurity>
  <Lines>1238</Lines>
  <Paragraphs>348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174287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Ziegler, Liesl</cp:lastModifiedBy>
  <cp:revision>21</cp:revision>
  <dcterms:created xsi:type="dcterms:W3CDTF">2019-09-25T21:45:00Z</dcterms:created>
  <dcterms:modified xsi:type="dcterms:W3CDTF">2019-11-21T00:48:00Z</dcterms:modified>
</cp:coreProperties>
</file>