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06" w:rsidRPr="00981A1C" w:rsidRDefault="00C60306" w:rsidP="00422B71">
      <w:r w:rsidRPr="00981A1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8pt;height:80.9pt" o:ole="" fillcolor="window">
            <v:imagedata r:id="rId8" o:title=""/>
          </v:shape>
          <o:OLEObject Type="Embed" ProgID="Word.Picture.8" ShapeID="_x0000_i1025" DrawAspect="Content" ObjectID="_1580891052" r:id="rId9"/>
        </w:object>
      </w:r>
    </w:p>
    <w:p w:rsidR="00C60306" w:rsidRPr="00981A1C" w:rsidRDefault="00C60306" w:rsidP="00422B71">
      <w:pPr>
        <w:pStyle w:val="ShortT"/>
        <w:spacing w:before="240"/>
      </w:pPr>
      <w:r w:rsidRPr="00981A1C">
        <w:t>Airports (Transitional) Act 1996</w:t>
      </w:r>
    </w:p>
    <w:p w:rsidR="00C60306" w:rsidRPr="00981A1C" w:rsidRDefault="00C60306" w:rsidP="00422B71">
      <w:pPr>
        <w:pStyle w:val="CompiledActNo"/>
        <w:spacing w:before="240"/>
      </w:pPr>
      <w:r w:rsidRPr="00981A1C">
        <w:t>No.</w:t>
      </w:r>
      <w:r w:rsidR="00981A1C">
        <w:t> </w:t>
      </w:r>
      <w:r w:rsidRPr="00981A1C">
        <w:t>36, 1996</w:t>
      </w:r>
    </w:p>
    <w:p w:rsidR="00C60306" w:rsidRPr="00981A1C" w:rsidRDefault="00C60306" w:rsidP="00422B71">
      <w:pPr>
        <w:spacing w:before="1000"/>
        <w:rPr>
          <w:rFonts w:cs="Arial"/>
          <w:b/>
          <w:sz w:val="32"/>
          <w:szCs w:val="32"/>
        </w:rPr>
      </w:pPr>
      <w:r w:rsidRPr="00981A1C">
        <w:rPr>
          <w:rFonts w:cs="Arial"/>
          <w:b/>
          <w:sz w:val="32"/>
          <w:szCs w:val="32"/>
        </w:rPr>
        <w:t>Compilation No.</w:t>
      </w:r>
      <w:r w:rsidR="00981A1C">
        <w:rPr>
          <w:rFonts w:cs="Arial"/>
          <w:b/>
          <w:sz w:val="32"/>
          <w:szCs w:val="32"/>
        </w:rPr>
        <w:t> </w:t>
      </w:r>
      <w:r w:rsidRPr="00981A1C">
        <w:rPr>
          <w:rFonts w:cs="Arial"/>
          <w:b/>
          <w:sz w:val="32"/>
          <w:szCs w:val="32"/>
        </w:rPr>
        <w:fldChar w:fldCharType="begin"/>
      </w:r>
      <w:r w:rsidRPr="00981A1C">
        <w:rPr>
          <w:rFonts w:cs="Arial"/>
          <w:b/>
          <w:sz w:val="32"/>
          <w:szCs w:val="32"/>
        </w:rPr>
        <w:instrText xml:space="preserve"> DOCPROPERTY  CompilationNumber </w:instrText>
      </w:r>
      <w:r w:rsidRPr="00981A1C">
        <w:rPr>
          <w:rFonts w:cs="Arial"/>
          <w:b/>
          <w:sz w:val="32"/>
          <w:szCs w:val="32"/>
        </w:rPr>
        <w:fldChar w:fldCharType="separate"/>
      </w:r>
      <w:r w:rsidR="00981A1C">
        <w:rPr>
          <w:rFonts w:cs="Arial"/>
          <w:b/>
          <w:sz w:val="32"/>
          <w:szCs w:val="32"/>
        </w:rPr>
        <w:t>18</w:t>
      </w:r>
      <w:r w:rsidRPr="00981A1C">
        <w:rPr>
          <w:rFonts w:cs="Arial"/>
          <w:b/>
          <w:sz w:val="32"/>
          <w:szCs w:val="32"/>
        </w:rPr>
        <w:fldChar w:fldCharType="end"/>
      </w:r>
    </w:p>
    <w:p w:rsidR="00C60306" w:rsidRPr="00981A1C" w:rsidRDefault="00C60306" w:rsidP="00422B71">
      <w:pPr>
        <w:spacing w:before="480"/>
        <w:rPr>
          <w:rFonts w:cs="Arial"/>
          <w:sz w:val="24"/>
        </w:rPr>
      </w:pPr>
      <w:r w:rsidRPr="00981A1C">
        <w:rPr>
          <w:rFonts w:cs="Arial"/>
          <w:b/>
          <w:sz w:val="24"/>
        </w:rPr>
        <w:t>Compilation date:</w:t>
      </w:r>
      <w:r w:rsidRPr="00981A1C">
        <w:rPr>
          <w:rFonts w:cs="Arial"/>
          <w:b/>
          <w:sz w:val="24"/>
        </w:rPr>
        <w:tab/>
      </w:r>
      <w:r w:rsidRPr="00981A1C">
        <w:rPr>
          <w:rFonts w:cs="Arial"/>
          <w:b/>
          <w:sz w:val="24"/>
        </w:rPr>
        <w:tab/>
      </w:r>
      <w:r w:rsidRPr="00981A1C">
        <w:rPr>
          <w:rFonts w:cs="Arial"/>
          <w:b/>
          <w:sz w:val="24"/>
        </w:rPr>
        <w:tab/>
      </w:r>
      <w:r w:rsidRPr="00981A1C">
        <w:rPr>
          <w:rFonts w:cs="Arial"/>
          <w:sz w:val="24"/>
        </w:rPr>
        <w:fldChar w:fldCharType="begin"/>
      </w:r>
      <w:r w:rsidRPr="00981A1C">
        <w:rPr>
          <w:rFonts w:cs="Arial"/>
          <w:sz w:val="24"/>
        </w:rPr>
        <w:instrText xml:space="preserve"> DOCPROPERTY StartDate \@ "d MMMM yyyy" \*MERGEFORMAT </w:instrText>
      </w:r>
      <w:r w:rsidRPr="00981A1C">
        <w:rPr>
          <w:rFonts w:cs="Arial"/>
          <w:sz w:val="24"/>
        </w:rPr>
        <w:fldChar w:fldCharType="separate"/>
      </w:r>
      <w:r w:rsidR="00981A1C" w:rsidRPr="00981A1C">
        <w:rPr>
          <w:rFonts w:cs="Arial"/>
          <w:bCs/>
          <w:sz w:val="24"/>
        </w:rPr>
        <w:t>21</w:t>
      </w:r>
      <w:r w:rsidR="00981A1C">
        <w:rPr>
          <w:rFonts w:cs="Arial"/>
          <w:sz w:val="24"/>
        </w:rPr>
        <w:t xml:space="preserve"> February 2018</w:t>
      </w:r>
      <w:r w:rsidRPr="00981A1C">
        <w:rPr>
          <w:rFonts w:cs="Arial"/>
          <w:sz w:val="24"/>
        </w:rPr>
        <w:fldChar w:fldCharType="end"/>
      </w:r>
    </w:p>
    <w:p w:rsidR="00C60306" w:rsidRPr="00981A1C" w:rsidRDefault="00C60306" w:rsidP="00422B71">
      <w:pPr>
        <w:spacing w:before="240"/>
        <w:rPr>
          <w:rFonts w:cs="Arial"/>
          <w:sz w:val="24"/>
        </w:rPr>
      </w:pPr>
      <w:r w:rsidRPr="00981A1C">
        <w:rPr>
          <w:rFonts w:cs="Arial"/>
          <w:b/>
          <w:sz w:val="24"/>
        </w:rPr>
        <w:t>Includes amendments up to:</w:t>
      </w:r>
      <w:r w:rsidRPr="00981A1C">
        <w:rPr>
          <w:rFonts w:cs="Arial"/>
          <w:b/>
          <w:sz w:val="24"/>
        </w:rPr>
        <w:tab/>
      </w:r>
      <w:r w:rsidRPr="00981A1C">
        <w:rPr>
          <w:rFonts w:cs="Arial"/>
          <w:sz w:val="24"/>
        </w:rPr>
        <w:fldChar w:fldCharType="begin"/>
      </w:r>
      <w:r w:rsidRPr="00981A1C">
        <w:rPr>
          <w:rFonts w:cs="Arial"/>
          <w:sz w:val="24"/>
        </w:rPr>
        <w:instrText xml:space="preserve"> DOCPROPERTY IncludesUpTo </w:instrText>
      </w:r>
      <w:r w:rsidRPr="00981A1C">
        <w:rPr>
          <w:rFonts w:cs="Arial"/>
          <w:sz w:val="24"/>
        </w:rPr>
        <w:fldChar w:fldCharType="separate"/>
      </w:r>
      <w:r w:rsidR="00981A1C">
        <w:rPr>
          <w:rFonts w:cs="Arial"/>
          <w:sz w:val="24"/>
        </w:rPr>
        <w:t>Act No. 4, 2018</w:t>
      </w:r>
      <w:r w:rsidRPr="00981A1C">
        <w:rPr>
          <w:rFonts w:cs="Arial"/>
          <w:sz w:val="24"/>
        </w:rPr>
        <w:fldChar w:fldCharType="end"/>
      </w:r>
    </w:p>
    <w:p w:rsidR="00C60306" w:rsidRPr="00981A1C" w:rsidRDefault="00C60306" w:rsidP="00422B71">
      <w:pPr>
        <w:spacing w:before="240"/>
        <w:rPr>
          <w:rFonts w:cs="Arial"/>
          <w:sz w:val="28"/>
          <w:szCs w:val="28"/>
        </w:rPr>
      </w:pPr>
      <w:r w:rsidRPr="00981A1C">
        <w:rPr>
          <w:rFonts w:cs="Arial"/>
          <w:b/>
          <w:sz w:val="24"/>
        </w:rPr>
        <w:t>Registered:</w:t>
      </w:r>
      <w:r w:rsidRPr="00981A1C">
        <w:rPr>
          <w:rFonts w:cs="Arial"/>
          <w:b/>
          <w:sz w:val="24"/>
        </w:rPr>
        <w:tab/>
      </w:r>
      <w:r w:rsidRPr="00981A1C">
        <w:rPr>
          <w:rFonts w:cs="Arial"/>
          <w:b/>
          <w:sz w:val="24"/>
        </w:rPr>
        <w:tab/>
      </w:r>
      <w:r w:rsidRPr="00981A1C">
        <w:rPr>
          <w:rFonts w:cs="Arial"/>
          <w:b/>
          <w:sz w:val="24"/>
        </w:rPr>
        <w:tab/>
      </w:r>
      <w:bookmarkStart w:id="0" w:name="_GoBack"/>
      <w:bookmarkEnd w:id="0"/>
      <w:r w:rsidRPr="00981A1C">
        <w:rPr>
          <w:rFonts w:cs="Arial"/>
          <w:b/>
          <w:sz w:val="24"/>
        </w:rPr>
        <w:tab/>
      </w:r>
      <w:r w:rsidRPr="00981A1C">
        <w:rPr>
          <w:rFonts w:cs="Arial"/>
          <w:sz w:val="24"/>
        </w:rPr>
        <w:fldChar w:fldCharType="begin"/>
      </w:r>
      <w:r w:rsidRPr="00981A1C">
        <w:rPr>
          <w:rFonts w:cs="Arial"/>
          <w:sz w:val="24"/>
        </w:rPr>
        <w:instrText xml:space="preserve"> IF </w:instrText>
      </w:r>
      <w:r w:rsidRPr="00981A1C">
        <w:rPr>
          <w:rFonts w:cs="Arial"/>
          <w:sz w:val="24"/>
        </w:rPr>
        <w:fldChar w:fldCharType="begin"/>
      </w:r>
      <w:r w:rsidRPr="00981A1C">
        <w:rPr>
          <w:rFonts w:cs="Arial"/>
          <w:sz w:val="24"/>
        </w:rPr>
        <w:instrText xml:space="preserve"> DOCPROPERTY RegisteredDate </w:instrText>
      </w:r>
      <w:r w:rsidRPr="00981A1C">
        <w:rPr>
          <w:rFonts w:cs="Arial"/>
          <w:sz w:val="24"/>
        </w:rPr>
        <w:fldChar w:fldCharType="separate"/>
      </w:r>
      <w:r w:rsidR="00981A1C">
        <w:rPr>
          <w:rFonts w:cs="Arial"/>
          <w:sz w:val="24"/>
        </w:rPr>
        <w:instrText>23/02/2018</w:instrText>
      </w:r>
      <w:r w:rsidRPr="00981A1C">
        <w:rPr>
          <w:rFonts w:cs="Arial"/>
          <w:sz w:val="24"/>
        </w:rPr>
        <w:fldChar w:fldCharType="end"/>
      </w:r>
      <w:r w:rsidRPr="00981A1C">
        <w:rPr>
          <w:rFonts w:cs="Arial"/>
          <w:sz w:val="24"/>
        </w:rPr>
        <w:instrText xml:space="preserve"> = #1/1/1901# "Unknown" </w:instrText>
      </w:r>
      <w:r w:rsidRPr="00981A1C">
        <w:rPr>
          <w:rFonts w:cs="Arial"/>
          <w:sz w:val="24"/>
        </w:rPr>
        <w:fldChar w:fldCharType="begin"/>
      </w:r>
      <w:r w:rsidRPr="00981A1C">
        <w:rPr>
          <w:rFonts w:cs="Arial"/>
          <w:sz w:val="24"/>
        </w:rPr>
        <w:instrText xml:space="preserve"> DOCPROPERTY RegisteredDate \@ "d MMMM yyyy" </w:instrText>
      </w:r>
      <w:r w:rsidRPr="00981A1C">
        <w:rPr>
          <w:rFonts w:cs="Arial"/>
          <w:sz w:val="24"/>
        </w:rPr>
        <w:fldChar w:fldCharType="separate"/>
      </w:r>
      <w:r w:rsidR="00981A1C">
        <w:rPr>
          <w:rFonts w:cs="Arial"/>
          <w:sz w:val="24"/>
        </w:rPr>
        <w:instrText>23 February 2018</w:instrText>
      </w:r>
      <w:r w:rsidRPr="00981A1C">
        <w:rPr>
          <w:rFonts w:cs="Arial"/>
          <w:sz w:val="24"/>
        </w:rPr>
        <w:fldChar w:fldCharType="end"/>
      </w:r>
      <w:r w:rsidRPr="00981A1C">
        <w:rPr>
          <w:rFonts w:cs="Arial"/>
          <w:sz w:val="24"/>
        </w:rPr>
        <w:instrText xml:space="preserve"> \*MERGEFORMAT </w:instrText>
      </w:r>
      <w:r w:rsidRPr="00981A1C">
        <w:rPr>
          <w:rFonts w:cs="Arial"/>
          <w:sz w:val="24"/>
        </w:rPr>
        <w:fldChar w:fldCharType="separate"/>
      </w:r>
      <w:r w:rsidR="00981A1C" w:rsidRPr="00981A1C">
        <w:rPr>
          <w:rFonts w:cs="Arial"/>
          <w:bCs/>
          <w:noProof/>
          <w:sz w:val="24"/>
        </w:rPr>
        <w:t>23</w:t>
      </w:r>
      <w:r w:rsidR="00981A1C">
        <w:rPr>
          <w:rFonts w:cs="Arial"/>
          <w:noProof/>
          <w:sz w:val="24"/>
        </w:rPr>
        <w:t xml:space="preserve"> February 2018</w:t>
      </w:r>
      <w:r w:rsidRPr="00981A1C">
        <w:rPr>
          <w:rFonts w:cs="Arial"/>
          <w:sz w:val="24"/>
        </w:rPr>
        <w:fldChar w:fldCharType="end"/>
      </w:r>
    </w:p>
    <w:p w:rsidR="00C60306" w:rsidRPr="00981A1C" w:rsidRDefault="00C60306" w:rsidP="00422B71">
      <w:pPr>
        <w:rPr>
          <w:b/>
          <w:szCs w:val="22"/>
        </w:rPr>
      </w:pPr>
    </w:p>
    <w:p w:rsidR="00C60306" w:rsidRPr="00981A1C" w:rsidRDefault="00C60306" w:rsidP="00422B71">
      <w:pPr>
        <w:pageBreakBefore/>
        <w:rPr>
          <w:rFonts w:cs="Arial"/>
          <w:b/>
          <w:sz w:val="32"/>
          <w:szCs w:val="32"/>
        </w:rPr>
      </w:pPr>
      <w:r w:rsidRPr="00981A1C">
        <w:rPr>
          <w:rFonts w:cs="Arial"/>
          <w:b/>
          <w:sz w:val="32"/>
          <w:szCs w:val="32"/>
        </w:rPr>
        <w:lastRenderedPageBreak/>
        <w:t>About this compilation</w:t>
      </w:r>
    </w:p>
    <w:p w:rsidR="00C60306" w:rsidRPr="00981A1C" w:rsidRDefault="00C60306" w:rsidP="00422B71">
      <w:pPr>
        <w:spacing w:before="240"/>
        <w:rPr>
          <w:rFonts w:cs="Arial"/>
        </w:rPr>
      </w:pPr>
      <w:r w:rsidRPr="00981A1C">
        <w:rPr>
          <w:rFonts w:cs="Arial"/>
          <w:b/>
          <w:szCs w:val="22"/>
        </w:rPr>
        <w:t>This compilation</w:t>
      </w:r>
    </w:p>
    <w:p w:rsidR="00C60306" w:rsidRPr="00981A1C" w:rsidRDefault="00C60306" w:rsidP="00422B71">
      <w:pPr>
        <w:spacing w:before="120" w:after="120"/>
        <w:rPr>
          <w:rFonts w:cs="Arial"/>
          <w:szCs w:val="22"/>
        </w:rPr>
      </w:pPr>
      <w:r w:rsidRPr="00981A1C">
        <w:rPr>
          <w:rFonts w:cs="Arial"/>
          <w:szCs w:val="22"/>
        </w:rPr>
        <w:t xml:space="preserve">This is a compilation of the </w:t>
      </w:r>
      <w:r w:rsidRPr="00981A1C">
        <w:rPr>
          <w:rFonts w:cs="Arial"/>
          <w:i/>
          <w:szCs w:val="22"/>
        </w:rPr>
        <w:fldChar w:fldCharType="begin"/>
      </w:r>
      <w:r w:rsidRPr="00981A1C">
        <w:rPr>
          <w:rFonts w:cs="Arial"/>
          <w:i/>
          <w:szCs w:val="22"/>
        </w:rPr>
        <w:instrText xml:space="preserve"> STYLEREF  ShortT </w:instrText>
      </w:r>
      <w:r w:rsidRPr="00981A1C">
        <w:rPr>
          <w:rFonts w:cs="Arial"/>
          <w:i/>
          <w:szCs w:val="22"/>
        </w:rPr>
        <w:fldChar w:fldCharType="separate"/>
      </w:r>
      <w:r w:rsidR="00981A1C">
        <w:rPr>
          <w:rFonts w:cs="Arial"/>
          <w:i/>
          <w:noProof/>
          <w:szCs w:val="22"/>
        </w:rPr>
        <w:t>Airports (Transitional) Act 1996</w:t>
      </w:r>
      <w:r w:rsidRPr="00981A1C">
        <w:rPr>
          <w:rFonts w:cs="Arial"/>
          <w:i/>
          <w:szCs w:val="22"/>
        </w:rPr>
        <w:fldChar w:fldCharType="end"/>
      </w:r>
      <w:r w:rsidRPr="00981A1C">
        <w:rPr>
          <w:rFonts w:cs="Arial"/>
          <w:szCs w:val="22"/>
        </w:rPr>
        <w:t xml:space="preserve"> that shows the text of the law as amended and in force on </w:t>
      </w:r>
      <w:r w:rsidRPr="00981A1C">
        <w:rPr>
          <w:rFonts w:cs="Arial"/>
          <w:szCs w:val="22"/>
        </w:rPr>
        <w:fldChar w:fldCharType="begin"/>
      </w:r>
      <w:r w:rsidRPr="00981A1C">
        <w:rPr>
          <w:rFonts w:cs="Arial"/>
          <w:szCs w:val="22"/>
        </w:rPr>
        <w:instrText xml:space="preserve"> DOCPROPERTY StartDate \@ "d MMMM yyyy" </w:instrText>
      </w:r>
      <w:r w:rsidRPr="00981A1C">
        <w:rPr>
          <w:rFonts w:cs="Arial"/>
          <w:szCs w:val="22"/>
        </w:rPr>
        <w:fldChar w:fldCharType="separate"/>
      </w:r>
      <w:r w:rsidR="00981A1C">
        <w:rPr>
          <w:rFonts w:cs="Arial"/>
          <w:szCs w:val="22"/>
        </w:rPr>
        <w:t>21 February 2018</w:t>
      </w:r>
      <w:r w:rsidRPr="00981A1C">
        <w:rPr>
          <w:rFonts w:cs="Arial"/>
          <w:szCs w:val="22"/>
        </w:rPr>
        <w:fldChar w:fldCharType="end"/>
      </w:r>
      <w:r w:rsidRPr="00981A1C">
        <w:rPr>
          <w:rFonts w:cs="Arial"/>
          <w:szCs w:val="22"/>
        </w:rPr>
        <w:t xml:space="preserve"> (the </w:t>
      </w:r>
      <w:r w:rsidRPr="00981A1C">
        <w:rPr>
          <w:rFonts w:cs="Arial"/>
          <w:b/>
          <w:i/>
          <w:szCs w:val="22"/>
        </w:rPr>
        <w:t>compilation date</w:t>
      </w:r>
      <w:r w:rsidRPr="00981A1C">
        <w:rPr>
          <w:rFonts w:cs="Arial"/>
          <w:szCs w:val="22"/>
        </w:rPr>
        <w:t>).</w:t>
      </w:r>
    </w:p>
    <w:p w:rsidR="00C60306" w:rsidRPr="00981A1C" w:rsidRDefault="00C60306" w:rsidP="00422B71">
      <w:pPr>
        <w:spacing w:after="120"/>
        <w:rPr>
          <w:rFonts w:cs="Arial"/>
          <w:szCs w:val="22"/>
        </w:rPr>
      </w:pPr>
      <w:r w:rsidRPr="00981A1C">
        <w:rPr>
          <w:rFonts w:cs="Arial"/>
          <w:szCs w:val="22"/>
        </w:rPr>
        <w:t xml:space="preserve">The notes at the end of this compilation (the </w:t>
      </w:r>
      <w:r w:rsidRPr="00981A1C">
        <w:rPr>
          <w:rFonts w:cs="Arial"/>
          <w:b/>
          <w:i/>
          <w:szCs w:val="22"/>
        </w:rPr>
        <w:t>endnotes</w:t>
      </w:r>
      <w:r w:rsidRPr="00981A1C">
        <w:rPr>
          <w:rFonts w:cs="Arial"/>
          <w:szCs w:val="22"/>
        </w:rPr>
        <w:t>) include information about amending laws and the amendment history of provisions of the compiled law.</w:t>
      </w:r>
    </w:p>
    <w:p w:rsidR="00C60306" w:rsidRPr="00981A1C" w:rsidRDefault="00C60306" w:rsidP="00422B71">
      <w:pPr>
        <w:tabs>
          <w:tab w:val="left" w:pos="5640"/>
        </w:tabs>
        <w:spacing w:before="120" w:after="120"/>
        <w:rPr>
          <w:rFonts w:cs="Arial"/>
          <w:b/>
          <w:szCs w:val="22"/>
        </w:rPr>
      </w:pPr>
      <w:r w:rsidRPr="00981A1C">
        <w:rPr>
          <w:rFonts w:cs="Arial"/>
          <w:b/>
          <w:szCs w:val="22"/>
        </w:rPr>
        <w:t>Uncommenced amendments</w:t>
      </w:r>
    </w:p>
    <w:p w:rsidR="00C60306" w:rsidRPr="00981A1C" w:rsidRDefault="00C60306" w:rsidP="00422B71">
      <w:pPr>
        <w:spacing w:after="120"/>
        <w:rPr>
          <w:rFonts w:cs="Arial"/>
          <w:szCs w:val="22"/>
        </w:rPr>
      </w:pPr>
      <w:r w:rsidRPr="00981A1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60306" w:rsidRPr="00981A1C" w:rsidRDefault="00C60306" w:rsidP="00422B71">
      <w:pPr>
        <w:spacing w:before="120" w:after="120"/>
        <w:rPr>
          <w:rFonts w:cs="Arial"/>
          <w:b/>
          <w:szCs w:val="22"/>
        </w:rPr>
      </w:pPr>
      <w:r w:rsidRPr="00981A1C">
        <w:rPr>
          <w:rFonts w:cs="Arial"/>
          <w:b/>
          <w:szCs w:val="22"/>
        </w:rPr>
        <w:t>Application, saving and transitional provisions for provisions and amendments</w:t>
      </w:r>
    </w:p>
    <w:p w:rsidR="00C60306" w:rsidRPr="00981A1C" w:rsidRDefault="00C60306" w:rsidP="00422B71">
      <w:pPr>
        <w:spacing w:after="120"/>
        <w:rPr>
          <w:rFonts w:cs="Arial"/>
          <w:szCs w:val="22"/>
        </w:rPr>
      </w:pPr>
      <w:r w:rsidRPr="00981A1C">
        <w:rPr>
          <w:rFonts w:cs="Arial"/>
          <w:szCs w:val="22"/>
        </w:rPr>
        <w:t>If the operation of a provision or amendment of the compiled law is affected by an application, saving or transitional provision that is not included in this compilation, details are included in the endnotes.</w:t>
      </w:r>
    </w:p>
    <w:p w:rsidR="00C60306" w:rsidRPr="00981A1C" w:rsidRDefault="00C60306" w:rsidP="00422B71">
      <w:pPr>
        <w:spacing w:after="120"/>
        <w:rPr>
          <w:rFonts w:cs="Arial"/>
          <w:b/>
          <w:szCs w:val="22"/>
        </w:rPr>
      </w:pPr>
      <w:r w:rsidRPr="00981A1C">
        <w:rPr>
          <w:rFonts w:cs="Arial"/>
          <w:b/>
          <w:szCs w:val="22"/>
        </w:rPr>
        <w:t>Editorial changes</w:t>
      </w:r>
    </w:p>
    <w:p w:rsidR="00C60306" w:rsidRPr="00981A1C" w:rsidRDefault="00C60306" w:rsidP="00422B71">
      <w:pPr>
        <w:spacing w:after="120"/>
        <w:rPr>
          <w:rFonts w:cs="Arial"/>
          <w:szCs w:val="22"/>
        </w:rPr>
      </w:pPr>
      <w:r w:rsidRPr="00981A1C">
        <w:rPr>
          <w:rFonts w:cs="Arial"/>
          <w:szCs w:val="22"/>
        </w:rPr>
        <w:t>For more information about any editorial changes made in this compilation, see the endnotes.</w:t>
      </w:r>
    </w:p>
    <w:p w:rsidR="00C60306" w:rsidRPr="00981A1C" w:rsidRDefault="00C60306" w:rsidP="00422B71">
      <w:pPr>
        <w:spacing w:before="120" w:after="120"/>
        <w:rPr>
          <w:rFonts w:cs="Arial"/>
          <w:b/>
          <w:szCs w:val="22"/>
        </w:rPr>
      </w:pPr>
      <w:r w:rsidRPr="00981A1C">
        <w:rPr>
          <w:rFonts w:cs="Arial"/>
          <w:b/>
          <w:szCs w:val="22"/>
        </w:rPr>
        <w:t>Modifications</w:t>
      </w:r>
    </w:p>
    <w:p w:rsidR="00C60306" w:rsidRPr="00981A1C" w:rsidRDefault="00C60306" w:rsidP="00422B71">
      <w:pPr>
        <w:spacing w:after="120"/>
        <w:rPr>
          <w:rFonts w:cs="Arial"/>
          <w:szCs w:val="22"/>
        </w:rPr>
      </w:pPr>
      <w:r w:rsidRPr="00981A1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60306" w:rsidRPr="00981A1C" w:rsidRDefault="00C60306" w:rsidP="00422B71">
      <w:pPr>
        <w:spacing w:before="80" w:after="120"/>
        <w:rPr>
          <w:rFonts w:cs="Arial"/>
          <w:b/>
          <w:szCs w:val="22"/>
        </w:rPr>
      </w:pPr>
      <w:r w:rsidRPr="00981A1C">
        <w:rPr>
          <w:rFonts w:cs="Arial"/>
          <w:b/>
          <w:szCs w:val="22"/>
        </w:rPr>
        <w:t>Self</w:t>
      </w:r>
      <w:r w:rsidR="00981A1C">
        <w:rPr>
          <w:rFonts w:cs="Arial"/>
          <w:b/>
          <w:szCs w:val="22"/>
        </w:rPr>
        <w:noBreakHyphen/>
      </w:r>
      <w:r w:rsidRPr="00981A1C">
        <w:rPr>
          <w:rFonts w:cs="Arial"/>
          <w:b/>
          <w:szCs w:val="22"/>
        </w:rPr>
        <w:t>repealing provisions</w:t>
      </w:r>
    </w:p>
    <w:p w:rsidR="00C60306" w:rsidRPr="00981A1C" w:rsidRDefault="00C60306" w:rsidP="00422B71">
      <w:pPr>
        <w:spacing w:after="120"/>
        <w:rPr>
          <w:rFonts w:cs="Arial"/>
          <w:szCs w:val="22"/>
        </w:rPr>
      </w:pPr>
      <w:r w:rsidRPr="00981A1C">
        <w:rPr>
          <w:rFonts w:cs="Arial"/>
          <w:szCs w:val="22"/>
        </w:rPr>
        <w:t>If a provision of the compiled law has been repealed in accordance with a provision of the law, details are included in the endnotes.</w:t>
      </w:r>
    </w:p>
    <w:p w:rsidR="00C60306" w:rsidRPr="00981A1C" w:rsidRDefault="00C60306" w:rsidP="00422B71">
      <w:pPr>
        <w:pStyle w:val="Header"/>
        <w:tabs>
          <w:tab w:val="clear" w:pos="4150"/>
          <w:tab w:val="clear" w:pos="8307"/>
        </w:tabs>
      </w:pPr>
      <w:r w:rsidRPr="00981A1C">
        <w:rPr>
          <w:rStyle w:val="CharChapNo"/>
        </w:rPr>
        <w:t xml:space="preserve"> </w:t>
      </w:r>
      <w:r w:rsidRPr="00981A1C">
        <w:rPr>
          <w:rStyle w:val="CharChapText"/>
          <w:rFonts w:eastAsiaTheme="minorHAnsi"/>
        </w:rPr>
        <w:t xml:space="preserve"> </w:t>
      </w:r>
    </w:p>
    <w:p w:rsidR="00C60306" w:rsidRPr="00981A1C" w:rsidRDefault="00C60306" w:rsidP="00422B71">
      <w:pPr>
        <w:pStyle w:val="Header"/>
        <w:tabs>
          <w:tab w:val="clear" w:pos="4150"/>
          <w:tab w:val="clear" w:pos="8307"/>
        </w:tabs>
      </w:pPr>
      <w:r w:rsidRPr="00981A1C">
        <w:rPr>
          <w:rStyle w:val="CharPartNo"/>
        </w:rPr>
        <w:t xml:space="preserve"> </w:t>
      </w:r>
      <w:r w:rsidRPr="00981A1C">
        <w:rPr>
          <w:rStyle w:val="CharPartText"/>
        </w:rPr>
        <w:t xml:space="preserve"> </w:t>
      </w:r>
    </w:p>
    <w:p w:rsidR="00C60306" w:rsidRPr="00981A1C" w:rsidRDefault="00C60306" w:rsidP="00422B71">
      <w:pPr>
        <w:pStyle w:val="Header"/>
        <w:tabs>
          <w:tab w:val="clear" w:pos="4150"/>
          <w:tab w:val="clear" w:pos="8307"/>
        </w:tabs>
      </w:pPr>
      <w:r w:rsidRPr="00981A1C">
        <w:rPr>
          <w:rStyle w:val="CharDivNo"/>
        </w:rPr>
        <w:t xml:space="preserve"> </w:t>
      </w:r>
      <w:r w:rsidRPr="00981A1C">
        <w:rPr>
          <w:rStyle w:val="CharDivText"/>
        </w:rPr>
        <w:t xml:space="preserve"> </w:t>
      </w:r>
    </w:p>
    <w:p w:rsidR="00C60306" w:rsidRPr="00981A1C" w:rsidRDefault="00C60306" w:rsidP="00422B71">
      <w:pPr>
        <w:sectPr w:rsidR="00C60306" w:rsidRPr="00981A1C" w:rsidSect="00A3580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C18A4" w:rsidRPr="00981A1C" w:rsidRDefault="005C18A4" w:rsidP="00AC2589">
      <w:r w:rsidRPr="00981A1C">
        <w:rPr>
          <w:rFonts w:cs="Times New Roman"/>
          <w:sz w:val="36"/>
        </w:rPr>
        <w:lastRenderedPageBreak/>
        <w:t>Contents</w:t>
      </w:r>
    </w:p>
    <w:p w:rsidR="00981A1C" w:rsidRDefault="00371E3E">
      <w:pPr>
        <w:pStyle w:val="TOC2"/>
        <w:rPr>
          <w:rFonts w:asciiTheme="minorHAnsi" w:eastAsiaTheme="minorEastAsia" w:hAnsiTheme="minorHAnsi" w:cstheme="minorBidi"/>
          <w:b w:val="0"/>
          <w:noProof/>
          <w:kern w:val="0"/>
          <w:sz w:val="22"/>
          <w:szCs w:val="22"/>
        </w:rPr>
      </w:pPr>
      <w:r w:rsidRPr="00981A1C">
        <w:rPr>
          <w:iCs/>
          <w:szCs w:val="28"/>
        </w:rPr>
        <w:fldChar w:fldCharType="begin"/>
      </w:r>
      <w:r w:rsidRPr="00981A1C">
        <w:instrText xml:space="preserve"> TOC \o "1-9" \t "ActHead 1,2,ActHead 2,2,ActHead 3,3,ActHead 4,4,ActHead 5,5, Schedule,2, Schedule Text,3, NotesSection,6" </w:instrText>
      </w:r>
      <w:r w:rsidRPr="00981A1C">
        <w:rPr>
          <w:iCs/>
          <w:szCs w:val="28"/>
        </w:rPr>
        <w:fldChar w:fldCharType="separate"/>
      </w:r>
      <w:r w:rsidR="00981A1C">
        <w:rPr>
          <w:noProof/>
        </w:rPr>
        <w:t>Part 1</w:t>
      </w:r>
      <w:r w:rsidR="00981A1C" w:rsidRPr="0004721E">
        <w:rPr>
          <w:noProof/>
          <w:kern w:val="32"/>
        </w:rPr>
        <w:t>—</w:t>
      </w:r>
      <w:r w:rsidR="00981A1C">
        <w:rPr>
          <w:noProof/>
        </w:rPr>
        <w:t>Introduction</w:t>
      </w:r>
      <w:r w:rsidR="00981A1C" w:rsidRPr="00981A1C">
        <w:rPr>
          <w:b w:val="0"/>
          <w:noProof/>
          <w:sz w:val="18"/>
        </w:rPr>
        <w:tab/>
      </w:r>
      <w:r w:rsidR="00981A1C" w:rsidRPr="00981A1C">
        <w:rPr>
          <w:b w:val="0"/>
          <w:noProof/>
          <w:sz w:val="18"/>
        </w:rPr>
        <w:fldChar w:fldCharType="begin"/>
      </w:r>
      <w:r w:rsidR="00981A1C" w:rsidRPr="00981A1C">
        <w:rPr>
          <w:b w:val="0"/>
          <w:noProof/>
          <w:sz w:val="18"/>
        </w:rPr>
        <w:instrText xml:space="preserve"> PAGEREF _Toc507148690 \h </w:instrText>
      </w:r>
      <w:r w:rsidR="00981A1C" w:rsidRPr="00981A1C">
        <w:rPr>
          <w:b w:val="0"/>
          <w:noProof/>
          <w:sz w:val="18"/>
        </w:rPr>
      </w:r>
      <w:r w:rsidR="00981A1C" w:rsidRPr="00981A1C">
        <w:rPr>
          <w:b w:val="0"/>
          <w:noProof/>
          <w:sz w:val="18"/>
        </w:rPr>
        <w:fldChar w:fldCharType="separate"/>
      </w:r>
      <w:r w:rsidR="00981A1C" w:rsidRPr="00981A1C">
        <w:rPr>
          <w:b w:val="0"/>
          <w:noProof/>
          <w:sz w:val="18"/>
        </w:rPr>
        <w:t>1</w:t>
      </w:r>
      <w:r w:rsidR="00981A1C"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1</w:t>
      </w:r>
      <w:r>
        <w:rPr>
          <w:noProof/>
        </w:rPr>
        <w:tab/>
        <w:t>Short title</w:t>
      </w:r>
      <w:r w:rsidRPr="00981A1C">
        <w:rPr>
          <w:noProof/>
        </w:rPr>
        <w:tab/>
      </w:r>
      <w:r w:rsidRPr="00981A1C">
        <w:rPr>
          <w:noProof/>
        </w:rPr>
        <w:fldChar w:fldCharType="begin"/>
      </w:r>
      <w:r w:rsidRPr="00981A1C">
        <w:rPr>
          <w:noProof/>
        </w:rPr>
        <w:instrText xml:space="preserve"> PAGEREF _Toc507148691 \h </w:instrText>
      </w:r>
      <w:r w:rsidRPr="00981A1C">
        <w:rPr>
          <w:noProof/>
        </w:rPr>
      </w:r>
      <w:r w:rsidRPr="00981A1C">
        <w:rPr>
          <w:noProof/>
        </w:rPr>
        <w:fldChar w:fldCharType="separate"/>
      </w:r>
      <w:r w:rsidRPr="00981A1C">
        <w:rPr>
          <w:noProof/>
        </w:rPr>
        <w:t>1</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2</w:t>
      </w:r>
      <w:r>
        <w:rPr>
          <w:noProof/>
        </w:rPr>
        <w:tab/>
        <w:t>Commencement</w:t>
      </w:r>
      <w:r w:rsidRPr="00981A1C">
        <w:rPr>
          <w:noProof/>
        </w:rPr>
        <w:tab/>
      </w:r>
      <w:r w:rsidRPr="00981A1C">
        <w:rPr>
          <w:noProof/>
        </w:rPr>
        <w:fldChar w:fldCharType="begin"/>
      </w:r>
      <w:r w:rsidRPr="00981A1C">
        <w:rPr>
          <w:noProof/>
        </w:rPr>
        <w:instrText xml:space="preserve"> PAGEREF _Toc507148692 \h </w:instrText>
      </w:r>
      <w:r w:rsidRPr="00981A1C">
        <w:rPr>
          <w:noProof/>
        </w:rPr>
      </w:r>
      <w:r w:rsidRPr="00981A1C">
        <w:rPr>
          <w:noProof/>
        </w:rPr>
        <w:fldChar w:fldCharType="separate"/>
      </w:r>
      <w:r w:rsidRPr="00981A1C">
        <w:rPr>
          <w:noProof/>
        </w:rPr>
        <w:t>1</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3</w:t>
      </w:r>
      <w:r>
        <w:rPr>
          <w:noProof/>
        </w:rPr>
        <w:tab/>
        <w:t>Simplified outline</w:t>
      </w:r>
      <w:r w:rsidRPr="00981A1C">
        <w:rPr>
          <w:noProof/>
        </w:rPr>
        <w:tab/>
      </w:r>
      <w:r w:rsidRPr="00981A1C">
        <w:rPr>
          <w:noProof/>
        </w:rPr>
        <w:fldChar w:fldCharType="begin"/>
      </w:r>
      <w:r w:rsidRPr="00981A1C">
        <w:rPr>
          <w:noProof/>
        </w:rPr>
        <w:instrText xml:space="preserve"> PAGEREF _Toc507148693 \h </w:instrText>
      </w:r>
      <w:r w:rsidRPr="00981A1C">
        <w:rPr>
          <w:noProof/>
        </w:rPr>
      </w:r>
      <w:r w:rsidRPr="00981A1C">
        <w:rPr>
          <w:noProof/>
        </w:rPr>
        <w:fldChar w:fldCharType="separate"/>
      </w:r>
      <w:r w:rsidRPr="00981A1C">
        <w:rPr>
          <w:noProof/>
        </w:rPr>
        <w:t>1</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4</w:t>
      </w:r>
      <w:r>
        <w:rPr>
          <w:noProof/>
        </w:rPr>
        <w:tab/>
        <w:t>Definitions</w:t>
      </w:r>
      <w:r w:rsidRPr="00981A1C">
        <w:rPr>
          <w:noProof/>
        </w:rPr>
        <w:tab/>
      </w:r>
      <w:r w:rsidRPr="00981A1C">
        <w:rPr>
          <w:noProof/>
        </w:rPr>
        <w:fldChar w:fldCharType="begin"/>
      </w:r>
      <w:r w:rsidRPr="00981A1C">
        <w:rPr>
          <w:noProof/>
        </w:rPr>
        <w:instrText xml:space="preserve"> PAGEREF _Toc507148694 \h </w:instrText>
      </w:r>
      <w:r w:rsidRPr="00981A1C">
        <w:rPr>
          <w:noProof/>
        </w:rPr>
      </w:r>
      <w:r w:rsidRPr="00981A1C">
        <w:rPr>
          <w:noProof/>
        </w:rPr>
        <w:fldChar w:fldCharType="separate"/>
      </w:r>
      <w:r w:rsidRPr="00981A1C">
        <w:rPr>
          <w:noProof/>
        </w:rPr>
        <w:t>2</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5</w:t>
      </w:r>
      <w:r>
        <w:rPr>
          <w:noProof/>
        </w:rPr>
        <w:tab/>
        <w:t>Sydney West Airport</w:t>
      </w:r>
      <w:r w:rsidRPr="00981A1C">
        <w:rPr>
          <w:noProof/>
        </w:rPr>
        <w:tab/>
      </w:r>
      <w:r w:rsidRPr="00981A1C">
        <w:rPr>
          <w:noProof/>
        </w:rPr>
        <w:fldChar w:fldCharType="begin"/>
      </w:r>
      <w:r w:rsidRPr="00981A1C">
        <w:rPr>
          <w:noProof/>
        </w:rPr>
        <w:instrText xml:space="preserve"> PAGEREF _Toc507148695 \h </w:instrText>
      </w:r>
      <w:r w:rsidRPr="00981A1C">
        <w:rPr>
          <w:noProof/>
        </w:rPr>
      </w:r>
      <w:r w:rsidRPr="00981A1C">
        <w:rPr>
          <w:noProof/>
        </w:rPr>
        <w:fldChar w:fldCharType="separate"/>
      </w:r>
      <w:r w:rsidRPr="00981A1C">
        <w:rPr>
          <w:noProof/>
        </w:rPr>
        <w:t>3</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6</w:t>
      </w:r>
      <w:r>
        <w:rPr>
          <w:noProof/>
        </w:rPr>
        <w:tab/>
        <w:t>Sale time for Commonwealth</w:t>
      </w:r>
      <w:r>
        <w:rPr>
          <w:noProof/>
        </w:rPr>
        <w:noBreakHyphen/>
        <w:t>owned company</w:t>
      </w:r>
      <w:r w:rsidRPr="00981A1C">
        <w:rPr>
          <w:noProof/>
        </w:rPr>
        <w:tab/>
      </w:r>
      <w:r w:rsidRPr="00981A1C">
        <w:rPr>
          <w:noProof/>
        </w:rPr>
        <w:fldChar w:fldCharType="begin"/>
      </w:r>
      <w:r w:rsidRPr="00981A1C">
        <w:rPr>
          <w:noProof/>
        </w:rPr>
        <w:instrText xml:space="preserve"> PAGEREF _Toc507148696 \h </w:instrText>
      </w:r>
      <w:r w:rsidRPr="00981A1C">
        <w:rPr>
          <w:noProof/>
        </w:rPr>
      </w:r>
      <w:r w:rsidRPr="00981A1C">
        <w:rPr>
          <w:noProof/>
        </w:rPr>
        <w:fldChar w:fldCharType="separate"/>
      </w:r>
      <w:r w:rsidRPr="00981A1C">
        <w:rPr>
          <w:noProof/>
        </w:rPr>
        <w:t>3</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7</w:t>
      </w:r>
      <w:r>
        <w:rPr>
          <w:noProof/>
        </w:rPr>
        <w:tab/>
        <w:t>Crown to be bound</w:t>
      </w:r>
      <w:r w:rsidRPr="00981A1C">
        <w:rPr>
          <w:noProof/>
        </w:rPr>
        <w:tab/>
      </w:r>
      <w:r w:rsidRPr="00981A1C">
        <w:rPr>
          <w:noProof/>
        </w:rPr>
        <w:fldChar w:fldCharType="begin"/>
      </w:r>
      <w:r w:rsidRPr="00981A1C">
        <w:rPr>
          <w:noProof/>
        </w:rPr>
        <w:instrText xml:space="preserve"> PAGEREF _Toc507148697 \h </w:instrText>
      </w:r>
      <w:r w:rsidRPr="00981A1C">
        <w:rPr>
          <w:noProof/>
        </w:rPr>
      </w:r>
      <w:r w:rsidRPr="00981A1C">
        <w:rPr>
          <w:noProof/>
        </w:rPr>
        <w:fldChar w:fldCharType="separate"/>
      </w:r>
      <w:r w:rsidRPr="00981A1C">
        <w:rPr>
          <w:noProof/>
        </w:rPr>
        <w:t>4</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8</w:t>
      </w:r>
      <w:r>
        <w:rPr>
          <w:noProof/>
        </w:rPr>
        <w:tab/>
        <w:t>External Territories</w:t>
      </w:r>
      <w:r w:rsidRPr="00981A1C">
        <w:rPr>
          <w:noProof/>
        </w:rPr>
        <w:tab/>
      </w:r>
      <w:r w:rsidRPr="00981A1C">
        <w:rPr>
          <w:noProof/>
        </w:rPr>
        <w:fldChar w:fldCharType="begin"/>
      </w:r>
      <w:r w:rsidRPr="00981A1C">
        <w:rPr>
          <w:noProof/>
        </w:rPr>
        <w:instrText xml:space="preserve"> PAGEREF _Toc507148698 \h </w:instrText>
      </w:r>
      <w:r w:rsidRPr="00981A1C">
        <w:rPr>
          <w:noProof/>
        </w:rPr>
      </w:r>
      <w:r w:rsidRPr="00981A1C">
        <w:rPr>
          <w:noProof/>
        </w:rPr>
        <w:fldChar w:fldCharType="separate"/>
      </w:r>
      <w:r w:rsidRPr="00981A1C">
        <w:rPr>
          <w:noProof/>
        </w:rPr>
        <w:t>4</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9</w:t>
      </w:r>
      <w:r>
        <w:rPr>
          <w:noProof/>
        </w:rPr>
        <w:tab/>
        <w:t>Extra</w:t>
      </w:r>
      <w:r>
        <w:rPr>
          <w:noProof/>
        </w:rPr>
        <w:noBreakHyphen/>
        <w:t>territorial operation</w:t>
      </w:r>
      <w:r w:rsidRPr="00981A1C">
        <w:rPr>
          <w:noProof/>
        </w:rPr>
        <w:tab/>
      </w:r>
      <w:r w:rsidRPr="00981A1C">
        <w:rPr>
          <w:noProof/>
        </w:rPr>
        <w:fldChar w:fldCharType="begin"/>
      </w:r>
      <w:r w:rsidRPr="00981A1C">
        <w:rPr>
          <w:noProof/>
        </w:rPr>
        <w:instrText xml:space="preserve"> PAGEREF _Toc507148699 \h </w:instrText>
      </w:r>
      <w:r w:rsidRPr="00981A1C">
        <w:rPr>
          <w:noProof/>
        </w:rPr>
      </w:r>
      <w:r w:rsidRPr="00981A1C">
        <w:rPr>
          <w:noProof/>
        </w:rPr>
        <w:fldChar w:fldCharType="separate"/>
      </w:r>
      <w:r w:rsidRPr="00981A1C">
        <w:rPr>
          <w:noProof/>
        </w:rPr>
        <w:t>4</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Part 2</w:t>
      </w:r>
      <w:r w:rsidRPr="0004721E">
        <w:rPr>
          <w:noProof/>
          <w:kern w:val="32"/>
        </w:rPr>
        <w:t>—</w:t>
      </w:r>
      <w:r>
        <w:rPr>
          <w:noProof/>
        </w:rPr>
        <w:t>Transfers from the FAC to the Commonwealth</w:t>
      </w:r>
      <w:r w:rsidRPr="00981A1C">
        <w:rPr>
          <w:b w:val="0"/>
          <w:noProof/>
          <w:sz w:val="18"/>
        </w:rPr>
        <w:tab/>
      </w:r>
      <w:r w:rsidRPr="00981A1C">
        <w:rPr>
          <w:b w:val="0"/>
          <w:noProof/>
          <w:sz w:val="18"/>
        </w:rPr>
        <w:fldChar w:fldCharType="begin"/>
      </w:r>
      <w:r w:rsidRPr="00981A1C">
        <w:rPr>
          <w:b w:val="0"/>
          <w:noProof/>
          <w:sz w:val="18"/>
        </w:rPr>
        <w:instrText xml:space="preserve"> PAGEREF _Toc507148700 \h </w:instrText>
      </w:r>
      <w:r w:rsidRPr="00981A1C">
        <w:rPr>
          <w:b w:val="0"/>
          <w:noProof/>
          <w:sz w:val="18"/>
        </w:rPr>
      </w:r>
      <w:r w:rsidRPr="00981A1C">
        <w:rPr>
          <w:b w:val="0"/>
          <w:noProof/>
          <w:sz w:val="18"/>
        </w:rPr>
        <w:fldChar w:fldCharType="separate"/>
      </w:r>
      <w:r w:rsidRPr="00981A1C">
        <w:rPr>
          <w:b w:val="0"/>
          <w:noProof/>
          <w:sz w:val="18"/>
        </w:rPr>
        <w:t>5</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10</w:t>
      </w:r>
      <w:r>
        <w:rPr>
          <w:noProof/>
        </w:rPr>
        <w:tab/>
        <w:t>Simplified outline</w:t>
      </w:r>
      <w:r w:rsidRPr="00981A1C">
        <w:rPr>
          <w:noProof/>
        </w:rPr>
        <w:tab/>
      </w:r>
      <w:r w:rsidRPr="00981A1C">
        <w:rPr>
          <w:noProof/>
        </w:rPr>
        <w:fldChar w:fldCharType="begin"/>
      </w:r>
      <w:r w:rsidRPr="00981A1C">
        <w:rPr>
          <w:noProof/>
        </w:rPr>
        <w:instrText xml:space="preserve"> PAGEREF _Toc507148701 \h </w:instrText>
      </w:r>
      <w:r w:rsidRPr="00981A1C">
        <w:rPr>
          <w:noProof/>
        </w:rPr>
      </w:r>
      <w:r w:rsidRPr="00981A1C">
        <w:rPr>
          <w:noProof/>
        </w:rPr>
        <w:fldChar w:fldCharType="separate"/>
      </w:r>
      <w:r w:rsidRPr="00981A1C">
        <w:rPr>
          <w:noProof/>
        </w:rPr>
        <w:t>5</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11</w:t>
      </w:r>
      <w:r>
        <w:rPr>
          <w:noProof/>
        </w:rPr>
        <w:tab/>
        <w:t>Transfer of FAC land to the Commonwealth</w:t>
      </w:r>
      <w:r w:rsidRPr="00981A1C">
        <w:rPr>
          <w:noProof/>
        </w:rPr>
        <w:tab/>
      </w:r>
      <w:r w:rsidRPr="00981A1C">
        <w:rPr>
          <w:noProof/>
        </w:rPr>
        <w:fldChar w:fldCharType="begin"/>
      </w:r>
      <w:r w:rsidRPr="00981A1C">
        <w:rPr>
          <w:noProof/>
        </w:rPr>
        <w:instrText xml:space="preserve"> PAGEREF _Toc507148702 \h </w:instrText>
      </w:r>
      <w:r w:rsidRPr="00981A1C">
        <w:rPr>
          <w:noProof/>
        </w:rPr>
      </w:r>
      <w:r w:rsidRPr="00981A1C">
        <w:rPr>
          <w:noProof/>
        </w:rPr>
        <w:fldChar w:fldCharType="separate"/>
      </w:r>
      <w:r w:rsidRPr="00981A1C">
        <w:rPr>
          <w:noProof/>
        </w:rPr>
        <w:t>5</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12</w:t>
      </w:r>
      <w:r>
        <w:rPr>
          <w:noProof/>
        </w:rPr>
        <w:tab/>
        <w:t>Transfer of other FAC assets to the Commonwealth</w:t>
      </w:r>
      <w:r w:rsidRPr="00981A1C">
        <w:rPr>
          <w:noProof/>
        </w:rPr>
        <w:tab/>
      </w:r>
      <w:r w:rsidRPr="00981A1C">
        <w:rPr>
          <w:noProof/>
        </w:rPr>
        <w:fldChar w:fldCharType="begin"/>
      </w:r>
      <w:r w:rsidRPr="00981A1C">
        <w:rPr>
          <w:noProof/>
        </w:rPr>
        <w:instrText xml:space="preserve"> PAGEREF _Toc507148703 \h </w:instrText>
      </w:r>
      <w:r w:rsidRPr="00981A1C">
        <w:rPr>
          <w:noProof/>
        </w:rPr>
      </w:r>
      <w:r w:rsidRPr="00981A1C">
        <w:rPr>
          <w:noProof/>
        </w:rPr>
        <w:fldChar w:fldCharType="separate"/>
      </w:r>
      <w:r w:rsidRPr="00981A1C">
        <w:rPr>
          <w:noProof/>
        </w:rPr>
        <w:t>6</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13</w:t>
      </w:r>
      <w:r>
        <w:rPr>
          <w:noProof/>
        </w:rPr>
        <w:tab/>
        <w:t>Transfer of the FAC’s contractual rights and obligations to the Commonwealth</w:t>
      </w:r>
      <w:r w:rsidRPr="00981A1C">
        <w:rPr>
          <w:noProof/>
        </w:rPr>
        <w:tab/>
      </w:r>
      <w:r w:rsidRPr="00981A1C">
        <w:rPr>
          <w:noProof/>
        </w:rPr>
        <w:fldChar w:fldCharType="begin"/>
      </w:r>
      <w:r w:rsidRPr="00981A1C">
        <w:rPr>
          <w:noProof/>
        </w:rPr>
        <w:instrText xml:space="preserve"> PAGEREF _Toc507148704 \h </w:instrText>
      </w:r>
      <w:r w:rsidRPr="00981A1C">
        <w:rPr>
          <w:noProof/>
        </w:rPr>
      </w:r>
      <w:r w:rsidRPr="00981A1C">
        <w:rPr>
          <w:noProof/>
        </w:rPr>
        <w:fldChar w:fldCharType="separate"/>
      </w:r>
      <w:r w:rsidRPr="00981A1C">
        <w:rPr>
          <w:noProof/>
        </w:rPr>
        <w:t>7</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14</w:t>
      </w:r>
      <w:r>
        <w:rPr>
          <w:noProof/>
        </w:rPr>
        <w:tab/>
        <w:t>Transfer of FAC liabilities to the Commonwealth</w:t>
      </w:r>
      <w:r w:rsidRPr="00981A1C">
        <w:rPr>
          <w:noProof/>
        </w:rPr>
        <w:tab/>
      </w:r>
      <w:r w:rsidRPr="00981A1C">
        <w:rPr>
          <w:noProof/>
        </w:rPr>
        <w:fldChar w:fldCharType="begin"/>
      </w:r>
      <w:r w:rsidRPr="00981A1C">
        <w:rPr>
          <w:noProof/>
        </w:rPr>
        <w:instrText xml:space="preserve"> PAGEREF _Toc507148705 \h </w:instrText>
      </w:r>
      <w:r w:rsidRPr="00981A1C">
        <w:rPr>
          <w:noProof/>
        </w:rPr>
      </w:r>
      <w:r w:rsidRPr="00981A1C">
        <w:rPr>
          <w:noProof/>
        </w:rPr>
        <w:fldChar w:fldCharType="separate"/>
      </w:r>
      <w:r w:rsidRPr="00981A1C">
        <w:rPr>
          <w:noProof/>
        </w:rPr>
        <w:t>8</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15</w:t>
      </w:r>
      <w:r>
        <w:rPr>
          <w:noProof/>
        </w:rPr>
        <w:tab/>
        <w:t>Transferred airport ceases to be a Federal airport for purposes of the FAC Act</w:t>
      </w:r>
      <w:r w:rsidRPr="00981A1C">
        <w:rPr>
          <w:noProof/>
        </w:rPr>
        <w:tab/>
      </w:r>
      <w:r w:rsidRPr="00981A1C">
        <w:rPr>
          <w:noProof/>
        </w:rPr>
        <w:fldChar w:fldCharType="begin"/>
      </w:r>
      <w:r w:rsidRPr="00981A1C">
        <w:rPr>
          <w:noProof/>
        </w:rPr>
        <w:instrText xml:space="preserve"> PAGEREF _Toc507148706 \h </w:instrText>
      </w:r>
      <w:r w:rsidRPr="00981A1C">
        <w:rPr>
          <w:noProof/>
        </w:rPr>
      </w:r>
      <w:r w:rsidRPr="00981A1C">
        <w:rPr>
          <w:noProof/>
        </w:rPr>
        <w:fldChar w:fldCharType="separate"/>
      </w:r>
      <w:r w:rsidRPr="00981A1C">
        <w:rPr>
          <w:noProof/>
        </w:rPr>
        <w:t>9</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16</w:t>
      </w:r>
      <w:r>
        <w:rPr>
          <w:noProof/>
        </w:rPr>
        <w:tab/>
        <w:t>Transfers of FAC land may be registered</w:t>
      </w:r>
      <w:r w:rsidRPr="00981A1C">
        <w:rPr>
          <w:noProof/>
        </w:rPr>
        <w:tab/>
      </w:r>
      <w:r w:rsidRPr="00981A1C">
        <w:rPr>
          <w:noProof/>
        </w:rPr>
        <w:fldChar w:fldCharType="begin"/>
      </w:r>
      <w:r w:rsidRPr="00981A1C">
        <w:rPr>
          <w:noProof/>
        </w:rPr>
        <w:instrText xml:space="preserve"> PAGEREF _Toc507148707 \h </w:instrText>
      </w:r>
      <w:r w:rsidRPr="00981A1C">
        <w:rPr>
          <w:noProof/>
        </w:rPr>
      </w:r>
      <w:r w:rsidRPr="00981A1C">
        <w:rPr>
          <w:noProof/>
        </w:rPr>
        <w:fldChar w:fldCharType="separate"/>
      </w:r>
      <w:r w:rsidRPr="00981A1C">
        <w:rPr>
          <w:noProof/>
        </w:rPr>
        <w:t>9</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17</w:t>
      </w:r>
      <w:r>
        <w:rPr>
          <w:noProof/>
        </w:rPr>
        <w:tab/>
        <w:t>FAC land leased to the Commonwealth</w:t>
      </w:r>
      <w:r w:rsidRPr="00981A1C">
        <w:rPr>
          <w:noProof/>
        </w:rPr>
        <w:tab/>
      </w:r>
      <w:r w:rsidRPr="00981A1C">
        <w:rPr>
          <w:noProof/>
        </w:rPr>
        <w:fldChar w:fldCharType="begin"/>
      </w:r>
      <w:r w:rsidRPr="00981A1C">
        <w:rPr>
          <w:noProof/>
        </w:rPr>
        <w:instrText xml:space="preserve"> PAGEREF _Toc507148708 \h </w:instrText>
      </w:r>
      <w:r w:rsidRPr="00981A1C">
        <w:rPr>
          <w:noProof/>
        </w:rPr>
      </w:r>
      <w:r w:rsidRPr="00981A1C">
        <w:rPr>
          <w:noProof/>
        </w:rPr>
        <w:fldChar w:fldCharType="separate"/>
      </w:r>
      <w:r w:rsidRPr="00981A1C">
        <w:rPr>
          <w:noProof/>
        </w:rPr>
        <w:t>10</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18</w:t>
      </w:r>
      <w:r>
        <w:rPr>
          <w:noProof/>
        </w:rPr>
        <w:tab/>
        <w:t>Lands Acquisition Act does not apply to this Part</w:t>
      </w:r>
      <w:r w:rsidRPr="00981A1C">
        <w:rPr>
          <w:noProof/>
        </w:rPr>
        <w:tab/>
      </w:r>
      <w:r w:rsidRPr="00981A1C">
        <w:rPr>
          <w:noProof/>
        </w:rPr>
        <w:fldChar w:fldCharType="begin"/>
      </w:r>
      <w:r w:rsidRPr="00981A1C">
        <w:rPr>
          <w:noProof/>
        </w:rPr>
        <w:instrText xml:space="preserve"> PAGEREF _Toc507148709 \h </w:instrText>
      </w:r>
      <w:r w:rsidRPr="00981A1C">
        <w:rPr>
          <w:noProof/>
        </w:rPr>
      </w:r>
      <w:r w:rsidRPr="00981A1C">
        <w:rPr>
          <w:noProof/>
        </w:rPr>
        <w:fldChar w:fldCharType="separate"/>
      </w:r>
      <w:r w:rsidRPr="00981A1C">
        <w:rPr>
          <w:noProof/>
        </w:rPr>
        <w:t>10</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Part 3</w:t>
      </w:r>
      <w:r w:rsidRPr="0004721E">
        <w:rPr>
          <w:noProof/>
          <w:kern w:val="32"/>
        </w:rPr>
        <w:t>—</w:t>
      </w:r>
      <w:r>
        <w:rPr>
          <w:noProof/>
        </w:rPr>
        <w:t>Original grants of airport leases to companies</w:t>
      </w:r>
      <w:r w:rsidRPr="00981A1C">
        <w:rPr>
          <w:b w:val="0"/>
          <w:noProof/>
          <w:sz w:val="18"/>
        </w:rPr>
        <w:tab/>
      </w:r>
      <w:r w:rsidRPr="00981A1C">
        <w:rPr>
          <w:b w:val="0"/>
          <w:noProof/>
          <w:sz w:val="18"/>
        </w:rPr>
        <w:fldChar w:fldCharType="begin"/>
      </w:r>
      <w:r w:rsidRPr="00981A1C">
        <w:rPr>
          <w:b w:val="0"/>
          <w:noProof/>
          <w:sz w:val="18"/>
        </w:rPr>
        <w:instrText xml:space="preserve"> PAGEREF _Toc507148710 \h </w:instrText>
      </w:r>
      <w:r w:rsidRPr="00981A1C">
        <w:rPr>
          <w:b w:val="0"/>
          <w:noProof/>
          <w:sz w:val="18"/>
        </w:rPr>
      </w:r>
      <w:r w:rsidRPr="00981A1C">
        <w:rPr>
          <w:b w:val="0"/>
          <w:noProof/>
          <w:sz w:val="18"/>
        </w:rPr>
        <w:fldChar w:fldCharType="separate"/>
      </w:r>
      <w:r w:rsidRPr="00981A1C">
        <w:rPr>
          <w:b w:val="0"/>
          <w:noProof/>
          <w:sz w:val="18"/>
        </w:rPr>
        <w:t>11</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19</w:t>
      </w:r>
      <w:r>
        <w:rPr>
          <w:noProof/>
        </w:rPr>
        <w:tab/>
        <w:t>Simplified outline</w:t>
      </w:r>
      <w:r w:rsidRPr="00981A1C">
        <w:rPr>
          <w:noProof/>
        </w:rPr>
        <w:tab/>
      </w:r>
      <w:r w:rsidRPr="00981A1C">
        <w:rPr>
          <w:noProof/>
        </w:rPr>
        <w:fldChar w:fldCharType="begin"/>
      </w:r>
      <w:r w:rsidRPr="00981A1C">
        <w:rPr>
          <w:noProof/>
        </w:rPr>
        <w:instrText xml:space="preserve"> PAGEREF _Toc507148711 \h </w:instrText>
      </w:r>
      <w:r w:rsidRPr="00981A1C">
        <w:rPr>
          <w:noProof/>
        </w:rPr>
      </w:r>
      <w:r w:rsidRPr="00981A1C">
        <w:rPr>
          <w:noProof/>
        </w:rPr>
        <w:fldChar w:fldCharType="separate"/>
      </w:r>
      <w:r w:rsidRPr="00981A1C">
        <w:rPr>
          <w:noProof/>
        </w:rPr>
        <w:t>11</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20</w:t>
      </w:r>
      <w:r>
        <w:rPr>
          <w:noProof/>
        </w:rPr>
        <w:tab/>
        <w:t>Scope of Part</w:t>
      </w:r>
      <w:r w:rsidRPr="00981A1C">
        <w:rPr>
          <w:noProof/>
        </w:rPr>
        <w:tab/>
      </w:r>
      <w:r w:rsidRPr="00981A1C">
        <w:rPr>
          <w:noProof/>
        </w:rPr>
        <w:fldChar w:fldCharType="begin"/>
      </w:r>
      <w:r w:rsidRPr="00981A1C">
        <w:rPr>
          <w:noProof/>
        </w:rPr>
        <w:instrText xml:space="preserve"> PAGEREF _Toc507148712 \h </w:instrText>
      </w:r>
      <w:r w:rsidRPr="00981A1C">
        <w:rPr>
          <w:noProof/>
        </w:rPr>
      </w:r>
      <w:r w:rsidRPr="00981A1C">
        <w:rPr>
          <w:noProof/>
        </w:rPr>
        <w:fldChar w:fldCharType="separate"/>
      </w:r>
      <w:r w:rsidRPr="00981A1C">
        <w:rPr>
          <w:noProof/>
        </w:rPr>
        <w:t>11</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21</w:t>
      </w:r>
      <w:r>
        <w:rPr>
          <w:noProof/>
        </w:rPr>
        <w:tab/>
        <w:t>Commonwealth may grant airport lease to a Commonwealth</w:t>
      </w:r>
      <w:r>
        <w:rPr>
          <w:noProof/>
        </w:rPr>
        <w:noBreakHyphen/>
        <w:t>owned company</w:t>
      </w:r>
      <w:r w:rsidRPr="00981A1C">
        <w:rPr>
          <w:noProof/>
        </w:rPr>
        <w:tab/>
      </w:r>
      <w:r w:rsidRPr="00981A1C">
        <w:rPr>
          <w:noProof/>
        </w:rPr>
        <w:fldChar w:fldCharType="begin"/>
      </w:r>
      <w:r w:rsidRPr="00981A1C">
        <w:rPr>
          <w:noProof/>
        </w:rPr>
        <w:instrText xml:space="preserve"> PAGEREF _Toc507148713 \h </w:instrText>
      </w:r>
      <w:r w:rsidRPr="00981A1C">
        <w:rPr>
          <w:noProof/>
        </w:rPr>
      </w:r>
      <w:r w:rsidRPr="00981A1C">
        <w:rPr>
          <w:noProof/>
        </w:rPr>
        <w:fldChar w:fldCharType="separate"/>
      </w:r>
      <w:r w:rsidRPr="00981A1C">
        <w:rPr>
          <w:noProof/>
        </w:rPr>
        <w:t>12</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22</w:t>
      </w:r>
      <w:r>
        <w:rPr>
          <w:noProof/>
        </w:rPr>
        <w:tab/>
        <w:t>Commonwealth may grant airport lease to a company that is not owned by the Commonwealth</w:t>
      </w:r>
      <w:r w:rsidRPr="00981A1C">
        <w:rPr>
          <w:noProof/>
        </w:rPr>
        <w:tab/>
      </w:r>
      <w:r w:rsidRPr="00981A1C">
        <w:rPr>
          <w:noProof/>
        </w:rPr>
        <w:fldChar w:fldCharType="begin"/>
      </w:r>
      <w:r w:rsidRPr="00981A1C">
        <w:rPr>
          <w:noProof/>
        </w:rPr>
        <w:instrText xml:space="preserve"> PAGEREF _Toc507148714 \h </w:instrText>
      </w:r>
      <w:r w:rsidRPr="00981A1C">
        <w:rPr>
          <w:noProof/>
        </w:rPr>
      </w:r>
      <w:r w:rsidRPr="00981A1C">
        <w:rPr>
          <w:noProof/>
        </w:rPr>
        <w:fldChar w:fldCharType="separate"/>
      </w:r>
      <w:r w:rsidRPr="00981A1C">
        <w:rPr>
          <w:noProof/>
        </w:rPr>
        <w:t>12</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23</w:t>
      </w:r>
      <w:r>
        <w:rPr>
          <w:noProof/>
        </w:rPr>
        <w:tab/>
        <w:t>Transfer or lease of assets to company</w:t>
      </w:r>
      <w:r w:rsidRPr="00981A1C">
        <w:rPr>
          <w:noProof/>
        </w:rPr>
        <w:tab/>
      </w:r>
      <w:r w:rsidRPr="00981A1C">
        <w:rPr>
          <w:noProof/>
        </w:rPr>
        <w:fldChar w:fldCharType="begin"/>
      </w:r>
      <w:r w:rsidRPr="00981A1C">
        <w:rPr>
          <w:noProof/>
        </w:rPr>
        <w:instrText xml:space="preserve"> PAGEREF _Toc507148715 \h </w:instrText>
      </w:r>
      <w:r w:rsidRPr="00981A1C">
        <w:rPr>
          <w:noProof/>
        </w:rPr>
      </w:r>
      <w:r w:rsidRPr="00981A1C">
        <w:rPr>
          <w:noProof/>
        </w:rPr>
        <w:fldChar w:fldCharType="separate"/>
      </w:r>
      <w:r w:rsidRPr="00981A1C">
        <w:rPr>
          <w:noProof/>
        </w:rPr>
        <w:t>13</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24</w:t>
      </w:r>
      <w:r>
        <w:rPr>
          <w:noProof/>
        </w:rPr>
        <w:tab/>
        <w:t>Transfer of contractual rights and obligations</w:t>
      </w:r>
      <w:r w:rsidRPr="00981A1C">
        <w:rPr>
          <w:noProof/>
        </w:rPr>
        <w:tab/>
      </w:r>
      <w:r w:rsidRPr="00981A1C">
        <w:rPr>
          <w:noProof/>
        </w:rPr>
        <w:fldChar w:fldCharType="begin"/>
      </w:r>
      <w:r w:rsidRPr="00981A1C">
        <w:rPr>
          <w:noProof/>
        </w:rPr>
        <w:instrText xml:space="preserve"> PAGEREF _Toc507148716 \h </w:instrText>
      </w:r>
      <w:r w:rsidRPr="00981A1C">
        <w:rPr>
          <w:noProof/>
        </w:rPr>
      </w:r>
      <w:r w:rsidRPr="00981A1C">
        <w:rPr>
          <w:noProof/>
        </w:rPr>
        <w:fldChar w:fldCharType="separate"/>
      </w:r>
      <w:r w:rsidRPr="00981A1C">
        <w:rPr>
          <w:noProof/>
        </w:rPr>
        <w:t>13</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25</w:t>
      </w:r>
      <w:r>
        <w:rPr>
          <w:noProof/>
        </w:rPr>
        <w:tab/>
        <w:t>Transfer of liability to company</w:t>
      </w:r>
      <w:r w:rsidRPr="00981A1C">
        <w:rPr>
          <w:noProof/>
        </w:rPr>
        <w:tab/>
      </w:r>
      <w:r w:rsidRPr="00981A1C">
        <w:rPr>
          <w:noProof/>
        </w:rPr>
        <w:fldChar w:fldCharType="begin"/>
      </w:r>
      <w:r w:rsidRPr="00981A1C">
        <w:rPr>
          <w:noProof/>
        </w:rPr>
        <w:instrText xml:space="preserve"> PAGEREF _Toc507148717 \h </w:instrText>
      </w:r>
      <w:r w:rsidRPr="00981A1C">
        <w:rPr>
          <w:noProof/>
        </w:rPr>
      </w:r>
      <w:r w:rsidRPr="00981A1C">
        <w:rPr>
          <w:noProof/>
        </w:rPr>
        <w:fldChar w:fldCharType="separate"/>
      </w:r>
      <w:r w:rsidRPr="00981A1C">
        <w:rPr>
          <w:noProof/>
        </w:rPr>
        <w:t>15</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26</w:t>
      </w:r>
      <w:r>
        <w:rPr>
          <w:noProof/>
        </w:rPr>
        <w:tab/>
        <w:t>Airport lease granted subject to existing interests in the land</w:t>
      </w:r>
      <w:r w:rsidRPr="00981A1C">
        <w:rPr>
          <w:noProof/>
        </w:rPr>
        <w:tab/>
      </w:r>
      <w:r w:rsidRPr="00981A1C">
        <w:rPr>
          <w:noProof/>
        </w:rPr>
        <w:fldChar w:fldCharType="begin"/>
      </w:r>
      <w:r w:rsidRPr="00981A1C">
        <w:rPr>
          <w:noProof/>
        </w:rPr>
        <w:instrText xml:space="preserve"> PAGEREF _Toc507148718 \h </w:instrText>
      </w:r>
      <w:r w:rsidRPr="00981A1C">
        <w:rPr>
          <w:noProof/>
        </w:rPr>
      </w:r>
      <w:r w:rsidRPr="00981A1C">
        <w:rPr>
          <w:noProof/>
        </w:rPr>
        <w:fldChar w:fldCharType="separate"/>
      </w:r>
      <w:r w:rsidRPr="00981A1C">
        <w:rPr>
          <w:noProof/>
        </w:rPr>
        <w:t>15</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27</w:t>
      </w:r>
      <w:r>
        <w:rPr>
          <w:noProof/>
        </w:rPr>
        <w:tab/>
        <w:t>Entries in title registers</w:t>
      </w:r>
      <w:r w:rsidRPr="00981A1C">
        <w:rPr>
          <w:noProof/>
        </w:rPr>
        <w:tab/>
      </w:r>
      <w:r w:rsidRPr="00981A1C">
        <w:rPr>
          <w:noProof/>
        </w:rPr>
        <w:fldChar w:fldCharType="begin"/>
      </w:r>
      <w:r w:rsidRPr="00981A1C">
        <w:rPr>
          <w:noProof/>
        </w:rPr>
        <w:instrText xml:space="preserve"> PAGEREF _Toc507148719 \h </w:instrText>
      </w:r>
      <w:r w:rsidRPr="00981A1C">
        <w:rPr>
          <w:noProof/>
        </w:rPr>
      </w:r>
      <w:r w:rsidRPr="00981A1C">
        <w:rPr>
          <w:noProof/>
        </w:rPr>
        <w:fldChar w:fldCharType="separate"/>
      </w:r>
      <w:r w:rsidRPr="00981A1C">
        <w:rPr>
          <w:noProof/>
        </w:rPr>
        <w:t>16</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28</w:t>
      </w:r>
      <w:r>
        <w:rPr>
          <w:noProof/>
        </w:rPr>
        <w:tab/>
        <w:t>Lands Acquisition Act does not apply to this Part</w:t>
      </w:r>
      <w:r w:rsidRPr="00981A1C">
        <w:rPr>
          <w:noProof/>
        </w:rPr>
        <w:tab/>
      </w:r>
      <w:r w:rsidRPr="00981A1C">
        <w:rPr>
          <w:noProof/>
        </w:rPr>
        <w:fldChar w:fldCharType="begin"/>
      </w:r>
      <w:r w:rsidRPr="00981A1C">
        <w:rPr>
          <w:noProof/>
        </w:rPr>
        <w:instrText xml:space="preserve"> PAGEREF _Toc507148720 \h </w:instrText>
      </w:r>
      <w:r w:rsidRPr="00981A1C">
        <w:rPr>
          <w:noProof/>
        </w:rPr>
      </w:r>
      <w:r w:rsidRPr="00981A1C">
        <w:rPr>
          <w:noProof/>
        </w:rPr>
        <w:fldChar w:fldCharType="separate"/>
      </w:r>
      <w:r w:rsidRPr="00981A1C">
        <w:rPr>
          <w:noProof/>
        </w:rPr>
        <w:t>16</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Part 4</w:t>
      </w:r>
      <w:r w:rsidRPr="0004721E">
        <w:rPr>
          <w:noProof/>
          <w:kern w:val="32"/>
        </w:rPr>
        <w:t>—</w:t>
      </w:r>
      <w:r>
        <w:rPr>
          <w:noProof/>
        </w:rPr>
        <w:t>Transfer of the FAC’s assets or contracts to airport</w:t>
      </w:r>
      <w:r>
        <w:rPr>
          <w:noProof/>
        </w:rPr>
        <w:noBreakHyphen/>
        <w:t>lessee companies</w:t>
      </w:r>
      <w:r w:rsidRPr="00981A1C">
        <w:rPr>
          <w:b w:val="0"/>
          <w:noProof/>
          <w:sz w:val="18"/>
        </w:rPr>
        <w:tab/>
      </w:r>
      <w:r w:rsidRPr="00981A1C">
        <w:rPr>
          <w:b w:val="0"/>
          <w:noProof/>
          <w:sz w:val="18"/>
        </w:rPr>
        <w:fldChar w:fldCharType="begin"/>
      </w:r>
      <w:r w:rsidRPr="00981A1C">
        <w:rPr>
          <w:b w:val="0"/>
          <w:noProof/>
          <w:sz w:val="18"/>
        </w:rPr>
        <w:instrText xml:space="preserve"> PAGEREF _Toc507148721 \h </w:instrText>
      </w:r>
      <w:r w:rsidRPr="00981A1C">
        <w:rPr>
          <w:b w:val="0"/>
          <w:noProof/>
          <w:sz w:val="18"/>
        </w:rPr>
      </w:r>
      <w:r w:rsidRPr="00981A1C">
        <w:rPr>
          <w:b w:val="0"/>
          <w:noProof/>
          <w:sz w:val="18"/>
        </w:rPr>
        <w:fldChar w:fldCharType="separate"/>
      </w:r>
      <w:r w:rsidRPr="00981A1C">
        <w:rPr>
          <w:b w:val="0"/>
          <w:noProof/>
          <w:sz w:val="18"/>
        </w:rPr>
        <w:t>17</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29</w:t>
      </w:r>
      <w:r>
        <w:rPr>
          <w:noProof/>
        </w:rPr>
        <w:tab/>
        <w:t>Simplified outline</w:t>
      </w:r>
      <w:r w:rsidRPr="00981A1C">
        <w:rPr>
          <w:noProof/>
        </w:rPr>
        <w:tab/>
      </w:r>
      <w:r w:rsidRPr="00981A1C">
        <w:rPr>
          <w:noProof/>
        </w:rPr>
        <w:fldChar w:fldCharType="begin"/>
      </w:r>
      <w:r w:rsidRPr="00981A1C">
        <w:rPr>
          <w:noProof/>
        </w:rPr>
        <w:instrText xml:space="preserve"> PAGEREF _Toc507148722 \h </w:instrText>
      </w:r>
      <w:r w:rsidRPr="00981A1C">
        <w:rPr>
          <w:noProof/>
        </w:rPr>
      </w:r>
      <w:r w:rsidRPr="00981A1C">
        <w:rPr>
          <w:noProof/>
        </w:rPr>
        <w:fldChar w:fldCharType="separate"/>
      </w:r>
      <w:r w:rsidRPr="00981A1C">
        <w:rPr>
          <w:noProof/>
        </w:rPr>
        <w:t>17</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30</w:t>
      </w:r>
      <w:r>
        <w:rPr>
          <w:noProof/>
        </w:rPr>
        <w:tab/>
        <w:t>Transfer of assets</w:t>
      </w:r>
      <w:r w:rsidRPr="00981A1C">
        <w:rPr>
          <w:noProof/>
        </w:rPr>
        <w:tab/>
      </w:r>
      <w:r w:rsidRPr="00981A1C">
        <w:rPr>
          <w:noProof/>
        </w:rPr>
        <w:fldChar w:fldCharType="begin"/>
      </w:r>
      <w:r w:rsidRPr="00981A1C">
        <w:rPr>
          <w:noProof/>
        </w:rPr>
        <w:instrText xml:space="preserve"> PAGEREF _Toc507148723 \h </w:instrText>
      </w:r>
      <w:r w:rsidRPr="00981A1C">
        <w:rPr>
          <w:noProof/>
        </w:rPr>
      </w:r>
      <w:r w:rsidRPr="00981A1C">
        <w:rPr>
          <w:noProof/>
        </w:rPr>
        <w:fldChar w:fldCharType="separate"/>
      </w:r>
      <w:r w:rsidRPr="00981A1C">
        <w:rPr>
          <w:noProof/>
        </w:rPr>
        <w:t>17</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31</w:t>
      </w:r>
      <w:r>
        <w:rPr>
          <w:noProof/>
        </w:rPr>
        <w:tab/>
        <w:t>Transfer of contractual rights and obligations</w:t>
      </w:r>
      <w:r w:rsidRPr="00981A1C">
        <w:rPr>
          <w:noProof/>
        </w:rPr>
        <w:tab/>
      </w:r>
      <w:r w:rsidRPr="00981A1C">
        <w:rPr>
          <w:noProof/>
        </w:rPr>
        <w:fldChar w:fldCharType="begin"/>
      </w:r>
      <w:r w:rsidRPr="00981A1C">
        <w:rPr>
          <w:noProof/>
        </w:rPr>
        <w:instrText xml:space="preserve"> PAGEREF _Toc507148724 \h </w:instrText>
      </w:r>
      <w:r w:rsidRPr="00981A1C">
        <w:rPr>
          <w:noProof/>
        </w:rPr>
      </w:r>
      <w:r w:rsidRPr="00981A1C">
        <w:rPr>
          <w:noProof/>
        </w:rPr>
        <w:fldChar w:fldCharType="separate"/>
      </w:r>
      <w:r w:rsidRPr="00981A1C">
        <w:rPr>
          <w:noProof/>
        </w:rPr>
        <w:t>18</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Part 5</w:t>
      </w:r>
      <w:r w:rsidRPr="0004721E">
        <w:rPr>
          <w:noProof/>
          <w:kern w:val="32"/>
        </w:rPr>
        <w:t>—</w:t>
      </w:r>
      <w:r>
        <w:rPr>
          <w:noProof/>
        </w:rPr>
        <w:t>Transfer of the FAC’s liabilities to airport</w:t>
      </w:r>
      <w:r>
        <w:rPr>
          <w:noProof/>
        </w:rPr>
        <w:noBreakHyphen/>
        <w:t>lessee companies</w:t>
      </w:r>
      <w:r w:rsidRPr="00981A1C">
        <w:rPr>
          <w:b w:val="0"/>
          <w:noProof/>
          <w:sz w:val="18"/>
        </w:rPr>
        <w:tab/>
      </w:r>
      <w:r w:rsidRPr="00981A1C">
        <w:rPr>
          <w:b w:val="0"/>
          <w:noProof/>
          <w:sz w:val="18"/>
        </w:rPr>
        <w:fldChar w:fldCharType="begin"/>
      </w:r>
      <w:r w:rsidRPr="00981A1C">
        <w:rPr>
          <w:b w:val="0"/>
          <w:noProof/>
          <w:sz w:val="18"/>
        </w:rPr>
        <w:instrText xml:space="preserve"> PAGEREF _Toc507148725 \h </w:instrText>
      </w:r>
      <w:r w:rsidRPr="00981A1C">
        <w:rPr>
          <w:b w:val="0"/>
          <w:noProof/>
          <w:sz w:val="18"/>
        </w:rPr>
      </w:r>
      <w:r w:rsidRPr="00981A1C">
        <w:rPr>
          <w:b w:val="0"/>
          <w:noProof/>
          <w:sz w:val="18"/>
        </w:rPr>
        <w:fldChar w:fldCharType="separate"/>
      </w:r>
      <w:r w:rsidRPr="00981A1C">
        <w:rPr>
          <w:b w:val="0"/>
          <w:noProof/>
          <w:sz w:val="18"/>
        </w:rPr>
        <w:t>20</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32</w:t>
      </w:r>
      <w:r>
        <w:rPr>
          <w:noProof/>
        </w:rPr>
        <w:tab/>
        <w:t>Simplified outline</w:t>
      </w:r>
      <w:r w:rsidRPr="00981A1C">
        <w:rPr>
          <w:noProof/>
        </w:rPr>
        <w:tab/>
      </w:r>
      <w:r w:rsidRPr="00981A1C">
        <w:rPr>
          <w:noProof/>
        </w:rPr>
        <w:fldChar w:fldCharType="begin"/>
      </w:r>
      <w:r w:rsidRPr="00981A1C">
        <w:rPr>
          <w:noProof/>
        </w:rPr>
        <w:instrText xml:space="preserve"> PAGEREF _Toc507148726 \h </w:instrText>
      </w:r>
      <w:r w:rsidRPr="00981A1C">
        <w:rPr>
          <w:noProof/>
        </w:rPr>
      </w:r>
      <w:r w:rsidRPr="00981A1C">
        <w:rPr>
          <w:noProof/>
        </w:rPr>
        <w:fldChar w:fldCharType="separate"/>
      </w:r>
      <w:r w:rsidRPr="00981A1C">
        <w:rPr>
          <w:noProof/>
        </w:rPr>
        <w:t>20</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33</w:t>
      </w:r>
      <w:r>
        <w:rPr>
          <w:noProof/>
        </w:rPr>
        <w:tab/>
        <w:t>Transfer of liabilities</w:t>
      </w:r>
      <w:r w:rsidRPr="00981A1C">
        <w:rPr>
          <w:noProof/>
        </w:rPr>
        <w:tab/>
      </w:r>
      <w:r w:rsidRPr="00981A1C">
        <w:rPr>
          <w:noProof/>
        </w:rPr>
        <w:fldChar w:fldCharType="begin"/>
      </w:r>
      <w:r w:rsidRPr="00981A1C">
        <w:rPr>
          <w:noProof/>
        </w:rPr>
        <w:instrText xml:space="preserve"> PAGEREF _Toc507148727 \h </w:instrText>
      </w:r>
      <w:r w:rsidRPr="00981A1C">
        <w:rPr>
          <w:noProof/>
        </w:rPr>
      </w:r>
      <w:r w:rsidRPr="00981A1C">
        <w:rPr>
          <w:noProof/>
        </w:rPr>
        <w:fldChar w:fldCharType="separate"/>
      </w:r>
      <w:r w:rsidRPr="00981A1C">
        <w:rPr>
          <w:noProof/>
        </w:rPr>
        <w:t>20</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Part 6</w:t>
      </w:r>
      <w:r w:rsidRPr="0004721E">
        <w:rPr>
          <w:noProof/>
          <w:kern w:val="32"/>
        </w:rPr>
        <w:t>—</w:t>
      </w:r>
      <w:r>
        <w:rPr>
          <w:noProof/>
        </w:rPr>
        <w:t>Treatment of sale of shares in an airport</w:t>
      </w:r>
      <w:r>
        <w:rPr>
          <w:noProof/>
        </w:rPr>
        <w:noBreakHyphen/>
        <w:t>lessee company owned by the Commonwealth</w:t>
      </w:r>
      <w:r w:rsidRPr="00981A1C">
        <w:rPr>
          <w:b w:val="0"/>
          <w:noProof/>
          <w:sz w:val="18"/>
        </w:rPr>
        <w:tab/>
      </w:r>
      <w:r w:rsidRPr="00981A1C">
        <w:rPr>
          <w:b w:val="0"/>
          <w:noProof/>
          <w:sz w:val="18"/>
        </w:rPr>
        <w:fldChar w:fldCharType="begin"/>
      </w:r>
      <w:r w:rsidRPr="00981A1C">
        <w:rPr>
          <w:b w:val="0"/>
          <w:noProof/>
          <w:sz w:val="18"/>
        </w:rPr>
        <w:instrText xml:space="preserve"> PAGEREF _Toc507148728 \h </w:instrText>
      </w:r>
      <w:r w:rsidRPr="00981A1C">
        <w:rPr>
          <w:b w:val="0"/>
          <w:noProof/>
          <w:sz w:val="18"/>
        </w:rPr>
      </w:r>
      <w:r w:rsidRPr="00981A1C">
        <w:rPr>
          <w:b w:val="0"/>
          <w:noProof/>
          <w:sz w:val="18"/>
        </w:rPr>
        <w:fldChar w:fldCharType="separate"/>
      </w:r>
      <w:r w:rsidRPr="00981A1C">
        <w:rPr>
          <w:b w:val="0"/>
          <w:noProof/>
          <w:sz w:val="18"/>
        </w:rPr>
        <w:t>22</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34</w:t>
      </w:r>
      <w:r>
        <w:rPr>
          <w:noProof/>
        </w:rPr>
        <w:tab/>
        <w:t>Simplified outline</w:t>
      </w:r>
      <w:r w:rsidRPr="00981A1C">
        <w:rPr>
          <w:noProof/>
        </w:rPr>
        <w:tab/>
      </w:r>
      <w:r w:rsidRPr="00981A1C">
        <w:rPr>
          <w:noProof/>
        </w:rPr>
        <w:fldChar w:fldCharType="begin"/>
      </w:r>
      <w:r w:rsidRPr="00981A1C">
        <w:rPr>
          <w:noProof/>
        </w:rPr>
        <w:instrText xml:space="preserve"> PAGEREF _Toc507148729 \h </w:instrText>
      </w:r>
      <w:r w:rsidRPr="00981A1C">
        <w:rPr>
          <w:noProof/>
        </w:rPr>
      </w:r>
      <w:r w:rsidRPr="00981A1C">
        <w:rPr>
          <w:noProof/>
        </w:rPr>
        <w:fldChar w:fldCharType="separate"/>
      </w:r>
      <w:r w:rsidRPr="00981A1C">
        <w:rPr>
          <w:noProof/>
        </w:rPr>
        <w:t>22</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35</w:t>
      </w:r>
      <w:r>
        <w:rPr>
          <w:noProof/>
        </w:rPr>
        <w:tab/>
        <w:t>When this Part applies</w:t>
      </w:r>
      <w:r w:rsidRPr="00981A1C">
        <w:rPr>
          <w:noProof/>
        </w:rPr>
        <w:tab/>
      </w:r>
      <w:r w:rsidRPr="00981A1C">
        <w:rPr>
          <w:noProof/>
        </w:rPr>
        <w:fldChar w:fldCharType="begin"/>
      </w:r>
      <w:r w:rsidRPr="00981A1C">
        <w:rPr>
          <w:noProof/>
        </w:rPr>
        <w:instrText xml:space="preserve"> PAGEREF _Toc507148730 \h </w:instrText>
      </w:r>
      <w:r w:rsidRPr="00981A1C">
        <w:rPr>
          <w:noProof/>
        </w:rPr>
      </w:r>
      <w:r w:rsidRPr="00981A1C">
        <w:rPr>
          <w:noProof/>
        </w:rPr>
        <w:fldChar w:fldCharType="separate"/>
      </w:r>
      <w:r w:rsidRPr="00981A1C">
        <w:rPr>
          <w:noProof/>
        </w:rPr>
        <w:t>23</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36</w:t>
      </w:r>
      <w:r>
        <w:rPr>
          <w:noProof/>
        </w:rPr>
        <w:tab/>
        <w:t>Commonwealth may pay the FAC an amount before disposal of shares</w:t>
      </w:r>
      <w:r w:rsidRPr="00981A1C">
        <w:rPr>
          <w:noProof/>
        </w:rPr>
        <w:tab/>
      </w:r>
      <w:r w:rsidRPr="00981A1C">
        <w:rPr>
          <w:noProof/>
        </w:rPr>
        <w:fldChar w:fldCharType="begin"/>
      </w:r>
      <w:r w:rsidRPr="00981A1C">
        <w:rPr>
          <w:noProof/>
        </w:rPr>
        <w:instrText xml:space="preserve"> PAGEREF _Toc507148731 \h </w:instrText>
      </w:r>
      <w:r w:rsidRPr="00981A1C">
        <w:rPr>
          <w:noProof/>
        </w:rPr>
      </w:r>
      <w:r w:rsidRPr="00981A1C">
        <w:rPr>
          <w:noProof/>
        </w:rPr>
        <w:fldChar w:fldCharType="separate"/>
      </w:r>
      <w:r w:rsidRPr="00981A1C">
        <w:rPr>
          <w:noProof/>
        </w:rPr>
        <w:t>23</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37</w:t>
      </w:r>
      <w:r>
        <w:rPr>
          <w:noProof/>
        </w:rPr>
        <w:tab/>
        <w:t>Commonwealth must pay an amount to the FAC</w:t>
      </w:r>
      <w:r w:rsidRPr="00981A1C">
        <w:rPr>
          <w:noProof/>
        </w:rPr>
        <w:tab/>
      </w:r>
      <w:r w:rsidRPr="00981A1C">
        <w:rPr>
          <w:noProof/>
        </w:rPr>
        <w:fldChar w:fldCharType="begin"/>
      </w:r>
      <w:r w:rsidRPr="00981A1C">
        <w:rPr>
          <w:noProof/>
        </w:rPr>
        <w:instrText xml:space="preserve"> PAGEREF _Toc507148732 \h </w:instrText>
      </w:r>
      <w:r w:rsidRPr="00981A1C">
        <w:rPr>
          <w:noProof/>
        </w:rPr>
      </w:r>
      <w:r w:rsidRPr="00981A1C">
        <w:rPr>
          <w:noProof/>
        </w:rPr>
        <w:fldChar w:fldCharType="separate"/>
      </w:r>
      <w:r w:rsidRPr="00981A1C">
        <w:rPr>
          <w:noProof/>
        </w:rPr>
        <w:t>24</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38</w:t>
      </w:r>
      <w:r>
        <w:rPr>
          <w:noProof/>
        </w:rPr>
        <w:tab/>
        <w:t>Capital for the FAC following disposal of shares</w:t>
      </w:r>
      <w:r w:rsidRPr="00981A1C">
        <w:rPr>
          <w:noProof/>
        </w:rPr>
        <w:tab/>
      </w:r>
      <w:r w:rsidRPr="00981A1C">
        <w:rPr>
          <w:noProof/>
        </w:rPr>
        <w:fldChar w:fldCharType="begin"/>
      </w:r>
      <w:r w:rsidRPr="00981A1C">
        <w:rPr>
          <w:noProof/>
        </w:rPr>
        <w:instrText xml:space="preserve"> PAGEREF _Toc507148733 \h </w:instrText>
      </w:r>
      <w:r w:rsidRPr="00981A1C">
        <w:rPr>
          <w:noProof/>
        </w:rPr>
      </w:r>
      <w:r w:rsidRPr="00981A1C">
        <w:rPr>
          <w:noProof/>
        </w:rPr>
        <w:fldChar w:fldCharType="separate"/>
      </w:r>
      <w:r w:rsidRPr="00981A1C">
        <w:rPr>
          <w:noProof/>
        </w:rPr>
        <w:t>24</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Part 7</w:t>
      </w:r>
      <w:r w:rsidRPr="0004721E">
        <w:rPr>
          <w:noProof/>
          <w:kern w:val="32"/>
        </w:rPr>
        <w:t>—</w:t>
      </w:r>
      <w:r>
        <w:rPr>
          <w:noProof/>
        </w:rPr>
        <w:t>Treatment of consideration payable by an airport</w:t>
      </w:r>
      <w:r>
        <w:rPr>
          <w:noProof/>
        </w:rPr>
        <w:noBreakHyphen/>
        <w:t>lessee company that is not owned by the Commonwealth</w:t>
      </w:r>
      <w:r w:rsidRPr="00981A1C">
        <w:rPr>
          <w:b w:val="0"/>
          <w:noProof/>
          <w:sz w:val="18"/>
        </w:rPr>
        <w:tab/>
      </w:r>
      <w:r w:rsidRPr="00981A1C">
        <w:rPr>
          <w:b w:val="0"/>
          <w:noProof/>
          <w:sz w:val="18"/>
        </w:rPr>
        <w:fldChar w:fldCharType="begin"/>
      </w:r>
      <w:r w:rsidRPr="00981A1C">
        <w:rPr>
          <w:b w:val="0"/>
          <w:noProof/>
          <w:sz w:val="18"/>
        </w:rPr>
        <w:instrText xml:space="preserve"> PAGEREF _Toc507148734 \h </w:instrText>
      </w:r>
      <w:r w:rsidRPr="00981A1C">
        <w:rPr>
          <w:b w:val="0"/>
          <w:noProof/>
          <w:sz w:val="18"/>
        </w:rPr>
      </w:r>
      <w:r w:rsidRPr="00981A1C">
        <w:rPr>
          <w:b w:val="0"/>
          <w:noProof/>
          <w:sz w:val="18"/>
        </w:rPr>
        <w:fldChar w:fldCharType="separate"/>
      </w:r>
      <w:r w:rsidRPr="00981A1C">
        <w:rPr>
          <w:b w:val="0"/>
          <w:noProof/>
          <w:sz w:val="18"/>
        </w:rPr>
        <w:t>25</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40</w:t>
      </w:r>
      <w:r>
        <w:rPr>
          <w:noProof/>
        </w:rPr>
        <w:tab/>
        <w:t>Simplified outline</w:t>
      </w:r>
      <w:r w:rsidRPr="00981A1C">
        <w:rPr>
          <w:noProof/>
        </w:rPr>
        <w:tab/>
      </w:r>
      <w:r w:rsidRPr="00981A1C">
        <w:rPr>
          <w:noProof/>
        </w:rPr>
        <w:fldChar w:fldCharType="begin"/>
      </w:r>
      <w:r w:rsidRPr="00981A1C">
        <w:rPr>
          <w:noProof/>
        </w:rPr>
        <w:instrText xml:space="preserve"> PAGEREF _Toc507148735 \h </w:instrText>
      </w:r>
      <w:r w:rsidRPr="00981A1C">
        <w:rPr>
          <w:noProof/>
        </w:rPr>
      </w:r>
      <w:r w:rsidRPr="00981A1C">
        <w:rPr>
          <w:noProof/>
        </w:rPr>
        <w:fldChar w:fldCharType="separate"/>
      </w:r>
      <w:r w:rsidRPr="00981A1C">
        <w:rPr>
          <w:noProof/>
        </w:rPr>
        <w:t>25</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41</w:t>
      </w:r>
      <w:r>
        <w:rPr>
          <w:noProof/>
        </w:rPr>
        <w:tab/>
        <w:t>When this Part applies</w:t>
      </w:r>
      <w:r w:rsidRPr="00981A1C">
        <w:rPr>
          <w:noProof/>
        </w:rPr>
        <w:tab/>
      </w:r>
      <w:r w:rsidRPr="00981A1C">
        <w:rPr>
          <w:noProof/>
        </w:rPr>
        <w:fldChar w:fldCharType="begin"/>
      </w:r>
      <w:r w:rsidRPr="00981A1C">
        <w:rPr>
          <w:noProof/>
        </w:rPr>
        <w:instrText xml:space="preserve"> PAGEREF _Toc507148736 \h </w:instrText>
      </w:r>
      <w:r w:rsidRPr="00981A1C">
        <w:rPr>
          <w:noProof/>
        </w:rPr>
      </w:r>
      <w:r w:rsidRPr="00981A1C">
        <w:rPr>
          <w:noProof/>
        </w:rPr>
        <w:fldChar w:fldCharType="separate"/>
      </w:r>
      <w:r w:rsidRPr="00981A1C">
        <w:rPr>
          <w:noProof/>
        </w:rPr>
        <w:t>25</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42</w:t>
      </w:r>
      <w:r>
        <w:rPr>
          <w:noProof/>
        </w:rPr>
        <w:tab/>
        <w:t>Commonwealth must pay an amount to the FAC</w:t>
      </w:r>
      <w:r w:rsidRPr="00981A1C">
        <w:rPr>
          <w:noProof/>
        </w:rPr>
        <w:tab/>
      </w:r>
      <w:r w:rsidRPr="00981A1C">
        <w:rPr>
          <w:noProof/>
        </w:rPr>
        <w:fldChar w:fldCharType="begin"/>
      </w:r>
      <w:r w:rsidRPr="00981A1C">
        <w:rPr>
          <w:noProof/>
        </w:rPr>
        <w:instrText xml:space="preserve"> PAGEREF _Toc507148737 \h </w:instrText>
      </w:r>
      <w:r w:rsidRPr="00981A1C">
        <w:rPr>
          <w:noProof/>
        </w:rPr>
      </w:r>
      <w:r w:rsidRPr="00981A1C">
        <w:rPr>
          <w:noProof/>
        </w:rPr>
        <w:fldChar w:fldCharType="separate"/>
      </w:r>
      <w:r w:rsidRPr="00981A1C">
        <w:rPr>
          <w:noProof/>
        </w:rPr>
        <w:t>25</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43</w:t>
      </w:r>
      <w:r>
        <w:rPr>
          <w:noProof/>
        </w:rPr>
        <w:tab/>
        <w:t>Capital for the FAC after consideration becomes payable</w:t>
      </w:r>
      <w:r w:rsidRPr="00981A1C">
        <w:rPr>
          <w:noProof/>
        </w:rPr>
        <w:tab/>
      </w:r>
      <w:r w:rsidRPr="00981A1C">
        <w:rPr>
          <w:noProof/>
        </w:rPr>
        <w:fldChar w:fldCharType="begin"/>
      </w:r>
      <w:r w:rsidRPr="00981A1C">
        <w:rPr>
          <w:noProof/>
        </w:rPr>
        <w:instrText xml:space="preserve"> PAGEREF _Toc507148738 \h </w:instrText>
      </w:r>
      <w:r w:rsidRPr="00981A1C">
        <w:rPr>
          <w:noProof/>
        </w:rPr>
      </w:r>
      <w:r w:rsidRPr="00981A1C">
        <w:rPr>
          <w:noProof/>
        </w:rPr>
        <w:fldChar w:fldCharType="separate"/>
      </w:r>
      <w:r w:rsidRPr="00981A1C">
        <w:rPr>
          <w:noProof/>
        </w:rPr>
        <w:t>26</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44</w:t>
      </w:r>
      <w:r>
        <w:rPr>
          <w:noProof/>
        </w:rPr>
        <w:tab/>
        <w:t>Appropriation of Consolidated Revenue Fund</w:t>
      </w:r>
      <w:r w:rsidRPr="00981A1C">
        <w:rPr>
          <w:noProof/>
        </w:rPr>
        <w:tab/>
      </w:r>
      <w:r w:rsidRPr="00981A1C">
        <w:rPr>
          <w:noProof/>
        </w:rPr>
        <w:fldChar w:fldCharType="begin"/>
      </w:r>
      <w:r w:rsidRPr="00981A1C">
        <w:rPr>
          <w:noProof/>
        </w:rPr>
        <w:instrText xml:space="preserve"> PAGEREF _Toc507148739 \h </w:instrText>
      </w:r>
      <w:r w:rsidRPr="00981A1C">
        <w:rPr>
          <w:noProof/>
        </w:rPr>
      </w:r>
      <w:r w:rsidRPr="00981A1C">
        <w:rPr>
          <w:noProof/>
        </w:rPr>
        <w:fldChar w:fldCharType="separate"/>
      </w:r>
      <w:r w:rsidRPr="00981A1C">
        <w:rPr>
          <w:noProof/>
        </w:rPr>
        <w:t>27</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Part 8</w:t>
      </w:r>
      <w:r w:rsidRPr="0004721E">
        <w:rPr>
          <w:noProof/>
          <w:kern w:val="32"/>
        </w:rPr>
        <w:t>—</w:t>
      </w:r>
      <w:r>
        <w:rPr>
          <w:noProof/>
        </w:rPr>
        <w:t>Special tax rules</w:t>
      </w:r>
      <w:r w:rsidRPr="00981A1C">
        <w:rPr>
          <w:b w:val="0"/>
          <w:noProof/>
          <w:sz w:val="18"/>
        </w:rPr>
        <w:tab/>
      </w:r>
      <w:r w:rsidRPr="00981A1C">
        <w:rPr>
          <w:b w:val="0"/>
          <w:noProof/>
          <w:sz w:val="18"/>
        </w:rPr>
        <w:fldChar w:fldCharType="begin"/>
      </w:r>
      <w:r w:rsidRPr="00981A1C">
        <w:rPr>
          <w:b w:val="0"/>
          <w:noProof/>
          <w:sz w:val="18"/>
        </w:rPr>
        <w:instrText xml:space="preserve"> PAGEREF _Toc507148740 \h </w:instrText>
      </w:r>
      <w:r w:rsidRPr="00981A1C">
        <w:rPr>
          <w:b w:val="0"/>
          <w:noProof/>
          <w:sz w:val="18"/>
        </w:rPr>
      </w:r>
      <w:r w:rsidRPr="00981A1C">
        <w:rPr>
          <w:b w:val="0"/>
          <w:noProof/>
          <w:sz w:val="18"/>
        </w:rPr>
        <w:fldChar w:fldCharType="separate"/>
      </w:r>
      <w:r w:rsidRPr="00981A1C">
        <w:rPr>
          <w:b w:val="0"/>
          <w:noProof/>
          <w:sz w:val="18"/>
        </w:rPr>
        <w:t>28</w:t>
      </w:r>
      <w:r w:rsidRPr="00981A1C">
        <w:rPr>
          <w:b w:val="0"/>
          <w:noProof/>
          <w:sz w:val="18"/>
        </w:rPr>
        <w:fldChar w:fldCharType="end"/>
      </w:r>
    </w:p>
    <w:p w:rsidR="00981A1C" w:rsidRDefault="00981A1C">
      <w:pPr>
        <w:pStyle w:val="TOC3"/>
        <w:rPr>
          <w:rFonts w:asciiTheme="minorHAnsi" w:eastAsiaTheme="minorEastAsia" w:hAnsiTheme="minorHAnsi" w:cstheme="minorBidi"/>
          <w:b w:val="0"/>
          <w:noProof/>
          <w:kern w:val="0"/>
          <w:szCs w:val="22"/>
        </w:rPr>
      </w:pPr>
      <w:r>
        <w:rPr>
          <w:noProof/>
        </w:rPr>
        <w:t>Division 1</w:t>
      </w:r>
      <w:r w:rsidRPr="0004721E">
        <w:rPr>
          <w:noProof/>
          <w:kern w:val="32"/>
        </w:rPr>
        <w:t>—</w:t>
      </w:r>
      <w:r>
        <w:rPr>
          <w:noProof/>
        </w:rPr>
        <w:t>Simplified outline</w:t>
      </w:r>
      <w:r w:rsidRPr="00981A1C">
        <w:rPr>
          <w:b w:val="0"/>
          <w:noProof/>
          <w:sz w:val="18"/>
        </w:rPr>
        <w:tab/>
      </w:r>
      <w:r w:rsidRPr="00981A1C">
        <w:rPr>
          <w:b w:val="0"/>
          <w:noProof/>
          <w:sz w:val="18"/>
        </w:rPr>
        <w:fldChar w:fldCharType="begin"/>
      </w:r>
      <w:r w:rsidRPr="00981A1C">
        <w:rPr>
          <w:b w:val="0"/>
          <w:noProof/>
          <w:sz w:val="18"/>
        </w:rPr>
        <w:instrText xml:space="preserve"> PAGEREF _Toc507148741 \h </w:instrText>
      </w:r>
      <w:r w:rsidRPr="00981A1C">
        <w:rPr>
          <w:b w:val="0"/>
          <w:noProof/>
          <w:sz w:val="18"/>
        </w:rPr>
      </w:r>
      <w:r w:rsidRPr="00981A1C">
        <w:rPr>
          <w:b w:val="0"/>
          <w:noProof/>
          <w:sz w:val="18"/>
        </w:rPr>
        <w:fldChar w:fldCharType="separate"/>
      </w:r>
      <w:r w:rsidRPr="00981A1C">
        <w:rPr>
          <w:b w:val="0"/>
          <w:noProof/>
          <w:sz w:val="18"/>
        </w:rPr>
        <w:t>28</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45</w:t>
      </w:r>
      <w:r>
        <w:rPr>
          <w:noProof/>
        </w:rPr>
        <w:tab/>
        <w:t>Simplified outline</w:t>
      </w:r>
      <w:r w:rsidRPr="00981A1C">
        <w:rPr>
          <w:noProof/>
        </w:rPr>
        <w:tab/>
      </w:r>
      <w:r w:rsidRPr="00981A1C">
        <w:rPr>
          <w:noProof/>
        </w:rPr>
        <w:fldChar w:fldCharType="begin"/>
      </w:r>
      <w:r w:rsidRPr="00981A1C">
        <w:rPr>
          <w:noProof/>
        </w:rPr>
        <w:instrText xml:space="preserve"> PAGEREF _Toc507148742 \h </w:instrText>
      </w:r>
      <w:r w:rsidRPr="00981A1C">
        <w:rPr>
          <w:noProof/>
        </w:rPr>
      </w:r>
      <w:r w:rsidRPr="00981A1C">
        <w:rPr>
          <w:noProof/>
        </w:rPr>
        <w:fldChar w:fldCharType="separate"/>
      </w:r>
      <w:r w:rsidRPr="00981A1C">
        <w:rPr>
          <w:noProof/>
        </w:rPr>
        <w:t>28</w:t>
      </w:r>
      <w:r w:rsidRPr="00981A1C">
        <w:rPr>
          <w:noProof/>
        </w:rPr>
        <w:fldChar w:fldCharType="end"/>
      </w:r>
    </w:p>
    <w:p w:rsidR="00981A1C" w:rsidRDefault="00981A1C">
      <w:pPr>
        <w:pStyle w:val="TOC3"/>
        <w:rPr>
          <w:rFonts w:asciiTheme="minorHAnsi" w:eastAsiaTheme="minorEastAsia" w:hAnsiTheme="minorHAnsi" w:cstheme="minorBidi"/>
          <w:b w:val="0"/>
          <w:noProof/>
          <w:kern w:val="0"/>
          <w:szCs w:val="22"/>
        </w:rPr>
      </w:pPr>
      <w:r>
        <w:rPr>
          <w:noProof/>
        </w:rPr>
        <w:t>Division 2</w:t>
      </w:r>
      <w:r w:rsidRPr="0004721E">
        <w:rPr>
          <w:noProof/>
          <w:kern w:val="32"/>
        </w:rPr>
        <w:t>—</w:t>
      </w:r>
      <w:r>
        <w:rPr>
          <w:noProof/>
        </w:rPr>
        <w:t>Exemption from stamp duty and other taxes</w:t>
      </w:r>
      <w:r w:rsidRPr="00981A1C">
        <w:rPr>
          <w:b w:val="0"/>
          <w:noProof/>
          <w:sz w:val="18"/>
        </w:rPr>
        <w:tab/>
      </w:r>
      <w:r w:rsidRPr="00981A1C">
        <w:rPr>
          <w:b w:val="0"/>
          <w:noProof/>
          <w:sz w:val="18"/>
        </w:rPr>
        <w:fldChar w:fldCharType="begin"/>
      </w:r>
      <w:r w:rsidRPr="00981A1C">
        <w:rPr>
          <w:b w:val="0"/>
          <w:noProof/>
          <w:sz w:val="18"/>
        </w:rPr>
        <w:instrText xml:space="preserve"> PAGEREF _Toc507148743 \h </w:instrText>
      </w:r>
      <w:r w:rsidRPr="00981A1C">
        <w:rPr>
          <w:b w:val="0"/>
          <w:noProof/>
          <w:sz w:val="18"/>
        </w:rPr>
      </w:r>
      <w:r w:rsidRPr="00981A1C">
        <w:rPr>
          <w:b w:val="0"/>
          <w:noProof/>
          <w:sz w:val="18"/>
        </w:rPr>
        <w:fldChar w:fldCharType="separate"/>
      </w:r>
      <w:r w:rsidRPr="00981A1C">
        <w:rPr>
          <w:b w:val="0"/>
          <w:noProof/>
          <w:sz w:val="18"/>
        </w:rPr>
        <w:t>29</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46</w:t>
      </w:r>
      <w:r>
        <w:rPr>
          <w:noProof/>
        </w:rPr>
        <w:tab/>
        <w:t>Exemption from stamp duty and other taxes</w:t>
      </w:r>
      <w:r w:rsidRPr="00981A1C">
        <w:rPr>
          <w:noProof/>
        </w:rPr>
        <w:tab/>
      </w:r>
      <w:r w:rsidRPr="00981A1C">
        <w:rPr>
          <w:noProof/>
        </w:rPr>
        <w:fldChar w:fldCharType="begin"/>
      </w:r>
      <w:r w:rsidRPr="00981A1C">
        <w:rPr>
          <w:noProof/>
        </w:rPr>
        <w:instrText xml:space="preserve"> PAGEREF _Toc507148744 \h </w:instrText>
      </w:r>
      <w:r w:rsidRPr="00981A1C">
        <w:rPr>
          <w:noProof/>
        </w:rPr>
      </w:r>
      <w:r w:rsidRPr="00981A1C">
        <w:rPr>
          <w:noProof/>
        </w:rPr>
        <w:fldChar w:fldCharType="separate"/>
      </w:r>
      <w:r w:rsidRPr="00981A1C">
        <w:rPr>
          <w:noProof/>
        </w:rPr>
        <w:t>29</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47</w:t>
      </w:r>
      <w:r>
        <w:rPr>
          <w:noProof/>
        </w:rPr>
        <w:tab/>
        <w:t>Airport</w:t>
      </w:r>
      <w:r>
        <w:rPr>
          <w:noProof/>
        </w:rPr>
        <w:noBreakHyphen/>
        <w:t>lessee company not liable to stamp duty on pre</w:t>
      </w:r>
      <w:r>
        <w:rPr>
          <w:noProof/>
        </w:rPr>
        <w:noBreakHyphen/>
        <w:t>grant instruments</w:t>
      </w:r>
      <w:r w:rsidRPr="00981A1C">
        <w:rPr>
          <w:noProof/>
        </w:rPr>
        <w:tab/>
      </w:r>
      <w:r w:rsidRPr="00981A1C">
        <w:rPr>
          <w:noProof/>
        </w:rPr>
        <w:fldChar w:fldCharType="begin"/>
      </w:r>
      <w:r w:rsidRPr="00981A1C">
        <w:rPr>
          <w:noProof/>
        </w:rPr>
        <w:instrText xml:space="preserve"> PAGEREF _Toc507148745 \h </w:instrText>
      </w:r>
      <w:r w:rsidRPr="00981A1C">
        <w:rPr>
          <w:noProof/>
        </w:rPr>
      </w:r>
      <w:r w:rsidRPr="00981A1C">
        <w:rPr>
          <w:noProof/>
        </w:rPr>
        <w:fldChar w:fldCharType="separate"/>
      </w:r>
      <w:r w:rsidRPr="00981A1C">
        <w:rPr>
          <w:noProof/>
        </w:rPr>
        <w:t>29</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48</w:t>
      </w:r>
      <w:r>
        <w:rPr>
          <w:noProof/>
        </w:rPr>
        <w:tab/>
        <w:t>Stamp duty—transfers of assets or liabilities to privately</w:t>
      </w:r>
      <w:r>
        <w:rPr>
          <w:noProof/>
        </w:rPr>
        <w:noBreakHyphen/>
        <w:t>owned companies</w:t>
      </w:r>
      <w:r w:rsidRPr="00981A1C">
        <w:rPr>
          <w:noProof/>
        </w:rPr>
        <w:tab/>
      </w:r>
      <w:r w:rsidRPr="00981A1C">
        <w:rPr>
          <w:noProof/>
        </w:rPr>
        <w:fldChar w:fldCharType="begin"/>
      </w:r>
      <w:r w:rsidRPr="00981A1C">
        <w:rPr>
          <w:noProof/>
        </w:rPr>
        <w:instrText xml:space="preserve"> PAGEREF _Toc507148746 \h </w:instrText>
      </w:r>
      <w:r w:rsidRPr="00981A1C">
        <w:rPr>
          <w:noProof/>
        </w:rPr>
      </w:r>
      <w:r w:rsidRPr="00981A1C">
        <w:rPr>
          <w:noProof/>
        </w:rPr>
        <w:fldChar w:fldCharType="separate"/>
      </w:r>
      <w:r w:rsidRPr="00981A1C">
        <w:rPr>
          <w:noProof/>
        </w:rPr>
        <w:t>30</w:t>
      </w:r>
      <w:r w:rsidRPr="00981A1C">
        <w:rPr>
          <w:noProof/>
        </w:rPr>
        <w:fldChar w:fldCharType="end"/>
      </w:r>
    </w:p>
    <w:p w:rsidR="00981A1C" w:rsidRDefault="00981A1C">
      <w:pPr>
        <w:pStyle w:val="TOC3"/>
        <w:rPr>
          <w:rFonts w:asciiTheme="minorHAnsi" w:eastAsiaTheme="minorEastAsia" w:hAnsiTheme="minorHAnsi" w:cstheme="minorBidi"/>
          <w:b w:val="0"/>
          <w:noProof/>
          <w:kern w:val="0"/>
          <w:szCs w:val="22"/>
        </w:rPr>
      </w:pPr>
      <w:r>
        <w:rPr>
          <w:noProof/>
        </w:rPr>
        <w:t>Division 3</w:t>
      </w:r>
      <w:r w:rsidRPr="0004721E">
        <w:rPr>
          <w:noProof/>
          <w:kern w:val="32"/>
        </w:rPr>
        <w:t>—</w:t>
      </w:r>
      <w:r>
        <w:rPr>
          <w:noProof/>
        </w:rPr>
        <w:t>Special income tax rules</w:t>
      </w:r>
      <w:r w:rsidRPr="00981A1C">
        <w:rPr>
          <w:b w:val="0"/>
          <w:noProof/>
          <w:sz w:val="18"/>
        </w:rPr>
        <w:tab/>
      </w:r>
      <w:r w:rsidRPr="00981A1C">
        <w:rPr>
          <w:b w:val="0"/>
          <w:noProof/>
          <w:sz w:val="18"/>
        </w:rPr>
        <w:fldChar w:fldCharType="begin"/>
      </w:r>
      <w:r w:rsidRPr="00981A1C">
        <w:rPr>
          <w:b w:val="0"/>
          <w:noProof/>
          <w:sz w:val="18"/>
        </w:rPr>
        <w:instrText xml:space="preserve"> PAGEREF _Toc507148747 \h </w:instrText>
      </w:r>
      <w:r w:rsidRPr="00981A1C">
        <w:rPr>
          <w:b w:val="0"/>
          <w:noProof/>
          <w:sz w:val="18"/>
        </w:rPr>
      </w:r>
      <w:r w:rsidRPr="00981A1C">
        <w:rPr>
          <w:b w:val="0"/>
          <w:noProof/>
          <w:sz w:val="18"/>
        </w:rPr>
        <w:fldChar w:fldCharType="separate"/>
      </w:r>
      <w:r w:rsidRPr="00981A1C">
        <w:rPr>
          <w:b w:val="0"/>
          <w:noProof/>
          <w:sz w:val="18"/>
        </w:rPr>
        <w:t>31</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48A</w:t>
      </w:r>
      <w:r>
        <w:rPr>
          <w:noProof/>
        </w:rPr>
        <w:tab/>
        <w:t>Definitions</w:t>
      </w:r>
      <w:r w:rsidRPr="00981A1C">
        <w:rPr>
          <w:noProof/>
        </w:rPr>
        <w:tab/>
      </w:r>
      <w:r w:rsidRPr="00981A1C">
        <w:rPr>
          <w:noProof/>
        </w:rPr>
        <w:fldChar w:fldCharType="begin"/>
      </w:r>
      <w:r w:rsidRPr="00981A1C">
        <w:rPr>
          <w:noProof/>
        </w:rPr>
        <w:instrText xml:space="preserve"> PAGEREF _Toc507148748 \h </w:instrText>
      </w:r>
      <w:r w:rsidRPr="00981A1C">
        <w:rPr>
          <w:noProof/>
        </w:rPr>
      </w:r>
      <w:r w:rsidRPr="00981A1C">
        <w:rPr>
          <w:noProof/>
        </w:rPr>
        <w:fldChar w:fldCharType="separate"/>
      </w:r>
      <w:r w:rsidRPr="00981A1C">
        <w:rPr>
          <w:noProof/>
        </w:rPr>
        <w:t>31</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49B</w:t>
      </w:r>
      <w:r>
        <w:rPr>
          <w:noProof/>
        </w:rPr>
        <w:tab/>
        <w:t>Special rules for fixtures that are depreciating assets—</w:t>
      </w:r>
      <w:r w:rsidRPr="0004721E">
        <w:rPr>
          <w:i/>
          <w:noProof/>
        </w:rPr>
        <w:t>Income Tax Assessment Act 1997</w:t>
      </w:r>
      <w:r w:rsidRPr="00981A1C">
        <w:rPr>
          <w:noProof/>
        </w:rPr>
        <w:tab/>
      </w:r>
      <w:r w:rsidRPr="00981A1C">
        <w:rPr>
          <w:noProof/>
        </w:rPr>
        <w:fldChar w:fldCharType="begin"/>
      </w:r>
      <w:r w:rsidRPr="00981A1C">
        <w:rPr>
          <w:noProof/>
        </w:rPr>
        <w:instrText xml:space="preserve"> PAGEREF _Toc507148749 \h </w:instrText>
      </w:r>
      <w:r w:rsidRPr="00981A1C">
        <w:rPr>
          <w:noProof/>
        </w:rPr>
      </w:r>
      <w:r w:rsidRPr="00981A1C">
        <w:rPr>
          <w:noProof/>
        </w:rPr>
        <w:fldChar w:fldCharType="separate"/>
      </w:r>
      <w:r w:rsidRPr="00981A1C">
        <w:rPr>
          <w:noProof/>
        </w:rPr>
        <w:t>31</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50B</w:t>
      </w:r>
      <w:r>
        <w:rPr>
          <w:noProof/>
        </w:rPr>
        <w:tab/>
        <w:t xml:space="preserve">Acquisition of depreciating asset from the Commonwealth—Division 40 of the </w:t>
      </w:r>
      <w:r w:rsidRPr="0004721E">
        <w:rPr>
          <w:i/>
          <w:noProof/>
        </w:rPr>
        <w:t>Income Tax Assessment Act 1997</w:t>
      </w:r>
      <w:r w:rsidRPr="00981A1C">
        <w:rPr>
          <w:noProof/>
        </w:rPr>
        <w:tab/>
      </w:r>
      <w:r w:rsidRPr="00981A1C">
        <w:rPr>
          <w:noProof/>
        </w:rPr>
        <w:fldChar w:fldCharType="begin"/>
      </w:r>
      <w:r w:rsidRPr="00981A1C">
        <w:rPr>
          <w:noProof/>
        </w:rPr>
        <w:instrText xml:space="preserve"> PAGEREF _Toc507148750 \h </w:instrText>
      </w:r>
      <w:r w:rsidRPr="00981A1C">
        <w:rPr>
          <w:noProof/>
        </w:rPr>
      </w:r>
      <w:r w:rsidRPr="00981A1C">
        <w:rPr>
          <w:noProof/>
        </w:rPr>
        <w:fldChar w:fldCharType="separate"/>
      </w:r>
      <w:r w:rsidRPr="00981A1C">
        <w:rPr>
          <w:noProof/>
        </w:rPr>
        <w:t>33</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51B</w:t>
      </w:r>
      <w:r>
        <w:rPr>
          <w:noProof/>
        </w:rPr>
        <w:tab/>
        <w:t xml:space="preserve">Acquisition of depreciating asset from the FAC—Division 40 of the </w:t>
      </w:r>
      <w:r w:rsidRPr="0004721E">
        <w:rPr>
          <w:i/>
          <w:noProof/>
        </w:rPr>
        <w:t>Income Tax Assessment Act 1997</w:t>
      </w:r>
      <w:r w:rsidRPr="00981A1C">
        <w:rPr>
          <w:noProof/>
        </w:rPr>
        <w:tab/>
      </w:r>
      <w:r w:rsidRPr="00981A1C">
        <w:rPr>
          <w:noProof/>
        </w:rPr>
        <w:fldChar w:fldCharType="begin"/>
      </w:r>
      <w:r w:rsidRPr="00981A1C">
        <w:rPr>
          <w:noProof/>
        </w:rPr>
        <w:instrText xml:space="preserve"> PAGEREF _Toc507148751 \h </w:instrText>
      </w:r>
      <w:r w:rsidRPr="00981A1C">
        <w:rPr>
          <w:noProof/>
        </w:rPr>
      </w:r>
      <w:r w:rsidRPr="00981A1C">
        <w:rPr>
          <w:noProof/>
        </w:rPr>
        <w:fldChar w:fldCharType="separate"/>
      </w:r>
      <w:r w:rsidRPr="00981A1C">
        <w:rPr>
          <w:noProof/>
        </w:rPr>
        <w:t>33</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52A</w:t>
      </w:r>
      <w:r>
        <w:rPr>
          <w:noProof/>
        </w:rPr>
        <w:tab/>
        <w:t>Consideration received by the FAC for transfer of assets—</w:t>
      </w:r>
      <w:r w:rsidRPr="0004721E">
        <w:rPr>
          <w:i/>
          <w:noProof/>
        </w:rPr>
        <w:t>Income Tax Assessment Act 1997</w:t>
      </w:r>
      <w:r w:rsidRPr="00981A1C">
        <w:rPr>
          <w:noProof/>
        </w:rPr>
        <w:tab/>
      </w:r>
      <w:r w:rsidRPr="00981A1C">
        <w:rPr>
          <w:noProof/>
        </w:rPr>
        <w:fldChar w:fldCharType="begin"/>
      </w:r>
      <w:r w:rsidRPr="00981A1C">
        <w:rPr>
          <w:noProof/>
        </w:rPr>
        <w:instrText xml:space="preserve"> PAGEREF _Toc507148752 \h </w:instrText>
      </w:r>
      <w:r w:rsidRPr="00981A1C">
        <w:rPr>
          <w:noProof/>
        </w:rPr>
      </w:r>
      <w:r w:rsidRPr="00981A1C">
        <w:rPr>
          <w:noProof/>
        </w:rPr>
        <w:fldChar w:fldCharType="separate"/>
      </w:r>
      <w:r w:rsidRPr="00981A1C">
        <w:rPr>
          <w:noProof/>
        </w:rPr>
        <w:t>34</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54A</w:t>
      </w:r>
      <w:r>
        <w:rPr>
          <w:noProof/>
        </w:rPr>
        <w:tab/>
        <w:t>Airport</w:t>
      </w:r>
      <w:r>
        <w:rPr>
          <w:noProof/>
        </w:rPr>
        <w:noBreakHyphen/>
        <w:t xml:space="preserve">lessee company to be capital works owner for the purposes of Division 43 of the </w:t>
      </w:r>
      <w:r w:rsidRPr="0004721E">
        <w:rPr>
          <w:i/>
          <w:noProof/>
        </w:rPr>
        <w:t>Income Tax Assessment Act 1997</w:t>
      </w:r>
      <w:r w:rsidRPr="00981A1C">
        <w:rPr>
          <w:noProof/>
        </w:rPr>
        <w:tab/>
      </w:r>
      <w:r w:rsidRPr="00981A1C">
        <w:rPr>
          <w:noProof/>
        </w:rPr>
        <w:fldChar w:fldCharType="begin"/>
      </w:r>
      <w:r w:rsidRPr="00981A1C">
        <w:rPr>
          <w:noProof/>
        </w:rPr>
        <w:instrText xml:space="preserve"> PAGEREF _Toc507148753 \h </w:instrText>
      </w:r>
      <w:r w:rsidRPr="00981A1C">
        <w:rPr>
          <w:noProof/>
        </w:rPr>
      </w:r>
      <w:r w:rsidRPr="00981A1C">
        <w:rPr>
          <w:noProof/>
        </w:rPr>
        <w:fldChar w:fldCharType="separate"/>
      </w:r>
      <w:r w:rsidRPr="00981A1C">
        <w:rPr>
          <w:noProof/>
        </w:rPr>
        <w:t>34</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55</w:t>
      </w:r>
      <w:r>
        <w:rPr>
          <w:noProof/>
        </w:rPr>
        <w:tab/>
        <w:t>Modification of capital allowances and capital gains tax provisions</w:t>
      </w:r>
      <w:r w:rsidRPr="00981A1C">
        <w:rPr>
          <w:noProof/>
        </w:rPr>
        <w:tab/>
      </w:r>
      <w:r w:rsidRPr="00981A1C">
        <w:rPr>
          <w:noProof/>
        </w:rPr>
        <w:fldChar w:fldCharType="begin"/>
      </w:r>
      <w:r w:rsidRPr="00981A1C">
        <w:rPr>
          <w:noProof/>
        </w:rPr>
        <w:instrText xml:space="preserve"> PAGEREF _Toc507148754 \h </w:instrText>
      </w:r>
      <w:r w:rsidRPr="00981A1C">
        <w:rPr>
          <w:noProof/>
        </w:rPr>
      </w:r>
      <w:r w:rsidRPr="00981A1C">
        <w:rPr>
          <w:noProof/>
        </w:rPr>
        <w:fldChar w:fldCharType="separate"/>
      </w:r>
      <w:r w:rsidRPr="00981A1C">
        <w:rPr>
          <w:noProof/>
        </w:rPr>
        <w:t>35</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Part 9</w:t>
      </w:r>
      <w:r w:rsidRPr="0004721E">
        <w:rPr>
          <w:noProof/>
          <w:kern w:val="32"/>
        </w:rPr>
        <w:t>—</w:t>
      </w:r>
      <w:r>
        <w:rPr>
          <w:noProof/>
        </w:rPr>
        <w:t>Transfer of staff from the FAC to airport</w:t>
      </w:r>
      <w:r>
        <w:rPr>
          <w:noProof/>
        </w:rPr>
        <w:noBreakHyphen/>
        <w:t>lessee companies</w:t>
      </w:r>
      <w:r w:rsidRPr="00981A1C">
        <w:rPr>
          <w:b w:val="0"/>
          <w:noProof/>
          <w:sz w:val="18"/>
        </w:rPr>
        <w:tab/>
      </w:r>
      <w:r w:rsidRPr="00981A1C">
        <w:rPr>
          <w:b w:val="0"/>
          <w:noProof/>
          <w:sz w:val="18"/>
        </w:rPr>
        <w:fldChar w:fldCharType="begin"/>
      </w:r>
      <w:r w:rsidRPr="00981A1C">
        <w:rPr>
          <w:b w:val="0"/>
          <w:noProof/>
          <w:sz w:val="18"/>
        </w:rPr>
        <w:instrText xml:space="preserve"> PAGEREF _Toc507148755 \h </w:instrText>
      </w:r>
      <w:r w:rsidRPr="00981A1C">
        <w:rPr>
          <w:b w:val="0"/>
          <w:noProof/>
          <w:sz w:val="18"/>
        </w:rPr>
      </w:r>
      <w:r w:rsidRPr="00981A1C">
        <w:rPr>
          <w:b w:val="0"/>
          <w:noProof/>
          <w:sz w:val="18"/>
        </w:rPr>
        <w:fldChar w:fldCharType="separate"/>
      </w:r>
      <w:r w:rsidRPr="00981A1C">
        <w:rPr>
          <w:b w:val="0"/>
          <w:noProof/>
          <w:sz w:val="18"/>
        </w:rPr>
        <w:t>36</w:t>
      </w:r>
      <w:r w:rsidRPr="00981A1C">
        <w:rPr>
          <w:b w:val="0"/>
          <w:noProof/>
          <w:sz w:val="18"/>
        </w:rPr>
        <w:fldChar w:fldCharType="end"/>
      </w:r>
    </w:p>
    <w:p w:rsidR="00981A1C" w:rsidRDefault="00981A1C">
      <w:pPr>
        <w:pStyle w:val="TOC3"/>
        <w:rPr>
          <w:rFonts w:asciiTheme="minorHAnsi" w:eastAsiaTheme="minorEastAsia" w:hAnsiTheme="minorHAnsi" w:cstheme="minorBidi"/>
          <w:b w:val="0"/>
          <w:noProof/>
          <w:kern w:val="0"/>
          <w:szCs w:val="22"/>
        </w:rPr>
      </w:pPr>
      <w:r>
        <w:rPr>
          <w:noProof/>
        </w:rPr>
        <w:t>Division 1</w:t>
      </w:r>
      <w:r w:rsidRPr="0004721E">
        <w:rPr>
          <w:noProof/>
          <w:kern w:val="32"/>
        </w:rPr>
        <w:t>—</w:t>
      </w:r>
      <w:r>
        <w:rPr>
          <w:noProof/>
        </w:rPr>
        <w:t>Simplified outline</w:t>
      </w:r>
      <w:r w:rsidRPr="00981A1C">
        <w:rPr>
          <w:b w:val="0"/>
          <w:noProof/>
          <w:sz w:val="18"/>
        </w:rPr>
        <w:tab/>
      </w:r>
      <w:r w:rsidRPr="00981A1C">
        <w:rPr>
          <w:b w:val="0"/>
          <w:noProof/>
          <w:sz w:val="18"/>
        </w:rPr>
        <w:fldChar w:fldCharType="begin"/>
      </w:r>
      <w:r w:rsidRPr="00981A1C">
        <w:rPr>
          <w:b w:val="0"/>
          <w:noProof/>
          <w:sz w:val="18"/>
        </w:rPr>
        <w:instrText xml:space="preserve"> PAGEREF _Toc507148756 \h </w:instrText>
      </w:r>
      <w:r w:rsidRPr="00981A1C">
        <w:rPr>
          <w:b w:val="0"/>
          <w:noProof/>
          <w:sz w:val="18"/>
        </w:rPr>
      </w:r>
      <w:r w:rsidRPr="00981A1C">
        <w:rPr>
          <w:b w:val="0"/>
          <w:noProof/>
          <w:sz w:val="18"/>
        </w:rPr>
        <w:fldChar w:fldCharType="separate"/>
      </w:r>
      <w:r w:rsidRPr="00981A1C">
        <w:rPr>
          <w:b w:val="0"/>
          <w:noProof/>
          <w:sz w:val="18"/>
        </w:rPr>
        <w:t>36</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57</w:t>
      </w:r>
      <w:r>
        <w:rPr>
          <w:noProof/>
        </w:rPr>
        <w:tab/>
        <w:t>Simplified outline</w:t>
      </w:r>
      <w:r w:rsidRPr="00981A1C">
        <w:rPr>
          <w:noProof/>
        </w:rPr>
        <w:tab/>
      </w:r>
      <w:r w:rsidRPr="00981A1C">
        <w:rPr>
          <w:noProof/>
        </w:rPr>
        <w:fldChar w:fldCharType="begin"/>
      </w:r>
      <w:r w:rsidRPr="00981A1C">
        <w:rPr>
          <w:noProof/>
        </w:rPr>
        <w:instrText xml:space="preserve"> PAGEREF _Toc507148757 \h </w:instrText>
      </w:r>
      <w:r w:rsidRPr="00981A1C">
        <w:rPr>
          <w:noProof/>
        </w:rPr>
      </w:r>
      <w:r w:rsidRPr="00981A1C">
        <w:rPr>
          <w:noProof/>
        </w:rPr>
        <w:fldChar w:fldCharType="separate"/>
      </w:r>
      <w:r w:rsidRPr="00981A1C">
        <w:rPr>
          <w:noProof/>
        </w:rPr>
        <w:t>36</w:t>
      </w:r>
      <w:r w:rsidRPr="00981A1C">
        <w:rPr>
          <w:noProof/>
        </w:rPr>
        <w:fldChar w:fldCharType="end"/>
      </w:r>
    </w:p>
    <w:p w:rsidR="00981A1C" w:rsidRDefault="00981A1C">
      <w:pPr>
        <w:pStyle w:val="TOC3"/>
        <w:rPr>
          <w:rFonts w:asciiTheme="minorHAnsi" w:eastAsiaTheme="minorEastAsia" w:hAnsiTheme="minorHAnsi" w:cstheme="minorBidi"/>
          <w:b w:val="0"/>
          <w:noProof/>
          <w:kern w:val="0"/>
          <w:szCs w:val="22"/>
        </w:rPr>
      </w:pPr>
      <w:r>
        <w:rPr>
          <w:noProof/>
        </w:rPr>
        <w:t>Division 2</w:t>
      </w:r>
      <w:r w:rsidRPr="0004721E">
        <w:rPr>
          <w:noProof/>
          <w:kern w:val="32"/>
        </w:rPr>
        <w:t>—</w:t>
      </w:r>
      <w:r>
        <w:rPr>
          <w:noProof/>
        </w:rPr>
        <w:t>Transfer of staff</w:t>
      </w:r>
      <w:r w:rsidRPr="00981A1C">
        <w:rPr>
          <w:b w:val="0"/>
          <w:noProof/>
          <w:sz w:val="18"/>
        </w:rPr>
        <w:tab/>
      </w:r>
      <w:r w:rsidRPr="00981A1C">
        <w:rPr>
          <w:b w:val="0"/>
          <w:noProof/>
          <w:sz w:val="18"/>
        </w:rPr>
        <w:fldChar w:fldCharType="begin"/>
      </w:r>
      <w:r w:rsidRPr="00981A1C">
        <w:rPr>
          <w:b w:val="0"/>
          <w:noProof/>
          <w:sz w:val="18"/>
        </w:rPr>
        <w:instrText xml:space="preserve"> PAGEREF _Toc507148758 \h </w:instrText>
      </w:r>
      <w:r w:rsidRPr="00981A1C">
        <w:rPr>
          <w:b w:val="0"/>
          <w:noProof/>
          <w:sz w:val="18"/>
        </w:rPr>
      </w:r>
      <w:r w:rsidRPr="00981A1C">
        <w:rPr>
          <w:b w:val="0"/>
          <w:noProof/>
          <w:sz w:val="18"/>
        </w:rPr>
        <w:fldChar w:fldCharType="separate"/>
      </w:r>
      <w:r w:rsidRPr="00981A1C">
        <w:rPr>
          <w:b w:val="0"/>
          <w:noProof/>
          <w:sz w:val="18"/>
        </w:rPr>
        <w:t>37</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58</w:t>
      </w:r>
      <w:r>
        <w:rPr>
          <w:noProof/>
        </w:rPr>
        <w:tab/>
        <w:t>Transfer of staff from the FAC</w:t>
      </w:r>
      <w:r w:rsidRPr="00981A1C">
        <w:rPr>
          <w:noProof/>
        </w:rPr>
        <w:tab/>
      </w:r>
      <w:r w:rsidRPr="00981A1C">
        <w:rPr>
          <w:noProof/>
        </w:rPr>
        <w:fldChar w:fldCharType="begin"/>
      </w:r>
      <w:r w:rsidRPr="00981A1C">
        <w:rPr>
          <w:noProof/>
        </w:rPr>
        <w:instrText xml:space="preserve"> PAGEREF _Toc507148759 \h </w:instrText>
      </w:r>
      <w:r w:rsidRPr="00981A1C">
        <w:rPr>
          <w:noProof/>
        </w:rPr>
      </w:r>
      <w:r w:rsidRPr="00981A1C">
        <w:rPr>
          <w:noProof/>
        </w:rPr>
        <w:fldChar w:fldCharType="separate"/>
      </w:r>
      <w:r w:rsidRPr="00981A1C">
        <w:rPr>
          <w:noProof/>
        </w:rPr>
        <w:t>37</w:t>
      </w:r>
      <w:r w:rsidRPr="00981A1C">
        <w:rPr>
          <w:noProof/>
        </w:rPr>
        <w:fldChar w:fldCharType="end"/>
      </w:r>
    </w:p>
    <w:p w:rsidR="00981A1C" w:rsidRDefault="00981A1C">
      <w:pPr>
        <w:pStyle w:val="TOC3"/>
        <w:rPr>
          <w:rFonts w:asciiTheme="minorHAnsi" w:eastAsiaTheme="minorEastAsia" w:hAnsiTheme="minorHAnsi" w:cstheme="minorBidi"/>
          <w:b w:val="0"/>
          <w:noProof/>
          <w:kern w:val="0"/>
          <w:szCs w:val="22"/>
        </w:rPr>
      </w:pPr>
      <w:r>
        <w:rPr>
          <w:noProof/>
        </w:rPr>
        <w:t>Division 3</w:t>
      </w:r>
      <w:r w:rsidRPr="0004721E">
        <w:rPr>
          <w:noProof/>
          <w:kern w:val="32"/>
        </w:rPr>
        <w:t>—</w:t>
      </w:r>
      <w:r>
        <w:rPr>
          <w:noProof/>
        </w:rPr>
        <w:t>Terms and conditions</w:t>
      </w:r>
      <w:r w:rsidRPr="00981A1C">
        <w:rPr>
          <w:b w:val="0"/>
          <w:noProof/>
          <w:sz w:val="18"/>
        </w:rPr>
        <w:tab/>
      </w:r>
      <w:r w:rsidRPr="00981A1C">
        <w:rPr>
          <w:b w:val="0"/>
          <w:noProof/>
          <w:sz w:val="18"/>
        </w:rPr>
        <w:fldChar w:fldCharType="begin"/>
      </w:r>
      <w:r w:rsidRPr="00981A1C">
        <w:rPr>
          <w:b w:val="0"/>
          <w:noProof/>
          <w:sz w:val="18"/>
        </w:rPr>
        <w:instrText xml:space="preserve"> PAGEREF _Toc507148760 \h </w:instrText>
      </w:r>
      <w:r w:rsidRPr="00981A1C">
        <w:rPr>
          <w:b w:val="0"/>
          <w:noProof/>
          <w:sz w:val="18"/>
        </w:rPr>
      </w:r>
      <w:r w:rsidRPr="00981A1C">
        <w:rPr>
          <w:b w:val="0"/>
          <w:noProof/>
          <w:sz w:val="18"/>
        </w:rPr>
        <w:fldChar w:fldCharType="separate"/>
      </w:r>
      <w:r w:rsidRPr="00981A1C">
        <w:rPr>
          <w:b w:val="0"/>
          <w:noProof/>
          <w:sz w:val="18"/>
        </w:rPr>
        <w:t>38</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59</w:t>
      </w:r>
      <w:r>
        <w:rPr>
          <w:noProof/>
        </w:rPr>
        <w:tab/>
        <w:t>Terms and conditions of transferred employees</w:t>
      </w:r>
      <w:r w:rsidRPr="00981A1C">
        <w:rPr>
          <w:noProof/>
        </w:rPr>
        <w:tab/>
      </w:r>
      <w:r w:rsidRPr="00981A1C">
        <w:rPr>
          <w:noProof/>
        </w:rPr>
        <w:fldChar w:fldCharType="begin"/>
      </w:r>
      <w:r w:rsidRPr="00981A1C">
        <w:rPr>
          <w:noProof/>
        </w:rPr>
        <w:instrText xml:space="preserve"> PAGEREF _Toc507148761 \h </w:instrText>
      </w:r>
      <w:r w:rsidRPr="00981A1C">
        <w:rPr>
          <w:noProof/>
        </w:rPr>
      </w:r>
      <w:r w:rsidRPr="00981A1C">
        <w:rPr>
          <w:noProof/>
        </w:rPr>
        <w:fldChar w:fldCharType="separate"/>
      </w:r>
      <w:r w:rsidRPr="00981A1C">
        <w:rPr>
          <w:noProof/>
        </w:rPr>
        <w:t>38</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60</w:t>
      </w:r>
      <w:r>
        <w:rPr>
          <w:noProof/>
        </w:rPr>
        <w:tab/>
        <w:t>Variation of terms and conditions of employment</w:t>
      </w:r>
      <w:r w:rsidRPr="00981A1C">
        <w:rPr>
          <w:noProof/>
        </w:rPr>
        <w:tab/>
      </w:r>
      <w:r w:rsidRPr="00981A1C">
        <w:rPr>
          <w:noProof/>
        </w:rPr>
        <w:fldChar w:fldCharType="begin"/>
      </w:r>
      <w:r w:rsidRPr="00981A1C">
        <w:rPr>
          <w:noProof/>
        </w:rPr>
        <w:instrText xml:space="preserve"> PAGEREF _Toc507148762 \h </w:instrText>
      </w:r>
      <w:r w:rsidRPr="00981A1C">
        <w:rPr>
          <w:noProof/>
        </w:rPr>
      </w:r>
      <w:r w:rsidRPr="00981A1C">
        <w:rPr>
          <w:noProof/>
        </w:rPr>
        <w:fldChar w:fldCharType="separate"/>
      </w:r>
      <w:r w:rsidRPr="00981A1C">
        <w:rPr>
          <w:noProof/>
        </w:rPr>
        <w:t>39</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61</w:t>
      </w:r>
      <w:r>
        <w:rPr>
          <w:noProof/>
        </w:rPr>
        <w:tab/>
        <w:t>Statement of accrued benefits</w:t>
      </w:r>
      <w:r w:rsidRPr="00981A1C">
        <w:rPr>
          <w:noProof/>
        </w:rPr>
        <w:tab/>
      </w:r>
      <w:r w:rsidRPr="00981A1C">
        <w:rPr>
          <w:noProof/>
        </w:rPr>
        <w:fldChar w:fldCharType="begin"/>
      </w:r>
      <w:r w:rsidRPr="00981A1C">
        <w:rPr>
          <w:noProof/>
        </w:rPr>
        <w:instrText xml:space="preserve"> PAGEREF _Toc507148763 \h </w:instrText>
      </w:r>
      <w:r w:rsidRPr="00981A1C">
        <w:rPr>
          <w:noProof/>
        </w:rPr>
      </w:r>
      <w:r w:rsidRPr="00981A1C">
        <w:rPr>
          <w:noProof/>
        </w:rPr>
        <w:fldChar w:fldCharType="separate"/>
      </w:r>
      <w:r w:rsidRPr="00981A1C">
        <w:rPr>
          <w:noProof/>
        </w:rPr>
        <w:t>39</w:t>
      </w:r>
      <w:r w:rsidRPr="00981A1C">
        <w:rPr>
          <w:noProof/>
        </w:rPr>
        <w:fldChar w:fldCharType="end"/>
      </w:r>
    </w:p>
    <w:p w:rsidR="00981A1C" w:rsidRDefault="00981A1C">
      <w:pPr>
        <w:pStyle w:val="TOC3"/>
        <w:rPr>
          <w:rFonts w:asciiTheme="minorHAnsi" w:eastAsiaTheme="minorEastAsia" w:hAnsiTheme="minorHAnsi" w:cstheme="minorBidi"/>
          <w:b w:val="0"/>
          <w:noProof/>
          <w:kern w:val="0"/>
          <w:szCs w:val="22"/>
        </w:rPr>
      </w:pPr>
      <w:r>
        <w:rPr>
          <w:noProof/>
        </w:rPr>
        <w:t>Division 4</w:t>
      </w:r>
      <w:r w:rsidRPr="0004721E">
        <w:rPr>
          <w:noProof/>
          <w:kern w:val="32"/>
        </w:rPr>
        <w:t>—</w:t>
      </w:r>
      <w:r>
        <w:rPr>
          <w:noProof/>
        </w:rPr>
        <w:t>Mobility rights</w:t>
      </w:r>
      <w:r w:rsidRPr="00981A1C">
        <w:rPr>
          <w:b w:val="0"/>
          <w:noProof/>
          <w:sz w:val="18"/>
        </w:rPr>
        <w:tab/>
      </w:r>
      <w:r w:rsidRPr="00981A1C">
        <w:rPr>
          <w:b w:val="0"/>
          <w:noProof/>
          <w:sz w:val="18"/>
        </w:rPr>
        <w:fldChar w:fldCharType="begin"/>
      </w:r>
      <w:r w:rsidRPr="00981A1C">
        <w:rPr>
          <w:b w:val="0"/>
          <w:noProof/>
          <w:sz w:val="18"/>
        </w:rPr>
        <w:instrText xml:space="preserve"> PAGEREF _Toc507148764 \h </w:instrText>
      </w:r>
      <w:r w:rsidRPr="00981A1C">
        <w:rPr>
          <w:b w:val="0"/>
          <w:noProof/>
          <w:sz w:val="18"/>
        </w:rPr>
      </w:r>
      <w:r w:rsidRPr="00981A1C">
        <w:rPr>
          <w:b w:val="0"/>
          <w:noProof/>
          <w:sz w:val="18"/>
        </w:rPr>
        <w:fldChar w:fldCharType="separate"/>
      </w:r>
      <w:r w:rsidRPr="00981A1C">
        <w:rPr>
          <w:b w:val="0"/>
          <w:noProof/>
          <w:sz w:val="18"/>
        </w:rPr>
        <w:t>40</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62</w:t>
      </w:r>
      <w:r>
        <w:rPr>
          <w:noProof/>
        </w:rPr>
        <w:tab/>
        <w:t>Cessation of mobility rights</w:t>
      </w:r>
      <w:r w:rsidRPr="00981A1C">
        <w:rPr>
          <w:noProof/>
        </w:rPr>
        <w:tab/>
      </w:r>
      <w:r w:rsidRPr="00981A1C">
        <w:rPr>
          <w:noProof/>
        </w:rPr>
        <w:fldChar w:fldCharType="begin"/>
      </w:r>
      <w:r w:rsidRPr="00981A1C">
        <w:rPr>
          <w:noProof/>
        </w:rPr>
        <w:instrText xml:space="preserve"> PAGEREF _Toc507148765 \h </w:instrText>
      </w:r>
      <w:r w:rsidRPr="00981A1C">
        <w:rPr>
          <w:noProof/>
        </w:rPr>
      </w:r>
      <w:r w:rsidRPr="00981A1C">
        <w:rPr>
          <w:noProof/>
        </w:rPr>
        <w:fldChar w:fldCharType="separate"/>
      </w:r>
      <w:r w:rsidRPr="00981A1C">
        <w:rPr>
          <w:noProof/>
        </w:rPr>
        <w:t>40</w:t>
      </w:r>
      <w:r w:rsidRPr="00981A1C">
        <w:rPr>
          <w:noProof/>
        </w:rPr>
        <w:fldChar w:fldCharType="end"/>
      </w:r>
    </w:p>
    <w:p w:rsidR="00981A1C" w:rsidRDefault="00981A1C">
      <w:pPr>
        <w:pStyle w:val="TOC3"/>
        <w:rPr>
          <w:rFonts w:asciiTheme="minorHAnsi" w:eastAsiaTheme="minorEastAsia" w:hAnsiTheme="minorHAnsi" w:cstheme="minorBidi"/>
          <w:b w:val="0"/>
          <w:noProof/>
          <w:kern w:val="0"/>
          <w:szCs w:val="22"/>
        </w:rPr>
      </w:pPr>
      <w:r>
        <w:rPr>
          <w:noProof/>
        </w:rPr>
        <w:t>Division 5</w:t>
      </w:r>
      <w:r w:rsidRPr="0004721E">
        <w:rPr>
          <w:noProof/>
          <w:kern w:val="32"/>
        </w:rPr>
        <w:t>—</w:t>
      </w:r>
      <w:r>
        <w:rPr>
          <w:noProof/>
        </w:rPr>
        <w:t>Long service leave</w:t>
      </w:r>
      <w:r w:rsidRPr="00981A1C">
        <w:rPr>
          <w:b w:val="0"/>
          <w:noProof/>
          <w:sz w:val="18"/>
        </w:rPr>
        <w:tab/>
      </w:r>
      <w:r w:rsidRPr="00981A1C">
        <w:rPr>
          <w:b w:val="0"/>
          <w:noProof/>
          <w:sz w:val="18"/>
        </w:rPr>
        <w:fldChar w:fldCharType="begin"/>
      </w:r>
      <w:r w:rsidRPr="00981A1C">
        <w:rPr>
          <w:b w:val="0"/>
          <w:noProof/>
          <w:sz w:val="18"/>
        </w:rPr>
        <w:instrText xml:space="preserve"> PAGEREF _Toc507148766 \h </w:instrText>
      </w:r>
      <w:r w:rsidRPr="00981A1C">
        <w:rPr>
          <w:b w:val="0"/>
          <w:noProof/>
          <w:sz w:val="18"/>
        </w:rPr>
      </w:r>
      <w:r w:rsidRPr="00981A1C">
        <w:rPr>
          <w:b w:val="0"/>
          <w:noProof/>
          <w:sz w:val="18"/>
        </w:rPr>
        <w:fldChar w:fldCharType="separate"/>
      </w:r>
      <w:r w:rsidRPr="00981A1C">
        <w:rPr>
          <w:b w:val="0"/>
          <w:noProof/>
          <w:sz w:val="18"/>
        </w:rPr>
        <w:t>41</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63</w:t>
      </w:r>
      <w:r>
        <w:rPr>
          <w:noProof/>
        </w:rPr>
        <w:tab/>
        <w:t>Long service leave rules set out in Schedule 1</w:t>
      </w:r>
      <w:r w:rsidRPr="00981A1C">
        <w:rPr>
          <w:noProof/>
        </w:rPr>
        <w:tab/>
      </w:r>
      <w:r w:rsidRPr="00981A1C">
        <w:rPr>
          <w:noProof/>
        </w:rPr>
        <w:fldChar w:fldCharType="begin"/>
      </w:r>
      <w:r w:rsidRPr="00981A1C">
        <w:rPr>
          <w:noProof/>
        </w:rPr>
        <w:instrText xml:space="preserve"> PAGEREF _Toc507148767 \h </w:instrText>
      </w:r>
      <w:r w:rsidRPr="00981A1C">
        <w:rPr>
          <w:noProof/>
        </w:rPr>
      </w:r>
      <w:r w:rsidRPr="00981A1C">
        <w:rPr>
          <w:noProof/>
        </w:rPr>
        <w:fldChar w:fldCharType="separate"/>
      </w:r>
      <w:r w:rsidRPr="00981A1C">
        <w:rPr>
          <w:noProof/>
        </w:rPr>
        <w:t>41</w:t>
      </w:r>
      <w:r w:rsidRPr="00981A1C">
        <w:rPr>
          <w:noProof/>
        </w:rPr>
        <w:fldChar w:fldCharType="end"/>
      </w:r>
    </w:p>
    <w:p w:rsidR="00981A1C" w:rsidRDefault="00981A1C">
      <w:pPr>
        <w:pStyle w:val="TOC3"/>
        <w:rPr>
          <w:rFonts w:asciiTheme="minorHAnsi" w:eastAsiaTheme="minorEastAsia" w:hAnsiTheme="minorHAnsi" w:cstheme="minorBidi"/>
          <w:b w:val="0"/>
          <w:noProof/>
          <w:kern w:val="0"/>
          <w:szCs w:val="22"/>
        </w:rPr>
      </w:pPr>
      <w:r>
        <w:rPr>
          <w:noProof/>
        </w:rPr>
        <w:t>Division 6</w:t>
      </w:r>
      <w:r w:rsidRPr="0004721E">
        <w:rPr>
          <w:noProof/>
          <w:kern w:val="32"/>
        </w:rPr>
        <w:t>—</w:t>
      </w:r>
      <w:r>
        <w:rPr>
          <w:noProof/>
        </w:rPr>
        <w:t>Superannuation</w:t>
      </w:r>
      <w:r w:rsidRPr="00981A1C">
        <w:rPr>
          <w:b w:val="0"/>
          <w:noProof/>
          <w:sz w:val="18"/>
        </w:rPr>
        <w:tab/>
      </w:r>
      <w:r w:rsidRPr="00981A1C">
        <w:rPr>
          <w:b w:val="0"/>
          <w:noProof/>
          <w:sz w:val="18"/>
        </w:rPr>
        <w:fldChar w:fldCharType="begin"/>
      </w:r>
      <w:r w:rsidRPr="00981A1C">
        <w:rPr>
          <w:b w:val="0"/>
          <w:noProof/>
          <w:sz w:val="18"/>
        </w:rPr>
        <w:instrText xml:space="preserve"> PAGEREF _Toc507148768 \h </w:instrText>
      </w:r>
      <w:r w:rsidRPr="00981A1C">
        <w:rPr>
          <w:b w:val="0"/>
          <w:noProof/>
          <w:sz w:val="18"/>
        </w:rPr>
      </w:r>
      <w:r w:rsidRPr="00981A1C">
        <w:rPr>
          <w:b w:val="0"/>
          <w:noProof/>
          <w:sz w:val="18"/>
        </w:rPr>
        <w:fldChar w:fldCharType="separate"/>
      </w:r>
      <w:r w:rsidRPr="00981A1C">
        <w:rPr>
          <w:b w:val="0"/>
          <w:noProof/>
          <w:sz w:val="18"/>
        </w:rPr>
        <w:t>42</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64</w:t>
      </w:r>
      <w:r>
        <w:rPr>
          <w:noProof/>
        </w:rPr>
        <w:tab/>
        <w:t>Superannuation rules set out in Schedule 2</w:t>
      </w:r>
      <w:r w:rsidRPr="00981A1C">
        <w:rPr>
          <w:noProof/>
        </w:rPr>
        <w:tab/>
      </w:r>
      <w:r w:rsidRPr="00981A1C">
        <w:rPr>
          <w:noProof/>
        </w:rPr>
        <w:fldChar w:fldCharType="begin"/>
      </w:r>
      <w:r w:rsidRPr="00981A1C">
        <w:rPr>
          <w:noProof/>
        </w:rPr>
        <w:instrText xml:space="preserve"> PAGEREF _Toc507148769 \h </w:instrText>
      </w:r>
      <w:r w:rsidRPr="00981A1C">
        <w:rPr>
          <w:noProof/>
        </w:rPr>
      </w:r>
      <w:r w:rsidRPr="00981A1C">
        <w:rPr>
          <w:noProof/>
        </w:rPr>
        <w:fldChar w:fldCharType="separate"/>
      </w:r>
      <w:r w:rsidRPr="00981A1C">
        <w:rPr>
          <w:noProof/>
        </w:rPr>
        <w:t>42</w:t>
      </w:r>
      <w:r w:rsidRPr="00981A1C">
        <w:rPr>
          <w:noProof/>
        </w:rPr>
        <w:fldChar w:fldCharType="end"/>
      </w:r>
    </w:p>
    <w:p w:rsidR="00981A1C" w:rsidRDefault="00981A1C">
      <w:pPr>
        <w:pStyle w:val="TOC3"/>
        <w:rPr>
          <w:rFonts w:asciiTheme="minorHAnsi" w:eastAsiaTheme="minorEastAsia" w:hAnsiTheme="minorHAnsi" w:cstheme="minorBidi"/>
          <w:b w:val="0"/>
          <w:noProof/>
          <w:kern w:val="0"/>
          <w:szCs w:val="22"/>
        </w:rPr>
      </w:pPr>
      <w:r>
        <w:rPr>
          <w:noProof/>
        </w:rPr>
        <w:t>Division 7</w:t>
      </w:r>
      <w:r w:rsidRPr="0004721E">
        <w:rPr>
          <w:noProof/>
          <w:kern w:val="32"/>
        </w:rPr>
        <w:t>—</w:t>
      </w:r>
      <w:r>
        <w:rPr>
          <w:noProof/>
        </w:rPr>
        <w:t>Safety, Rehabilitation and Compensation Act 1988</w:t>
      </w:r>
      <w:r w:rsidRPr="00981A1C">
        <w:rPr>
          <w:b w:val="0"/>
          <w:noProof/>
          <w:sz w:val="18"/>
        </w:rPr>
        <w:tab/>
      </w:r>
      <w:r w:rsidRPr="00981A1C">
        <w:rPr>
          <w:b w:val="0"/>
          <w:noProof/>
          <w:sz w:val="18"/>
        </w:rPr>
        <w:fldChar w:fldCharType="begin"/>
      </w:r>
      <w:r w:rsidRPr="00981A1C">
        <w:rPr>
          <w:b w:val="0"/>
          <w:noProof/>
          <w:sz w:val="18"/>
        </w:rPr>
        <w:instrText xml:space="preserve"> PAGEREF _Toc507148770 \h </w:instrText>
      </w:r>
      <w:r w:rsidRPr="00981A1C">
        <w:rPr>
          <w:b w:val="0"/>
          <w:noProof/>
          <w:sz w:val="18"/>
        </w:rPr>
      </w:r>
      <w:r w:rsidRPr="00981A1C">
        <w:rPr>
          <w:b w:val="0"/>
          <w:noProof/>
          <w:sz w:val="18"/>
        </w:rPr>
        <w:fldChar w:fldCharType="separate"/>
      </w:r>
      <w:r w:rsidRPr="00981A1C">
        <w:rPr>
          <w:b w:val="0"/>
          <w:noProof/>
          <w:sz w:val="18"/>
        </w:rPr>
        <w:t>43</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65</w:t>
      </w:r>
      <w:r>
        <w:rPr>
          <w:noProof/>
        </w:rPr>
        <w:tab/>
      </w:r>
      <w:r w:rsidRPr="0004721E">
        <w:rPr>
          <w:i/>
          <w:noProof/>
        </w:rPr>
        <w:t>Safety, Rehabilitation and Compensation Act 1988</w:t>
      </w:r>
      <w:r>
        <w:rPr>
          <w:noProof/>
        </w:rPr>
        <w:t xml:space="preserve"> rules set out in Schedule 3</w:t>
      </w:r>
      <w:r w:rsidRPr="00981A1C">
        <w:rPr>
          <w:noProof/>
        </w:rPr>
        <w:tab/>
      </w:r>
      <w:r w:rsidRPr="00981A1C">
        <w:rPr>
          <w:noProof/>
        </w:rPr>
        <w:fldChar w:fldCharType="begin"/>
      </w:r>
      <w:r w:rsidRPr="00981A1C">
        <w:rPr>
          <w:noProof/>
        </w:rPr>
        <w:instrText xml:space="preserve"> PAGEREF _Toc507148771 \h </w:instrText>
      </w:r>
      <w:r w:rsidRPr="00981A1C">
        <w:rPr>
          <w:noProof/>
        </w:rPr>
      </w:r>
      <w:r w:rsidRPr="00981A1C">
        <w:rPr>
          <w:noProof/>
        </w:rPr>
        <w:fldChar w:fldCharType="separate"/>
      </w:r>
      <w:r w:rsidRPr="00981A1C">
        <w:rPr>
          <w:noProof/>
        </w:rPr>
        <w:t>43</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Part 10</w:t>
      </w:r>
      <w:r w:rsidRPr="0004721E">
        <w:rPr>
          <w:noProof/>
          <w:kern w:val="32"/>
        </w:rPr>
        <w:t>—</w:t>
      </w:r>
      <w:r>
        <w:rPr>
          <w:noProof/>
        </w:rPr>
        <w:t>FAC’s debts</w:t>
      </w:r>
      <w:r w:rsidRPr="00981A1C">
        <w:rPr>
          <w:b w:val="0"/>
          <w:noProof/>
          <w:sz w:val="18"/>
        </w:rPr>
        <w:tab/>
      </w:r>
      <w:r w:rsidRPr="00981A1C">
        <w:rPr>
          <w:b w:val="0"/>
          <w:noProof/>
          <w:sz w:val="18"/>
        </w:rPr>
        <w:fldChar w:fldCharType="begin"/>
      </w:r>
      <w:r w:rsidRPr="00981A1C">
        <w:rPr>
          <w:b w:val="0"/>
          <w:noProof/>
          <w:sz w:val="18"/>
        </w:rPr>
        <w:instrText xml:space="preserve"> PAGEREF _Toc507148772 \h </w:instrText>
      </w:r>
      <w:r w:rsidRPr="00981A1C">
        <w:rPr>
          <w:b w:val="0"/>
          <w:noProof/>
          <w:sz w:val="18"/>
        </w:rPr>
      </w:r>
      <w:r w:rsidRPr="00981A1C">
        <w:rPr>
          <w:b w:val="0"/>
          <w:noProof/>
          <w:sz w:val="18"/>
        </w:rPr>
        <w:fldChar w:fldCharType="separate"/>
      </w:r>
      <w:r w:rsidRPr="00981A1C">
        <w:rPr>
          <w:b w:val="0"/>
          <w:noProof/>
          <w:sz w:val="18"/>
        </w:rPr>
        <w:t>44</w:t>
      </w:r>
      <w:r w:rsidRPr="00981A1C">
        <w:rPr>
          <w:b w:val="0"/>
          <w:noProof/>
          <w:sz w:val="18"/>
        </w:rPr>
        <w:fldChar w:fldCharType="end"/>
      </w:r>
    </w:p>
    <w:p w:rsidR="00981A1C" w:rsidRDefault="00981A1C">
      <w:pPr>
        <w:pStyle w:val="TOC3"/>
        <w:rPr>
          <w:rFonts w:asciiTheme="minorHAnsi" w:eastAsiaTheme="minorEastAsia" w:hAnsiTheme="minorHAnsi" w:cstheme="minorBidi"/>
          <w:b w:val="0"/>
          <w:noProof/>
          <w:kern w:val="0"/>
          <w:szCs w:val="22"/>
        </w:rPr>
      </w:pPr>
      <w:r>
        <w:rPr>
          <w:noProof/>
        </w:rPr>
        <w:t>Division 1</w:t>
      </w:r>
      <w:r w:rsidRPr="0004721E">
        <w:rPr>
          <w:noProof/>
          <w:kern w:val="32"/>
        </w:rPr>
        <w:t>—</w:t>
      </w:r>
      <w:r>
        <w:rPr>
          <w:noProof/>
        </w:rPr>
        <w:t>Simplified outline</w:t>
      </w:r>
      <w:r w:rsidRPr="00981A1C">
        <w:rPr>
          <w:b w:val="0"/>
          <w:noProof/>
          <w:sz w:val="18"/>
        </w:rPr>
        <w:tab/>
      </w:r>
      <w:r w:rsidRPr="00981A1C">
        <w:rPr>
          <w:b w:val="0"/>
          <w:noProof/>
          <w:sz w:val="18"/>
        </w:rPr>
        <w:fldChar w:fldCharType="begin"/>
      </w:r>
      <w:r w:rsidRPr="00981A1C">
        <w:rPr>
          <w:b w:val="0"/>
          <w:noProof/>
          <w:sz w:val="18"/>
        </w:rPr>
        <w:instrText xml:space="preserve"> PAGEREF _Toc507148773 \h </w:instrText>
      </w:r>
      <w:r w:rsidRPr="00981A1C">
        <w:rPr>
          <w:b w:val="0"/>
          <w:noProof/>
          <w:sz w:val="18"/>
        </w:rPr>
      </w:r>
      <w:r w:rsidRPr="00981A1C">
        <w:rPr>
          <w:b w:val="0"/>
          <w:noProof/>
          <w:sz w:val="18"/>
        </w:rPr>
        <w:fldChar w:fldCharType="separate"/>
      </w:r>
      <w:r w:rsidRPr="00981A1C">
        <w:rPr>
          <w:b w:val="0"/>
          <w:noProof/>
          <w:sz w:val="18"/>
        </w:rPr>
        <w:t>44</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66</w:t>
      </w:r>
      <w:r>
        <w:rPr>
          <w:noProof/>
        </w:rPr>
        <w:tab/>
        <w:t>Simplified outline</w:t>
      </w:r>
      <w:r w:rsidRPr="00981A1C">
        <w:rPr>
          <w:noProof/>
        </w:rPr>
        <w:tab/>
      </w:r>
      <w:r w:rsidRPr="00981A1C">
        <w:rPr>
          <w:noProof/>
        </w:rPr>
        <w:fldChar w:fldCharType="begin"/>
      </w:r>
      <w:r w:rsidRPr="00981A1C">
        <w:rPr>
          <w:noProof/>
        </w:rPr>
        <w:instrText xml:space="preserve"> PAGEREF _Toc507148774 \h </w:instrText>
      </w:r>
      <w:r w:rsidRPr="00981A1C">
        <w:rPr>
          <w:noProof/>
        </w:rPr>
      </w:r>
      <w:r w:rsidRPr="00981A1C">
        <w:rPr>
          <w:noProof/>
        </w:rPr>
        <w:fldChar w:fldCharType="separate"/>
      </w:r>
      <w:r w:rsidRPr="00981A1C">
        <w:rPr>
          <w:noProof/>
        </w:rPr>
        <w:t>44</w:t>
      </w:r>
      <w:r w:rsidRPr="00981A1C">
        <w:rPr>
          <w:noProof/>
        </w:rPr>
        <w:fldChar w:fldCharType="end"/>
      </w:r>
    </w:p>
    <w:p w:rsidR="00981A1C" w:rsidRDefault="00981A1C">
      <w:pPr>
        <w:pStyle w:val="TOC3"/>
        <w:rPr>
          <w:rFonts w:asciiTheme="minorHAnsi" w:eastAsiaTheme="minorEastAsia" w:hAnsiTheme="minorHAnsi" w:cstheme="minorBidi"/>
          <w:b w:val="0"/>
          <w:noProof/>
          <w:kern w:val="0"/>
          <w:szCs w:val="22"/>
        </w:rPr>
      </w:pPr>
      <w:r>
        <w:rPr>
          <w:noProof/>
        </w:rPr>
        <w:t>Division 2</w:t>
      </w:r>
      <w:r w:rsidRPr="0004721E">
        <w:rPr>
          <w:noProof/>
          <w:kern w:val="32"/>
        </w:rPr>
        <w:t>—</w:t>
      </w:r>
      <w:r>
        <w:rPr>
          <w:noProof/>
        </w:rPr>
        <w:t>Loans by the Commonwealth</w:t>
      </w:r>
      <w:r w:rsidRPr="00981A1C">
        <w:rPr>
          <w:b w:val="0"/>
          <w:noProof/>
          <w:sz w:val="18"/>
        </w:rPr>
        <w:tab/>
      </w:r>
      <w:r w:rsidRPr="00981A1C">
        <w:rPr>
          <w:b w:val="0"/>
          <w:noProof/>
          <w:sz w:val="18"/>
        </w:rPr>
        <w:fldChar w:fldCharType="begin"/>
      </w:r>
      <w:r w:rsidRPr="00981A1C">
        <w:rPr>
          <w:b w:val="0"/>
          <w:noProof/>
          <w:sz w:val="18"/>
        </w:rPr>
        <w:instrText xml:space="preserve"> PAGEREF _Toc507148775 \h </w:instrText>
      </w:r>
      <w:r w:rsidRPr="00981A1C">
        <w:rPr>
          <w:b w:val="0"/>
          <w:noProof/>
          <w:sz w:val="18"/>
        </w:rPr>
      </w:r>
      <w:r w:rsidRPr="00981A1C">
        <w:rPr>
          <w:b w:val="0"/>
          <w:noProof/>
          <w:sz w:val="18"/>
        </w:rPr>
        <w:fldChar w:fldCharType="separate"/>
      </w:r>
      <w:r w:rsidRPr="00981A1C">
        <w:rPr>
          <w:b w:val="0"/>
          <w:noProof/>
          <w:sz w:val="18"/>
        </w:rPr>
        <w:t>45</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67</w:t>
      </w:r>
      <w:r>
        <w:rPr>
          <w:noProof/>
        </w:rPr>
        <w:tab/>
        <w:t>Scope of Division</w:t>
      </w:r>
      <w:r w:rsidRPr="00981A1C">
        <w:rPr>
          <w:noProof/>
        </w:rPr>
        <w:tab/>
      </w:r>
      <w:r w:rsidRPr="00981A1C">
        <w:rPr>
          <w:noProof/>
        </w:rPr>
        <w:fldChar w:fldCharType="begin"/>
      </w:r>
      <w:r w:rsidRPr="00981A1C">
        <w:rPr>
          <w:noProof/>
        </w:rPr>
        <w:instrText xml:space="preserve"> PAGEREF _Toc507148776 \h </w:instrText>
      </w:r>
      <w:r w:rsidRPr="00981A1C">
        <w:rPr>
          <w:noProof/>
        </w:rPr>
      </w:r>
      <w:r w:rsidRPr="00981A1C">
        <w:rPr>
          <w:noProof/>
        </w:rPr>
        <w:fldChar w:fldCharType="separate"/>
      </w:r>
      <w:r w:rsidRPr="00981A1C">
        <w:rPr>
          <w:noProof/>
        </w:rPr>
        <w:t>45</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68</w:t>
      </w:r>
      <w:r>
        <w:rPr>
          <w:noProof/>
        </w:rPr>
        <w:tab/>
        <w:t>Treasurer may declare that loan is due and payable</w:t>
      </w:r>
      <w:r w:rsidRPr="00981A1C">
        <w:rPr>
          <w:noProof/>
        </w:rPr>
        <w:tab/>
      </w:r>
      <w:r w:rsidRPr="00981A1C">
        <w:rPr>
          <w:noProof/>
        </w:rPr>
        <w:fldChar w:fldCharType="begin"/>
      </w:r>
      <w:r w:rsidRPr="00981A1C">
        <w:rPr>
          <w:noProof/>
        </w:rPr>
        <w:instrText xml:space="preserve"> PAGEREF _Toc507148777 \h </w:instrText>
      </w:r>
      <w:r w:rsidRPr="00981A1C">
        <w:rPr>
          <w:noProof/>
        </w:rPr>
      </w:r>
      <w:r w:rsidRPr="00981A1C">
        <w:rPr>
          <w:noProof/>
        </w:rPr>
        <w:fldChar w:fldCharType="separate"/>
      </w:r>
      <w:r w:rsidRPr="00981A1C">
        <w:rPr>
          <w:noProof/>
        </w:rPr>
        <w:t>45</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69</w:t>
      </w:r>
      <w:r>
        <w:rPr>
          <w:noProof/>
        </w:rPr>
        <w:tab/>
        <w:t>Commonwealth may pay the FAC an amount equal to the amount owing</w:t>
      </w:r>
      <w:r w:rsidRPr="00981A1C">
        <w:rPr>
          <w:noProof/>
        </w:rPr>
        <w:tab/>
      </w:r>
      <w:r w:rsidRPr="00981A1C">
        <w:rPr>
          <w:noProof/>
        </w:rPr>
        <w:fldChar w:fldCharType="begin"/>
      </w:r>
      <w:r w:rsidRPr="00981A1C">
        <w:rPr>
          <w:noProof/>
        </w:rPr>
        <w:instrText xml:space="preserve"> PAGEREF _Toc507148778 \h </w:instrText>
      </w:r>
      <w:r w:rsidRPr="00981A1C">
        <w:rPr>
          <w:noProof/>
        </w:rPr>
      </w:r>
      <w:r w:rsidRPr="00981A1C">
        <w:rPr>
          <w:noProof/>
        </w:rPr>
        <w:fldChar w:fldCharType="separate"/>
      </w:r>
      <w:r w:rsidRPr="00981A1C">
        <w:rPr>
          <w:noProof/>
        </w:rPr>
        <w:t>45</w:t>
      </w:r>
      <w:r w:rsidRPr="00981A1C">
        <w:rPr>
          <w:noProof/>
        </w:rPr>
        <w:fldChar w:fldCharType="end"/>
      </w:r>
    </w:p>
    <w:p w:rsidR="00981A1C" w:rsidRDefault="00981A1C">
      <w:pPr>
        <w:pStyle w:val="TOC3"/>
        <w:rPr>
          <w:rFonts w:asciiTheme="minorHAnsi" w:eastAsiaTheme="minorEastAsia" w:hAnsiTheme="minorHAnsi" w:cstheme="minorBidi"/>
          <w:b w:val="0"/>
          <w:noProof/>
          <w:kern w:val="0"/>
          <w:szCs w:val="22"/>
        </w:rPr>
      </w:pPr>
      <w:r>
        <w:rPr>
          <w:noProof/>
        </w:rPr>
        <w:t>Division 3</w:t>
      </w:r>
      <w:r w:rsidRPr="0004721E">
        <w:rPr>
          <w:noProof/>
          <w:kern w:val="32"/>
        </w:rPr>
        <w:t>—</w:t>
      </w:r>
      <w:r>
        <w:rPr>
          <w:noProof/>
        </w:rPr>
        <w:t>Other borrowing transactions</w:t>
      </w:r>
      <w:r w:rsidRPr="00981A1C">
        <w:rPr>
          <w:b w:val="0"/>
          <w:noProof/>
          <w:sz w:val="18"/>
        </w:rPr>
        <w:tab/>
      </w:r>
      <w:r w:rsidRPr="00981A1C">
        <w:rPr>
          <w:b w:val="0"/>
          <w:noProof/>
          <w:sz w:val="18"/>
        </w:rPr>
        <w:fldChar w:fldCharType="begin"/>
      </w:r>
      <w:r w:rsidRPr="00981A1C">
        <w:rPr>
          <w:b w:val="0"/>
          <w:noProof/>
          <w:sz w:val="18"/>
        </w:rPr>
        <w:instrText xml:space="preserve"> PAGEREF _Toc507148779 \h </w:instrText>
      </w:r>
      <w:r w:rsidRPr="00981A1C">
        <w:rPr>
          <w:b w:val="0"/>
          <w:noProof/>
          <w:sz w:val="18"/>
        </w:rPr>
      </w:r>
      <w:r w:rsidRPr="00981A1C">
        <w:rPr>
          <w:b w:val="0"/>
          <w:noProof/>
          <w:sz w:val="18"/>
        </w:rPr>
        <w:fldChar w:fldCharType="separate"/>
      </w:r>
      <w:r w:rsidRPr="00981A1C">
        <w:rPr>
          <w:b w:val="0"/>
          <w:noProof/>
          <w:sz w:val="18"/>
        </w:rPr>
        <w:t>46</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71</w:t>
      </w:r>
      <w:r>
        <w:rPr>
          <w:noProof/>
        </w:rPr>
        <w:tab/>
        <w:t>Scope of Division</w:t>
      </w:r>
      <w:r w:rsidRPr="00981A1C">
        <w:rPr>
          <w:noProof/>
        </w:rPr>
        <w:tab/>
      </w:r>
      <w:r w:rsidRPr="00981A1C">
        <w:rPr>
          <w:noProof/>
        </w:rPr>
        <w:fldChar w:fldCharType="begin"/>
      </w:r>
      <w:r w:rsidRPr="00981A1C">
        <w:rPr>
          <w:noProof/>
        </w:rPr>
        <w:instrText xml:space="preserve"> PAGEREF _Toc507148780 \h </w:instrText>
      </w:r>
      <w:r w:rsidRPr="00981A1C">
        <w:rPr>
          <w:noProof/>
        </w:rPr>
      </w:r>
      <w:r w:rsidRPr="00981A1C">
        <w:rPr>
          <w:noProof/>
        </w:rPr>
        <w:fldChar w:fldCharType="separate"/>
      </w:r>
      <w:r w:rsidRPr="00981A1C">
        <w:rPr>
          <w:noProof/>
        </w:rPr>
        <w:t>46</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72</w:t>
      </w:r>
      <w:r>
        <w:rPr>
          <w:noProof/>
        </w:rPr>
        <w:tab/>
        <w:t>Borrowing transactions</w:t>
      </w:r>
      <w:r w:rsidRPr="00981A1C">
        <w:rPr>
          <w:noProof/>
        </w:rPr>
        <w:tab/>
      </w:r>
      <w:r w:rsidRPr="00981A1C">
        <w:rPr>
          <w:noProof/>
        </w:rPr>
        <w:fldChar w:fldCharType="begin"/>
      </w:r>
      <w:r w:rsidRPr="00981A1C">
        <w:rPr>
          <w:noProof/>
        </w:rPr>
        <w:instrText xml:space="preserve"> PAGEREF _Toc507148781 \h </w:instrText>
      </w:r>
      <w:r w:rsidRPr="00981A1C">
        <w:rPr>
          <w:noProof/>
        </w:rPr>
      </w:r>
      <w:r w:rsidRPr="00981A1C">
        <w:rPr>
          <w:noProof/>
        </w:rPr>
        <w:fldChar w:fldCharType="separate"/>
      </w:r>
      <w:r w:rsidRPr="00981A1C">
        <w:rPr>
          <w:noProof/>
        </w:rPr>
        <w:t>46</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73</w:t>
      </w:r>
      <w:r>
        <w:rPr>
          <w:noProof/>
        </w:rPr>
        <w:tab/>
        <w:t>FAC’s borrowing transactions may become the Commonwealth’s borrowing transactions</w:t>
      </w:r>
      <w:r w:rsidRPr="00981A1C">
        <w:rPr>
          <w:noProof/>
        </w:rPr>
        <w:tab/>
      </w:r>
      <w:r w:rsidRPr="00981A1C">
        <w:rPr>
          <w:noProof/>
        </w:rPr>
        <w:fldChar w:fldCharType="begin"/>
      </w:r>
      <w:r w:rsidRPr="00981A1C">
        <w:rPr>
          <w:noProof/>
        </w:rPr>
        <w:instrText xml:space="preserve"> PAGEREF _Toc507148782 \h </w:instrText>
      </w:r>
      <w:r w:rsidRPr="00981A1C">
        <w:rPr>
          <w:noProof/>
        </w:rPr>
      </w:r>
      <w:r w:rsidRPr="00981A1C">
        <w:rPr>
          <w:noProof/>
        </w:rPr>
        <w:fldChar w:fldCharType="separate"/>
      </w:r>
      <w:r w:rsidRPr="00981A1C">
        <w:rPr>
          <w:noProof/>
        </w:rPr>
        <w:t>46</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74</w:t>
      </w:r>
      <w:r>
        <w:rPr>
          <w:noProof/>
        </w:rPr>
        <w:tab/>
        <w:t>Commonwealth takeover of certain obligations of the FAC</w:t>
      </w:r>
      <w:r w:rsidRPr="00981A1C">
        <w:rPr>
          <w:noProof/>
        </w:rPr>
        <w:tab/>
      </w:r>
      <w:r w:rsidRPr="00981A1C">
        <w:rPr>
          <w:noProof/>
        </w:rPr>
        <w:fldChar w:fldCharType="begin"/>
      </w:r>
      <w:r w:rsidRPr="00981A1C">
        <w:rPr>
          <w:noProof/>
        </w:rPr>
        <w:instrText xml:space="preserve"> PAGEREF _Toc507148783 \h </w:instrText>
      </w:r>
      <w:r w:rsidRPr="00981A1C">
        <w:rPr>
          <w:noProof/>
        </w:rPr>
      </w:r>
      <w:r w:rsidRPr="00981A1C">
        <w:rPr>
          <w:noProof/>
        </w:rPr>
        <w:fldChar w:fldCharType="separate"/>
      </w:r>
      <w:r w:rsidRPr="00981A1C">
        <w:rPr>
          <w:noProof/>
        </w:rPr>
        <w:t>47</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75</w:t>
      </w:r>
      <w:r>
        <w:rPr>
          <w:noProof/>
        </w:rPr>
        <w:tab/>
        <w:t xml:space="preserve">Application of the </w:t>
      </w:r>
      <w:r w:rsidRPr="0004721E">
        <w:rPr>
          <w:i/>
          <w:noProof/>
        </w:rPr>
        <w:t>Loans Securities Act 1919</w:t>
      </w:r>
      <w:r w:rsidRPr="00981A1C">
        <w:rPr>
          <w:noProof/>
        </w:rPr>
        <w:tab/>
      </w:r>
      <w:r w:rsidRPr="00981A1C">
        <w:rPr>
          <w:noProof/>
        </w:rPr>
        <w:fldChar w:fldCharType="begin"/>
      </w:r>
      <w:r w:rsidRPr="00981A1C">
        <w:rPr>
          <w:noProof/>
        </w:rPr>
        <w:instrText xml:space="preserve"> PAGEREF _Toc507148784 \h </w:instrText>
      </w:r>
      <w:r w:rsidRPr="00981A1C">
        <w:rPr>
          <w:noProof/>
        </w:rPr>
      </w:r>
      <w:r w:rsidRPr="00981A1C">
        <w:rPr>
          <w:noProof/>
        </w:rPr>
        <w:fldChar w:fldCharType="separate"/>
      </w:r>
      <w:r w:rsidRPr="00981A1C">
        <w:rPr>
          <w:noProof/>
        </w:rPr>
        <w:t>47</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76</w:t>
      </w:r>
      <w:r>
        <w:rPr>
          <w:noProof/>
        </w:rPr>
        <w:tab/>
        <w:t>Commonwealth takeover of obligations—payments by the FAC to the Commonwealth</w:t>
      </w:r>
      <w:r w:rsidRPr="00981A1C">
        <w:rPr>
          <w:noProof/>
        </w:rPr>
        <w:tab/>
      </w:r>
      <w:r w:rsidRPr="00981A1C">
        <w:rPr>
          <w:noProof/>
        </w:rPr>
        <w:fldChar w:fldCharType="begin"/>
      </w:r>
      <w:r w:rsidRPr="00981A1C">
        <w:rPr>
          <w:noProof/>
        </w:rPr>
        <w:instrText xml:space="preserve"> PAGEREF _Toc507148785 \h </w:instrText>
      </w:r>
      <w:r w:rsidRPr="00981A1C">
        <w:rPr>
          <w:noProof/>
        </w:rPr>
      </w:r>
      <w:r w:rsidRPr="00981A1C">
        <w:rPr>
          <w:noProof/>
        </w:rPr>
        <w:fldChar w:fldCharType="separate"/>
      </w:r>
      <w:r w:rsidRPr="00981A1C">
        <w:rPr>
          <w:noProof/>
        </w:rPr>
        <w:t>47</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77</w:t>
      </w:r>
      <w:r>
        <w:rPr>
          <w:noProof/>
        </w:rPr>
        <w:tab/>
        <w:t>Commonwealth may pay the FAC an amount to enable the FAC to discharge or extinguish its liability under a borrowing transaction</w:t>
      </w:r>
      <w:r w:rsidRPr="00981A1C">
        <w:rPr>
          <w:noProof/>
        </w:rPr>
        <w:tab/>
      </w:r>
      <w:r w:rsidRPr="00981A1C">
        <w:rPr>
          <w:noProof/>
        </w:rPr>
        <w:fldChar w:fldCharType="begin"/>
      </w:r>
      <w:r w:rsidRPr="00981A1C">
        <w:rPr>
          <w:noProof/>
        </w:rPr>
        <w:instrText xml:space="preserve"> PAGEREF _Toc507148786 \h </w:instrText>
      </w:r>
      <w:r w:rsidRPr="00981A1C">
        <w:rPr>
          <w:noProof/>
        </w:rPr>
      </w:r>
      <w:r w:rsidRPr="00981A1C">
        <w:rPr>
          <w:noProof/>
        </w:rPr>
        <w:fldChar w:fldCharType="separate"/>
      </w:r>
      <w:r w:rsidRPr="00981A1C">
        <w:rPr>
          <w:noProof/>
        </w:rPr>
        <w:t>48</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Part 11</w:t>
      </w:r>
      <w:r w:rsidRPr="0004721E">
        <w:rPr>
          <w:noProof/>
          <w:kern w:val="32"/>
        </w:rPr>
        <w:t>—</w:t>
      </w:r>
      <w:r>
        <w:rPr>
          <w:noProof/>
        </w:rPr>
        <w:t>Prosecutions</w:t>
      </w:r>
      <w:r w:rsidRPr="00981A1C">
        <w:rPr>
          <w:b w:val="0"/>
          <w:noProof/>
          <w:sz w:val="18"/>
        </w:rPr>
        <w:tab/>
      </w:r>
      <w:r w:rsidRPr="00981A1C">
        <w:rPr>
          <w:b w:val="0"/>
          <w:noProof/>
          <w:sz w:val="18"/>
        </w:rPr>
        <w:fldChar w:fldCharType="begin"/>
      </w:r>
      <w:r w:rsidRPr="00981A1C">
        <w:rPr>
          <w:b w:val="0"/>
          <w:noProof/>
          <w:sz w:val="18"/>
        </w:rPr>
        <w:instrText xml:space="preserve"> PAGEREF _Toc507148787 \h </w:instrText>
      </w:r>
      <w:r w:rsidRPr="00981A1C">
        <w:rPr>
          <w:b w:val="0"/>
          <w:noProof/>
          <w:sz w:val="18"/>
        </w:rPr>
      </w:r>
      <w:r w:rsidRPr="00981A1C">
        <w:rPr>
          <w:b w:val="0"/>
          <w:noProof/>
          <w:sz w:val="18"/>
        </w:rPr>
        <w:fldChar w:fldCharType="separate"/>
      </w:r>
      <w:r w:rsidRPr="00981A1C">
        <w:rPr>
          <w:b w:val="0"/>
          <w:noProof/>
          <w:sz w:val="18"/>
        </w:rPr>
        <w:t>49</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79</w:t>
      </w:r>
      <w:r>
        <w:rPr>
          <w:noProof/>
        </w:rPr>
        <w:tab/>
        <w:t>Simplified outline</w:t>
      </w:r>
      <w:r w:rsidRPr="00981A1C">
        <w:rPr>
          <w:noProof/>
        </w:rPr>
        <w:tab/>
      </w:r>
      <w:r w:rsidRPr="00981A1C">
        <w:rPr>
          <w:noProof/>
        </w:rPr>
        <w:fldChar w:fldCharType="begin"/>
      </w:r>
      <w:r w:rsidRPr="00981A1C">
        <w:rPr>
          <w:noProof/>
        </w:rPr>
        <w:instrText xml:space="preserve"> PAGEREF _Toc507148788 \h </w:instrText>
      </w:r>
      <w:r w:rsidRPr="00981A1C">
        <w:rPr>
          <w:noProof/>
        </w:rPr>
      </w:r>
      <w:r w:rsidRPr="00981A1C">
        <w:rPr>
          <w:noProof/>
        </w:rPr>
        <w:fldChar w:fldCharType="separate"/>
      </w:r>
      <w:r w:rsidRPr="00981A1C">
        <w:rPr>
          <w:noProof/>
        </w:rPr>
        <w:t>49</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80</w:t>
      </w:r>
      <w:r>
        <w:rPr>
          <w:noProof/>
        </w:rPr>
        <w:tab/>
        <w:t xml:space="preserve">Continuing application of the </w:t>
      </w:r>
      <w:r w:rsidRPr="0004721E">
        <w:rPr>
          <w:i/>
          <w:noProof/>
        </w:rPr>
        <w:t>Director of Public Prosecutions Act 1983</w:t>
      </w:r>
      <w:r w:rsidRPr="00981A1C">
        <w:rPr>
          <w:noProof/>
        </w:rPr>
        <w:tab/>
      </w:r>
      <w:r w:rsidRPr="00981A1C">
        <w:rPr>
          <w:noProof/>
        </w:rPr>
        <w:fldChar w:fldCharType="begin"/>
      </w:r>
      <w:r w:rsidRPr="00981A1C">
        <w:rPr>
          <w:noProof/>
        </w:rPr>
        <w:instrText xml:space="preserve"> PAGEREF _Toc507148789 \h </w:instrText>
      </w:r>
      <w:r w:rsidRPr="00981A1C">
        <w:rPr>
          <w:noProof/>
        </w:rPr>
      </w:r>
      <w:r w:rsidRPr="00981A1C">
        <w:rPr>
          <w:noProof/>
        </w:rPr>
        <w:fldChar w:fldCharType="separate"/>
      </w:r>
      <w:r w:rsidRPr="00981A1C">
        <w:rPr>
          <w:noProof/>
        </w:rPr>
        <w:t>49</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Part 12</w:t>
      </w:r>
      <w:r w:rsidRPr="0004721E">
        <w:rPr>
          <w:noProof/>
          <w:kern w:val="32"/>
        </w:rPr>
        <w:t>—</w:t>
      </w:r>
      <w:r>
        <w:rPr>
          <w:noProof/>
        </w:rPr>
        <w:t>Airport</w:t>
      </w:r>
      <w:r>
        <w:rPr>
          <w:noProof/>
        </w:rPr>
        <w:noBreakHyphen/>
        <w:t>lessee company not to be an agency of the Commonwealth etc.</w:t>
      </w:r>
      <w:r w:rsidRPr="00981A1C">
        <w:rPr>
          <w:b w:val="0"/>
          <w:noProof/>
          <w:sz w:val="18"/>
        </w:rPr>
        <w:tab/>
      </w:r>
      <w:r w:rsidRPr="00981A1C">
        <w:rPr>
          <w:b w:val="0"/>
          <w:noProof/>
          <w:sz w:val="18"/>
        </w:rPr>
        <w:fldChar w:fldCharType="begin"/>
      </w:r>
      <w:r w:rsidRPr="00981A1C">
        <w:rPr>
          <w:b w:val="0"/>
          <w:noProof/>
          <w:sz w:val="18"/>
        </w:rPr>
        <w:instrText xml:space="preserve"> PAGEREF _Toc507148790 \h </w:instrText>
      </w:r>
      <w:r w:rsidRPr="00981A1C">
        <w:rPr>
          <w:b w:val="0"/>
          <w:noProof/>
          <w:sz w:val="18"/>
        </w:rPr>
      </w:r>
      <w:r w:rsidRPr="00981A1C">
        <w:rPr>
          <w:b w:val="0"/>
          <w:noProof/>
          <w:sz w:val="18"/>
        </w:rPr>
        <w:fldChar w:fldCharType="separate"/>
      </w:r>
      <w:r w:rsidRPr="00981A1C">
        <w:rPr>
          <w:b w:val="0"/>
          <w:noProof/>
          <w:sz w:val="18"/>
        </w:rPr>
        <w:t>50</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81</w:t>
      </w:r>
      <w:r>
        <w:rPr>
          <w:noProof/>
        </w:rPr>
        <w:tab/>
        <w:t>Simplified outline</w:t>
      </w:r>
      <w:r w:rsidRPr="00981A1C">
        <w:rPr>
          <w:noProof/>
        </w:rPr>
        <w:tab/>
      </w:r>
      <w:r w:rsidRPr="00981A1C">
        <w:rPr>
          <w:noProof/>
        </w:rPr>
        <w:fldChar w:fldCharType="begin"/>
      </w:r>
      <w:r w:rsidRPr="00981A1C">
        <w:rPr>
          <w:noProof/>
        </w:rPr>
        <w:instrText xml:space="preserve"> PAGEREF _Toc507148791 \h </w:instrText>
      </w:r>
      <w:r w:rsidRPr="00981A1C">
        <w:rPr>
          <w:noProof/>
        </w:rPr>
      </w:r>
      <w:r w:rsidRPr="00981A1C">
        <w:rPr>
          <w:noProof/>
        </w:rPr>
        <w:fldChar w:fldCharType="separate"/>
      </w:r>
      <w:r w:rsidRPr="00981A1C">
        <w:rPr>
          <w:noProof/>
        </w:rPr>
        <w:t>50</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82</w:t>
      </w:r>
      <w:r>
        <w:rPr>
          <w:noProof/>
        </w:rPr>
        <w:tab/>
        <w:t>Airport</w:t>
      </w:r>
      <w:r>
        <w:rPr>
          <w:noProof/>
        </w:rPr>
        <w:noBreakHyphen/>
        <w:t>lessee company not to be an agency of the Commonwealth etc.</w:t>
      </w:r>
      <w:r w:rsidRPr="00981A1C">
        <w:rPr>
          <w:noProof/>
        </w:rPr>
        <w:tab/>
      </w:r>
      <w:r w:rsidRPr="00981A1C">
        <w:rPr>
          <w:noProof/>
        </w:rPr>
        <w:fldChar w:fldCharType="begin"/>
      </w:r>
      <w:r w:rsidRPr="00981A1C">
        <w:rPr>
          <w:noProof/>
        </w:rPr>
        <w:instrText xml:space="preserve"> PAGEREF _Toc507148792 \h </w:instrText>
      </w:r>
      <w:r w:rsidRPr="00981A1C">
        <w:rPr>
          <w:noProof/>
        </w:rPr>
      </w:r>
      <w:r w:rsidRPr="00981A1C">
        <w:rPr>
          <w:noProof/>
        </w:rPr>
        <w:fldChar w:fldCharType="separate"/>
      </w:r>
      <w:r w:rsidRPr="00981A1C">
        <w:rPr>
          <w:noProof/>
        </w:rPr>
        <w:t>50</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Part 13</w:t>
      </w:r>
      <w:r w:rsidRPr="0004721E">
        <w:rPr>
          <w:noProof/>
          <w:kern w:val="32"/>
        </w:rPr>
        <w:t>—</w:t>
      </w:r>
      <w:r>
        <w:rPr>
          <w:noProof/>
        </w:rPr>
        <w:t>Miscellaneous</w:t>
      </w:r>
      <w:r w:rsidRPr="00981A1C">
        <w:rPr>
          <w:b w:val="0"/>
          <w:noProof/>
          <w:sz w:val="18"/>
        </w:rPr>
        <w:tab/>
      </w:r>
      <w:r w:rsidRPr="00981A1C">
        <w:rPr>
          <w:b w:val="0"/>
          <w:noProof/>
          <w:sz w:val="18"/>
        </w:rPr>
        <w:fldChar w:fldCharType="begin"/>
      </w:r>
      <w:r w:rsidRPr="00981A1C">
        <w:rPr>
          <w:b w:val="0"/>
          <w:noProof/>
          <w:sz w:val="18"/>
        </w:rPr>
        <w:instrText xml:space="preserve"> PAGEREF _Toc507148793 \h </w:instrText>
      </w:r>
      <w:r w:rsidRPr="00981A1C">
        <w:rPr>
          <w:b w:val="0"/>
          <w:noProof/>
          <w:sz w:val="18"/>
        </w:rPr>
      </w:r>
      <w:r w:rsidRPr="00981A1C">
        <w:rPr>
          <w:b w:val="0"/>
          <w:noProof/>
          <w:sz w:val="18"/>
        </w:rPr>
        <w:fldChar w:fldCharType="separate"/>
      </w:r>
      <w:r w:rsidRPr="00981A1C">
        <w:rPr>
          <w:b w:val="0"/>
          <w:noProof/>
          <w:sz w:val="18"/>
        </w:rPr>
        <w:t>51</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83</w:t>
      </w:r>
      <w:r>
        <w:rPr>
          <w:noProof/>
        </w:rPr>
        <w:tab/>
        <w:t>Simplified outline</w:t>
      </w:r>
      <w:r w:rsidRPr="00981A1C">
        <w:rPr>
          <w:noProof/>
        </w:rPr>
        <w:tab/>
      </w:r>
      <w:r w:rsidRPr="00981A1C">
        <w:rPr>
          <w:noProof/>
        </w:rPr>
        <w:fldChar w:fldCharType="begin"/>
      </w:r>
      <w:r w:rsidRPr="00981A1C">
        <w:rPr>
          <w:noProof/>
        </w:rPr>
        <w:instrText xml:space="preserve"> PAGEREF _Toc507148794 \h </w:instrText>
      </w:r>
      <w:r w:rsidRPr="00981A1C">
        <w:rPr>
          <w:noProof/>
        </w:rPr>
      </w:r>
      <w:r w:rsidRPr="00981A1C">
        <w:rPr>
          <w:noProof/>
        </w:rPr>
        <w:fldChar w:fldCharType="separate"/>
      </w:r>
      <w:r w:rsidRPr="00981A1C">
        <w:rPr>
          <w:noProof/>
        </w:rPr>
        <w:t>51</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84</w:t>
      </w:r>
      <w:r>
        <w:rPr>
          <w:noProof/>
        </w:rPr>
        <w:tab/>
        <w:t>Transfer of pending proceedings</w:t>
      </w:r>
      <w:r w:rsidRPr="00981A1C">
        <w:rPr>
          <w:noProof/>
        </w:rPr>
        <w:tab/>
      </w:r>
      <w:r w:rsidRPr="00981A1C">
        <w:rPr>
          <w:noProof/>
        </w:rPr>
        <w:fldChar w:fldCharType="begin"/>
      </w:r>
      <w:r w:rsidRPr="00981A1C">
        <w:rPr>
          <w:noProof/>
        </w:rPr>
        <w:instrText xml:space="preserve"> PAGEREF _Toc507148795 \h </w:instrText>
      </w:r>
      <w:r w:rsidRPr="00981A1C">
        <w:rPr>
          <w:noProof/>
        </w:rPr>
      </w:r>
      <w:r w:rsidRPr="00981A1C">
        <w:rPr>
          <w:noProof/>
        </w:rPr>
        <w:fldChar w:fldCharType="separate"/>
      </w:r>
      <w:r w:rsidRPr="00981A1C">
        <w:rPr>
          <w:noProof/>
        </w:rPr>
        <w:t>52</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85</w:t>
      </w:r>
      <w:r>
        <w:rPr>
          <w:noProof/>
        </w:rPr>
        <w:tab/>
        <w:t>Operation of this Act does not place a person in breach of contract etc.</w:t>
      </w:r>
      <w:r w:rsidRPr="00981A1C">
        <w:rPr>
          <w:noProof/>
        </w:rPr>
        <w:tab/>
      </w:r>
      <w:r w:rsidRPr="00981A1C">
        <w:rPr>
          <w:noProof/>
        </w:rPr>
        <w:fldChar w:fldCharType="begin"/>
      </w:r>
      <w:r w:rsidRPr="00981A1C">
        <w:rPr>
          <w:noProof/>
        </w:rPr>
        <w:instrText xml:space="preserve"> PAGEREF _Toc507148796 \h </w:instrText>
      </w:r>
      <w:r w:rsidRPr="00981A1C">
        <w:rPr>
          <w:noProof/>
        </w:rPr>
      </w:r>
      <w:r w:rsidRPr="00981A1C">
        <w:rPr>
          <w:noProof/>
        </w:rPr>
        <w:fldChar w:fldCharType="separate"/>
      </w:r>
      <w:r w:rsidRPr="00981A1C">
        <w:rPr>
          <w:noProof/>
        </w:rPr>
        <w:t>52</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86</w:t>
      </w:r>
      <w:r>
        <w:rPr>
          <w:noProof/>
        </w:rPr>
        <w:tab/>
        <w:t>Appropriation—grant of airport lease to Commonwealth</w:t>
      </w:r>
      <w:r>
        <w:rPr>
          <w:noProof/>
        </w:rPr>
        <w:noBreakHyphen/>
        <w:t>owned company</w:t>
      </w:r>
      <w:r w:rsidRPr="00981A1C">
        <w:rPr>
          <w:noProof/>
        </w:rPr>
        <w:tab/>
      </w:r>
      <w:r w:rsidRPr="00981A1C">
        <w:rPr>
          <w:noProof/>
        </w:rPr>
        <w:fldChar w:fldCharType="begin"/>
      </w:r>
      <w:r w:rsidRPr="00981A1C">
        <w:rPr>
          <w:noProof/>
        </w:rPr>
        <w:instrText xml:space="preserve"> PAGEREF _Toc507148797 \h </w:instrText>
      </w:r>
      <w:r w:rsidRPr="00981A1C">
        <w:rPr>
          <w:noProof/>
        </w:rPr>
      </w:r>
      <w:r w:rsidRPr="00981A1C">
        <w:rPr>
          <w:noProof/>
        </w:rPr>
        <w:fldChar w:fldCharType="separate"/>
      </w:r>
      <w:r w:rsidRPr="00981A1C">
        <w:rPr>
          <w:noProof/>
        </w:rPr>
        <w:t>53</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87</w:t>
      </w:r>
      <w:r>
        <w:rPr>
          <w:noProof/>
        </w:rPr>
        <w:tab/>
        <w:t>This Act does not modify registers kept by land registration officials</w:t>
      </w:r>
      <w:r w:rsidRPr="00981A1C">
        <w:rPr>
          <w:noProof/>
        </w:rPr>
        <w:tab/>
      </w:r>
      <w:r w:rsidRPr="00981A1C">
        <w:rPr>
          <w:noProof/>
        </w:rPr>
        <w:fldChar w:fldCharType="begin"/>
      </w:r>
      <w:r w:rsidRPr="00981A1C">
        <w:rPr>
          <w:noProof/>
        </w:rPr>
        <w:instrText xml:space="preserve"> PAGEREF _Toc507148798 \h </w:instrText>
      </w:r>
      <w:r w:rsidRPr="00981A1C">
        <w:rPr>
          <w:noProof/>
        </w:rPr>
      </w:r>
      <w:r w:rsidRPr="00981A1C">
        <w:rPr>
          <w:noProof/>
        </w:rPr>
        <w:fldChar w:fldCharType="separate"/>
      </w:r>
      <w:r w:rsidRPr="00981A1C">
        <w:rPr>
          <w:noProof/>
        </w:rPr>
        <w:t>53</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88</w:t>
      </w:r>
      <w:r>
        <w:rPr>
          <w:noProof/>
        </w:rPr>
        <w:tab/>
        <w:t>Declarations that are contingent on the grant of an airport lease may be varied or revoked before the grant</w:t>
      </w:r>
      <w:r w:rsidRPr="00981A1C">
        <w:rPr>
          <w:noProof/>
        </w:rPr>
        <w:tab/>
      </w:r>
      <w:r w:rsidRPr="00981A1C">
        <w:rPr>
          <w:noProof/>
        </w:rPr>
        <w:fldChar w:fldCharType="begin"/>
      </w:r>
      <w:r w:rsidRPr="00981A1C">
        <w:rPr>
          <w:noProof/>
        </w:rPr>
        <w:instrText xml:space="preserve"> PAGEREF _Toc507148799 \h </w:instrText>
      </w:r>
      <w:r w:rsidRPr="00981A1C">
        <w:rPr>
          <w:noProof/>
        </w:rPr>
      </w:r>
      <w:r w:rsidRPr="00981A1C">
        <w:rPr>
          <w:noProof/>
        </w:rPr>
        <w:fldChar w:fldCharType="separate"/>
      </w:r>
      <w:r w:rsidRPr="00981A1C">
        <w:rPr>
          <w:noProof/>
        </w:rPr>
        <w:t>54</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89</w:t>
      </w:r>
      <w:r>
        <w:rPr>
          <w:noProof/>
        </w:rPr>
        <w:tab/>
        <w:t xml:space="preserve">Copies of declarations to be published in the </w:t>
      </w:r>
      <w:r w:rsidRPr="0004721E">
        <w:rPr>
          <w:i/>
          <w:noProof/>
        </w:rPr>
        <w:t>Gazette</w:t>
      </w:r>
      <w:r w:rsidRPr="00981A1C">
        <w:rPr>
          <w:noProof/>
        </w:rPr>
        <w:tab/>
      </w:r>
      <w:r w:rsidRPr="00981A1C">
        <w:rPr>
          <w:noProof/>
        </w:rPr>
        <w:fldChar w:fldCharType="begin"/>
      </w:r>
      <w:r w:rsidRPr="00981A1C">
        <w:rPr>
          <w:noProof/>
        </w:rPr>
        <w:instrText xml:space="preserve"> PAGEREF _Toc507148800 \h </w:instrText>
      </w:r>
      <w:r w:rsidRPr="00981A1C">
        <w:rPr>
          <w:noProof/>
        </w:rPr>
      </w:r>
      <w:r w:rsidRPr="00981A1C">
        <w:rPr>
          <w:noProof/>
        </w:rPr>
        <w:fldChar w:fldCharType="separate"/>
      </w:r>
      <w:r w:rsidRPr="00981A1C">
        <w:rPr>
          <w:noProof/>
        </w:rPr>
        <w:t>54</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90</w:t>
      </w:r>
      <w:r>
        <w:rPr>
          <w:noProof/>
        </w:rPr>
        <w:tab/>
        <w:t>Compensation—constitutional safety</w:t>
      </w:r>
      <w:r>
        <w:rPr>
          <w:noProof/>
        </w:rPr>
        <w:noBreakHyphen/>
        <w:t>net</w:t>
      </w:r>
      <w:r w:rsidRPr="00981A1C">
        <w:rPr>
          <w:noProof/>
        </w:rPr>
        <w:tab/>
      </w:r>
      <w:r w:rsidRPr="00981A1C">
        <w:rPr>
          <w:noProof/>
        </w:rPr>
        <w:fldChar w:fldCharType="begin"/>
      </w:r>
      <w:r w:rsidRPr="00981A1C">
        <w:rPr>
          <w:noProof/>
        </w:rPr>
        <w:instrText xml:space="preserve"> PAGEREF _Toc507148801 \h </w:instrText>
      </w:r>
      <w:r w:rsidRPr="00981A1C">
        <w:rPr>
          <w:noProof/>
        </w:rPr>
      </w:r>
      <w:r w:rsidRPr="00981A1C">
        <w:rPr>
          <w:noProof/>
        </w:rPr>
        <w:fldChar w:fldCharType="separate"/>
      </w:r>
      <w:r w:rsidRPr="00981A1C">
        <w:rPr>
          <w:noProof/>
        </w:rPr>
        <w:t>54</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91</w:t>
      </w:r>
      <w:r>
        <w:rPr>
          <w:noProof/>
        </w:rPr>
        <w:tab/>
        <w:t>Commonwealth records</w:t>
      </w:r>
      <w:r w:rsidRPr="00981A1C">
        <w:rPr>
          <w:noProof/>
        </w:rPr>
        <w:tab/>
      </w:r>
      <w:r w:rsidRPr="00981A1C">
        <w:rPr>
          <w:noProof/>
        </w:rPr>
        <w:fldChar w:fldCharType="begin"/>
      </w:r>
      <w:r w:rsidRPr="00981A1C">
        <w:rPr>
          <w:noProof/>
        </w:rPr>
        <w:instrText xml:space="preserve"> PAGEREF _Toc507148802 \h </w:instrText>
      </w:r>
      <w:r w:rsidRPr="00981A1C">
        <w:rPr>
          <w:noProof/>
        </w:rPr>
      </w:r>
      <w:r w:rsidRPr="00981A1C">
        <w:rPr>
          <w:noProof/>
        </w:rPr>
        <w:fldChar w:fldCharType="separate"/>
      </w:r>
      <w:r w:rsidRPr="00981A1C">
        <w:rPr>
          <w:noProof/>
        </w:rPr>
        <w:t>55</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92</w:t>
      </w:r>
      <w:r>
        <w:rPr>
          <w:noProof/>
        </w:rPr>
        <w:tab/>
        <w:t>Act does not authorise the imposition of taxation</w:t>
      </w:r>
      <w:r w:rsidRPr="00981A1C">
        <w:rPr>
          <w:noProof/>
        </w:rPr>
        <w:tab/>
      </w:r>
      <w:r w:rsidRPr="00981A1C">
        <w:rPr>
          <w:noProof/>
        </w:rPr>
        <w:fldChar w:fldCharType="begin"/>
      </w:r>
      <w:r w:rsidRPr="00981A1C">
        <w:rPr>
          <w:noProof/>
        </w:rPr>
        <w:instrText xml:space="preserve"> PAGEREF _Toc507148803 \h </w:instrText>
      </w:r>
      <w:r w:rsidRPr="00981A1C">
        <w:rPr>
          <w:noProof/>
        </w:rPr>
      </w:r>
      <w:r w:rsidRPr="00981A1C">
        <w:rPr>
          <w:noProof/>
        </w:rPr>
        <w:fldChar w:fldCharType="separate"/>
      </w:r>
      <w:r w:rsidRPr="00981A1C">
        <w:rPr>
          <w:noProof/>
        </w:rPr>
        <w:t>55</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93</w:t>
      </w:r>
      <w:r>
        <w:rPr>
          <w:noProof/>
        </w:rPr>
        <w:tab/>
        <w:t>Regulations</w:t>
      </w:r>
      <w:r w:rsidRPr="00981A1C">
        <w:rPr>
          <w:noProof/>
        </w:rPr>
        <w:tab/>
      </w:r>
      <w:r w:rsidRPr="00981A1C">
        <w:rPr>
          <w:noProof/>
        </w:rPr>
        <w:fldChar w:fldCharType="begin"/>
      </w:r>
      <w:r w:rsidRPr="00981A1C">
        <w:rPr>
          <w:noProof/>
        </w:rPr>
        <w:instrText xml:space="preserve"> PAGEREF _Toc507148804 \h </w:instrText>
      </w:r>
      <w:r w:rsidRPr="00981A1C">
        <w:rPr>
          <w:noProof/>
        </w:rPr>
      </w:r>
      <w:r w:rsidRPr="00981A1C">
        <w:rPr>
          <w:noProof/>
        </w:rPr>
        <w:fldChar w:fldCharType="separate"/>
      </w:r>
      <w:r w:rsidRPr="00981A1C">
        <w:rPr>
          <w:noProof/>
        </w:rPr>
        <w:t>55</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Schedule 1—Long Service Leave</w:t>
      </w:r>
      <w:r w:rsidRPr="00981A1C">
        <w:rPr>
          <w:b w:val="0"/>
          <w:noProof/>
          <w:sz w:val="18"/>
        </w:rPr>
        <w:tab/>
      </w:r>
      <w:r w:rsidRPr="00981A1C">
        <w:rPr>
          <w:b w:val="0"/>
          <w:noProof/>
          <w:sz w:val="18"/>
        </w:rPr>
        <w:fldChar w:fldCharType="begin"/>
      </w:r>
      <w:r w:rsidRPr="00981A1C">
        <w:rPr>
          <w:b w:val="0"/>
          <w:noProof/>
          <w:sz w:val="18"/>
        </w:rPr>
        <w:instrText xml:space="preserve"> PAGEREF _Toc507148805 \h </w:instrText>
      </w:r>
      <w:r w:rsidRPr="00981A1C">
        <w:rPr>
          <w:b w:val="0"/>
          <w:noProof/>
          <w:sz w:val="18"/>
        </w:rPr>
      </w:r>
      <w:r w:rsidRPr="00981A1C">
        <w:rPr>
          <w:b w:val="0"/>
          <w:noProof/>
          <w:sz w:val="18"/>
        </w:rPr>
        <w:fldChar w:fldCharType="separate"/>
      </w:r>
      <w:r w:rsidRPr="00981A1C">
        <w:rPr>
          <w:b w:val="0"/>
          <w:noProof/>
          <w:sz w:val="18"/>
        </w:rPr>
        <w:t>57</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1</w:t>
      </w:r>
      <w:r>
        <w:rPr>
          <w:noProof/>
        </w:rPr>
        <w:tab/>
        <w:t>Scope of Schedule</w:t>
      </w:r>
      <w:r w:rsidRPr="00981A1C">
        <w:rPr>
          <w:noProof/>
        </w:rPr>
        <w:tab/>
      </w:r>
      <w:r w:rsidRPr="00981A1C">
        <w:rPr>
          <w:noProof/>
        </w:rPr>
        <w:fldChar w:fldCharType="begin"/>
      </w:r>
      <w:r w:rsidRPr="00981A1C">
        <w:rPr>
          <w:noProof/>
        </w:rPr>
        <w:instrText xml:space="preserve"> PAGEREF _Toc507148806 \h </w:instrText>
      </w:r>
      <w:r w:rsidRPr="00981A1C">
        <w:rPr>
          <w:noProof/>
        </w:rPr>
      </w:r>
      <w:r w:rsidRPr="00981A1C">
        <w:rPr>
          <w:noProof/>
        </w:rPr>
        <w:fldChar w:fldCharType="separate"/>
      </w:r>
      <w:r w:rsidRPr="00981A1C">
        <w:rPr>
          <w:noProof/>
        </w:rPr>
        <w:t>57</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2</w:t>
      </w:r>
      <w:r>
        <w:rPr>
          <w:noProof/>
        </w:rPr>
        <w:tab/>
        <w:t>Definitions</w:t>
      </w:r>
      <w:r w:rsidRPr="00981A1C">
        <w:rPr>
          <w:noProof/>
        </w:rPr>
        <w:tab/>
      </w:r>
      <w:r w:rsidRPr="00981A1C">
        <w:rPr>
          <w:noProof/>
        </w:rPr>
        <w:fldChar w:fldCharType="begin"/>
      </w:r>
      <w:r w:rsidRPr="00981A1C">
        <w:rPr>
          <w:noProof/>
        </w:rPr>
        <w:instrText xml:space="preserve"> PAGEREF _Toc507148807 \h </w:instrText>
      </w:r>
      <w:r w:rsidRPr="00981A1C">
        <w:rPr>
          <w:noProof/>
        </w:rPr>
      </w:r>
      <w:r w:rsidRPr="00981A1C">
        <w:rPr>
          <w:noProof/>
        </w:rPr>
        <w:fldChar w:fldCharType="separate"/>
      </w:r>
      <w:r w:rsidRPr="00981A1C">
        <w:rPr>
          <w:noProof/>
        </w:rPr>
        <w:t>57</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3</w:t>
      </w:r>
      <w:r>
        <w:rPr>
          <w:noProof/>
        </w:rPr>
        <w:tab/>
        <w:t>References to Long Service Leave Act</w:t>
      </w:r>
      <w:r w:rsidRPr="00981A1C">
        <w:rPr>
          <w:noProof/>
        </w:rPr>
        <w:tab/>
      </w:r>
      <w:r w:rsidRPr="00981A1C">
        <w:rPr>
          <w:noProof/>
        </w:rPr>
        <w:fldChar w:fldCharType="begin"/>
      </w:r>
      <w:r w:rsidRPr="00981A1C">
        <w:rPr>
          <w:noProof/>
        </w:rPr>
        <w:instrText xml:space="preserve"> PAGEREF _Toc507148808 \h </w:instrText>
      </w:r>
      <w:r w:rsidRPr="00981A1C">
        <w:rPr>
          <w:noProof/>
        </w:rPr>
      </w:r>
      <w:r w:rsidRPr="00981A1C">
        <w:rPr>
          <w:noProof/>
        </w:rPr>
        <w:fldChar w:fldCharType="separate"/>
      </w:r>
      <w:r w:rsidRPr="00981A1C">
        <w:rPr>
          <w:noProof/>
        </w:rPr>
        <w:t>58</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4</w:t>
      </w:r>
      <w:r>
        <w:rPr>
          <w:noProof/>
        </w:rPr>
        <w:tab/>
        <w:t>Long service leave for employees with less than 10 years service</w:t>
      </w:r>
      <w:r w:rsidRPr="00981A1C">
        <w:rPr>
          <w:noProof/>
        </w:rPr>
        <w:tab/>
      </w:r>
      <w:r w:rsidRPr="00981A1C">
        <w:rPr>
          <w:noProof/>
        </w:rPr>
        <w:fldChar w:fldCharType="begin"/>
      </w:r>
      <w:r w:rsidRPr="00981A1C">
        <w:rPr>
          <w:noProof/>
        </w:rPr>
        <w:instrText xml:space="preserve"> PAGEREF _Toc507148809 \h </w:instrText>
      </w:r>
      <w:r w:rsidRPr="00981A1C">
        <w:rPr>
          <w:noProof/>
        </w:rPr>
      </w:r>
      <w:r w:rsidRPr="00981A1C">
        <w:rPr>
          <w:noProof/>
        </w:rPr>
        <w:fldChar w:fldCharType="separate"/>
      </w:r>
      <w:r w:rsidRPr="00981A1C">
        <w:rPr>
          <w:noProof/>
        </w:rPr>
        <w:t>58</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5</w:t>
      </w:r>
      <w:r>
        <w:rPr>
          <w:noProof/>
        </w:rPr>
        <w:tab/>
        <w:t>Payments in lieu of long service leave for employees with less than 10 years service</w:t>
      </w:r>
      <w:r w:rsidRPr="00981A1C">
        <w:rPr>
          <w:noProof/>
        </w:rPr>
        <w:tab/>
      </w:r>
      <w:r w:rsidRPr="00981A1C">
        <w:rPr>
          <w:noProof/>
        </w:rPr>
        <w:fldChar w:fldCharType="begin"/>
      </w:r>
      <w:r w:rsidRPr="00981A1C">
        <w:rPr>
          <w:noProof/>
        </w:rPr>
        <w:instrText xml:space="preserve"> PAGEREF _Toc507148810 \h </w:instrText>
      </w:r>
      <w:r w:rsidRPr="00981A1C">
        <w:rPr>
          <w:noProof/>
        </w:rPr>
      </w:r>
      <w:r w:rsidRPr="00981A1C">
        <w:rPr>
          <w:noProof/>
        </w:rPr>
        <w:fldChar w:fldCharType="separate"/>
      </w:r>
      <w:r w:rsidRPr="00981A1C">
        <w:rPr>
          <w:noProof/>
        </w:rPr>
        <w:t>59</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6</w:t>
      </w:r>
      <w:r>
        <w:rPr>
          <w:noProof/>
        </w:rPr>
        <w:tab/>
        <w:t>Payments on the death of an employee</w:t>
      </w:r>
      <w:r w:rsidRPr="00981A1C">
        <w:rPr>
          <w:noProof/>
        </w:rPr>
        <w:tab/>
      </w:r>
      <w:r w:rsidRPr="00981A1C">
        <w:rPr>
          <w:noProof/>
        </w:rPr>
        <w:fldChar w:fldCharType="begin"/>
      </w:r>
      <w:r w:rsidRPr="00981A1C">
        <w:rPr>
          <w:noProof/>
        </w:rPr>
        <w:instrText xml:space="preserve"> PAGEREF _Toc507148811 \h </w:instrText>
      </w:r>
      <w:r w:rsidRPr="00981A1C">
        <w:rPr>
          <w:noProof/>
        </w:rPr>
      </w:r>
      <w:r w:rsidRPr="00981A1C">
        <w:rPr>
          <w:noProof/>
        </w:rPr>
        <w:fldChar w:fldCharType="separate"/>
      </w:r>
      <w:r w:rsidRPr="00981A1C">
        <w:rPr>
          <w:noProof/>
        </w:rPr>
        <w:t>61</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7</w:t>
      </w:r>
      <w:r>
        <w:rPr>
          <w:noProof/>
        </w:rPr>
        <w:tab/>
        <w:t>Employee’s long service leave credit for the purposes of clauses 4 and 5</w:t>
      </w:r>
      <w:r w:rsidRPr="00981A1C">
        <w:rPr>
          <w:noProof/>
        </w:rPr>
        <w:tab/>
      </w:r>
      <w:r w:rsidRPr="00981A1C">
        <w:rPr>
          <w:noProof/>
        </w:rPr>
        <w:fldChar w:fldCharType="begin"/>
      </w:r>
      <w:r w:rsidRPr="00981A1C">
        <w:rPr>
          <w:noProof/>
        </w:rPr>
        <w:instrText xml:space="preserve"> PAGEREF _Toc507148812 \h </w:instrText>
      </w:r>
      <w:r w:rsidRPr="00981A1C">
        <w:rPr>
          <w:noProof/>
        </w:rPr>
      </w:r>
      <w:r w:rsidRPr="00981A1C">
        <w:rPr>
          <w:noProof/>
        </w:rPr>
        <w:fldChar w:fldCharType="separate"/>
      </w:r>
      <w:r w:rsidRPr="00981A1C">
        <w:rPr>
          <w:noProof/>
        </w:rPr>
        <w:t>62</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8</w:t>
      </w:r>
      <w:r>
        <w:rPr>
          <w:noProof/>
        </w:rPr>
        <w:tab/>
        <w:t>Schedule not to affect an employee’s future long service leave rights</w:t>
      </w:r>
      <w:r w:rsidRPr="00981A1C">
        <w:rPr>
          <w:noProof/>
        </w:rPr>
        <w:tab/>
      </w:r>
      <w:r w:rsidRPr="00981A1C">
        <w:rPr>
          <w:noProof/>
        </w:rPr>
        <w:fldChar w:fldCharType="begin"/>
      </w:r>
      <w:r w:rsidRPr="00981A1C">
        <w:rPr>
          <w:noProof/>
        </w:rPr>
        <w:instrText xml:space="preserve"> PAGEREF _Toc507148813 \h </w:instrText>
      </w:r>
      <w:r w:rsidRPr="00981A1C">
        <w:rPr>
          <w:noProof/>
        </w:rPr>
      </w:r>
      <w:r w:rsidRPr="00981A1C">
        <w:rPr>
          <w:noProof/>
        </w:rPr>
        <w:fldChar w:fldCharType="separate"/>
      </w:r>
      <w:r w:rsidRPr="00981A1C">
        <w:rPr>
          <w:noProof/>
        </w:rPr>
        <w:t>62</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9</w:t>
      </w:r>
      <w:r>
        <w:rPr>
          <w:noProof/>
        </w:rPr>
        <w:tab/>
        <w:t>Saving—Long Service Leave Act</w:t>
      </w:r>
      <w:r w:rsidRPr="00981A1C">
        <w:rPr>
          <w:noProof/>
        </w:rPr>
        <w:tab/>
      </w:r>
      <w:r w:rsidRPr="00981A1C">
        <w:rPr>
          <w:noProof/>
        </w:rPr>
        <w:fldChar w:fldCharType="begin"/>
      </w:r>
      <w:r w:rsidRPr="00981A1C">
        <w:rPr>
          <w:noProof/>
        </w:rPr>
        <w:instrText xml:space="preserve"> PAGEREF _Toc507148814 \h </w:instrText>
      </w:r>
      <w:r w:rsidRPr="00981A1C">
        <w:rPr>
          <w:noProof/>
        </w:rPr>
      </w:r>
      <w:r w:rsidRPr="00981A1C">
        <w:rPr>
          <w:noProof/>
        </w:rPr>
        <w:fldChar w:fldCharType="separate"/>
      </w:r>
      <w:r w:rsidRPr="00981A1C">
        <w:rPr>
          <w:noProof/>
        </w:rPr>
        <w:t>62</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Schedule 2—Superannuation</w:t>
      </w:r>
      <w:r w:rsidRPr="00981A1C">
        <w:rPr>
          <w:b w:val="0"/>
          <w:noProof/>
          <w:sz w:val="18"/>
        </w:rPr>
        <w:tab/>
      </w:r>
      <w:r w:rsidRPr="00981A1C">
        <w:rPr>
          <w:b w:val="0"/>
          <w:noProof/>
          <w:sz w:val="18"/>
        </w:rPr>
        <w:fldChar w:fldCharType="begin"/>
      </w:r>
      <w:r w:rsidRPr="00981A1C">
        <w:rPr>
          <w:b w:val="0"/>
          <w:noProof/>
          <w:sz w:val="18"/>
        </w:rPr>
        <w:instrText xml:space="preserve"> PAGEREF _Toc507148815 \h </w:instrText>
      </w:r>
      <w:r w:rsidRPr="00981A1C">
        <w:rPr>
          <w:b w:val="0"/>
          <w:noProof/>
          <w:sz w:val="18"/>
        </w:rPr>
      </w:r>
      <w:r w:rsidRPr="00981A1C">
        <w:rPr>
          <w:b w:val="0"/>
          <w:noProof/>
          <w:sz w:val="18"/>
        </w:rPr>
        <w:fldChar w:fldCharType="separate"/>
      </w:r>
      <w:r w:rsidRPr="00981A1C">
        <w:rPr>
          <w:b w:val="0"/>
          <w:noProof/>
          <w:sz w:val="18"/>
        </w:rPr>
        <w:t>64</w:t>
      </w:r>
      <w:r w:rsidRPr="00981A1C">
        <w:rPr>
          <w:b w:val="0"/>
          <w:noProof/>
          <w:sz w:val="18"/>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Part 1—When this Schedule applies</w:t>
      </w:r>
      <w:r w:rsidRPr="00981A1C">
        <w:rPr>
          <w:b w:val="0"/>
          <w:noProof/>
          <w:sz w:val="18"/>
        </w:rPr>
        <w:tab/>
      </w:r>
      <w:r w:rsidRPr="00981A1C">
        <w:rPr>
          <w:b w:val="0"/>
          <w:noProof/>
          <w:sz w:val="18"/>
        </w:rPr>
        <w:fldChar w:fldCharType="begin"/>
      </w:r>
      <w:r w:rsidRPr="00981A1C">
        <w:rPr>
          <w:b w:val="0"/>
          <w:noProof/>
          <w:sz w:val="18"/>
        </w:rPr>
        <w:instrText xml:space="preserve"> PAGEREF _Toc507148816 \h </w:instrText>
      </w:r>
      <w:r w:rsidRPr="00981A1C">
        <w:rPr>
          <w:b w:val="0"/>
          <w:noProof/>
          <w:sz w:val="18"/>
        </w:rPr>
      </w:r>
      <w:r w:rsidRPr="00981A1C">
        <w:rPr>
          <w:b w:val="0"/>
          <w:noProof/>
          <w:sz w:val="18"/>
        </w:rPr>
        <w:fldChar w:fldCharType="separate"/>
      </w:r>
      <w:r w:rsidRPr="00981A1C">
        <w:rPr>
          <w:b w:val="0"/>
          <w:noProof/>
          <w:sz w:val="18"/>
        </w:rPr>
        <w:t>64</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1</w:t>
      </w:r>
      <w:r>
        <w:rPr>
          <w:noProof/>
        </w:rPr>
        <w:tab/>
        <w:t>When this Schedule applies</w:t>
      </w:r>
      <w:r w:rsidRPr="00981A1C">
        <w:rPr>
          <w:noProof/>
        </w:rPr>
        <w:tab/>
      </w:r>
      <w:r w:rsidRPr="00981A1C">
        <w:rPr>
          <w:noProof/>
        </w:rPr>
        <w:fldChar w:fldCharType="begin"/>
      </w:r>
      <w:r w:rsidRPr="00981A1C">
        <w:rPr>
          <w:noProof/>
        </w:rPr>
        <w:instrText xml:space="preserve"> PAGEREF _Toc507148817 \h </w:instrText>
      </w:r>
      <w:r w:rsidRPr="00981A1C">
        <w:rPr>
          <w:noProof/>
        </w:rPr>
      </w:r>
      <w:r w:rsidRPr="00981A1C">
        <w:rPr>
          <w:noProof/>
        </w:rPr>
        <w:fldChar w:fldCharType="separate"/>
      </w:r>
      <w:r w:rsidRPr="00981A1C">
        <w:rPr>
          <w:noProof/>
        </w:rPr>
        <w:t>64</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Part 2</w:t>
      </w:r>
      <w:r w:rsidRPr="0004721E">
        <w:rPr>
          <w:noProof/>
          <w:kern w:val="32"/>
        </w:rPr>
        <w:t>—</w:t>
      </w:r>
      <w:r>
        <w:rPr>
          <w:noProof/>
        </w:rPr>
        <w:t>Superannuation schemes</w:t>
      </w:r>
      <w:r w:rsidRPr="00981A1C">
        <w:rPr>
          <w:b w:val="0"/>
          <w:noProof/>
          <w:sz w:val="18"/>
        </w:rPr>
        <w:tab/>
      </w:r>
      <w:r w:rsidRPr="00981A1C">
        <w:rPr>
          <w:b w:val="0"/>
          <w:noProof/>
          <w:sz w:val="18"/>
        </w:rPr>
        <w:fldChar w:fldCharType="begin"/>
      </w:r>
      <w:r w:rsidRPr="00981A1C">
        <w:rPr>
          <w:b w:val="0"/>
          <w:noProof/>
          <w:sz w:val="18"/>
        </w:rPr>
        <w:instrText xml:space="preserve"> PAGEREF _Toc507148818 \h </w:instrText>
      </w:r>
      <w:r w:rsidRPr="00981A1C">
        <w:rPr>
          <w:b w:val="0"/>
          <w:noProof/>
          <w:sz w:val="18"/>
        </w:rPr>
      </w:r>
      <w:r w:rsidRPr="00981A1C">
        <w:rPr>
          <w:b w:val="0"/>
          <w:noProof/>
          <w:sz w:val="18"/>
        </w:rPr>
        <w:fldChar w:fldCharType="separate"/>
      </w:r>
      <w:r w:rsidRPr="00981A1C">
        <w:rPr>
          <w:b w:val="0"/>
          <w:noProof/>
          <w:sz w:val="18"/>
        </w:rPr>
        <w:t>65</w:t>
      </w:r>
      <w:r w:rsidRPr="00981A1C">
        <w:rPr>
          <w:b w:val="0"/>
          <w:noProof/>
          <w:sz w:val="18"/>
        </w:rPr>
        <w:fldChar w:fldCharType="end"/>
      </w:r>
    </w:p>
    <w:p w:rsidR="00981A1C" w:rsidRDefault="00981A1C">
      <w:pPr>
        <w:pStyle w:val="TOC3"/>
        <w:rPr>
          <w:rFonts w:asciiTheme="minorHAnsi" w:eastAsiaTheme="minorEastAsia" w:hAnsiTheme="minorHAnsi" w:cstheme="minorBidi"/>
          <w:b w:val="0"/>
          <w:noProof/>
          <w:kern w:val="0"/>
          <w:szCs w:val="22"/>
        </w:rPr>
      </w:pPr>
      <w:r>
        <w:rPr>
          <w:noProof/>
        </w:rPr>
        <w:t>Division 1</w:t>
      </w:r>
      <w:r w:rsidRPr="0004721E">
        <w:rPr>
          <w:noProof/>
          <w:kern w:val="32"/>
        </w:rPr>
        <w:t>—</w:t>
      </w:r>
      <w:r>
        <w:rPr>
          <w:noProof/>
        </w:rPr>
        <w:t>Transfer of staff from the FAC</w:t>
      </w:r>
      <w:r w:rsidRPr="00981A1C">
        <w:rPr>
          <w:b w:val="0"/>
          <w:noProof/>
          <w:sz w:val="18"/>
        </w:rPr>
        <w:tab/>
      </w:r>
      <w:r w:rsidRPr="00981A1C">
        <w:rPr>
          <w:b w:val="0"/>
          <w:noProof/>
          <w:sz w:val="18"/>
        </w:rPr>
        <w:fldChar w:fldCharType="begin"/>
      </w:r>
      <w:r w:rsidRPr="00981A1C">
        <w:rPr>
          <w:b w:val="0"/>
          <w:noProof/>
          <w:sz w:val="18"/>
        </w:rPr>
        <w:instrText xml:space="preserve"> PAGEREF _Toc507148819 \h </w:instrText>
      </w:r>
      <w:r w:rsidRPr="00981A1C">
        <w:rPr>
          <w:b w:val="0"/>
          <w:noProof/>
          <w:sz w:val="18"/>
        </w:rPr>
      </w:r>
      <w:r w:rsidRPr="00981A1C">
        <w:rPr>
          <w:b w:val="0"/>
          <w:noProof/>
          <w:sz w:val="18"/>
        </w:rPr>
        <w:fldChar w:fldCharType="separate"/>
      </w:r>
      <w:r w:rsidRPr="00981A1C">
        <w:rPr>
          <w:b w:val="0"/>
          <w:noProof/>
          <w:sz w:val="18"/>
        </w:rPr>
        <w:t>65</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2</w:t>
      </w:r>
      <w:r>
        <w:rPr>
          <w:noProof/>
        </w:rPr>
        <w:tab/>
        <w:t>Commonwealth</w:t>
      </w:r>
      <w:r>
        <w:rPr>
          <w:noProof/>
        </w:rPr>
        <w:noBreakHyphen/>
        <w:t>owned airport</w:t>
      </w:r>
      <w:r>
        <w:rPr>
          <w:noProof/>
        </w:rPr>
        <w:noBreakHyphen/>
        <w:t>lessee companies</w:t>
      </w:r>
      <w:r w:rsidRPr="00981A1C">
        <w:rPr>
          <w:noProof/>
        </w:rPr>
        <w:tab/>
      </w:r>
      <w:r w:rsidRPr="00981A1C">
        <w:rPr>
          <w:noProof/>
        </w:rPr>
        <w:fldChar w:fldCharType="begin"/>
      </w:r>
      <w:r w:rsidRPr="00981A1C">
        <w:rPr>
          <w:noProof/>
        </w:rPr>
        <w:instrText xml:space="preserve"> PAGEREF _Toc507148820 \h </w:instrText>
      </w:r>
      <w:r w:rsidRPr="00981A1C">
        <w:rPr>
          <w:noProof/>
        </w:rPr>
      </w:r>
      <w:r w:rsidRPr="00981A1C">
        <w:rPr>
          <w:noProof/>
        </w:rPr>
        <w:fldChar w:fldCharType="separate"/>
      </w:r>
      <w:r w:rsidRPr="00981A1C">
        <w:rPr>
          <w:noProof/>
        </w:rPr>
        <w:t>65</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3</w:t>
      </w:r>
      <w:r>
        <w:rPr>
          <w:noProof/>
        </w:rPr>
        <w:tab/>
        <w:t xml:space="preserve">Deferred benefits under the </w:t>
      </w:r>
      <w:r w:rsidRPr="0004721E">
        <w:rPr>
          <w:i/>
          <w:noProof/>
        </w:rPr>
        <w:t>Defence Force Retirement and Death Benefits Act 1973</w:t>
      </w:r>
      <w:r w:rsidRPr="00981A1C">
        <w:rPr>
          <w:noProof/>
        </w:rPr>
        <w:tab/>
      </w:r>
      <w:r w:rsidRPr="00981A1C">
        <w:rPr>
          <w:noProof/>
        </w:rPr>
        <w:fldChar w:fldCharType="begin"/>
      </w:r>
      <w:r w:rsidRPr="00981A1C">
        <w:rPr>
          <w:noProof/>
        </w:rPr>
        <w:instrText xml:space="preserve"> PAGEREF _Toc507148821 \h </w:instrText>
      </w:r>
      <w:r w:rsidRPr="00981A1C">
        <w:rPr>
          <w:noProof/>
        </w:rPr>
      </w:r>
      <w:r w:rsidRPr="00981A1C">
        <w:rPr>
          <w:noProof/>
        </w:rPr>
        <w:fldChar w:fldCharType="separate"/>
      </w:r>
      <w:r w:rsidRPr="00981A1C">
        <w:rPr>
          <w:noProof/>
        </w:rPr>
        <w:t>65</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4</w:t>
      </w:r>
      <w:r>
        <w:rPr>
          <w:noProof/>
        </w:rPr>
        <w:tab/>
        <w:t xml:space="preserve">Period of eligible employment for the purposes of Division 3 of Part IX of the </w:t>
      </w:r>
      <w:r w:rsidRPr="0004721E">
        <w:rPr>
          <w:i/>
          <w:noProof/>
        </w:rPr>
        <w:t>Defence Force Retirement and Death Benefits Act 1973</w:t>
      </w:r>
      <w:r w:rsidRPr="00981A1C">
        <w:rPr>
          <w:noProof/>
        </w:rPr>
        <w:tab/>
      </w:r>
      <w:r w:rsidRPr="00981A1C">
        <w:rPr>
          <w:noProof/>
        </w:rPr>
        <w:fldChar w:fldCharType="begin"/>
      </w:r>
      <w:r w:rsidRPr="00981A1C">
        <w:rPr>
          <w:noProof/>
        </w:rPr>
        <w:instrText xml:space="preserve"> PAGEREF _Toc507148822 \h </w:instrText>
      </w:r>
      <w:r w:rsidRPr="00981A1C">
        <w:rPr>
          <w:noProof/>
        </w:rPr>
      </w:r>
      <w:r w:rsidRPr="00981A1C">
        <w:rPr>
          <w:noProof/>
        </w:rPr>
        <w:fldChar w:fldCharType="separate"/>
      </w:r>
      <w:r w:rsidRPr="00981A1C">
        <w:rPr>
          <w:noProof/>
        </w:rPr>
        <w:t>66</w:t>
      </w:r>
      <w:r w:rsidRPr="00981A1C">
        <w:rPr>
          <w:noProof/>
        </w:rPr>
        <w:fldChar w:fldCharType="end"/>
      </w:r>
    </w:p>
    <w:p w:rsidR="00981A1C" w:rsidRDefault="00981A1C">
      <w:pPr>
        <w:pStyle w:val="TOC3"/>
        <w:rPr>
          <w:rFonts w:asciiTheme="minorHAnsi" w:eastAsiaTheme="minorEastAsia" w:hAnsiTheme="minorHAnsi" w:cstheme="minorBidi"/>
          <w:b w:val="0"/>
          <w:noProof/>
          <w:kern w:val="0"/>
          <w:szCs w:val="22"/>
        </w:rPr>
      </w:pPr>
      <w:r>
        <w:rPr>
          <w:noProof/>
        </w:rPr>
        <w:t>Division 2</w:t>
      </w:r>
      <w:r w:rsidRPr="0004721E">
        <w:rPr>
          <w:noProof/>
          <w:kern w:val="32"/>
        </w:rPr>
        <w:t>—</w:t>
      </w:r>
      <w:r>
        <w:rPr>
          <w:noProof/>
        </w:rPr>
        <w:t>Sale of airport</w:t>
      </w:r>
      <w:r>
        <w:rPr>
          <w:noProof/>
        </w:rPr>
        <w:noBreakHyphen/>
        <w:t>lessee companies owned by the Commonwealth</w:t>
      </w:r>
      <w:r w:rsidRPr="00981A1C">
        <w:rPr>
          <w:b w:val="0"/>
          <w:noProof/>
          <w:sz w:val="18"/>
        </w:rPr>
        <w:tab/>
      </w:r>
      <w:r w:rsidRPr="00981A1C">
        <w:rPr>
          <w:b w:val="0"/>
          <w:noProof/>
          <w:sz w:val="18"/>
        </w:rPr>
        <w:fldChar w:fldCharType="begin"/>
      </w:r>
      <w:r w:rsidRPr="00981A1C">
        <w:rPr>
          <w:b w:val="0"/>
          <w:noProof/>
          <w:sz w:val="18"/>
        </w:rPr>
        <w:instrText xml:space="preserve"> PAGEREF _Toc507148823 \h </w:instrText>
      </w:r>
      <w:r w:rsidRPr="00981A1C">
        <w:rPr>
          <w:b w:val="0"/>
          <w:noProof/>
          <w:sz w:val="18"/>
        </w:rPr>
      </w:r>
      <w:r w:rsidRPr="00981A1C">
        <w:rPr>
          <w:b w:val="0"/>
          <w:noProof/>
          <w:sz w:val="18"/>
        </w:rPr>
        <w:fldChar w:fldCharType="separate"/>
      </w:r>
      <w:r w:rsidRPr="00981A1C">
        <w:rPr>
          <w:b w:val="0"/>
          <w:noProof/>
          <w:sz w:val="18"/>
        </w:rPr>
        <w:t>67</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5</w:t>
      </w:r>
      <w:r>
        <w:rPr>
          <w:noProof/>
        </w:rPr>
        <w:tab/>
        <w:t xml:space="preserve">Deferred benefits under the </w:t>
      </w:r>
      <w:r w:rsidRPr="0004721E">
        <w:rPr>
          <w:i/>
          <w:noProof/>
        </w:rPr>
        <w:t>Defence Force Retirement and Death Benefits Act 1973</w:t>
      </w:r>
      <w:r w:rsidRPr="00981A1C">
        <w:rPr>
          <w:noProof/>
        </w:rPr>
        <w:tab/>
      </w:r>
      <w:r w:rsidRPr="00981A1C">
        <w:rPr>
          <w:noProof/>
        </w:rPr>
        <w:fldChar w:fldCharType="begin"/>
      </w:r>
      <w:r w:rsidRPr="00981A1C">
        <w:rPr>
          <w:noProof/>
        </w:rPr>
        <w:instrText xml:space="preserve"> PAGEREF _Toc507148824 \h </w:instrText>
      </w:r>
      <w:r w:rsidRPr="00981A1C">
        <w:rPr>
          <w:noProof/>
        </w:rPr>
      </w:r>
      <w:r w:rsidRPr="00981A1C">
        <w:rPr>
          <w:noProof/>
        </w:rPr>
        <w:fldChar w:fldCharType="separate"/>
      </w:r>
      <w:r w:rsidRPr="00981A1C">
        <w:rPr>
          <w:noProof/>
        </w:rPr>
        <w:t>67</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6</w:t>
      </w:r>
      <w:r>
        <w:rPr>
          <w:noProof/>
        </w:rPr>
        <w:tab/>
        <w:t xml:space="preserve">Period of eligible employment for the purposes of Division 3 of Part IX of the </w:t>
      </w:r>
      <w:r w:rsidRPr="0004721E">
        <w:rPr>
          <w:i/>
          <w:noProof/>
        </w:rPr>
        <w:t>Defence Force Retirement and Death Benefits Act 1973</w:t>
      </w:r>
      <w:r w:rsidRPr="00981A1C">
        <w:rPr>
          <w:noProof/>
        </w:rPr>
        <w:tab/>
      </w:r>
      <w:r w:rsidRPr="00981A1C">
        <w:rPr>
          <w:noProof/>
        </w:rPr>
        <w:fldChar w:fldCharType="begin"/>
      </w:r>
      <w:r w:rsidRPr="00981A1C">
        <w:rPr>
          <w:noProof/>
        </w:rPr>
        <w:instrText xml:space="preserve"> PAGEREF _Toc507148825 \h </w:instrText>
      </w:r>
      <w:r w:rsidRPr="00981A1C">
        <w:rPr>
          <w:noProof/>
        </w:rPr>
      </w:r>
      <w:r w:rsidRPr="00981A1C">
        <w:rPr>
          <w:noProof/>
        </w:rPr>
        <w:fldChar w:fldCharType="separate"/>
      </w:r>
      <w:r w:rsidRPr="00981A1C">
        <w:rPr>
          <w:noProof/>
        </w:rPr>
        <w:t>67</w:t>
      </w:r>
      <w:r w:rsidRPr="00981A1C">
        <w:rPr>
          <w:noProof/>
        </w:rPr>
        <w:fldChar w:fldCharType="end"/>
      </w:r>
    </w:p>
    <w:p w:rsidR="00981A1C" w:rsidRDefault="00981A1C">
      <w:pPr>
        <w:pStyle w:val="TOC3"/>
        <w:rPr>
          <w:rFonts w:asciiTheme="minorHAnsi" w:eastAsiaTheme="minorEastAsia" w:hAnsiTheme="minorHAnsi" w:cstheme="minorBidi"/>
          <w:b w:val="0"/>
          <w:noProof/>
          <w:kern w:val="0"/>
          <w:szCs w:val="22"/>
        </w:rPr>
      </w:pPr>
      <w:r>
        <w:rPr>
          <w:noProof/>
        </w:rPr>
        <w:t>Division 3</w:t>
      </w:r>
      <w:r w:rsidRPr="0004721E">
        <w:rPr>
          <w:noProof/>
          <w:kern w:val="32"/>
        </w:rPr>
        <w:t>—</w:t>
      </w:r>
      <w:r>
        <w:rPr>
          <w:noProof/>
        </w:rPr>
        <w:t>Transfer of staff to airport</w:t>
      </w:r>
      <w:r>
        <w:rPr>
          <w:noProof/>
        </w:rPr>
        <w:noBreakHyphen/>
        <w:t>lessee companies that are not owned by the Commonwealth</w:t>
      </w:r>
      <w:r w:rsidRPr="00981A1C">
        <w:rPr>
          <w:b w:val="0"/>
          <w:noProof/>
          <w:sz w:val="18"/>
        </w:rPr>
        <w:tab/>
      </w:r>
      <w:r w:rsidRPr="00981A1C">
        <w:rPr>
          <w:b w:val="0"/>
          <w:noProof/>
          <w:sz w:val="18"/>
        </w:rPr>
        <w:fldChar w:fldCharType="begin"/>
      </w:r>
      <w:r w:rsidRPr="00981A1C">
        <w:rPr>
          <w:b w:val="0"/>
          <w:noProof/>
          <w:sz w:val="18"/>
        </w:rPr>
        <w:instrText xml:space="preserve"> PAGEREF _Toc507148826 \h </w:instrText>
      </w:r>
      <w:r w:rsidRPr="00981A1C">
        <w:rPr>
          <w:b w:val="0"/>
          <w:noProof/>
          <w:sz w:val="18"/>
        </w:rPr>
      </w:r>
      <w:r w:rsidRPr="00981A1C">
        <w:rPr>
          <w:b w:val="0"/>
          <w:noProof/>
          <w:sz w:val="18"/>
        </w:rPr>
        <w:fldChar w:fldCharType="separate"/>
      </w:r>
      <w:r w:rsidRPr="00981A1C">
        <w:rPr>
          <w:b w:val="0"/>
          <w:noProof/>
          <w:sz w:val="18"/>
        </w:rPr>
        <w:t>68</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7</w:t>
      </w:r>
      <w:r>
        <w:rPr>
          <w:noProof/>
        </w:rPr>
        <w:tab/>
        <w:t xml:space="preserve">Deferred benefits under the </w:t>
      </w:r>
      <w:r w:rsidRPr="0004721E">
        <w:rPr>
          <w:i/>
          <w:noProof/>
        </w:rPr>
        <w:t>Defence Force Retirement and Death Benefits Act 1973</w:t>
      </w:r>
      <w:r w:rsidRPr="00981A1C">
        <w:rPr>
          <w:noProof/>
        </w:rPr>
        <w:tab/>
      </w:r>
      <w:r w:rsidRPr="00981A1C">
        <w:rPr>
          <w:noProof/>
        </w:rPr>
        <w:fldChar w:fldCharType="begin"/>
      </w:r>
      <w:r w:rsidRPr="00981A1C">
        <w:rPr>
          <w:noProof/>
        </w:rPr>
        <w:instrText xml:space="preserve"> PAGEREF _Toc507148827 \h </w:instrText>
      </w:r>
      <w:r w:rsidRPr="00981A1C">
        <w:rPr>
          <w:noProof/>
        </w:rPr>
      </w:r>
      <w:r w:rsidRPr="00981A1C">
        <w:rPr>
          <w:noProof/>
        </w:rPr>
        <w:fldChar w:fldCharType="separate"/>
      </w:r>
      <w:r w:rsidRPr="00981A1C">
        <w:rPr>
          <w:noProof/>
        </w:rPr>
        <w:t>68</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8</w:t>
      </w:r>
      <w:r>
        <w:rPr>
          <w:noProof/>
        </w:rPr>
        <w:tab/>
        <w:t xml:space="preserve">Period of eligible employment for the purposes of Division 3 of Part IX of the </w:t>
      </w:r>
      <w:r w:rsidRPr="0004721E">
        <w:rPr>
          <w:i/>
          <w:noProof/>
        </w:rPr>
        <w:t>Defence Force Retirement and Death Benefits Act 1973</w:t>
      </w:r>
      <w:r w:rsidRPr="00981A1C">
        <w:rPr>
          <w:noProof/>
        </w:rPr>
        <w:tab/>
      </w:r>
      <w:r w:rsidRPr="00981A1C">
        <w:rPr>
          <w:noProof/>
        </w:rPr>
        <w:fldChar w:fldCharType="begin"/>
      </w:r>
      <w:r w:rsidRPr="00981A1C">
        <w:rPr>
          <w:noProof/>
        </w:rPr>
        <w:instrText xml:space="preserve"> PAGEREF _Toc507148828 \h </w:instrText>
      </w:r>
      <w:r w:rsidRPr="00981A1C">
        <w:rPr>
          <w:noProof/>
        </w:rPr>
      </w:r>
      <w:r w:rsidRPr="00981A1C">
        <w:rPr>
          <w:noProof/>
        </w:rPr>
        <w:fldChar w:fldCharType="separate"/>
      </w:r>
      <w:r w:rsidRPr="00981A1C">
        <w:rPr>
          <w:noProof/>
        </w:rPr>
        <w:t>68</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Part 3</w:t>
      </w:r>
      <w:r w:rsidRPr="0004721E">
        <w:rPr>
          <w:noProof/>
          <w:kern w:val="32"/>
        </w:rPr>
        <w:t>—</w:t>
      </w:r>
      <w:r>
        <w:rPr>
          <w:noProof/>
        </w:rPr>
        <w:t>The Crimes (Superannuation Benefits) Act 1989</w:t>
      </w:r>
      <w:r w:rsidRPr="00981A1C">
        <w:rPr>
          <w:b w:val="0"/>
          <w:noProof/>
          <w:sz w:val="18"/>
        </w:rPr>
        <w:tab/>
      </w:r>
      <w:r w:rsidRPr="00981A1C">
        <w:rPr>
          <w:b w:val="0"/>
          <w:noProof/>
          <w:sz w:val="18"/>
        </w:rPr>
        <w:fldChar w:fldCharType="begin"/>
      </w:r>
      <w:r w:rsidRPr="00981A1C">
        <w:rPr>
          <w:b w:val="0"/>
          <w:noProof/>
          <w:sz w:val="18"/>
        </w:rPr>
        <w:instrText xml:space="preserve"> PAGEREF _Toc507148829 \h </w:instrText>
      </w:r>
      <w:r w:rsidRPr="00981A1C">
        <w:rPr>
          <w:b w:val="0"/>
          <w:noProof/>
          <w:sz w:val="18"/>
        </w:rPr>
      </w:r>
      <w:r w:rsidRPr="00981A1C">
        <w:rPr>
          <w:b w:val="0"/>
          <w:noProof/>
          <w:sz w:val="18"/>
        </w:rPr>
        <w:fldChar w:fldCharType="separate"/>
      </w:r>
      <w:r w:rsidRPr="00981A1C">
        <w:rPr>
          <w:b w:val="0"/>
          <w:noProof/>
          <w:sz w:val="18"/>
        </w:rPr>
        <w:t>70</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9</w:t>
      </w:r>
      <w:r>
        <w:rPr>
          <w:noProof/>
        </w:rPr>
        <w:tab/>
        <w:t xml:space="preserve">Continuing application of the </w:t>
      </w:r>
      <w:r w:rsidRPr="0004721E">
        <w:rPr>
          <w:i/>
          <w:noProof/>
        </w:rPr>
        <w:t>Crimes (Superannuation Benefits) Act 1989</w:t>
      </w:r>
      <w:r w:rsidRPr="00981A1C">
        <w:rPr>
          <w:noProof/>
        </w:rPr>
        <w:tab/>
      </w:r>
      <w:r w:rsidRPr="00981A1C">
        <w:rPr>
          <w:noProof/>
        </w:rPr>
        <w:fldChar w:fldCharType="begin"/>
      </w:r>
      <w:r w:rsidRPr="00981A1C">
        <w:rPr>
          <w:noProof/>
        </w:rPr>
        <w:instrText xml:space="preserve"> PAGEREF _Toc507148830 \h </w:instrText>
      </w:r>
      <w:r w:rsidRPr="00981A1C">
        <w:rPr>
          <w:noProof/>
        </w:rPr>
      </w:r>
      <w:r w:rsidRPr="00981A1C">
        <w:rPr>
          <w:noProof/>
        </w:rPr>
        <w:fldChar w:fldCharType="separate"/>
      </w:r>
      <w:r w:rsidRPr="00981A1C">
        <w:rPr>
          <w:noProof/>
        </w:rPr>
        <w:t>70</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Part 4</w:t>
      </w:r>
      <w:r w:rsidRPr="0004721E">
        <w:rPr>
          <w:noProof/>
          <w:kern w:val="32"/>
        </w:rPr>
        <w:t>—</w:t>
      </w:r>
      <w:r>
        <w:rPr>
          <w:noProof/>
        </w:rPr>
        <w:t>The Superannuation Benefits (Supervisory Mechanisms) Act 1990</w:t>
      </w:r>
      <w:r w:rsidRPr="00981A1C">
        <w:rPr>
          <w:b w:val="0"/>
          <w:noProof/>
          <w:sz w:val="18"/>
        </w:rPr>
        <w:tab/>
      </w:r>
      <w:r w:rsidRPr="00981A1C">
        <w:rPr>
          <w:b w:val="0"/>
          <w:noProof/>
          <w:sz w:val="18"/>
        </w:rPr>
        <w:fldChar w:fldCharType="begin"/>
      </w:r>
      <w:r w:rsidRPr="00981A1C">
        <w:rPr>
          <w:b w:val="0"/>
          <w:noProof/>
          <w:sz w:val="18"/>
        </w:rPr>
        <w:instrText xml:space="preserve"> PAGEREF _Toc507148831 \h </w:instrText>
      </w:r>
      <w:r w:rsidRPr="00981A1C">
        <w:rPr>
          <w:b w:val="0"/>
          <w:noProof/>
          <w:sz w:val="18"/>
        </w:rPr>
      </w:r>
      <w:r w:rsidRPr="00981A1C">
        <w:rPr>
          <w:b w:val="0"/>
          <w:noProof/>
          <w:sz w:val="18"/>
        </w:rPr>
        <w:fldChar w:fldCharType="separate"/>
      </w:r>
      <w:r w:rsidRPr="00981A1C">
        <w:rPr>
          <w:b w:val="0"/>
          <w:noProof/>
          <w:sz w:val="18"/>
        </w:rPr>
        <w:t>72</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10</w:t>
      </w:r>
      <w:r>
        <w:rPr>
          <w:noProof/>
        </w:rPr>
        <w:tab/>
        <w:t>An airport</w:t>
      </w:r>
      <w:r>
        <w:rPr>
          <w:noProof/>
        </w:rPr>
        <w:noBreakHyphen/>
        <w:t xml:space="preserve">lessee company is not to be an eligible or relevant body for the purposes of the </w:t>
      </w:r>
      <w:r w:rsidRPr="0004721E">
        <w:rPr>
          <w:i/>
          <w:noProof/>
        </w:rPr>
        <w:t>Superannuation Benefits (Supervisory Mechanisms) Act 1990</w:t>
      </w:r>
      <w:r w:rsidRPr="00981A1C">
        <w:rPr>
          <w:noProof/>
        </w:rPr>
        <w:tab/>
      </w:r>
      <w:r w:rsidRPr="00981A1C">
        <w:rPr>
          <w:noProof/>
        </w:rPr>
        <w:fldChar w:fldCharType="begin"/>
      </w:r>
      <w:r w:rsidRPr="00981A1C">
        <w:rPr>
          <w:noProof/>
        </w:rPr>
        <w:instrText xml:space="preserve"> PAGEREF _Toc507148832 \h </w:instrText>
      </w:r>
      <w:r w:rsidRPr="00981A1C">
        <w:rPr>
          <w:noProof/>
        </w:rPr>
      </w:r>
      <w:r w:rsidRPr="00981A1C">
        <w:rPr>
          <w:noProof/>
        </w:rPr>
        <w:fldChar w:fldCharType="separate"/>
      </w:r>
      <w:r w:rsidRPr="00981A1C">
        <w:rPr>
          <w:noProof/>
        </w:rPr>
        <w:t>72</w:t>
      </w:r>
      <w:r w:rsidRPr="00981A1C">
        <w:rPr>
          <w:noProof/>
        </w:rPr>
        <w:fldChar w:fldCharType="end"/>
      </w:r>
    </w:p>
    <w:p w:rsidR="00981A1C" w:rsidRDefault="00981A1C">
      <w:pPr>
        <w:pStyle w:val="TOC2"/>
        <w:rPr>
          <w:rFonts w:asciiTheme="minorHAnsi" w:eastAsiaTheme="minorEastAsia" w:hAnsiTheme="minorHAnsi" w:cstheme="minorBidi"/>
          <w:b w:val="0"/>
          <w:noProof/>
          <w:kern w:val="0"/>
          <w:sz w:val="22"/>
          <w:szCs w:val="22"/>
        </w:rPr>
      </w:pPr>
      <w:r>
        <w:rPr>
          <w:noProof/>
        </w:rPr>
        <w:t>Schedule 3—Safety, Rehabilitation and Compensation Act 1988</w:t>
      </w:r>
      <w:r w:rsidRPr="00981A1C">
        <w:rPr>
          <w:b w:val="0"/>
          <w:noProof/>
          <w:sz w:val="18"/>
        </w:rPr>
        <w:tab/>
      </w:r>
      <w:r w:rsidRPr="00981A1C">
        <w:rPr>
          <w:b w:val="0"/>
          <w:noProof/>
          <w:sz w:val="18"/>
        </w:rPr>
        <w:fldChar w:fldCharType="begin"/>
      </w:r>
      <w:r w:rsidRPr="00981A1C">
        <w:rPr>
          <w:b w:val="0"/>
          <w:noProof/>
          <w:sz w:val="18"/>
        </w:rPr>
        <w:instrText xml:space="preserve"> PAGEREF _Toc507148833 \h </w:instrText>
      </w:r>
      <w:r w:rsidRPr="00981A1C">
        <w:rPr>
          <w:b w:val="0"/>
          <w:noProof/>
          <w:sz w:val="18"/>
        </w:rPr>
      </w:r>
      <w:r w:rsidRPr="00981A1C">
        <w:rPr>
          <w:b w:val="0"/>
          <w:noProof/>
          <w:sz w:val="18"/>
        </w:rPr>
        <w:fldChar w:fldCharType="separate"/>
      </w:r>
      <w:r w:rsidRPr="00981A1C">
        <w:rPr>
          <w:b w:val="0"/>
          <w:noProof/>
          <w:sz w:val="18"/>
        </w:rPr>
        <w:t>73</w:t>
      </w:r>
      <w:r w:rsidRPr="00981A1C">
        <w:rPr>
          <w:b w:val="0"/>
          <w:noProof/>
          <w:sz w:val="18"/>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1</w:t>
      </w:r>
      <w:r>
        <w:rPr>
          <w:noProof/>
        </w:rPr>
        <w:tab/>
        <w:t>Definitions</w:t>
      </w:r>
      <w:r w:rsidRPr="00981A1C">
        <w:rPr>
          <w:noProof/>
        </w:rPr>
        <w:tab/>
      </w:r>
      <w:r w:rsidRPr="00981A1C">
        <w:rPr>
          <w:noProof/>
        </w:rPr>
        <w:fldChar w:fldCharType="begin"/>
      </w:r>
      <w:r w:rsidRPr="00981A1C">
        <w:rPr>
          <w:noProof/>
        </w:rPr>
        <w:instrText xml:space="preserve"> PAGEREF _Toc507148834 \h </w:instrText>
      </w:r>
      <w:r w:rsidRPr="00981A1C">
        <w:rPr>
          <w:noProof/>
        </w:rPr>
      </w:r>
      <w:r w:rsidRPr="00981A1C">
        <w:rPr>
          <w:noProof/>
        </w:rPr>
        <w:fldChar w:fldCharType="separate"/>
      </w:r>
      <w:r w:rsidRPr="00981A1C">
        <w:rPr>
          <w:noProof/>
        </w:rPr>
        <w:t>73</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2</w:t>
      </w:r>
      <w:r>
        <w:rPr>
          <w:noProof/>
        </w:rPr>
        <w:tab/>
        <w:t>SRC Act continues to apply to transferred employees</w:t>
      </w:r>
      <w:r w:rsidRPr="00981A1C">
        <w:rPr>
          <w:noProof/>
        </w:rPr>
        <w:tab/>
      </w:r>
      <w:r w:rsidRPr="00981A1C">
        <w:rPr>
          <w:noProof/>
        </w:rPr>
        <w:fldChar w:fldCharType="begin"/>
      </w:r>
      <w:r w:rsidRPr="00981A1C">
        <w:rPr>
          <w:noProof/>
        </w:rPr>
        <w:instrText xml:space="preserve"> PAGEREF _Toc507148835 \h </w:instrText>
      </w:r>
      <w:r w:rsidRPr="00981A1C">
        <w:rPr>
          <w:noProof/>
        </w:rPr>
      </w:r>
      <w:r w:rsidRPr="00981A1C">
        <w:rPr>
          <w:noProof/>
        </w:rPr>
        <w:fldChar w:fldCharType="separate"/>
      </w:r>
      <w:r w:rsidRPr="00981A1C">
        <w:rPr>
          <w:noProof/>
        </w:rPr>
        <w:t>73</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3</w:t>
      </w:r>
      <w:r>
        <w:rPr>
          <w:noProof/>
        </w:rPr>
        <w:tab/>
        <w:t>Commonwealth liable to meet certain SRC Act liabilities and is taken to be the employer in certain circumstances under the SRC Act</w:t>
      </w:r>
      <w:r w:rsidRPr="00981A1C">
        <w:rPr>
          <w:noProof/>
        </w:rPr>
        <w:tab/>
      </w:r>
      <w:r w:rsidRPr="00981A1C">
        <w:rPr>
          <w:noProof/>
        </w:rPr>
        <w:fldChar w:fldCharType="begin"/>
      </w:r>
      <w:r w:rsidRPr="00981A1C">
        <w:rPr>
          <w:noProof/>
        </w:rPr>
        <w:instrText xml:space="preserve"> PAGEREF _Toc507148836 \h </w:instrText>
      </w:r>
      <w:r w:rsidRPr="00981A1C">
        <w:rPr>
          <w:noProof/>
        </w:rPr>
      </w:r>
      <w:r w:rsidRPr="00981A1C">
        <w:rPr>
          <w:noProof/>
        </w:rPr>
        <w:fldChar w:fldCharType="separate"/>
      </w:r>
      <w:r w:rsidRPr="00981A1C">
        <w:rPr>
          <w:noProof/>
        </w:rPr>
        <w:t>73</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4</w:t>
      </w:r>
      <w:r>
        <w:rPr>
          <w:noProof/>
        </w:rPr>
        <w:tab/>
        <w:t>Airport</w:t>
      </w:r>
      <w:r>
        <w:rPr>
          <w:noProof/>
        </w:rPr>
        <w:noBreakHyphen/>
        <w:t>lessee company to co</w:t>
      </w:r>
      <w:r>
        <w:rPr>
          <w:noProof/>
        </w:rPr>
        <w:noBreakHyphen/>
        <w:t>operate with the Commonwealth</w:t>
      </w:r>
      <w:r w:rsidRPr="00981A1C">
        <w:rPr>
          <w:noProof/>
        </w:rPr>
        <w:tab/>
      </w:r>
      <w:r w:rsidRPr="00981A1C">
        <w:rPr>
          <w:noProof/>
        </w:rPr>
        <w:fldChar w:fldCharType="begin"/>
      </w:r>
      <w:r w:rsidRPr="00981A1C">
        <w:rPr>
          <w:noProof/>
        </w:rPr>
        <w:instrText xml:space="preserve"> PAGEREF _Toc507148837 \h </w:instrText>
      </w:r>
      <w:r w:rsidRPr="00981A1C">
        <w:rPr>
          <w:noProof/>
        </w:rPr>
      </w:r>
      <w:r w:rsidRPr="00981A1C">
        <w:rPr>
          <w:noProof/>
        </w:rPr>
        <w:fldChar w:fldCharType="separate"/>
      </w:r>
      <w:r w:rsidRPr="00981A1C">
        <w:rPr>
          <w:noProof/>
        </w:rPr>
        <w:t>74</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5</w:t>
      </w:r>
      <w:r>
        <w:rPr>
          <w:noProof/>
        </w:rPr>
        <w:tab/>
        <w:t>Section 40 of the SRC Act</w:t>
      </w:r>
      <w:r w:rsidRPr="00981A1C">
        <w:rPr>
          <w:noProof/>
        </w:rPr>
        <w:tab/>
      </w:r>
      <w:r w:rsidRPr="00981A1C">
        <w:rPr>
          <w:noProof/>
        </w:rPr>
        <w:fldChar w:fldCharType="begin"/>
      </w:r>
      <w:r w:rsidRPr="00981A1C">
        <w:rPr>
          <w:noProof/>
        </w:rPr>
        <w:instrText xml:space="preserve"> PAGEREF _Toc507148838 \h </w:instrText>
      </w:r>
      <w:r w:rsidRPr="00981A1C">
        <w:rPr>
          <w:noProof/>
        </w:rPr>
      </w:r>
      <w:r w:rsidRPr="00981A1C">
        <w:rPr>
          <w:noProof/>
        </w:rPr>
        <w:fldChar w:fldCharType="separate"/>
      </w:r>
      <w:r w:rsidRPr="00981A1C">
        <w:rPr>
          <w:noProof/>
        </w:rPr>
        <w:t>74</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6</w:t>
      </w:r>
      <w:r>
        <w:rPr>
          <w:noProof/>
        </w:rPr>
        <w:tab/>
        <w:t>Section 71 of the SRC Act</w:t>
      </w:r>
      <w:r w:rsidRPr="00981A1C">
        <w:rPr>
          <w:noProof/>
        </w:rPr>
        <w:tab/>
      </w:r>
      <w:r w:rsidRPr="00981A1C">
        <w:rPr>
          <w:noProof/>
        </w:rPr>
        <w:fldChar w:fldCharType="begin"/>
      </w:r>
      <w:r w:rsidRPr="00981A1C">
        <w:rPr>
          <w:noProof/>
        </w:rPr>
        <w:instrText xml:space="preserve"> PAGEREF _Toc507148839 \h </w:instrText>
      </w:r>
      <w:r w:rsidRPr="00981A1C">
        <w:rPr>
          <w:noProof/>
        </w:rPr>
      </w:r>
      <w:r w:rsidRPr="00981A1C">
        <w:rPr>
          <w:noProof/>
        </w:rPr>
        <w:fldChar w:fldCharType="separate"/>
      </w:r>
      <w:r w:rsidRPr="00981A1C">
        <w:rPr>
          <w:noProof/>
        </w:rPr>
        <w:t>74</w:t>
      </w:r>
      <w:r w:rsidRPr="00981A1C">
        <w:rPr>
          <w:noProof/>
        </w:rPr>
        <w:fldChar w:fldCharType="end"/>
      </w:r>
    </w:p>
    <w:p w:rsidR="00981A1C" w:rsidRDefault="00981A1C">
      <w:pPr>
        <w:pStyle w:val="TOC5"/>
        <w:rPr>
          <w:rFonts w:asciiTheme="minorHAnsi" w:eastAsiaTheme="minorEastAsia" w:hAnsiTheme="minorHAnsi" w:cstheme="minorBidi"/>
          <w:noProof/>
          <w:kern w:val="0"/>
          <w:sz w:val="22"/>
          <w:szCs w:val="22"/>
        </w:rPr>
      </w:pPr>
      <w:r>
        <w:rPr>
          <w:noProof/>
        </w:rPr>
        <w:t>7</w:t>
      </w:r>
      <w:r>
        <w:rPr>
          <w:noProof/>
        </w:rPr>
        <w:tab/>
        <w:t>Section 108C of the SRC Act</w:t>
      </w:r>
      <w:r w:rsidRPr="00981A1C">
        <w:rPr>
          <w:noProof/>
        </w:rPr>
        <w:tab/>
      </w:r>
      <w:r w:rsidRPr="00981A1C">
        <w:rPr>
          <w:noProof/>
        </w:rPr>
        <w:fldChar w:fldCharType="begin"/>
      </w:r>
      <w:r w:rsidRPr="00981A1C">
        <w:rPr>
          <w:noProof/>
        </w:rPr>
        <w:instrText xml:space="preserve"> PAGEREF _Toc507148840 \h </w:instrText>
      </w:r>
      <w:r w:rsidRPr="00981A1C">
        <w:rPr>
          <w:noProof/>
        </w:rPr>
      </w:r>
      <w:r w:rsidRPr="00981A1C">
        <w:rPr>
          <w:noProof/>
        </w:rPr>
        <w:fldChar w:fldCharType="separate"/>
      </w:r>
      <w:r w:rsidRPr="00981A1C">
        <w:rPr>
          <w:noProof/>
        </w:rPr>
        <w:t>74</w:t>
      </w:r>
      <w:r w:rsidRPr="00981A1C">
        <w:rPr>
          <w:noProof/>
        </w:rPr>
        <w:fldChar w:fldCharType="end"/>
      </w:r>
    </w:p>
    <w:p w:rsidR="00981A1C" w:rsidRDefault="00981A1C" w:rsidP="00981A1C">
      <w:pPr>
        <w:pStyle w:val="TOC2"/>
        <w:rPr>
          <w:rFonts w:asciiTheme="minorHAnsi" w:eastAsiaTheme="minorEastAsia" w:hAnsiTheme="minorHAnsi" w:cstheme="minorBidi"/>
          <w:b w:val="0"/>
          <w:noProof/>
          <w:kern w:val="0"/>
          <w:sz w:val="22"/>
          <w:szCs w:val="22"/>
        </w:rPr>
      </w:pPr>
      <w:r>
        <w:rPr>
          <w:noProof/>
        </w:rPr>
        <w:t>Endnotes</w:t>
      </w:r>
      <w:r w:rsidRPr="00981A1C">
        <w:rPr>
          <w:b w:val="0"/>
          <w:noProof/>
          <w:sz w:val="18"/>
        </w:rPr>
        <w:tab/>
      </w:r>
      <w:r w:rsidRPr="00981A1C">
        <w:rPr>
          <w:b w:val="0"/>
          <w:noProof/>
          <w:sz w:val="18"/>
        </w:rPr>
        <w:fldChar w:fldCharType="begin"/>
      </w:r>
      <w:r w:rsidRPr="00981A1C">
        <w:rPr>
          <w:b w:val="0"/>
          <w:noProof/>
          <w:sz w:val="18"/>
        </w:rPr>
        <w:instrText xml:space="preserve"> PAGEREF _Toc507148841 \h </w:instrText>
      </w:r>
      <w:r w:rsidRPr="00981A1C">
        <w:rPr>
          <w:b w:val="0"/>
          <w:noProof/>
          <w:sz w:val="18"/>
        </w:rPr>
      </w:r>
      <w:r w:rsidRPr="00981A1C">
        <w:rPr>
          <w:b w:val="0"/>
          <w:noProof/>
          <w:sz w:val="18"/>
        </w:rPr>
        <w:fldChar w:fldCharType="separate"/>
      </w:r>
      <w:r w:rsidRPr="00981A1C">
        <w:rPr>
          <w:b w:val="0"/>
          <w:noProof/>
          <w:sz w:val="18"/>
        </w:rPr>
        <w:t>75</w:t>
      </w:r>
      <w:r w:rsidRPr="00981A1C">
        <w:rPr>
          <w:b w:val="0"/>
          <w:noProof/>
          <w:sz w:val="18"/>
        </w:rPr>
        <w:fldChar w:fldCharType="end"/>
      </w:r>
    </w:p>
    <w:p w:rsidR="00981A1C" w:rsidRDefault="00981A1C">
      <w:pPr>
        <w:pStyle w:val="TOC3"/>
        <w:rPr>
          <w:rFonts w:asciiTheme="minorHAnsi" w:eastAsiaTheme="minorEastAsia" w:hAnsiTheme="minorHAnsi" w:cstheme="minorBidi"/>
          <w:b w:val="0"/>
          <w:noProof/>
          <w:kern w:val="0"/>
          <w:szCs w:val="22"/>
        </w:rPr>
      </w:pPr>
      <w:r>
        <w:rPr>
          <w:noProof/>
        </w:rPr>
        <w:t>Endnote 1—About the endnotes</w:t>
      </w:r>
      <w:r w:rsidRPr="00981A1C">
        <w:rPr>
          <w:b w:val="0"/>
          <w:noProof/>
          <w:sz w:val="18"/>
        </w:rPr>
        <w:tab/>
      </w:r>
      <w:r w:rsidRPr="00981A1C">
        <w:rPr>
          <w:b w:val="0"/>
          <w:noProof/>
          <w:sz w:val="18"/>
        </w:rPr>
        <w:fldChar w:fldCharType="begin"/>
      </w:r>
      <w:r w:rsidRPr="00981A1C">
        <w:rPr>
          <w:b w:val="0"/>
          <w:noProof/>
          <w:sz w:val="18"/>
        </w:rPr>
        <w:instrText xml:space="preserve"> PAGEREF _Toc507148842 \h </w:instrText>
      </w:r>
      <w:r w:rsidRPr="00981A1C">
        <w:rPr>
          <w:b w:val="0"/>
          <w:noProof/>
          <w:sz w:val="18"/>
        </w:rPr>
      </w:r>
      <w:r w:rsidRPr="00981A1C">
        <w:rPr>
          <w:b w:val="0"/>
          <w:noProof/>
          <w:sz w:val="18"/>
        </w:rPr>
        <w:fldChar w:fldCharType="separate"/>
      </w:r>
      <w:r w:rsidRPr="00981A1C">
        <w:rPr>
          <w:b w:val="0"/>
          <w:noProof/>
          <w:sz w:val="18"/>
        </w:rPr>
        <w:t>75</w:t>
      </w:r>
      <w:r w:rsidRPr="00981A1C">
        <w:rPr>
          <w:b w:val="0"/>
          <w:noProof/>
          <w:sz w:val="18"/>
        </w:rPr>
        <w:fldChar w:fldCharType="end"/>
      </w:r>
    </w:p>
    <w:p w:rsidR="00981A1C" w:rsidRDefault="00981A1C">
      <w:pPr>
        <w:pStyle w:val="TOC3"/>
        <w:rPr>
          <w:rFonts w:asciiTheme="minorHAnsi" w:eastAsiaTheme="minorEastAsia" w:hAnsiTheme="minorHAnsi" w:cstheme="minorBidi"/>
          <w:b w:val="0"/>
          <w:noProof/>
          <w:kern w:val="0"/>
          <w:szCs w:val="22"/>
        </w:rPr>
      </w:pPr>
      <w:r>
        <w:rPr>
          <w:noProof/>
        </w:rPr>
        <w:t>Endnote 2—Abbreviation key</w:t>
      </w:r>
      <w:r w:rsidRPr="00981A1C">
        <w:rPr>
          <w:b w:val="0"/>
          <w:noProof/>
          <w:sz w:val="18"/>
        </w:rPr>
        <w:tab/>
      </w:r>
      <w:r w:rsidRPr="00981A1C">
        <w:rPr>
          <w:b w:val="0"/>
          <w:noProof/>
          <w:sz w:val="18"/>
        </w:rPr>
        <w:fldChar w:fldCharType="begin"/>
      </w:r>
      <w:r w:rsidRPr="00981A1C">
        <w:rPr>
          <w:b w:val="0"/>
          <w:noProof/>
          <w:sz w:val="18"/>
        </w:rPr>
        <w:instrText xml:space="preserve"> PAGEREF _Toc507148843 \h </w:instrText>
      </w:r>
      <w:r w:rsidRPr="00981A1C">
        <w:rPr>
          <w:b w:val="0"/>
          <w:noProof/>
          <w:sz w:val="18"/>
        </w:rPr>
      </w:r>
      <w:r w:rsidRPr="00981A1C">
        <w:rPr>
          <w:b w:val="0"/>
          <w:noProof/>
          <w:sz w:val="18"/>
        </w:rPr>
        <w:fldChar w:fldCharType="separate"/>
      </w:r>
      <w:r w:rsidRPr="00981A1C">
        <w:rPr>
          <w:b w:val="0"/>
          <w:noProof/>
          <w:sz w:val="18"/>
        </w:rPr>
        <w:t>77</w:t>
      </w:r>
      <w:r w:rsidRPr="00981A1C">
        <w:rPr>
          <w:b w:val="0"/>
          <w:noProof/>
          <w:sz w:val="18"/>
        </w:rPr>
        <w:fldChar w:fldCharType="end"/>
      </w:r>
    </w:p>
    <w:p w:rsidR="00981A1C" w:rsidRDefault="00981A1C">
      <w:pPr>
        <w:pStyle w:val="TOC3"/>
        <w:rPr>
          <w:rFonts w:asciiTheme="minorHAnsi" w:eastAsiaTheme="minorEastAsia" w:hAnsiTheme="minorHAnsi" w:cstheme="minorBidi"/>
          <w:b w:val="0"/>
          <w:noProof/>
          <w:kern w:val="0"/>
          <w:szCs w:val="22"/>
        </w:rPr>
      </w:pPr>
      <w:r>
        <w:rPr>
          <w:noProof/>
        </w:rPr>
        <w:t>Endnote 3—Legislation history</w:t>
      </w:r>
      <w:r w:rsidRPr="00981A1C">
        <w:rPr>
          <w:b w:val="0"/>
          <w:noProof/>
          <w:sz w:val="18"/>
        </w:rPr>
        <w:tab/>
      </w:r>
      <w:r w:rsidRPr="00981A1C">
        <w:rPr>
          <w:b w:val="0"/>
          <w:noProof/>
          <w:sz w:val="18"/>
        </w:rPr>
        <w:fldChar w:fldCharType="begin"/>
      </w:r>
      <w:r w:rsidRPr="00981A1C">
        <w:rPr>
          <w:b w:val="0"/>
          <w:noProof/>
          <w:sz w:val="18"/>
        </w:rPr>
        <w:instrText xml:space="preserve"> PAGEREF _Toc507148844 \h </w:instrText>
      </w:r>
      <w:r w:rsidRPr="00981A1C">
        <w:rPr>
          <w:b w:val="0"/>
          <w:noProof/>
          <w:sz w:val="18"/>
        </w:rPr>
      </w:r>
      <w:r w:rsidRPr="00981A1C">
        <w:rPr>
          <w:b w:val="0"/>
          <w:noProof/>
          <w:sz w:val="18"/>
        </w:rPr>
        <w:fldChar w:fldCharType="separate"/>
      </w:r>
      <w:r w:rsidRPr="00981A1C">
        <w:rPr>
          <w:b w:val="0"/>
          <w:noProof/>
          <w:sz w:val="18"/>
        </w:rPr>
        <w:t>78</w:t>
      </w:r>
      <w:r w:rsidRPr="00981A1C">
        <w:rPr>
          <w:b w:val="0"/>
          <w:noProof/>
          <w:sz w:val="18"/>
        </w:rPr>
        <w:fldChar w:fldCharType="end"/>
      </w:r>
    </w:p>
    <w:p w:rsidR="00981A1C" w:rsidRPr="00981A1C" w:rsidRDefault="00981A1C">
      <w:pPr>
        <w:pStyle w:val="TOC3"/>
        <w:rPr>
          <w:rFonts w:eastAsiaTheme="minorEastAsia"/>
          <w:b w:val="0"/>
          <w:noProof/>
          <w:kern w:val="0"/>
          <w:sz w:val="18"/>
          <w:szCs w:val="22"/>
        </w:rPr>
      </w:pPr>
      <w:r>
        <w:rPr>
          <w:noProof/>
        </w:rPr>
        <w:t>Endnote 4—Amendment history</w:t>
      </w:r>
      <w:r w:rsidRPr="00981A1C">
        <w:rPr>
          <w:b w:val="0"/>
          <w:noProof/>
          <w:sz w:val="18"/>
        </w:rPr>
        <w:tab/>
      </w:r>
      <w:r w:rsidRPr="00981A1C">
        <w:rPr>
          <w:b w:val="0"/>
          <w:noProof/>
          <w:sz w:val="18"/>
        </w:rPr>
        <w:fldChar w:fldCharType="begin"/>
      </w:r>
      <w:r w:rsidRPr="00981A1C">
        <w:rPr>
          <w:b w:val="0"/>
          <w:noProof/>
          <w:sz w:val="18"/>
        </w:rPr>
        <w:instrText xml:space="preserve"> PAGEREF _Toc507148845 \h </w:instrText>
      </w:r>
      <w:r w:rsidRPr="00981A1C">
        <w:rPr>
          <w:b w:val="0"/>
          <w:noProof/>
          <w:sz w:val="18"/>
        </w:rPr>
      </w:r>
      <w:r w:rsidRPr="00981A1C">
        <w:rPr>
          <w:b w:val="0"/>
          <w:noProof/>
          <w:sz w:val="18"/>
        </w:rPr>
        <w:fldChar w:fldCharType="separate"/>
      </w:r>
      <w:r w:rsidRPr="00981A1C">
        <w:rPr>
          <w:b w:val="0"/>
          <w:noProof/>
          <w:sz w:val="18"/>
        </w:rPr>
        <w:t>81</w:t>
      </w:r>
      <w:r w:rsidRPr="00981A1C">
        <w:rPr>
          <w:b w:val="0"/>
          <w:noProof/>
          <w:sz w:val="18"/>
        </w:rPr>
        <w:fldChar w:fldCharType="end"/>
      </w:r>
    </w:p>
    <w:p w:rsidR="00506FAE" w:rsidRPr="00981A1C" w:rsidRDefault="00371E3E" w:rsidP="00506FAE">
      <w:r w:rsidRPr="00981A1C">
        <w:rPr>
          <w:rFonts w:cs="Times New Roman"/>
          <w:sz w:val="18"/>
        </w:rPr>
        <w:fldChar w:fldCharType="end"/>
      </w:r>
    </w:p>
    <w:p w:rsidR="00206320" w:rsidRPr="00981A1C" w:rsidRDefault="00206320" w:rsidP="00506FAE">
      <w:pPr>
        <w:sectPr w:rsidR="00206320" w:rsidRPr="00981A1C" w:rsidSect="00A3580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5C18A4" w:rsidRPr="00981A1C" w:rsidRDefault="005C18A4" w:rsidP="00506FAE">
      <w:pPr>
        <w:pStyle w:val="LongT"/>
      </w:pPr>
      <w:r w:rsidRPr="00981A1C">
        <w:lastRenderedPageBreak/>
        <w:t>An Act relating to the leasing of airports, and for related purposes</w:t>
      </w:r>
    </w:p>
    <w:p w:rsidR="005C18A4" w:rsidRPr="00981A1C" w:rsidRDefault="005C18A4" w:rsidP="005C18A4">
      <w:pPr>
        <w:pStyle w:val="ActHead2"/>
        <w:rPr>
          <w:kern w:val="32"/>
        </w:rPr>
      </w:pPr>
      <w:bookmarkStart w:id="1" w:name="_Toc507148690"/>
      <w:r w:rsidRPr="00981A1C">
        <w:rPr>
          <w:rStyle w:val="CharPartNo"/>
        </w:rPr>
        <w:t>Part</w:t>
      </w:r>
      <w:r w:rsidR="00981A1C" w:rsidRPr="00981A1C">
        <w:rPr>
          <w:rStyle w:val="CharPartNo"/>
        </w:rPr>
        <w:t> </w:t>
      </w:r>
      <w:r w:rsidRPr="00981A1C">
        <w:rPr>
          <w:rStyle w:val="CharPartNo"/>
        </w:rPr>
        <w:t>1</w:t>
      </w:r>
      <w:r w:rsidRPr="00981A1C">
        <w:rPr>
          <w:kern w:val="32"/>
        </w:rPr>
        <w:t>—</w:t>
      </w:r>
      <w:r w:rsidRPr="00981A1C">
        <w:rPr>
          <w:rStyle w:val="CharPartText"/>
        </w:rPr>
        <w:t>Introduction</w:t>
      </w:r>
      <w:bookmarkEnd w:id="1"/>
    </w:p>
    <w:p w:rsidR="005C18A4" w:rsidRPr="00981A1C" w:rsidRDefault="00AC2589" w:rsidP="005C18A4">
      <w:pPr>
        <w:pStyle w:val="Header"/>
      </w:pPr>
      <w:r w:rsidRPr="00981A1C">
        <w:rPr>
          <w:rStyle w:val="CharDivNo"/>
        </w:rPr>
        <w:t xml:space="preserve"> </w:t>
      </w:r>
      <w:r w:rsidRPr="00981A1C">
        <w:rPr>
          <w:rStyle w:val="CharDivText"/>
        </w:rPr>
        <w:t xml:space="preserve"> </w:t>
      </w:r>
    </w:p>
    <w:p w:rsidR="005C18A4" w:rsidRPr="00981A1C" w:rsidRDefault="005C18A4" w:rsidP="005C18A4">
      <w:pPr>
        <w:pStyle w:val="ActHead5"/>
      </w:pPr>
      <w:bookmarkStart w:id="2" w:name="_Toc507148691"/>
      <w:r w:rsidRPr="00981A1C">
        <w:rPr>
          <w:rStyle w:val="CharSectno"/>
        </w:rPr>
        <w:t>1</w:t>
      </w:r>
      <w:r w:rsidRPr="00981A1C">
        <w:t xml:space="preserve">  Short title</w:t>
      </w:r>
      <w:bookmarkEnd w:id="2"/>
    </w:p>
    <w:p w:rsidR="005C18A4" w:rsidRPr="00981A1C" w:rsidRDefault="005C18A4" w:rsidP="005C18A4">
      <w:pPr>
        <w:pStyle w:val="subsection"/>
      </w:pPr>
      <w:r w:rsidRPr="00981A1C">
        <w:tab/>
      </w:r>
      <w:r w:rsidRPr="00981A1C">
        <w:tab/>
        <w:t xml:space="preserve">This Act may be cited as the </w:t>
      </w:r>
      <w:r w:rsidRPr="00981A1C">
        <w:rPr>
          <w:i/>
        </w:rPr>
        <w:t>Airports (Transitional) Act 1996</w:t>
      </w:r>
      <w:r w:rsidRPr="00981A1C">
        <w:t>.</w:t>
      </w:r>
    </w:p>
    <w:p w:rsidR="005C18A4" w:rsidRPr="00981A1C" w:rsidRDefault="005C18A4" w:rsidP="005C18A4">
      <w:pPr>
        <w:pStyle w:val="ActHead5"/>
      </w:pPr>
      <w:bookmarkStart w:id="3" w:name="_Toc507148692"/>
      <w:r w:rsidRPr="00981A1C">
        <w:rPr>
          <w:rStyle w:val="CharSectno"/>
        </w:rPr>
        <w:t>2</w:t>
      </w:r>
      <w:r w:rsidRPr="00981A1C">
        <w:t xml:space="preserve">  Commencement</w:t>
      </w:r>
      <w:bookmarkEnd w:id="3"/>
    </w:p>
    <w:p w:rsidR="005C18A4" w:rsidRPr="00981A1C" w:rsidRDefault="005C18A4" w:rsidP="005C18A4">
      <w:pPr>
        <w:pStyle w:val="subsection"/>
      </w:pPr>
      <w:r w:rsidRPr="00981A1C">
        <w:tab/>
      </w:r>
      <w:r w:rsidRPr="00981A1C">
        <w:tab/>
        <w:t>This Act commences on the day on which it receives the Royal Assent.</w:t>
      </w:r>
    </w:p>
    <w:p w:rsidR="005C18A4" w:rsidRPr="00981A1C" w:rsidRDefault="005C18A4" w:rsidP="005C18A4">
      <w:pPr>
        <w:pStyle w:val="ActHead5"/>
      </w:pPr>
      <w:bookmarkStart w:id="4" w:name="_Toc507148693"/>
      <w:r w:rsidRPr="00981A1C">
        <w:rPr>
          <w:rStyle w:val="CharSectno"/>
        </w:rPr>
        <w:t>3</w:t>
      </w:r>
      <w:r w:rsidRPr="00981A1C">
        <w:t xml:space="preserve">  Simplified outline</w:t>
      </w:r>
      <w:bookmarkEnd w:id="4"/>
    </w:p>
    <w:p w:rsidR="005C18A4" w:rsidRPr="00981A1C" w:rsidRDefault="005C18A4" w:rsidP="005C18A4">
      <w:pPr>
        <w:pStyle w:val="subsection"/>
        <w:spacing w:after="120"/>
      </w:pPr>
      <w:r w:rsidRPr="00981A1C">
        <w:tab/>
      </w:r>
      <w:r w:rsidRPr="00981A1C">
        <w:tab/>
        <w:t>The following is a simplified outline of this Act:</w:t>
      </w:r>
    </w:p>
    <w:p w:rsidR="005C18A4" w:rsidRPr="00981A1C" w:rsidRDefault="005C18A4" w:rsidP="005C18A4">
      <w:pPr>
        <w:pStyle w:val="BoxList"/>
      </w:pPr>
      <w:r w:rsidRPr="00981A1C">
        <w:rPr>
          <w:sz w:val="28"/>
        </w:rPr>
        <w:t>•</w:t>
      </w:r>
      <w:r w:rsidRPr="00981A1C">
        <w:tab/>
        <w:t>This Act provides for the leasing of certain airports.</w:t>
      </w:r>
    </w:p>
    <w:p w:rsidR="005C18A4" w:rsidRPr="00981A1C" w:rsidRDefault="005C18A4" w:rsidP="005C18A4">
      <w:pPr>
        <w:pStyle w:val="BoxList"/>
      </w:pPr>
      <w:r w:rsidRPr="00981A1C">
        <w:rPr>
          <w:sz w:val="28"/>
        </w:rPr>
        <w:t>•</w:t>
      </w:r>
      <w:r w:rsidRPr="00981A1C">
        <w:tab/>
        <w:t>Airport land and other airport assets will be transferred from the Federal Airports Corporation (FAC) to the Commonwealth.</w:t>
      </w:r>
    </w:p>
    <w:p w:rsidR="005C18A4" w:rsidRPr="00981A1C" w:rsidRDefault="005C18A4" w:rsidP="005C18A4">
      <w:pPr>
        <w:pStyle w:val="BoxList"/>
      </w:pPr>
      <w:r w:rsidRPr="00981A1C">
        <w:rPr>
          <w:sz w:val="28"/>
        </w:rPr>
        <w:lastRenderedPageBreak/>
        <w:t>•</w:t>
      </w:r>
      <w:r w:rsidRPr="00981A1C">
        <w:tab/>
        <w:t xml:space="preserve">The Commonwealth will grant an airport lease to a company.  The company is called an </w:t>
      </w:r>
      <w:r w:rsidRPr="00981A1C">
        <w:rPr>
          <w:b/>
          <w:i/>
        </w:rPr>
        <w:t>airport</w:t>
      </w:r>
      <w:r w:rsidR="00981A1C">
        <w:rPr>
          <w:b/>
          <w:i/>
        </w:rPr>
        <w:noBreakHyphen/>
      </w:r>
      <w:r w:rsidRPr="00981A1C">
        <w:rPr>
          <w:b/>
          <w:i/>
        </w:rPr>
        <w:t>lessee company</w:t>
      </w:r>
      <w:r w:rsidRPr="00981A1C">
        <w:t>.</w:t>
      </w:r>
    </w:p>
    <w:p w:rsidR="005C18A4" w:rsidRPr="00981A1C" w:rsidRDefault="005C18A4" w:rsidP="005C18A4">
      <w:pPr>
        <w:pStyle w:val="BoxList"/>
      </w:pPr>
      <w:r w:rsidRPr="00981A1C">
        <w:rPr>
          <w:sz w:val="28"/>
        </w:rPr>
        <w:t>•</w:t>
      </w:r>
      <w:r w:rsidRPr="00981A1C">
        <w:tab/>
        <w:t>Immediately after the grant of the airport lease, the Commonwealth may transfer or lease certain assets to the airport</w:t>
      </w:r>
      <w:r w:rsidR="00981A1C">
        <w:noBreakHyphen/>
      </w:r>
      <w:r w:rsidRPr="00981A1C">
        <w:t>lessee company.</w:t>
      </w:r>
    </w:p>
    <w:p w:rsidR="005C18A4" w:rsidRPr="00981A1C" w:rsidRDefault="005C18A4" w:rsidP="005C18A4">
      <w:pPr>
        <w:pStyle w:val="BoxList"/>
      </w:pPr>
      <w:r w:rsidRPr="00981A1C">
        <w:rPr>
          <w:sz w:val="28"/>
        </w:rPr>
        <w:t>•</w:t>
      </w:r>
      <w:r w:rsidRPr="00981A1C">
        <w:tab/>
        <w:t>Certain employees, assets, contracts and liabilities of the FAC will be transferred to the airport</w:t>
      </w:r>
      <w:r w:rsidR="00981A1C">
        <w:noBreakHyphen/>
      </w:r>
      <w:r w:rsidRPr="00981A1C">
        <w:t>lessee company.</w:t>
      </w:r>
    </w:p>
    <w:p w:rsidR="005C18A4" w:rsidRPr="00981A1C" w:rsidRDefault="005C18A4" w:rsidP="001722FB">
      <w:pPr>
        <w:pStyle w:val="ActHead5"/>
      </w:pPr>
      <w:bookmarkStart w:id="5" w:name="_Toc507148694"/>
      <w:r w:rsidRPr="00981A1C">
        <w:rPr>
          <w:rStyle w:val="CharSectno"/>
        </w:rPr>
        <w:lastRenderedPageBreak/>
        <w:t>4</w:t>
      </w:r>
      <w:r w:rsidRPr="00981A1C">
        <w:t xml:space="preserve">  Definitions</w:t>
      </w:r>
      <w:bookmarkEnd w:id="5"/>
    </w:p>
    <w:p w:rsidR="005C18A4" w:rsidRPr="00981A1C" w:rsidRDefault="005C18A4" w:rsidP="001722FB">
      <w:pPr>
        <w:pStyle w:val="subsection"/>
        <w:keepNext/>
        <w:spacing w:before="60"/>
      </w:pPr>
      <w:r w:rsidRPr="00981A1C">
        <w:tab/>
      </w:r>
      <w:r w:rsidRPr="00981A1C">
        <w:tab/>
        <w:t>In this Act, unless the contrary intention appears:</w:t>
      </w:r>
    </w:p>
    <w:p w:rsidR="005C18A4" w:rsidRPr="00981A1C" w:rsidRDefault="005C18A4" w:rsidP="005C18A4">
      <w:pPr>
        <w:pStyle w:val="Definition"/>
      </w:pPr>
      <w:r w:rsidRPr="00981A1C">
        <w:rPr>
          <w:b/>
          <w:i/>
        </w:rPr>
        <w:t>airport</w:t>
      </w:r>
      <w:r w:rsidRPr="00981A1C">
        <w:t xml:space="preserve"> has the same meaning as in the </w:t>
      </w:r>
      <w:r w:rsidRPr="00981A1C">
        <w:rPr>
          <w:i/>
        </w:rPr>
        <w:t>Airports Act 1996</w:t>
      </w:r>
      <w:r w:rsidRPr="00981A1C">
        <w:t>.</w:t>
      </w:r>
    </w:p>
    <w:p w:rsidR="005C18A4" w:rsidRPr="00981A1C" w:rsidRDefault="005C18A4" w:rsidP="005C18A4">
      <w:pPr>
        <w:pStyle w:val="Definition"/>
      </w:pPr>
      <w:r w:rsidRPr="00981A1C">
        <w:rPr>
          <w:b/>
          <w:i/>
        </w:rPr>
        <w:t>airport lease</w:t>
      </w:r>
      <w:r w:rsidRPr="00981A1C">
        <w:t xml:space="preserve"> has the same meaning as in the </w:t>
      </w:r>
      <w:r w:rsidRPr="00981A1C">
        <w:rPr>
          <w:i/>
        </w:rPr>
        <w:t>Airports Act 1996</w:t>
      </w:r>
      <w:r w:rsidRPr="00981A1C">
        <w:t>.</w:t>
      </w:r>
    </w:p>
    <w:p w:rsidR="005C18A4" w:rsidRPr="00981A1C" w:rsidRDefault="005C18A4" w:rsidP="005C18A4">
      <w:pPr>
        <w:pStyle w:val="Definition"/>
      </w:pPr>
      <w:r w:rsidRPr="00981A1C">
        <w:rPr>
          <w:b/>
          <w:i/>
        </w:rPr>
        <w:t>airport</w:t>
      </w:r>
      <w:r w:rsidR="00981A1C">
        <w:rPr>
          <w:b/>
          <w:i/>
        </w:rPr>
        <w:noBreakHyphen/>
      </w:r>
      <w:r w:rsidRPr="00981A1C">
        <w:rPr>
          <w:b/>
          <w:i/>
        </w:rPr>
        <w:t>lessee company</w:t>
      </w:r>
      <w:r w:rsidRPr="00981A1C">
        <w:t xml:space="preserve"> has the same meaning as in the </w:t>
      </w:r>
      <w:r w:rsidRPr="00981A1C">
        <w:rPr>
          <w:i/>
        </w:rPr>
        <w:t>Airports Act 1996</w:t>
      </w:r>
      <w:r w:rsidRPr="00981A1C">
        <w:t>.</w:t>
      </w:r>
    </w:p>
    <w:p w:rsidR="005C18A4" w:rsidRPr="00981A1C" w:rsidRDefault="005C18A4" w:rsidP="005C18A4">
      <w:pPr>
        <w:pStyle w:val="Definition"/>
      </w:pPr>
      <w:r w:rsidRPr="00981A1C">
        <w:rPr>
          <w:b/>
          <w:i/>
        </w:rPr>
        <w:t>airport site</w:t>
      </w:r>
      <w:r w:rsidRPr="00981A1C">
        <w:t xml:space="preserve"> has the same meaning as in the </w:t>
      </w:r>
      <w:r w:rsidRPr="00981A1C">
        <w:rPr>
          <w:i/>
        </w:rPr>
        <w:t>Airports Act 1996</w:t>
      </w:r>
      <w:r w:rsidRPr="00981A1C">
        <w:t>.</w:t>
      </w:r>
    </w:p>
    <w:p w:rsidR="005C18A4" w:rsidRPr="00981A1C" w:rsidRDefault="005C18A4" w:rsidP="005C18A4">
      <w:pPr>
        <w:pStyle w:val="Definition"/>
      </w:pPr>
      <w:r w:rsidRPr="00981A1C">
        <w:rPr>
          <w:b/>
          <w:i/>
        </w:rPr>
        <w:t>asset</w:t>
      </w:r>
      <w:r w:rsidRPr="00981A1C">
        <w:t xml:space="preserve"> means:</w:t>
      </w:r>
    </w:p>
    <w:p w:rsidR="005C18A4" w:rsidRPr="00981A1C" w:rsidRDefault="005C18A4" w:rsidP="005C18A4">
      <w:pPr>
        <w:pStyle w:val="paragraph"/>
      </w:pPr>
      <w:r w:rsidRPr="00981A1C">
        <w:tab/>
        <w:t>(a)</w:t>
      </w:r>
      <w:r w:rsidRPr="00981A1C">
        <w:tab/>
        <w:t>any legal or equitable estate or interest in real or personal property, including a contingent or prospective one; and</w:t>
      </w:r>
    </w:p>
    <w:p w:rsidR="005C18A4" w:rsidRPr="00981A1C" w:rsidRDefault="005C18A4" w:rsidP="005C18A4">
      <w:pPr>
        <w:pStyle w:val="paragraph"/>
      </w:pPr>
      <w:r w:rsidRPr="00981A1C">
        <w:tab/>
        <w:t>(b)</w:t>
      </w:r>
      <w:r w:rsidRPr="00981A1C">
        <w:tab/>
        <w:t>any right, privilege or immunity, including a contingent or prospective one.</w:t>
      </w:r>
    </w:p>
    <w:p w:rsidR="005C18A4" w:rsidRPr="00981A1C" w:rsidRDefault="005C18A4" w:rsidP="005C18A4">
      <w:pPr>
        <w:pStyle w:val="Definition"/>
      </w:pPr>
      <w:r w:rsidRPr="00981A1C">
        <w:rPr>
          <w:b/>
          <w:i/>
        </w:rPr>
        <w:t>company</w:t>
      </w:r>
      <w:r w:rsidRPr="00981A1C">
        <w:t xml:space="preserve"> means a body corporate.</w:t>
      </w:r>
    </w:p>
    <w:p w:rsidR="005C18A4" w:rsidRPr="00981A1C" w:rsidRDefault="005C18A4" w:rsidP="005C18A4">
      <w:pPr>
        <w:pStyle w:val="Definition"/>
      </w:pPr>
      <w:r w:rsidRPr="00981A1C">
        <w:rPr>
          <w:b/>
          <w:i/>
        </w:rPr>
        <w:lastRenderedPageBreak/>
        <w:t>contract</w:t>
      </w:r>
      <w:r w:rsidRPr="00981A1C">
        <w:t xml:space="preserve"> includes:</w:t>
      </w:r>
    </w:p>
    <w:p w:rsidR="005C18A4" w:rsidRPr="00981A1C" w:rsidRDefault="005C18A4" w:rsidP="005C18A4">
      <w:pPr>
        <w:pStyle w:val="paragraph"/>
      </w:pPr>
      <w:r w:rsidRPr="00981A1C">
        <w:tab/>
        <w:t>(a)</w:t>
      </w:r>
      <w:r w:rsidRPr="00981A1C">
        <w:tab/>
        <w:t>a deed; and</w:t>
      </w:r>
    </w:p>
    <w:p w:rsidR="005C18A4" w:rsidRPr="00981A1C" w:rsidRDefault="005C18A4" w:rsidP="005C18A4">
      <w:pPr>
        <w:pStyle w:val="paragraph"/>
      </w:pPr>
      <w:r w:rsidRPr="00981A1C">
        <w:tab/>
        <w:t>(b)</w:t>
      </w:r>
      <w:r w:rsidRPr="00981A1C">
        <w:tab/>
        <w:t>a deed poll.</w:t>
      </w:r>
    </w:p>
    <w:p w:rsidR="005C18A4" w:rsidRPr="00981A1C" w:rsidRDefault="005C18A4" w:rsidP="005C18A4">
      <w:pPr>
        <w:pStyle w:val="Definition"/>
      </w:pPr>
      <w:r w:rsidRPr="00981A1C">
        <w:rPr>
          <w:b/>
          <w:i/>
        </w:rPr>
        <w:t>employee</w:t>
      </w:r>
      <w:r w:rsidRPr="00981A1C">
        <w:t xml:space="preserve"> includes apprentice.</w:t>
      </w:r>
    </w:p>
    <w:p w:rsidR="005C18A4" w:rsidRPr="00981A1C" w:rsidRDefault="005C18A4" w:rsidP="005C18A4">
      <w:pPr>
        <w:pStyle w:val="Definition"/>
      </w:pPr>
      <w:r w:rsidRPr="00981A1C">
        <w:rPr>
          <w:b/>
          <w:i/>
        </w:rPr>
        <w:t>FAC</w:t>
      </w:r>
      <w:r w:rsidRPr="00981A1C">
        <w:t xml:space="preserve"> means the Federal Airports Corporation.</w:t>
      </w:r>
    </w:p>
    <w:p w:rsidR="00561970" w:rsidRPr="00981A1C" w:rsidRDefault="00561970" w:rsidP="00561970">
      <w:pPr>
        <w:pStyle w:val="Definition"/>
      </w:pPr>
      <w:r w:rsidRPr="00981A1C">
        <w:rPr>
          <w:b/>
          <w:i/>
        </w:rPr>
        <w:t>Finance Minister</w:t>
      </w:r>
      <w:r w:rsidRPr="00981A1C">
        <w:rPr>
          <w:b/>
        </w:rPr>
        <w:t xml:space="preserve"> </w:t>
      </w:r>
      <w:r w:rsidRPr="00981A1C">
        <w:t xml:space="preserve">means the Minister administering the </w:t>
      </w:r>
      <w:r w:rsidR="00275335" w:rsidRPr="00981A1C">
        <w:rPr>
          <w:i/>
        </w:rPr>
        <w:t>Public Governance, Performance and Accountability Act 2013</w:t>
      </w:r>
      <w:r w:rsidRPr="00981A1C">
        <w:t>.</w:t>
      </w:r>
    </w:p>
    <w:p w:rsidR="005C18A4" w:rsidRPr="00981A1C" w:rsidRDefault="005C18A4" w:rsidP="005C18A4">
      <w:pPr>
        <w:pStyle w:val="Definition"/>
      </w:pPr>
      <w:r w:rsidRPr="00981A1C">
        <w:rPr>
          <w:b/>
          <w:i/>
        </w:rPr>
        <w:t>instrument</w:t>
      </w:r>
      <w:r w:rsidRPr="00981A1C">
        <w:t xml:space="preserve"> includes a document.</w:t>
      </w:r>
    </w:p>
    <w:p w:rsidR="005C18A4" w:rsidRPr="00981A1C" w:rsidRDefault="005C18A4" w:rsidP="005C18A4">
      <w:pPr>
        <w:pStyle w:val="Definition"/>
      </w:pPr>
      <w:r w:rsidRPr="00981A1C">
        <w:rPr>
          <w:b/>
          <w:i/>
        </w:rPr>
        <w:t>land registration official</w:t>
      </w:r>
      <w:r w:rsidRPr="00981A1C">
        <w:t>, in relation to land, means the Registrar of Titles or other proper officer of the State or Territory in which the land is situated.</w:t>
      </w:r>
    </w:p>
    <w:p w:rsidR="005C18A4" w:rsidRPr="00981A1C" w:rsidRDefault="005C18A4" w:rsidP="005C18A4">
      <w:pPr>
        <w:pStyle w:val="Definition"/>
      </w:pPr>
      <w:r w:rsidRPr="00981A1C">
        <w:rPr>
          <w:b/>
          <w:i/>
        </w:rPr>
        <w:t>leased</w:t>
      </w:r>
      <w:r w:rsidRPr="00981A1C">
        <w:t>, in relation to assets other than land, means let on hire (whether or not described as a lease) under an agreement other than a hire</w:t>
      </w:r>
      <w:r w:rsidR="00981A1C">
        <w:noBreakHyphen/>
      </w:r>
      <w:r w:rsidRPr="00981A1C">
        <w:t>purchase agreement.</w:t>
      </w:r>
    </w:p>
    <w:p w:rsidR="005C18A4" w:rsidRPr="00981A1C" w:rsidRDefault="005C18A4" w:rsidP="005C18A4">
      <w:pPr>
        <w:pStyle w:val="Definition"/>
      </w:pPr>
      <w:r w:rsidRPr="00981A1C">
        <w:rPr>
          <w:b/>
          <w:i/>
        </w:rPr>
        <w:lastRenderedPageBreak/>
        <w:t>liability</w:t>
      </w:r>
      <w:r w:rsidRPr="00981A1C">
        <w:t xml:space="preserve"> means a liability or duty, including a contingent or prospective one.</w:t>
      </w:r>
    </w:p>
    <w:p w:rsidR="005C18A4" w:rsidRPr="00981A1C" w:rsidRDefault="005C18A4" w:rsidP="005C18A4">
      <w:pPr>
        <w:pStyle w:val="Definition"/>
      </w:pPr>
      <w:r w:rsidRPr="00981A1C">
        <w:rPr>
          <w:b/>
          <w:i/>
        </w:rPr>
        <w:t>sale time</w:t>
      </w:r>
      <w:r w:rsidRPr="00981A1C">
        <w:t>, in relation to an airport</w:t>
      </w:r>
      <w:r w:rsidR="00981A1C">
        <w:noBreakHyphen/>
      </w:r>
      <w:r w:rsidRPr="00981A1C">
        <w:t>lessee company, has the meaning given by section</w:t>
      </w:r>
      <w:r w:rsidR="00981A1C">
        <w:t> </w:t>
      </w:r>
      <w:r w:rsidRPr="00981A1C">
        <w:t>6.</w:t>
      </w:r>
    </w:p>
    <w:p w:rsidR="005C18A4" w:rsidRPr="00981A1C" w:rsidRDefault="005C18A4" w:rsidP="005C18A4">
      <w:pPr>
        <w:pStyle w:val="Definition"/>
      </w:pPr>
      <w:r w:rsidRPr="00981A1C">
        <w:rPr>
          <w:b/>
          <w:i/>
        </w:rPr>
        <w:t>share</w:t>
      </w:r>
      <w:r w:rsidRPr="00981A1C">
        <w:t>, in relation to a company, means a share in the company’s share capital.</w:t>
      </w:r>
    </w:p>
    <w:p w:rsidR="005C18A4" w:rsidRPr="00981A1C" w:rsidRDefault="005C18A4" w:rsidP="005C18A4">
      <w:pPr>
        <w:pStyle w:val="Definition"/>
      </w:pPr>
      <w:r w:rsidRPr="00981A1C">
        <w:rPr>
          <w:b/>
          <w:i/>
        </w:rPr>
        <w:lastRenderedPageBreak/>
        <w:t>transferred employee</w:t>
      </w:r>
      <w:r w:rsidRPr="00981A1C">
        <w:t xml:space="preserve"> means a person whose employment is transferred in accordance with a declaration under section</w:t>
      </w:r>
      <w:r w:rsidR="00981A1C">
        <w:t> </w:t>
      </w:r>
      <w:r w:rsidRPr="00981A1C">
        <w:t>58.</w:t>
      </w:r>
    </w:p>
    <w:p w:rsidR="005C18A4" w:rsidRPr="00981A1C" w:rsidRDefault="005C18A4" w:rsidP="005C18A4">
      <w:pPr>
        <w:pStyle w:val="Definition"/>
      </w:pPr>
      <w:r w:rsidRPr="00981A1C">
        <w:rPr>
          <w:b/>
          <w:i/>
        </w:rPr>
        <w:t>transfer time</w:t>
      </w:r>
      <w:r w:rsidRPr="00981A1C">
        <w:t>, in relation to an employee, has the meaning given by section</w:t>
      </w:r>
      <w:r w:rsidR="00981A1C">
        <w:t> </w:t>
      </w:r>
      <w:r w:rsidRPr="00981A1C">
        <w:t>58.</w:t>
      </w:r>
    </w:p>
    <w:p w:rsidR="005C18A4" w:rsidRPr="00981A1C" w:rsidRDefault="005C18A4" w:rsidP="005C18A4">
      <w:pPr>
        <w:pStyle w:val="Definition"/>
      </w:pPr>
      <w:r w:rsidRPr="00981A1C">
        <w:rPr>
          <w:b/>
          <w:i/>
        </w:rPr>
        <w:t>voting share</w:t>
      </w:r>
      <w:r w:rsidRPr="00981A1C">
        <w:t xml:space="preserve"> has the same meaning as in the </w:t>
      </w:r>
      <w:r w:rsidRPr="00981A1C">
        <w:rPr>
          <w:i/>
        </w:rPr>
        <w:t>Corporations Act 2001</w:t>
      </w:r>
      <w:r w:rsidRPr="00981A1C">
        <w:t>.</w:t>
      </w:r>
    </w:p>
    <w:p w:rsidR="005C18A4" w:rsidRPr="00981A1C" w:rsidRDefault="005C18A4" w:rsidP="005C18A4">
      <w:pPr>
        <w:pStyle w:val="ActHead5"/>
      </w:pPr>
      <w:bookmarkStart w:id="6" w:name="_Toc507148695"/>
      <w:r w:rsidRPr="00981A1C">
        <w:rPr>
          <w:rStyle w:val="CharSectno"/>
        </w:rPr>
        <w:t>5</w:t>
      </w:r>
      <w:r w:rsidRPr="00981A1C">
        <w:t xml:space="preserve">  </w:t>
      </w:r>
      <w:smartTag w:uri="urn:schemas-microsoft-com:office:smarttags" w:element="place">
        <w:smartTag w:uri="urn:schemas-microsoft-com:office:smarttags" w:element="PlaceName">
          <w:r w:rsidRPr="00981A1C">
            <w:t>Sydney</w:t>
          </w:r>
        </w:smartTag>
        <w:r w:rsidRPr="00981A1C">
          <w:t xml:space="preserve"> </w:t>
        </w:r>
        <w:smartTag w:uri="urn:schemas-microsoft-com:office:smarttags" w:element="PlaceName">
          <w:r w:rsidRPr="00981A1C">
            <w:t>West</w:t>
          </w:r>
        </w:smartTag>
        <w:r w:rsidRPr="00981A1C">
          <w:t xml:space="preserve"> </w:t>
        </w:r>
        <w:smartTag w:uri="urn:schemas-microsoft-com:office:smarttags" w:element="PlaceType">
          <w:r w:rsidRPr="00981A1C">
            <w:t>Airport</w:t>
          </w:r>
        </w:smartTag>
      </w:smartTag>
      <w:bookmarkEnd w:id="6"/>
    </w:p>
    <w:p w:rsidR="005C18A4" w:rsidRPr="00981A1C" w:rsidRDefault="005C18A4" w:rsidP="005C18A4">
      <w:pPr>
        <w:pStyle w:val="subsection"/>
      </w:pPr>
      <w:r w:rsidRPr="00981A1C">
        <w:tab/>
      </w:r>
      <w:r w:rsidRPr="00981A1C">
        <w:tab/>
        <w:t xml:space="preserve">For the purposes of this Act, </w:t>
      </w:r>
      <w:smartTag w:uri="urn:schemas-microsoft-com:office:smarttags" w:element="place">
        <w:smartTag w:uri="urn:schemas-microsoft-com:office:smarttags" w:element="PlaceName">
          <w:r w:rsidRPr="00981A1C">
            <w:t>Sydney</w:t>
          </w:r>
        </w:smartTag>
        <w:r w:rsidRPr="00981A1C">
          <w:t xml:space="preserve"> </w:t>
        </w:r>
        <w:smartTag w:uri="urn:schemas-microsoft-com:office:smarttags" w:element="PlaceName">
          <w:r w:rsidRPr="00981A1C">
            <w:t>West</w:t>
          </w:r>
        </w:smartTag>
        <w:r w:rsidRPr="00981A1C">
          <w:t xml:space="preserve"> </w:t>
        </w:r>
        <w:smartTag w:uri="urn:schemas-microsoft-com:office:smarttags" w:element="PlaceType">
          <w:r w:rsidRPr="00981A1C">
            <w:t>Airport</w:t>
          </w:r>
        </w:smartTag>
      </w:smartTag>
      <w:r w:rsidRPr="00981A1C">
        <w:t xml:space="preserve"> is taken to be an airport at a particular time even if, at that time, it is:</w:t>
      </w:r>
    </w:p>
    <w:p w:rsidR="005C18A4" w:rsidRPr="00981A1C" w:rsidRDefault="005C18A4" w:rsidP="005C18A4">
      <w:pPr>
        <w:pStyle w:val="paragraph"/>
      </w:pPr>
      <w:r w:rsidRPr="00981A1C">
        <w:tab/>
        <w:t>(a)</w:t>
      </w:r>
      <w:r w:rsidRPr="00981A1C">
        <w:tab/>
        <w:t>merely intended to be developed for use as an airport; or</w:t>
      </w:r>
    </w:p>
    <w:p w:rsidR="005C18A4" w:rsidRPr="00981A1C" w:rsidRDefault="005C18A4" w:rsidP="005C18A4">
      <w:pPr>
        <w:pStyle w:val="paragraph"/>
      </w:pPr>
      <w:r w:rsidRPr="00981A1C">
        <w:tab/>
        <w:t>(b)</w:t>
      </w:r>
      <w:r w:rsidRPr="00981A1C">
        <w:tab/>
        <w:t>being developed for use as an airport.</w:t>
      </w:r>
    </w:p>
    <w:p w:rsidR="005C18A4" w:rsidRPr="00981A1C" w:rsidRDefault="005C18A4" w:rsidP="005C18A4">
      <w:pPr>
        <w:pStyle w:val="ActHead5"/>
      </w:pPr>
      <w:bookmarkStart w:id="7" w:name="_Toc507148696"/>
      <w:r w:rsidRPr="00981A1C">
        <w:rPr>
          <w:rStyle w:val="CharSectno"/>
        </w:rPr>
        <w:t>6</w:t>
      </w:r>
      <w:r w:rsidRPr="00981A1C">
        <w:t xml:space="preserve">  </w:t>
      </w:r>
      <w:smartTag w:uri="urn:schemas-microsoft-com:office:smarttags" w:element="City">
        <w:smartTag w:uri="urn:schemas-microsoft-com:office:smarttags" w:element="place">
          <w:r w:rsidRPr="00981A1C">
            <w:t>Sale</w:t>
          </w:r>
        </w:smartTag>
      </w:smartTag>
      <w:r w:rsidRPr="00981A1C">
        <w:t xml:space="preserve"> time for Commonwealth</w:t>
      </w:r>
      <w:r w:rsidR="00981A1C">
        <w:noBreakHyphen/>
      </w:r>
      <w:r w:rsidRPr="00981A1C">
        <w:t>owned company</w:t>
      </w:r>
      <w:bookmarkEnd w:id="7"/>
    </w:p>
    <w:p w:rsidR="005C18A4" w:rsidRPr="00981A1C" w:rsidRDefault="005C18A4" w:rsidP="005C18A4">
      <w:pPr>
        <w:pStyle w:val="subsection"/>
      </w:pPr>
      <w:r w:rsidRPr="00981A1C">
        <w:rPr>
          <w:b/>
        </w:rPr>
        <w:tab/>
      </w:r>
      <w:r w:rsidRPr="00981A1C">
        <w:t>(1)</w:t>
      </w:r>
      <w:r w:rsidRPr="00981A1C">
        <w:tab/>
        <w:t>This section applies to:</w:t>
      </w:r>
    </w:p>
    <w:p w:rsidR="005C18A4" w:rsidRPr="00981A1C" w:rsidRDefault="005C18A4" w:rsidP="005C18A4">
      <w:pPr>
        <w:pStyle w:val="paragraph"/>
      </w:pPr>
      <w:r w:rsidRPr="00981A1C">
        <w:tab/>
        <w:t>(a)</w:t>
      </w:r>
      <w:r w:rsidRPr="00981A1C">
        <w:tab/>
        <w:t>an airport</w:t>
      </w:r>
      <w:r w:rsidR="00981A1C">
        <w:noBreakHyphen/>
      </w:r>
      <w:r w:rsidRPr="00981A1C">
        <w:t>lessee company that was granted an airport lease under section</w:t>
      </w:r>
      <w:r w:rsidR="00981A1C">
        <w:t> </w:t>
      </w:r>
      <w:r w:rsidRPr="00981A1C">
        <w:t>21; or</w:t>
      </w:r>
    </w:p>
    <w:p w:rsidR="005C18A4" w:rsidRPr="00981A1C" w:rsidRDefault="005C18A4" w:rsidP="005C18A4">
      <w:pPr>
        <w:pStyle w:val="paragraph"/>
      </w:pPr>
      <w:r w:rsidRPr="00981A1C">
        <w:tab/>
        <w:t>(b)</w:t>
      </w:r>
      <w:r w:rsidRPr="00981A1C">
        <w:tab/>
        <w:t>an airport</w:t>
      </w:r>
      <w:r w:rsidR="00981A1C">
        <w:noBreakHyphen/>
      </w:r>
      <w:r w:rsidRPr="00981A1C">
        <w:t>lessee company that was granted an airport lease under section</w:t>
      </w:r>
      <w:r w:rsidR="00981A1C">
        <w:t> </w:t>
      </w:r>
      <w:r w:rsidRPr="00981A1C">
        <w:t>22, where, at any time before the grant of the lease, a majority of the voting shares in the company were held by:</w:t>
      </w:r>
    </w:p>
    <w:p w:rsidR="005C18A4" w:rsidRPr="00981A1C" w:rsidRDefault="005C18A4" w:rsidP="005C18A4">
      <w:pPr>
        <w:pStyle w:val="paragraphsub"/>
      </w:pPr>
      <w:r w:rsidRPr="00981A1C">
        <w:tab/>
        <w:t>(i)</w:t>
      </w:r>
      <w:r w:rsidRPr="00981A1C">
        <w:tab/>
        <w:t>the Commonwealth; or</w:t>
      </w:r>
    </w:p>
    <w:p w:rsidR="005C18A4" w:rsidRPr="00981A1C" w:rsidRDefault="005C18A4" w:rsidP="005C18A4">
      <w:pPr>
        <w:pStyle w:val="paragraphsub"/>
      </w:pPr>
      <w:r w:rsidRPr="00981A1C">
        <w:tab/>
        <w:t>(ii)</w:t>
      </w:r>
      <w:r w:rsidRPr="00981A1C">
        <w:tab/>
        <w:t>a nominee of the Commonwealth.</w:t>
      </w:r>
    </w:p>
    <w:p w:rsidR="005C18A4" w:rsidRPr="00981A1C" w:rsidRDefault="005C18A4" w:rsidP="005C18A4">
      <w:pPr>
        <w:pStyle w:val="subsection"/>
      </w:pPr>
      <w:r w:rsidRPr="00981A1C">
        <w:tab/>
        <w:t>(2)</w:t>
      </w:r>
      <w:r w:rsidRPr="00981A1C">
        <w:tab/>
        <w:t xml:space="preserve">If, in the opinion of the </w:t>
      </w:r>
      <w:r w:rsidR="00561970" w:rsidRPr="00981A1C">
        <w:t>Finance Minister</w:t>
      </w:r>
      <w:r w:rsidRPr="00981A1C">
        <w:t xml:space="preserve">, a particular time is the first time after the commencement of this section on which a </w:t>
      </w:r>
      <w:r w:rsidRPr="00981A1C">
        <w:lastRenderedPageBreak/>
        <w:t>majority of the voting shares in the company are or were acquired by a person, or persons, other than:</w:t>
      </w:r>
    </w:p>
    <w:p w:rsidR="005C18A4" w:rsidRPr="00981A1C" w:rsidRDefault="005C18A4" w:rsidP="005C18A4">
      <w:pPr>
        <w:pStyle w:val="paragraph"/>
      </w:pPr>
      <w:r w:rsidRPr="00981A1C">
        <w:tab/>
        <w:t>(a)</w:t>
      </w:r>
      <w:r w:rsidRPr="00981A1C">
        <w:tab/>
        <w:t>the Commonwealth; or</w:t>
      </w:r>
    </w:p>
    <w:p w:rsidR="005C18A4" w:rsidRPr="00981A1C" w:rsidRDefault="005C18A4" w:rsidP="005C18A4">
      <w:pPr>
        <w:pStyle w:val="paragraph"/>
      </w:pPr>
      <w:r w:rsidRPr="00981A1C">
        <w:tab/>
        <w:t>(b)</w:t>
      </w:r>
      <w:r w:rsidRPr="00981A1C">
        <w:tab/>
        <w:t>a nominee of the Commonwealth;</w:t>
      </w:r>
    </w:p>
    <w:p w:rsidR="005C18A4" w:rsidRPr="00981A1C" w:rsidRDefault="005C18A4" w:rsidP="005C18A4">
      <w:pPr>
        <w:pStyle w:val="subsection2"/>
      </w:pPr>
      <w:r w:rsidRPr="00981A1C">
        <w:t xml:space="preserve">the </w:t>
      </w:r>
      <w:r w:rsidR="00561970" w:rsidRPr="00981A1C">
        <w:t>Finance Minister</w:t>
      </w:r>
      <w:r w:rsidRPr="00981A1C">
        <w:t xml:space="preserve"> must, by notice in the </w:t>
      </w:r>
      <w:r w:rsidRPr="00981A1C">
        <w:rPr>
          <w:i/>
        </w:rPr>
        <w:t>Gazette</w:t>
      </w:r>
      <w:r w:rsidRPr="00981A1C">
        <w:t xml:space="preserve">, declare the time to be the </w:t>
      </w:r>
      <w:r w:rsidRPr="00981A1C">
        <w:rPr>
          <w:b/>
          <w:i/>
        </w:rPr>
        <w:t>sale time</w:t>
      </w:r>
      <w:r w:rsidRPr="00981A1C">
        <w:t xml:space="preserve"> for the company.</w:t>
      </w:r>
    </w:p>
    <w:p w:rsidR="005C18A4" w:rsidRPr="00981A1C" w:rsidRDefault="005C18A4" w:rsidP="005C18A4">
      <w:pPr>
        <w:pStyle w:val="subsection"/>
      </w:pPr>
      <w:r w:rsidRPr="00981A1C">
        <w:tab/>
        <w:t>(3)</w:t>
      </w:r>
      <w:r w:rsidRPr="00981A1C">
        <w:tab/>
        <w:t>The declaration has effect accordingly.</w:t>
      </w:r>
    </w:p>
    <w:p w:rsidR="005C18A4" w:rsidRPr="00981A1C" w:rsidRDefault="005C18A4" w:rsidP="005C18A4">
      <w:pPr>
        <w:pStyle w:val="subsection"/>
      </w:pPr>
      <w:r w:rsidRPr="00981A1C">
        <w:tab/>
        <w:t>(4)</w:t>
      </w:r>
      <w:r w:rsidRPr="00981A1C">
        <w:tab/>
        <w:t xml:space="preserve">The notice must be published within 21 days after the time concerned. </w:t>
      </w:r>
    </w:p>
    <w:p w:rsidR="005C18A4" w:rsidRPr="00981A1C" w:rsidRDefault="005C18A4" w:rsidP="005C18A4">
      <w:pPr>
        <w:pStyle w:val="ActHead5"/>
      </w:pPr>
      <w:bookmarkStart w:id="8" w:name="_Toc507148697"/>
      <w:r w:rsidRPr="00981A1C">
        <w:rPr>
          <w:rStyle w:val="CharSectno"/>
        </w:rPr>
        <w:t>7</w:t>
      </w:r>
      <w:r w:rsidRPr="00981A1C">
        <w:t xml:space="preserve">  Crown to be bound</w:t>
      </w:r>
      <w:bookmarkEnd w:id="8"/>
    </w:p>
    <w:p w:rsidR="005C18A4" w:rsidRPr="00981A1C" w:rsidRDefault="005C18A4" w:rsidP="005C18A4">
      <w:pPr>
        <w:pStyle w:val="subsection"/>
      </w:pPr>
      <w:r w:rsidRPr="00981A1C">
        <w:tab/>
        <w:t>(1)</w:t>
      </w:r>
      <w:r w:rsidRPr="00981A1C">
        <w:tab/>
        <w:t>This Act binds the Crown in the right of the Commonwealth, of each of the States, of the Australian Capital Territory</w:t>
      </w:r>
      <w:r w:rsidR="00C60306" w:rsidRPr="00981A1C">
        <w:t xml:space="preserve"> and of the Northern Territory</w:t>
      </w:r>
      <w:r w:rsidRPr="00981A1C">
        <w:t>.</w:t>
      </w:r>
    </w:p>
    <w:p w:rsidR="005C18A4" w:rsidRPr="00981A1C" w:rsidRDefault="005C18A4" w:rsidP="005C18A4">
      <w:pPr>
        <w:pStyle w:val="subsection"/>
      </w:pPr>
      <w:r w:rsidRPr="00981A1C">
        <w:rPr>
          <w:b/>
        </w:rPr>
        <w:tab/>
      </w:r>
      <w:r w:rsidRPr="00981A1C">
        <w:t>(2)</w:t>
      </w:r>
      <w:r w:rsidRPr="00981A1C">
        <w:rPr>
          <w:b/>
        </w:rPr>
        <w:tab/>
      </w:r>
      <w:r w:rsidRPr="00981A1C">
        <w:t>This Act does not make the Crown liable to be prosecuted for an offence.</w:t>
      </w:r>
    </w:p>
    <w:p w:rsidR="005C18A4" w:rsidRPr="00981A1C" w:rsidRDefault="005C18A4" w:rsidP="005C18A4">
      <w:pPr>
        <w:pStyle w:val="ActHead5"/>
      </w:pPr>
      <w:bookmarkStart w:id="9" w:name="_Toc507148698"/>
      <w:r w:rsidRPr="00981A1C">
        <w:rPr>
          <w:rStyle w:val="CharSectno"/>
        </w:rPr>
        <w:t>8</w:t>
      </w:r>
      <w:r w:rsidRPr="00981A1C">
        <w:t xml:space="preserve">  </w:t>
      </w:r>
      <w:smartTag w:uri="urn:schemas-microsoft-com:office:smarttags" w:element="place">
        <w:smartTag w:uri="urn:schemas-microsoft-com:office:smarttags" w:element="PlaceName">
          <w:r w:rsidRPr="00981A1C">
            <w:t>External</w:t>
          </w:r>
        </w:smartTag>
        <w:r w:rsidRPr="00981A1C">
          <w:t xml:space="preserve"> </w:t>
        </w:r>
        <w:smartTag w:uri="urn:schemas-microsoft-com:office:smarttags" w:element="PlaceType">
          <w:r w:rsidRPr="00981A1C">
            <w:t>Territories</w:t>
          </w:r>
        </w:smartTag>
      </w:smartTag>
      <w:bookmarkEnd w:id="9"/>
    </w:p>
    <w:p w:rsidR="005C18A4" w:rsidRPr="00981A1C" w:rsidRDefault="005C18A4" w:rsidP="005C18A4">
      <w:pPr>
        <w:pStyle w:val="subsection"/>
      </w:pPr>
      <w:r w:rsidRPr="00981A1C">
        <w:tab/>
      </w:r>
      <w:r w:rsidRPr="00981A1C">
        <w:tab/>
        <w:t>This Act extends to all the external Territories.</w:t>
      </w:r>
    </w:p>
    <w:p w:rsidR="005C18A4" w:rsidRPr="00981A1C" w:rsidRDefault="005C18A4" w:rsidP="005C18A4">
      <w:pPr>
        <w:pStyle w:val="ActHead5"/>
      </w:pPr>
      <w:bookmarkStart w:id="10" w:name="_Toc507148699"/>
      <w:r w:rsidRPr="00981A1C">
        <w:rPr>
          <w:rStyle w:val="CharSectno"/>
        </w:rPr>
        <w:t>9</w:t>
      </w:r>
      <w:r w:rsidRPr="00981A1C">
        <w:t xml:space="preserve">  Extra</w:t>
      </w:r>
      <w:r w:rsidR="00981A1C">
        <w:noBreakHyphen/>
      </w:r>
      <w:r w:rsidRPr="00981A1C">
        <w:t>territorial operation</w:t>
      </w:r>
      <w:bookmarkEnd w:id="10"/>
    </w:p>
    <w:p w:rsidR="005C18A4" w:rsidRPr="00981A1C" w:rsidRDefault="005C18A4" w:rsidP="005C18A4">
      <w:pPr>
        <w:pStyle w:val="subsection"/>
      </w:pPr>
      <w:r w:rsidRPr="00981A1C">
        <w:tab/>
      </w:r>
      <w:r w:rsidRPr="00981A1C">
        <w:tab/>
        <w:t xml:space="preserve">This Act extends to acts, omissions, matters and things outside </w:t>
      </w:r>
      <w:smartTag w:uri="urn:schemas-microsoft-com:office:smarttags" w:element="country-region">
        <w:smartTag w:uri="urn:schemas-microsoft-com:office:smarttags" w:element="place">
          <w:r w:rsidRPr="00981A1C">
            <w:t>Australia</w:t>
          </w:r>
        </w:smartTag>
      </w:smartTag>
      <w:r w:rsidRPr="00981A1C">
        <w:t>, whether or not in a foreign country.</w:t>
      </w:r>
    </w:p>
    <w:p w:rsidR="005C18A4" w:rsidRPr="00981A1C" w:rsidRDefault="005C18A4" w:rsidP="00AC666F">
      <w:pPr>
        <w:pStyle w:val="ActHead2"/>
        <w:pageBreakBefore/>
        <w:rPr>
          <w:kern w:val="32"/>
        </w:rPr>
      </w:pPr>
      <w:bookmarkStart w:id="11" w:name="_Toc507148700"/>
      <w:r w:rsidRPr="00981A1C">
        <w:rPr>
          <w:rStyle w:val="CharPartNo"/>
        </w:rPr>
        <w:lastRenderedPageBreak/>
        <w:t>Part</w:t>
      </w:r>
      <w:r w:rsidR="00981A1C" w:rsidRPr="00981A1C">
        <w:rPr>
          <w:rStyle w:val="CharPartNo"/>
        </w:rPr>
        <w:t> </w:t>
      </w:r>
      <w:r w:rsidRPr="00981A1C">
        <w:rPr>
          <w:rStyle w:val="CharPartNo"/>
        </w:rPr>
        <w:t>2</w:t>
      </w:r>
      <w:r w:rsidRPr="00981A1C">
        <w:rPr>
          <w:kern w:val="32"/>
        </w:rPr>
        <w:t>—</w:t>
      </w:r>
      <w:r w:rsidRPr="00981A1C">
        <w:rPr>
          <w:rStyle w:val="CharPartText"/>
        </w:rPr>
        <w:t>Transfers from the FAC to the Commonwealth</w:t>
      </w:r>
      <w:bookmarkEnd w:id="11"/>
    </w:p>
    <w:p w:rsidR="005C18A4" w:rsidRPr="00981A1C" w:rsidRDefault="00AC2589" w:rsidP="005C18A4">
      <w:pPr>
        <w:pStyle w:val="Header"/>
      </w:pPr>
      <w:r w:rsidRPr="00981A1C">
        <w:rPr>
          <w:rStyle w:val="CharDivNo"/>
        </w:rPr>
        <w:t xml:space="preserve"> </w:t>
      </w:r>
      <w:r w:rsidRPr="00981A1C">
        <w:rPr>
          <w:rStyle w:val="CharDivText"/>
        </w:rPr>
        <w:t xml:space="preserve"> </w:t>
      </w:r>
    </w:p>
    <w:p w:rsidR="005C18A4" w:rsidRPr="00981A1C" w:rsidRDefault="005C18A4" w:rsidP="005C18A4">
      <w:pPr>
        <w:pStyle w:val="ActHead5"/>
      </w:pPr>
      <w:bookmarkStart w:id="12" w:name="_Toc507148701"/>
      <w:r w:rsidRPr="00981A1C">
        <w:rPr>
          <w:rStyle w:val="CharSectno"/>
        </w:rPr>
        <w:t>10</w:t>
      </w:r>
      <w:r w:rsidRPr="00981A1C">
        <w:t xml:space="preserve">  Simplified outline</w:t>
      </w:r>
      <w:bookmarkEnd w:id="12"/>
    </w:p>
    <w:p w:rsidR="005C18A4" w:rsidRPr="00981A1C" w:rsidRDefault="005C18A4" w:rsidP="005C18A4">
      <w:pPr>
        <w:pStyle w:val="subsection"/>
        <w:spacing w:after="120"/>
      </w:pPr>
      <w:r w:rsidRPr="00981A1C">
        <w:tab/>
      </w:r>
      <w:r w:rsidRPr="00981A1C">
        <w:tab/>
        <w:t>The following is a simplified outline of this Part:</w:t>
      </w:r>
    </w:p>
    <w:p w:rsidR="005C18A4" w:rsidRPr="00981A1C" w:rsidRDefault="005C18A4" w:rsidP="005C18A4">
      <w:pPr>
        <w:pStyle w:val="BoxList"/>
      </w:pPr>
      <w:r w:rsidRPr="00981A1C">
        <w:rPr>
          <w:sz w:val="28"/>
        </w:rPr>
        <w:t>•</w:t>
      </w:r>
      <w:r w:rsidRPr="00981A1C">
        <w:tab/>
        <w:t>Airport land and certain other assets and liabilities will be transferred from the FAC to the Commonwealth.</w:t>
      </w:r>
    </w:p>
    <w:p w:rsidR="005C18A4" w:rsidRPr="00981A1C" w:rsidRDefault="005C18A4" w:rsidP="005C18A4">
      <w:pPr>
        <w:pStyle w:val="BoxList"/>
      </w:pPr>
      <w:r w:rsidRPr="00981A1C">
        <w:rPr>
          <w:sz w:val="28"/>
        </w:rPr>
        <w:t>•</w:t>
      </w:r>
      <w:r w:rsidRPr="00981A1C">
        <w:tab/>
        <w:t xml:space="preserve">If airport land is transferred to the Commonwealth, the airport will cease to be a Federal airport for the purposes of the </w:t>
      </w:r>
      <w:r w:rsidRPr="00981A1C">
        <w:rPr>
          <w:i/>
        </w:rPr>
        <w:t>Federal Airports Corporation Act 1986</w:t>
      </w:r>
      <w:r w:rsidRPr="00981A1C">
        <w:t>.</w:t>
      </w:r>
    </w:p>
    <w:p w:rsidR="005C18A4" w:rsidRPr="00981A1C" w:rsidRDefault="005C18A4" w:rsidP="005C18A4">
      <w:pPr>
        <w:pStyle w:val="BoxList"/>
      </w:pPr>
      <w:r w:rsidRPr="00981A1C">
        <w:rPr>
          <w:sz w:val="28"/>
        </w:rPr>
        <w:t>•</w:t>
      </w:r>
      <w:r w:rsidRPr="00981A1C">
        <w:tab/>
        <w:t>Land transfers may be registered by State/Territory land registration officials.</w:t>
      </w:r>
    </w:p>
    <w:p w:rsidR="005C18A4" w:rsidRPr="00981A1C" w:rsidRDefault="005C18A4" w:rsidP="005C18A4">
      <w:pPr>
        <w:pStyle w:val="BoxList"/>
      </w:pPr>
      <w:r w:rsidRPr="00981A1C">
        <w:rPr>
          <w:sz w:val="28"/>
        </w:rPr>
        <w:t>•</w:t>
      </w:r>
      <w:r w:rsidRPr="00981A1C">
        <w:tab/>
        <w:t>If the Commonwealth has a lease of any transferred land, the Commonwealth’s interest under the lease does not merge in the greater estate or interest that becomes vested in the Commonwealth under this Part.</w:t>
      </w:r>
    </w:p>
    <w:p w:rsidR="005C18A4" w:rsidRPr="00981A1C" w:rsidRDefault="005C18A4" w:rsidP="005C18A4">
      <w:pPr>
        <w:pStyle w:val="BoxList"/>
      </w:pPr>
      <w:r w:rsidRPr="00981A1C">
        <w:rPr>
          <w:sz w:val="28"/>
        </w:rPr>
        <w:t>•</w:t>
      </w:r>
      <w:r w:rsidRPr="00981A1C">
        <w:tab/>
        <w:t xml:space="preserve">The </w:t>
      </w:r>
      <w:r w:rsidRPr="00981A1C">
        <w:rPr>
          <w:i/>
        </w:rPr>
        <w:t>Lands Acquisition Act 1989</w:t>
      </w:r>
      <w:r w:rsidRPr="00981A1C">
        <w:t xml:space="preserve"> does not apply to anything done under this Part.</w:t>
      </w:r>
    </w:p>
    <w:p w:rsidR="005C18A4" w:rsidRPr="00981A1C" w:rsidRDefault="005C18A4" w:rsidP="005C18A4">
      <w:pPr>
        <w:pStyle w:val="ActHead5"/>
      </w:pPr>
      <w:bookmarkStart w:id="13" w:name="_Toc507148702"/>
      <w:r w:rsidRPr="00981A1C">
        <w:rPr>
          <w:rStyle w:val="CharSectno"/>
        </w:rPr>
        <w:t>11</w:t>
      </w:r>
      <w:r w:rsidRPr="00981A1C">
        <w:t xml:space="preserve">  Transfer of FAC land to the Commonwealth</w:t>
      </w:r>
      <w:bookmarkEnd w:id="13"/>
    </w:p>
    <w:p w:rsidR="005C18A4" w:rsidRPr="00981A1C" w:rsidRDefault="005C18A4" w:rsidP="005C18A4">
      <w:pPr>
        <w:pStyle w:val="subsection"/>
      </w:pPr>
      <w:r w:rsidRPr="00981A1C">
        <w:tab/>
        <w:t>(1)</w:t>
      </w:r>
      <w:r w:rsidRPr="00981A1C">
        <w:tab/>
        <w:t>This section applies to land in which the FAC has any right, title or interest.</w:t>
      </w:r>
    </w:p>
    <w:p w:rsidR="005C18A4" w:rsidRPr="00981A1C" w:rsidRDefault="005C18A4" w:rsidP="005C18A4">
      <w:pPr>
        <w:pStyle w:val="subsection"/>
      </w:pPr>
      <w:r w:rsidRPr="00981A1C">
        <w:rPr>
          <w:b/>
        </w:rPr>
        <w:tab/>
      </w:r>
      <w:r w:rsidRPr="00981A1C">
        <w:t>(2)</w:t>
      </w:r>
      <w:r w:rsidRPr="00981A1C">
        <w:tab/>
        <w:t xml:space="preserve">The </w:t>
      </w:r>
      <w:r w:rsidR="00561970" w:rsidRPr="00981A1C">
        <w:t>Finance Minister</w:t>
      </w:r>
      <w:r w:rsidRPr="00981A1C">
        <w:t xml:space="preserve"> may, by written instrument, make any or all of the following declarations:</w:t>
      </w:r>
    </w:p>
    <w:p w:rsidR="005C18A4" w:rsidRPr="00981A1C" w:rsidRDefault="005C18A4" w:rsidP="005C18A4">
      <w:pPr>
        <w:pStyle w:val="paragraph"/>
      </w:pPr>
      <w:r w:rsidRPr="00981A1C">
        <w:lastRenderedPageBreak/>
        <w:tab/>
        <w:t>(a)</w:t>
      </w:r>
      <w:r w:rsidRPr="00981A1C">
        <w:tab/>
        <w:t>a declaration that the FAC’s right, title and interest in specified land vests in the Commonwealth without any conveyance, transfer or assignment;</w:t>
      </w:r>
    </w:p>
    <w:p w:rsidR="005C18A4" w:rsidRPr="00981A1C" w:rsidRDefault="005C18A4" w:rsidP="005C18A4">
      <w:pPr>
        <w:pStyle w:val="paragraph"/>
      </w:pPr>
      <w:r w:rsidRPr="00981A1C">
        <w:tab/>
        <w:t>(b)</w:t>
      </w:r>
      <w:r w:rsidRPr="00981A1C">
        <w:tab/>
        <w:t>a declaration that a specified instrument relating to specified land continues to have effect after the FAC’s right, title and interest in the land vests in the Commonwealth as if a reference in the instrument to the FAC were a reference to the Commonwealth;</w:t>
      </w:r>
    </w:p>
    <w:p w:rsidR="005C18A4" w:rsidRPr="00981A1C" w:rsidRDefault="005C18A4" w:rsidP="005C18A4">
      <w:pPr>
        <w:pStyle w:val="paragraph"/>
        <w:keepNext/>
      </w:pPr>
      <w:r w:rsidRPr="00981A1C">
        <w:tab/>
        <w:t>(c)</w:t>
      </w:r>
      <w:r w:rsidRPr="00981A1C">
        <w:tab/>
        <w:t>a declaration that the Commonwealth becomes the FAC’s successor in law in relation to the FAC’s right, title and interest in specified land immediately after the FAC’s right, title and interest in the land vests in the Commonwealth.</w:t>
      </w:r>
    </w:p>
    <w:p w:rsidR="005C18A4" w:rsidRPr="00981A1C" w:rsidRDefault="005C18A4" w:rsidP="005C18A4">
      <w:pPr>
        <w:pStyle w:val="notetext"/>
      </w:pPr>
      <w:r w:rsidRPr="00981A1C">
        <w:t>Note:</w:t>
      </w:r>
      <w:r w:rsidRPr="00981A1C">
        <w:tab/>
        <w:t>Land or an instrument may be specified by name, by inclusion in a specified class or in any other way.</w:t>
      </w:r>
    </w:p>
    <w:p w:rsidR="005C18A4" w:rsidRPr="00981A1C" w:rsidRDefault="005C18A4" w:rsidP="005C18A4">
      <w:pPr>
        <w:pStyle w:val="subsection"/>
      </w:pPr>
      <w:r w:rsidRPr="00981A1C">
        <w:tab/>
        <w:t>(3)</w:t>
      </w:r>
      <w:r w:rsidRPr="00981A1C">
        <w:tab/>
        <w:t>A declaration has effect accordingly.</w:t>
      </w:r>
    </w:p>
    <w:p w:rsidR="005C18A4" w:rsidRPr="00981A1C" w:rsidRDefault="005C18A4" w:rsidP="005C18A4">
      <w:pPr>
        <w:pStyle w:val="subsection"/>
      </w:pPr>
      <w:r w:rsidRPr="00981A1C">
        <w:tab/>
        <w:t>(4)</w:t>
      </w:r>
      <w:r w:rsidRPr="00981A1C">
        <w:tab/>
        <w:t>If the FAC’s right, title or interest arises out of a lease, all obligations and benefits of the FAC under, or connected with, the lease:</w:t>
      </w:r>
    </w:p>
    <w:p w:rsidR="005C18A4" w:rsidRPr="00981A1C" w:rsidRDefault="005C18A4" w:rsidP="005C18A4">
      <w:pPr>
        <w:pStyle w:val="paragraph"/>
      </w:pPr>
      <w:r w:rsidRPr="00981A1C">
        <w:tab/>
        <w:t>(a)</w:t>
      </w:r>
      <w:r w:rsidRPr="00981A1C">
        <w:tab/>
        <w:t>pass to the Commonwealth; and</w:t>
      </w:r>
    </w:p>
    <w:p w:rsidR="005C18A4" w:rsidRPr="00981A1C" w:rsidRDefault="005C18A4" w:rsidP="005C18A4">
      <w:pPr>
        <w:pStyle w:val="paragraph"/>
      </w:pPr>
      <w:r w:rsidRPr="00981A1C">
        <w:tab/>
        <w:t>(b)</w:t>
      </w:r>
      <w:r w:rsidRPr="00981A1C">
        <w:tab/>
        <w:t>cease to be enforceable by or against the FAC;</w:t>
      </w:r>
    </w:p>
    <w:p w:rsidR="005C18A4" w:rsidRPr="00981A1C" w:rsidRDefault="005C18A4" w:rsidP="005C18A4">
      <w:pPr>
        <w:pStyle w:val="subsection2"/>
      </w:pPr>
      <w:r w:rsidRPr="00981A1C">
        <w:t>whether or not the obligations or benefits touch and concern the land.</w:t>
      </w:r>
    </w:p>
    <w:p w:rsidR="005C18A4" w:rsidRPr="00981A1C" w:rsidRDefault="005C18A4" w:rsidP="005C18A4">
      <w:pPr>
        <w:pStyle w:val="notetext"/>
      </w:pPr>
      <w:r w:rsidRPr="00981A1C">
        <w:t>Note:</w:t>
      </w:r>
      <w:r w:rsidRPr="00981A1C">
        <w:tab/>
        <w:t>This section only provides for the transfer of the FAC’s rights, title and interests. Accordingly, it does not affect the continued existence of existing leases or other existing interests.</w:t>
      </w:r>
    </w:p>
    <w:p w:rsidR="005C18A4" w:rsidRPr="00981A1C" w:rsidRDefault="005C18A4" w:rsidP="005C18A4">
      <w:pPr>
        <w:pStyle w:val="ActHead5"/>
      </w:pPr>
      <w:bookmarkStart w:id="14" w:name="_Toc507148703"/>
      <w:r w:rsidRPr="00981A1C">
        <w:rPr>
          <w:rStyle w:val="CharSectno"/>
        </w:rPr>
        <w:t>12</w:t>
      </w:r>
      <w:r w:rsidRPr="00981A1C">
        <w:t xml:space="preserve">  Transfer of other FAC assets to the Commonwealth</w:t>
      </w:r>
      <w:bookmarkEnd w:id="14"/>
    </w:p>
    <w:p w:rsidR="005C18A4" w:rsidRPr="00981A1C" w:rsidRDefault="005C18A4" w:rsidP="005C18A4">
      <w:pPr>
        <w:pStyle w:val="subsection"/>
      </w:pPr>
      <w:r w:rsidRPr="00981A1C">
        <w:tab/>
        <w:t>(1)</w:t>
      </w:r>
      <w:r w:rsidRPr="00981A1C">
        <w:tab/>
        <w:t>This section applies to an asset of the FAC (other than land).</w:t>
      </w:r>
    </w:p>
    <w:p w:rsidR="005C18A4" w:rsidRPr="00981A1C" w:rsidRDefault="005C18A4" w:rsidP="005C18A4">
      <w:pPr>
        <w:pStyle w:val="subsection"/>
      </w:pPr>
      <w:r w:rsidRPr="00981A1C">
        <w:tab/>
        <w:t>(2)</w:t>
      </w:r>
      <w:r w:rsidRPr="00981A1C">
        <w:tab/>
        <w:t xml:space="preserve">The </w:t>
      </w:r>
      <w:r w:rsidR="00561970" w:rsidRPr="00981A1C">
        <w:t>Finance Minister</w:t>
      </w:r>
      <w:r w:rsidRPr="00981A1C">
        <w:t xml:space="preserve"> may, by written instrument, make any or all of the following declarations:</w:t>
      </w:r>
    </w:p>
    <w:p w:rsidR="005C18A4" w:rsidRPr="00981A1C" w:rsidRDefault="005C18A4" w:rsidP="005C18A4">
      <w:pPr>
        <w:pStyle w:val="paragraph"/>
      </w:pPr>
      <w:r w:rsidRPr="00981A1C">
        <w:tab/>
        <w:t>(a)</w:t>
      </w:r>
      <w:r w:rsidRPr="00981A1C">
        <w:tab/>
        <w:t xml:space="preserve">a declaration that a specified asset vests in the Commonwealth without any conveyance, transfer or assignment; </w:t>
      </w:r>
    </w:p>
    <w:p w:rsidR="005C18A4" w:rsidRPr="00981A1C" w:rsidRDefault="005C18A4" w:rsidP="005C18A4">
      <w:pPr>
        <w:pStyle w:val="paragraph"/>
      </w:pPr>
      <w:r w:rsidRPr="00981A1C">
        <w:lastRenderedPageBreak/>
        <w:tab/>
        <w:t>(b)</w:t>
      </w:r>
      <w:r w:rsidRPr="00981A1C">
        <w:tab/>
        <w:t xml:space="preserve">a declaration that a specified instrument relating to a specified asset continues to have effect after the asset vests in the Commonwealth as if a reference in the instrument to the FAC were a reference to the Commonwealth; </w:t>
      </w:r>
    </w:p>
    <w:p w:rsidR="005C18A4" w:rsidRPr="00981A1C" w:rsidRDefault="005C18A4" w:rsidP="005C18A4">
      <w:pPr>
        <w:pStyle w:val="paragraph"/>
      </w:pPr>
      <w:r w:rsidRPr="00981A1C">
        <w:tab/>
        <w:t>(c)</w:t>
      </w:r>
      <w:r w:rsidRPr="00981A1C">
        <w:tab/>
        <w:t>a declaration that the Commonwealth becomes the FAC’s successor in law in relation to a specified asset immediately after the asset vests in the Commonwealth.</w:t>
      </w:r>
    </w:p>
    <w:p w:rsidR="005C18A4" w:rsidRPr="00981A1C" w:rsidRDefault="005C18A4" w:rsidP="005C18A4">
      <w:pPr>
        <w:pStyle w:val="subsection"/>
      </w:pPr>
      <w:r w:rsidRPr="00981A1C">
        <w:rPr>
          <w:b/>
        </w:rPr>
        <w:tab/>
      </w:r>
      <w:r w:rsidRPr="00981A1C">
        <w:t>(3)</w:t>
      </w:r>
      <w:r w:rsidRPr="00981A1C">
        <w:rPr>
          <w:b/>
        </w:rPr>
        <w:tab/>
      </w:r>
      <w:r w:rsidRPr="00981A1C">
        <w:t>A declaration has effect accordingly.</w:t>
      </w:r>
    </w:p>
    <w:p w:rsidR="005C18A4" w:rsidRPr="00981A1C" w:rsidRDefault="005C18A4" w:rsidP="005C18A4">
      <w:pPr>
        <w:pStyle w:val="notetext"/>
      </w:pPr>
      <w:r w:rsidRPr="00981A1C">
        <w:t>Note:</w:t>
      </w:r>
      <w:r w:rsidRPr="00981A1C">
        <w:tab/>
        <w:t>An asset or instrument may be specified by name, by inclusion in a specified class or in any other way.</w:t>
      </w:r>
    </w:p>
    <w:p w:rsidR="005C18A4" w:rsidRPr="00981A1C" w:rsidRDefault="005C18A4" w:rsidP="005C18A4">
      <w:pPr>
        <w:pStyle w:val="ActHead5"/>
      </w:pPr>
      <w:bookmarkStart w:id="15" w:name="_Toc507148704"/>
      <w:r w:rsidRPr="00981A1C">
        <w:rPr>
          <w:rStyle w:val="CharSectno"/>
        </w:rPr>
        <w:t>13</w:t>
      </w:r>
      <w:r w:rsidRPr="00981A1C">
        <w:t xml:space="preserve">  Transfer of the FAC’s contractual rights and obligations to the Commonwealth</w:t>
      </w:r>
      <w:bookmarkEnd w:id="15"/>
      <w:r w:rsidRPr="00981A1C">
        <w:t xml:space="preserve"> </w:t>
      </w:r>
    </w:p>
    <w:p w:rsidR="005C18A4" w:rsidRPr="00981A1C" w:rsidRDefault="005C18A4" w:rsidP="005C18A4">
      <w:pPr>
        <w:pStyle w:val="subsection"/>
      </w:pPr>
      <w:r w:rsidRPr="00981A1C">
        <w:tab/>
        <w:t>(1)</w:t>
      </w:r>
      <w:r w:rsidRPr="00981A1C">
        <w:tab/>
        <w:t>This section applies to a contract (other than a contract of employment) to which the FAC is a party.</w:t>
      </w:r>
    </w:p>
    <w:p w:rsidR="005C18A4" w:rsidRPr="00981A1C" w:rsidRDefault="005C18A4" w:rsidP="005C18A4">
      <w:pPr>
        <w:pStyle w:val="subsection"/>
      </w:pPr>
      <w:r w:rsidRPr="00981A1C">
        <w:tab/>
        <w:t>(2)</w:t>
      </w:r>
      <w:r w:rsidRPr="00981A1C">
        <w:tab/>
        <w:t xml:space="preserve">The </w:t>
      </w:r>
      <w:r w:rsidR="00561970" w:rsidRPr="00981A1C">
        <w:t>Finance Minister</w:t>
      </w:r>
      <w:r w:rsidRPr="00981A1C">
        <w:t xml:space="preserve"> may, by written instrument, declare that the FAC’s rights and obligations under a specified contract:</w:t>
      </w:r>
    </w:p>
    <w:p w:rsidR="005C18A4" w:rsidRPr="00981A1C" w:rsidRDefault="005C18A4" w:rsidP="005C18A4">
      <w:pPr>
        <w:pStyle w:val="paragraph"/>
      </w:pPr>
      <w:r w:rsidRPr="00981A1C">
        <w:tab/>
        <w:t>(a)</w:t>
      </w:r>
      <w:r w:rsidRPr="00981A1C">
        <w:tab/>
        <w:t>cease to be rights and obligations of the FAC at a specified time; and</w:t>
      </w:r>
    </w:p>
    <w:p w:rsidR="005C18A4" w:rsidRPr="00981A1C" w:rsidRDefault="005C18A4" w:rsidP="005C18A4">
      <w:pPr>
        <w:pStyle w:val="paragraph"/>
      </w:pPr>
      <w:r w:rsidRPr="00981A1C">
        <w:tab/>
        <w:t>(b)</w:t>
      </w:r>
      <w:r w:rsidRPr="00981A1C">
        <w:tab/>
        <w:t>become rights and obligations of the Commonwealth immediately after that time.</w:t>
      </w:r>
    </w:p>
    <w:p w:rsidR="005C18A4" w:rsidRPr="00981A1C" w:rsidRDefault="005C18A4" w:rsidP="005C18A4">
      <w:pPr>
        <w:pStyle w:val="subsection"/>
      </w:pPr>
      <w:r w:rsidRPr="00981A1C">
        <w:tab/>
        <w:t>(3)</w:t>
      </w:r>
      <w:r w:rsidRPr="00981A1C">
        <w:tab/>
        <w:t xml:space="preserve">The </w:t>
      </w:r>
      <w:r w:rsidR="00561970" w:rsidRPr="00981A1C">
        <w:t>Finance Minister</w:t>
      </w:r>
      <w:r w:rsidRPr="00981A1C">
        <w:t xml:space="preserve"> may, by written instrument, declare that a specified contract continues to have effect, after the FAC’s rights and obligations under the contract become rights and obligations of the Commonwealth, as if a reference in the contract to the FAC were a reference to the Commonwealth. </w:t>
      </w:r>
    </w:p>
    <w:p w:rsidR="005C18A4" w:rsidRPr="00981A1C" w:rsidRDefault="005C18A4" w:rsidP="005C18A4">
      <w:pPr>
        <w:pStyle w:val="subsection"/>
      </w:pPr>
      <w:r w:rsidRPr="00981A1C">
        <w:tab/>
        <w:t>(4)</w:t>
      </w:r>
      <w:r w:rsidRPr="00981A1C">
        <w:tab/>
        <w:t xml:space="preserve">The </w:t>
      </w:r>
      <w:r w:rsidR="00561970" w:rsidRPr="00981A1C">
        <w:t>Finance Minister</w:t>
      </w:r>
      <w:r w:rsidRPr="00981A1C">
        <w:t xml:space="preserve"> may, by written instrument, declare that a specified instrument relating to a specified contract continues to have effect, after the FAC’s rights and obligations under the contract become rights and obligations of the Commonwealth, as if a reference in the instrument to the FAC were a reference to the Commonwealth.</w:t>
      </w:r>
    </w:p>
    <w:p w:rsidR="005C18A4" w:rsidRPr="00981A1C" w:rsidRDefault="005C18A4" w:rsidP="005C18A4">
      <w:pPr>
        <w:pStyle w:val="subsection"/>
      </w:pPr>
      <w:r w:rsidRPr="00981A1C">
        <w:lastRenderedPageBreak/>
        <w:tab/>
        <w:t>(5)</w:t>
      </w:r>
      <w:r w:rsidRPr="00981A1C">
        <w:tab/>
        <w:t xml:space="preserve">The </w:t>
      </w:r>
      <w:r w:rsidR="00561970" w:rsidRPr="00981A1C">
        <w:t>Finance Minister</w:t>
      </w:r>
      <w:r w:rsidRPr="00981A1C">
        <w:t xml:space="preserve"> may, by written instrument, declare that the Commonwealth becomes the FAC’s successor in law, in relation to the FAC’s rights and obligations under a specified contract, immediately after the FAC’s rights and obligations under the contract become rights and obligations of the Commonwealth.</w:t>
      </w:r>
    </w:p>
    <w:p w:rsidR="005C18A4" w:rsidRPr="00981A1C" w:rsidRDefault="005C18A4" w:rsidP="005C18A4">
      <w:pPr>
        <w:pStyle w:val="subsection"/>
      </w:pPr>
      <w:r w:rsidRPr="00981A1C">
        <w:rPr>
          <w:b/>
        </w:rPr>
        <w:tab/>
      </w:r>
      <w:r w:rsidRPr="00981A1C">
        <w:t>(6)</w:t>
      </w:r>
      <w:r w:rsidRPr="00981A1C">
        <w:tab/>
        <w:t>A declaration under this section has effect accordingly.</w:t>
      </w:r>
    </w:p>
    <w:p w:rsidR="005C18A4" w:rsidRPr="00981A1C" w:rsidRDefault="005C18A4" w:rsidP="005C18A4">
      <w:pPr>
        <w:pStyle w:val="subsection"/>
      </w:pPr>
      <w:r w:rsidRPr="00981A1C">
        <w:tab/>
        <w:t>(7)</w:t>
      </w:r>
      <w:r w:rsidRPr="00981A1C">
        <w:tab/>
        <w:t>This section does not, by implication, limit section</w:t>
      </w:r>
      <w:r w:rsidR="00981A1C">
        <w:t> </w:t>
      </w:r>
      <w:r w:rsidRPr="00981A1C">
        <w:t>12.</w:t>
      </w:r>
    </w:p>
    <w:p w:rsidR="005C18A4" w:rsidRPr="00981A1C" w:rsidRDefault="005C18A4" w:rsidP="005C18A4">
      <w:pPr>
        <w:pStyle w:val="notetext"/>
      </w:pPr>
      <w:r w:rsidRPr="00981A1C">
        <w:t>Note:</w:t>
      </w:r>
      <w:r w:rsidRPr="00981A1C">
        <w:tab/>
        <w:t>A contract or instrument may be specified by name, by inclusion in a specified class or in any other way.</w:t>
      </w:r>
    </w:p>
    <w:p w:rsidR="005C18A4" w:rsidRPr="00981A1C" w:rsidRDefault="005C18A4" w:rsidP="005C18A4">
      <w:pPr>
        <w:pStyle w:val="ActHead5"/>
      </w:pPr>
      <w:bookmarkStart w:id="16" w:name="_Toc507148705"/>
      <w:r w:rsidRPr="00981A1C">
        <w:rPr>
          <w:rStyle w:val="CharSectno"/>
        </w:rPr>
        <w:t>14</w:t>
      </w:r>
      <w:r w:rsidRPr="00981A1C">
        <w:t xml:space="preserve">  Transfer of FAC liabilities to the Commonwealth</w:t>
      </w:r>
      <w:bookmarkEnd w:id="16"/>
    </w:p>
    <w:p w:rsidR="005C18A4" w:rsidRPr="00981A1C" w:rsidRDefault="005C18A4" w:rsidP="005C18A4">
      <w:pPr>
        <w:pStyle w:val="subsection"/>
      </w:pPr>
      <w:r w:rsidRPr="00981A1C">
        <w:tab/>
        <w:t>(1)</w:t>
      </w:r>
      <w:r w:rsidRPr="00981A1C">
        <w:tab/>
        <w:t>This section applies to a liability of the FAC (other than a liability under a contract).</w:t>
      </w:r>
    </w:p>
    <w:p w:rsidR="005C18A4" w:rsidRPr="00981A1C" w:rsidRDefault="005C18A4" w:rsidP="005C18A4">
      <w:pPr>
        <w:pStyle w:val="subsection"/>
      </w:pPr>
      <w:r w:rsidRPr="00981A1C">
        <w:rPr>
          <w:b/>
        </w:rPr>
        <w:tab/>
      </w:r>
      <w:r w:rsidRPr="00981A1C">
        <w:t>(2)</w:t>
      </w:r>
      <w:r w:rsidRPr="00981A1C">
        <w:rPr>
          <w:b/>
        </w:rPr>
        <w:tab/>
      </w:r>
      <w:r w:rsidRPr="00981A1C">
        <w:t xml:space="preserve">The </w:t>
      </w:r>
      <w:r w:rsidR="00561970" w:rsidRPr="00981A1C">
        <w:t>Finance Minister</w:t>
      </w:r>
      <w:r w:rsidRPr="00981A1C">
        <w:t xml:space="preserve"> may, by written instrument, make any or all of the following declarations:</w:t>
      </w:r>
    </w:p>
    <w:p w:rsidR="005C18A4" w:rsidRPr="00981A1C" w:rsidRDefault="005C18A4" w:rsidP="005C18A4">
      <w:pPr>
        <w:pStyle w:val="paragraph"/>
      </w:pPr>
      <w:r w:rsidRPr="00981A1C">
        <w:tab/>
        <w:t>(a)</w:t>
      </w:r>
      <w:r w:rsidRPr="00981A1C">
        <w:tab/>
        <w:t xml:space="preserve">a declaration that a specified liability ceases to be a liability of the FAC and becomes a liability of the Commonwealth; </w:t>
      </w:r>
    </w:p>
    <w:p w:rsidR="005C18A4" w:rsidRPr="00981A1C" w:rsidRDefault="005C18A4" w:rsidP="005C18A4">
      <w:pPr>
        <w:pStyle w:val="paragraph"/>
      </w:pPr>
      <w:r w:rsidRPr="00981A1C">
        <w:tab/>
        <w:t>(b)</w:t>
      </w:r>
      <w:r w:rsidRPr="00981A1C">
        <w:tab/>
        <w:t>a declaration that a specified instrument relating to a specified liability continues to have effect after the liability becomes a liability of the Commonwealth as if a reference in the instrument to the FAC were a reference to the Commonwealth;</w:t>
      </w:r>
    </w:p>
    <w:p w:rsidR="005C18A4" w:rsidRPr="00981A1C" w:rsidRDefault="005C18A4" w:rsidP="005C18A4">
      <w:pPr>
        <w:pStyle w:val="paragraph"/>
      </w:pPr>
      <w:r w:rsidRPr="00981A1C">
        <w:tab/>
        <w:t>(c)</w:t>
      </w:r>
      <w:r w:rsidRPr="00981A1C">
        <w:tab/>
        <w:t>a declaration that the Commonwealth becomes the FAC’s successor in law in relation to a specified liability immediately after the liability becomes a liability of the Commonwealth.</w:t>
      </w:r>
    </w:p>
    <w:p w:rsidR="005C18A4" w:rsidRPr="00981A1C" w:rsidRDefault="005C18A4" w:rsidP="005C18A4">
      <w:pPr>
        <w:pStyle w:val="subsection"/>
        <w:keepNext/>
      </w:pPr>
      <w:r w:rsidRPr="00981A1C">
        <w:tab/>
        <w:t>(3)</w:t>
      </w:r>
      <w:r w:rsidRPr="00981A1C">
        <w:tab/>
        <w:t>A declaration under this section has effect accordingly.</w:t>
      </w:r>
    </w:p>
    <w:p w:rsidR="005C18A4" w:rsidRPr="00981A1C" w:rsidRDefault="005C18A4" w:rsidP="005C18A4">
      <w:pPr>
        <w:pStyle w:val="notetext"/>
      </w:pPr>
      <w:r w:rsidRPr="00981A1C">
        <w:t>Note:</w:t>
      </w:r>
      <w:r w:rsidRPr="00981A1C">
        <w:tab/>
        <w:t>A liability or instrument may be specified by name, by inclusion in a specified class or in any other way.</w:t>
      </w:r>
    </w:p>
    <w:p w:rsidR="005C18A4" w:rsidRPr="00981A1C" w:rsidRDefault="005C18A4" w:rsidP="005C18A4">
      <w:pPr>
        <w:pStyle w:val="ActHead5"/>
      </w:pPr>
      <w:bookmarkStart w:id="17" w:name="_Toc507148706"/>
      <w:r w:rsidRPr="00981A1C">
        <w:rPr>
          <w:rStyle w:val="CharSectno"/>
        </w:rPr>
        <w:lastRenderedPageBreak/>
        <w:t>15</w:t>
      </w:r>
      <w:r w:rsidRPr="00981A1C">
        <w:t xml:space="preserve">  Transferred airport ceases to be a Federal airport for purposes of the FAC Act</w:t>
      </w:r>
      <w:bookmarkEnd w:id="17"/>
    </w:p>
    <w:p w:rsidR="005C18A4" w:rsidRPr="00981A1C" w:rsidRDefault="005C18A4" w:rsidP="005C18A4">
      <w:pPr>
        <w:pStyle w:val="subsection"/>
      </w:pPr>
      <w:r w:rsidRPr="00981A1C">
        <w:tab/>
        <w:t>(1)</w:t>
      </w:r>
      <w:r w:rsidRPr="00981A1C">
        <w:tab/>
        <w:t xml:space="preserve">This section applies if the FAC’s right, title and interest in particular land vests in the Commonwealth under this Part. </w:t>
      </w:r>
    </w:p>
    <w:p w:rsidR="005C18A4" w:rsidRPr="00981A1C" w:rsidRDefault="005C18A4" w:rsidP="005C18A4">
      <w:pPr>
        <w:pStyle w:val="subsection"/>
      </w:pPr>
      <w:r w:rsidRPr="00981A1C">
        <w:rPr>
          <w:b/>
        </w:rPr>
        <w:tab/>
      </w:r>
      <w:r w:rsidRPr="00981A1C">
        <w:t>(2)</w:t>
      </w:r>
      <w:r w:rsidRPr="00981A1C">
        <w:rPr>
          <w:b/>
        </w:rPr>
        <w:tab/>
      </w:r>
      <w:r w:rsidRPr="00981A1C">
        <w:t xml:space="preserve">If that land is, or is part of, a Federal airport (within the meaning of the </w:t>
      </w:r>
      <w:r w:rsidRPr="00981A1C">
        <w:rPr>
          <w:i/>
        </w:rPr>
        <w:t>Federal Airports Corporation Act 1986</w:t>
      </w:r>
      <w:r w:rsidRPr="00981A1C">
        <w:t>), that airport ceases to be a Federal airport for the purposes of that Act.</w:t>
      </w:r>
    </w:p>
    <w:p w:rsidR="005C18A4" w:rsidRPr="00981A1C" w:rsidRDefault="005C18A4" w:rsidP="005C18A4">
      <w:pPr>
        <w:pStyle w:val="subsection"/>
      </w:pPr>
      <w:r w:rsidRPr="00981A1C">
        <w:tab/>
        <w:t>(3)</w:t>
      </w:r>
      <w:r w:rsidRPr="00981A1C">
        <w:tab/>
        <w:t xml:space="preserve">If that land is, or is part of, a Federal airport development site (within the meaning of the </w:t>
      </w:r>
      <w:r w:rsidRPr="00981A1C">
        <w:rPr>
          <w:i/>
        </w:rPr>
        <w:t>Federal Airports Corporation Act 1986</w:t>
      </w:r>
      <w:r w:rsidRPr="00981A1C">
        <w:t>), that site ceases to be such a site for the purposes of that Act.</w:t>
      </w:r>
    </w:p>
    <w:p w:rsidR="005C18A4" w:rsidRPr="00981A1C" w:rsidRDefault="005C18A4" w:rsidP="005C18A4">
      <w:pPr>
        <w:pStyle w:val="ActHead5"/>
      </w:pPr>
      <w:bookmarkStart w:id="18" w:name="_Toc507148707"/>
      <w:r w:rsidRPr="00981A1C">
        <w:rPr>
          <w:rStyle w:val="CharSectno"/>
        </w:rPr>
        <w:t>16</w:t>
      </w:r>
      <w:r w:rsidRPr="00981A1C">
        <w:t xml:space="preserve">  Transfers of FAC land may be registered</w:t>
      </w:r>
      <w:bookmarkEnd w:id="18"/>
    </w:p>
    <w:p w:rsidR="005C18A4" w:rsidRPr="00981A1C" w:rsidRDefault="005C18A4" w:rsidP="005C18A4">
      <w:pPr>
        <w:pStyle w:val="subsection"/>
      </w:pPr>
      <w:r w:rsidRPr="00981A1C">
        <w:tab/>
        <w:t>(1)</w:t>
      </w:r>
      <w:r w:rsidRPr="00981A1C">
        <w:tab/>
        <w:t>This section applies if:</w:t>
      </w:r>
    </w:p>
    <w:p w:rsidR="005C18A4" w:rsidRPr="00981A1C" w:rsidRDefault="005C18A4" w:rsidP="005C18A4">
      <w:pPr>
        <w:pStyle w:val="paragraph"/>
      </w:pPr>
      <w:r w:rsidRPr="00981A1C">
        <w:tab/>
        <w:t>(a)</w:t>
      </w:r>
      <w:r w:rsidRPr="00981A1C">
        <w:tab/>
        <w:t>any right, title and interest in particular land vests in the Commonwealth under this Part; and</w:t>
      </w:r>
    </w:p>
    <w:p w:rsidR="005C18A4" w:rsidRPr="00981A1C" w:rsidRDefault="005C18A4" w:rsidP="005C18A4">
      <w:pPr>
        <w:pStyle w:val="paragraph"/>
      </w:pPr>
      <w:r w:rsidRPr="00981A1C">
        <w:tab/>
        <w:t>(b)</w:t>
      </w:r>
      <w:r w:rsidRPr="00981A1C">
        <w:tab/>
        <w:t>there is lodged with a land registration official a certificate that:</w:t>
      </w:r>
    </w:p>
    <w:p w:rsidR="005C18A4" w:rsidRPr="00981A1C" w:rsidRDefault="005C18A4" w:rsidP="005C18A4">
      <w:pPr>
        <w:pStyle w:val="paragraphsub"/>
      </w:pPr>
      <w:r w:rsidRPr="00981A1C">
        <w:tab/>
        <w:t>(i)</w:t>
      </w:r>
      <w:r w:rsidRPr="00981A1C">
        <w:tab/>
        <w:t>is signed by an authorised person; and</w:t>
      </w:r>
    </w:p>
    <w:p w:rsidR="005C18A4" w:rsidRPr="00981A1C" w:rsidRDefault="005C18A4" w:rsidP="005C18A4">
      <w:pPr>
        <w:pStyle w:val="paragraphsub"/>
      </w:pPr>
      <w:r w:rsidRPr="00981A1C">
        <w:tab/>
        <w:t>(ii)</w:t>
      </w:r>
      <w:r w:rsidRPr="00981A1C">
        <w:tab/>
        <w:t>identifies the land, whether by reference to a map or otherwise; and</w:t>
      </w:r>
    </w:p>
    <w:p w:rsidR="005C18A4" w:rsidRPr="00981A1C" w:rsidRDefault="005C18A4" w:rsidP="005C18A4">
      <w:pPr>
        <w:pStyle w:val="paragraphsub"/>
      </w:pPr>
      <w:r w:rsidRPr="00981A1C">
        <w:tab/>
        <w:t>(iii)</w:t>
      </w:r>
      <w:r w:rsidRPr="00981A1C">
        <w:tab/>
        <w:t>states that the right, title and interest has become vested in the Commonwealth under this Part.</w:t>
      </w:r>
    </w:p>
    <w:p w:rsidR="005C18A4" w:rsidRPr="00981A1C" w:rsidRDefault="005C18A4" w:rsidP="005C18A4">
      <w:pPr>
        <w:pStyle w:val="notetext"/>
      </w:pPr>
      <w:r w:rsidRPr="00981A1C">
        <w:t>Note:</w:t>
      </w:r>
      <w:r w:rsidRPr="00981A1C">
        <w:rPr>
          <w:b/>
          <w:i/>
        </w:rPr>
        <w:tab/>
        <w:t>Authorised person</w:t>
      </w:r>
      <w:r w:rsidRPr="00981A1C">
        <w:t xml:space="preserve"> is defined by </w:t>
      </w:r>
      <w:r w:rsidR="00981A1C">
        <w:t>subsection (</w:t>
      </w:r>
      <w:r w:rsidRPr="00981A1C">
        <w:t>4).</w:t>
      </w:r>
    </w:p>
    <w:p w:rsidR="005C18A4" w:rsidRPr="00981A1C" w:rsidRDefault="005C18A4" w:rsidP="005C18A4">
      <w:pPr>
        <w:pStyle w:val="subsection"/>
      </w:pPr>
      <w:r w:rsidRPr="00981A1C">
        <w:tab/>
        <w:t>(2)</w:t>
      </w:r>
      <w:r w:rsidRPr="00981A1C">
        <w:tab/>
        <w:t>The land registration official may:</w:t>
      </w:r>
    </w:p>
    <w:p w:rsidR="005C18A4" w:rsidRPr="00981A1C" w:rsidRDefault="005C18A4" w:rsidP="005C18A4">
      <w:pPr>
        <w:pStyle w:val="paragraph"/>
      </w:pPr>
      <w:r w:rsidRPr="00981A1C">
        <w:tab/>
        <w:t>(a)</w:t>
      </w:r>
      <w:r w:rsidRPr="00981A1C">
        <w:tab/>
        <w:t>register the matter in a way that is the same as, or similar to, the way in which dealings in land of that kind are registered; and</w:t>
      </w:r>
    </w:p>
    <w:p w:rsidR="005C18A4" w:rsidRPr="00981A1C" w:rsidRDefault="005C18A4" w:rsidP="005C18A4">
      <w:pPr>
        <w:pStyle w:val="paragraph"/>
      </w:pPr>
      <w:r w:rsidRPr="00981A1C">
        <w:tab/>
        <w:t>(b)</w:t>
      </w:r>
      <w:r w:rsidRPr="00981A1C">
        <w:tab/>
        <w:t>deal with, and give effect to, the certificate.</w:t>
      </w:r>
    </w:p>
    <w:p w:rsidR="005C18A4" w:rsidRPr="00981A1C" w:rsidRDefault="005C18A4" w:rsidP="005C18A4">
      <w:pPr>
        <w:pStyle w:val="subsection"/>
      </w:pPr>
      <w:r w:rsidRPr="00981A1C">
        <w:rPr>
          <w:b/>
        </w:rPr>
        <w:tab/>
      </w:r>
      <w:r w:rsidRPr="00981A1C">
        <w:t>(3)</w:t>
      </w:r>
      <w:r w:rsidRPr="00981A1C">
        <w:tab/>
        <w:t xml:space="preserve">A document that appears to be a certificate under </w:t>
      </w:r>
      <w:r w:rsidR="00981A1C">
        <w:t>subsection (</w:t>
      </w:r>
      <w:r w:rsidRPr="00981A1C">
        <w:t>1) is taken to be such a certificate, and to have been properly given, unless the contrary is established.</w:t>
      </w:r>
    </w:p>
    <w:p w:rsidR="005C18A4" w:rsidRPr="00981A1C" w:rsidRDefault="005C18A4" w:rsidP="005C18A4">
      <w:pPr>
        <w:pStyle w:val="subsection"/>
      </w:pPr>
      <w:r w:rsidRPr="00981A1C">
        <w:lastRenderedPageBreak/>
        <w:tab/>
        <w:t>(4)</w:t>
      </w:r>
      <w:r w:rsidRPr="00981A1C">
        <w:tab/>
        <w:t>In this section:</w:t>
      </w:r>
    </w:p>
    <w:p w:rsidR="005C18A4" w:rsidRPr="00981A1C" w:rsidRDefault="005C18A4" w:rsidP="005C18A4">
      <w:pPr>
        <w:pStyle w:val="Definition"/>
      </w:pPr>
      <w:r w:rsidRPr="00981A1C">
        <w:rPr>
          <w:b/>
          <w:i/>
        </w:rPr>
        <w:t>authorised person</w:t>
      </w:r>
      <w:r w:rsidRPr="00981A1C">
        <w:t xml:space="preserve"> means:</w:t>
      </w:r>
    </w:p>
    <w:p w:rsidR="005C18A4" w:rsidRPr="00981A1C" w:rsidRDefault="005C18A4" w:rsidP="005C18A4">
      <w:pPr>
        <w:pStyle w:val="paragraph"/>
      </w:pPr>
      <w:r w:rsidRPr="00981A1C">
        <w:tab/>
        <w:t>(a)</w:t>
      </w:r>
      <w:r w:rsidRPr="00981A1C">
        <w:tab/>
        <w:t xml:space="preserve">the </w:t>
      </w:r>
      <w:r w:rsidR="00561970" w:rsidRPr="00981A1C">
        <w:t>Finance Minister</w:t>
      </w:r>
      <w:r w:rsidRPr="00981A1C">
        <w:t>; or</w:t>
      </w:r>
    </w:p>
    <w:p w:rsidR="005C18A4" w:rsidRPr="00981A1C" w:rsidRDefault="005C18A4" w:rsidP="005C18A4">
      <w:pPr>
        <w:pStyle w:val="paragraph"/>
      </w:pPr>
      <w:r w:rsidRPr="00981A1C">
        <w:tab/>
        <w:t>(b)</w:t>
      </w:r>
      <w:r w:rsidRPr="00981A1C">
        <w:tab/>
        <w:t xml:space="preserve">a person authorised by the </w:t>
      </w:r>
      <w:r w:rsidR="00561970" w:rsidRPr="00981A1C">
        <w:t>Finance Minister</w:t>
      </w:r>
      <w:r w:rsidRPr="00981A1C">
        <w:t>, in writing, for the purposes of this section.</w:t>
      </w:r>
    </w:p>
    <w:p w:rsidR="005C18A4" w:rsidRPr="00981A1C" w:rsidRDefault="005C18A4" w:rsidP="005C18A4">
      <w:pPr>
        <w:pStyle w:val="ActHead5"/>
      </w:pPr>
      <w:bookmarkStart w:id="19" w:name="_Toc507148708"/>
      <w:r w:rsidRPr="00981A1C">
        <w:rPr>
          <w:rStyle w:val="CharSectno"/>
        </w:rPr>
        <w:t>17</w:t>
      </w:r>
      <w:r w:rsidRPr="00981A1C">
        <w:t xml:space="preserve">  FAC land leased to the Commonwealth</w:t>
      </w:r>
      <w:bookmarkEnd w:id="19"/>
    </w:p>
    <w:p w:rsidR="005C18A4" w:rsidRPr="00981A1C" w:rsidRDefault="005C18A4" w:rsidP="005C18A4">
      <w:pPr>
        <w:pStyle w:val="subsection"/>
      </w:pPr>
      <w:r w:rsidRPr="00981A1C">
        <w:tab/>
        <w:t>(1)</w:t>
      </w:r>
      <w:r w:rsidRPr="00981A1C">
        <w:tab/>
        <w:t>This section applies to land:</w:t>
      </w:r>
    </w:p>
    <w:p w:rsidR="005C18A4" w:rsidRPr="00981A1C" w:rsidRDefault="005C18A4" w:rsidP="005C18A4">
      <w:pPr>
        <w:pStyle w:val="paragraph"/>
      </w:pPr>
      <w:r w:rsidRPr="00981A1C">
        <w:tab/>
        <w:t>(a)</w:t>
      </w:r>
      <w:r w:rsidRPr="00981A1C">
        <w:tab/>
        <w:t>in which the FAC had any right, title or interest; and</w:t>
      </w:r>
    </w:p>
    <w:p w:rsidR="005C18A4" w:rsidRPr="00981A1C" w:rsidRDefault="005C18A4" w:rsidP="005C18A4">
      <w:pPr>
        <w:pStyle w:val="paragraph"/>
      </w:pPr>
      <w:r w:rsidRPr="00981A1C">
        <w:tab/>
        <w:t>(b)</w:t>
      </w:r>
      <w:r w:rsidRPr="00981A1C">
        <w:tab/>
        <w:t>that was leased to the Commonwealth.</w:t>
      </w:r>
    </w:p>
    <w:p w:rsidR="005C18A4" w:rsidRPr="00981A1C" w:rsidRDefault="005C18A4" w:rsidP="005C18A4">
      <w:pPr>
        <w:pStyle w:val="subsection"/>
        <w:keepNext/>
      </w:pPr>
      <w:r w:rsidRPr="00981A1C">
        <w:rPr>
          <w:b/>
        </w:rPr>
        <w:tab/>
      </w:r>
      <w:r w:rsidRPr="00981A1C">
        <w:t>(2)</w:t>
      </w:r>
      <w:r w:rsidRPr="00981A1C">
        <w:rPr>
          <w:b/>
        </w:rPr>
        <w:tab/>
      </w:r>
      <w:r w:rsidRPr="00981A1C">
        <w:t>If the FAC’s right, title and interest in the land vests in the Commonwealth under this Part, the Commonwealth’s interest under the lease does not merge in the greater estate or interest that becomes vested in the Commonwealth under this Part.</w:t>
      </w:r>
    </w:p>
    <w:p w:rsidR="005C18A4" w:rsidRPr="00981A1C" w:rsidRDefault="005C18A4" w:rsidP="005C18A4">
      <w:pPr>
        <w:pStyle w:val="notetext"/>
      </w:pPr>
      <w:r w:rsidRPr="00981A1C">
        <w:t>Note:</w:t>
      </w:r>
      <w:r w:rsidRPr="00981A1C">
        <w:tab/>
        <w:t xml:space="preserve">This means, in effect, that the Commonwealth will be treated as if it had leased the land to itself. When an airport lease is granted, the lessee of the lease referred to in </w:t>
      </w:r>
      <w:r w:rsidR="00981A1C">
        <w:t>paragraph (</w:t>
      </w:r>
      <w:r w:rsidRPr="00981A1C">
        <w:t>1)(b) will become the lessee of the airport</w:t>
      </w:r>
      <w:r w:rsidR="00981A1C">
        <w:noBreakHyphen/>
      </w:r>
      <w:r w:rsidRPr="00981A1C">
        <w:t>lessee company.</w:t>
      </w:r>
    </w:p>
    <w:p w:rsidR="005C18A4" w:rsidRPr="00981A1C" w:rsidRDefault="005C18A4" w:rsidP="005C18A4">
      <w:pPr>
        <w:pStyle w:val="ActHead5"/>
      </w:pPr>
      <w:bookmarkStart w:id="20" w:name="_Toc507148709"/>
      <w:r w:rsidRPr="00981A1C">
        <w:rPr>
          <w:rStyle w:val="CharSectno"/>
        </w:rPr>
        <w:t>18</w:t>
      </w:r>
      <w:r w:rsidRPr="00981A1C">
        <w:t xml:space="preserve">  Lands Acquisition Act does not apply to this Part</w:t>
      </w:r>
      <w:bookmarkEnd w:id="20"/>
    </w:p>
    <w:p w:rsidR="005C18A4" w:rsidRPr="00981A1C" w:rsidRDefault="005C18A4" w:rsidP="005C18A4">
      <w:pPr>
        <w:pStyle w:val="subsection"/>
      </w:pPr>
      <w:r w:rsidRPr="00981A1C">
        <w:tab/>
      </w:r>
      <w:r w:rsidRPr="00981A1C">
        <w:tab/>
        <w:t xml:space="preserve">The </w:t>
      </w:r>
      <w:r w:rsidRPr="00981A1C">
        <w:rPr>
          <w:i/>
        </w:rPr>
        <w:t>Lands Acquisition Act 1989</w:t>
      </w:r>
      <w:r w:rsidRPr="00981A1C">
        <w:t xml:space="preserve"> does not apply in relation to anything done under this Part.</w:t>
      </w:r>
    </w:p>
    <w:p w:rsidR="005C18A4" w:rsidRPr="00981A1C" w:rsidRDefault="005C18A4" w:rsidP="00AC666F">
      <w:pPr>
        <w:pStyle w:val="ActHead2"/>
        <w:pageBreakBefore/>
        <w:rPr>
          <w:kern w:val="32"/>
        </w:rPr>
      </w:pPr>
      <w:bookmarkStart w:id="21" w:name="_Toc507148710"/>
      <w:r w:rsidRPr="00981A1C">
        <w:rPr>
          <w:rStyle w:val="CharPartNo"/>
        </w:rPr>
        <w:lastRenderedPageBreak/>
        <w:t>Part</w:t>
      </w:r>
      <w:r w:rsidR="00981A1C" w:rsidRPr="00981A1C">
        <w:rPr>
          <w:rStyle w:val="CharPartNo"/>
        </w:rPr>
        <w:t> </w:t>
      </w:r>
      <w:r w:rsidRPr="00981A1C">
        <w:rPr>
          <w:rStyle w:val="CharPartNo"/>
        </w:rPr>
        <w:t>3</w:t>
      </w:r>
      <w:r w:rsidRPr="00981A1C">
        <w:rPr>
          <w:kern w:val="32"/>
        </w:rPr>
        <w:t>—</w:t>
      </w:r>
      <w:r w:rsidRPr="00981A1C">
        <w:rPr>
          <w:rStyle w:val="CharPartText"/>
        </w:rPr>
        <w:t>Original grants of airport leases to companies</w:t>
      </w:r>
      <w:bookmarkEnd w:id="21"/>
    </w:p>
    <w:p w:rsidR="005C18A4" w:rsidRPr="00981A1C" w:rsidRDefault="00AC2589" w:rsidP="005C18A4">
      <w:pPr>
        <w:pStyle w:val="Header"/>
      </w:pPr>
      <w:r w:rsidRPr="00981A1C">
        <w:rPr>
          <w:rStyle w:val="CharDivNo"/>
        </w:rPr>
        <w:t xml:space="preserve"> </w:t>
      </w:r>
      <w:r w:rsidRPr="00981A1C">
        <w:rPr>
          <w:rStyle w:val="CharDivText"/>
        </w:rPr>
        <w:t xml:space="preserve"> </w:t>
      </w:r>
    </w:p>
    <w:p w:rsidR="005C18A4" w:rsidRPr="00981A1C" w:rsidRDefault="005C18A4" w:rsidP="005C18A4">
      <w:pPr>
        <w:pStyle w:val="ActHead5"/>
      </w:pPr>
      <w:bookmarkStart w:id="22" w:name="_Toc507148711"/>
      <w:r w:rsidRPr="00981A1C">
        <w:rPr>
          <w:rStyle w:val="CharSectno"/>
        </w:rPr>
        <w:t>19</w:t>
      </w:r>
      <w:r w:rsidRPr="00981A1C">
        <w:t xml:space="preserve">  Simplified outline</w:t>
      </w:r>
      <w:bookmarkEnd w:id="22"/>
    </w:p>
    <w:p w:rsidR="005C18A4" w:rsidRPr="00981A1C" w:rsidRDefault="005C18A4" w:rsidP="005C18A4">
      <w:pPr>
        <w:pStyle w:val="subsection"/>
        <w:spacing w:after="120"/>
      </w:pPr>
      <w:r w:rsidRPr="00981A1C">
        <w:tab/>
      </w:r>
      <w:r w:rsidRPr="00981A1C">
        <w:tab/>
        <w:t>The following is a simplified outline of this Part:</w:t>
      </w:r>
    </w:p>
    <w:p w:rsidR="005C18A4" w:rsidRPr="00981A1C" w:rsidRDefault="005C18A4" w:rsidP="005C18A4">
      <w:pPr>
        <w:pStyle w:val="BoxList"/>
      </w:pPr>
      <w:r w:rsidRPr="00981A1C">
        <w:rPr>
          <w:sz w:val="28"/>
        </w:rPr>
        <w:t>•</w:t>
      </w:r>
      <w:r w:rsidRPr="00981A1C">
        <w:tab/>
        <w:t xml:space="preserve">The Commonwealth will grant an airport lease to a company. The company is called an </w:t>
      </w:r>
      <w:r w:rsidRPr="00981A1C">
        <w:rPr>
          <w:b/>
          <w:i/>
        </w:rPr>
        <w:t>airport</w:t>
      </w:r>
      <w:r w:rsidR="00981A1C">
        <w:rPr>
          <w:b/>
          <w:i/>
        </w:rPr>
        <w:noBreakHyphen/>
      </w:r>
      <w:r w:rsidRPr="00981A1C">
        <w:rPr>
          <w:b/>
          <w:i/>
        </w:rPr>
        <w:t>lessee company</w:t>
      </w:r>
      <w:r w:rsidRPr="00981A1C">
        <w:t>.</w:t>
      </w:r>
    </w:p>
    <w:p w:rsidR="005C18A4" w:rsidRPr="00981A1C" w:rsidRDefault="005C18A4" w:rsidP="005C18A4">
      <w:pPr>
        <w:pStyle w:val="BoxList"/>
      </w:pPr>
      <w:r w:rsidRPr="00981A1C">
        <w:rPr>
          <w:sz w:val="28"/>
        </w:rPr>
        <w:t>•</w:t>
      </w:r>
      <w:r w:rsidRPr="00981A1C">
        <w:tab/>
        <w:t>Immediately after the grant of the airport lease, the Commonwealth may transfer or lease certain assets to the airport</w:t>
      </w:r>
      <w:r w:rsidR="00981A1C">
        <w:noBreakHyphen/>
      </w:r>
      <w:r w:rsidRPr="00981A1C">
        <w:t>lessee company.</w:t>
      </w:r>
    </w:p>
    <w:p w:rsidR="005C18A4" w:rsidRPr="00981A1C" w:rsidRDefault="005C18A4" w:rsidP="005C18A4">
      <w:pPr>
        <w:pStyle w:val="BoxList"/>
      </w:pPr>
      <w:r w:rsidRPr="00981A1C">
        <w:rPr>
          <w:sz w:val="28"/>
        </w:rPr>
        <w:t>•</w:t>
      </w:r>
      <w:r w:rsidRPr="00981A1C">
        <w:tab/>
        <w:t>The Commonwealth may transfer certain contracts and liabilities to the airport</w:t>
      </w:r>
      <w:r w:rsidR="00981A1C">
        <w:noBreakHyphen/>
      </w:r>
      <w:r w:rsidRPr="00981A1C">
        <w:t>lessee company.</w:t>
      </w:r>
    </w:p>
    <w:p w:rsidR="005C18A4" w:rsidRPr="00981A1C" w:rsidRDefault="005C18A4" w:rsidP="005C18A4">
      <w:pPr>
        <w:pStyle w:val="BoxList"/>
      </w:pPr>
      <w:r w:rsidRPr="00981A1C">
        <w:rPr>
          <w:sz w:val="28"/>
        </w:rPr>
        <w:t>•</w:t>
      </w:r>
      <w:r w:rsidRPr="00981A1C">
        <w:tab/>
        <w:t>Airport leases are granted subject to existing leases and other interests.</w:t>
      </w:r>
    </w:p>
    <w:p w:rsidR="005C18A4" w:rsidRPr="00981A1C" w:rsidRDefault="005C18A4" w:rsidP="005C18A4">
      <w:pPr>
        <w:pStyle w:val="BoxList"/>
      </w:pPr>
      <w:r w:rsidRPr="00981A1C">
        <w:rPr>
          <w:sz w:val="28"/>
        </w:rPr>
        <w:t>•</w:t>
      </w:r>
      <w:r w:rsidRPr="00981A1C">
        <w:tab/>
        <w:t>The existence of this Act may be noted on title registers.</w:t>
      </w:r>
    </w:p>
    <w:p w:rsidR="005C18A4" w:rsidRPr="00981A1C" w:rsidRDefault="005C18A4" w:rsidP="005C18A4">
      <w:pPr>
        <w:pStyle w:val="BoxList"/>
      </w:pPr>
      <w:r w:rsidRPr="00981A1C">
        <w:rPr>
          <w:sz w:val="28"/>
        </w:rPr>
        <w:t>•</w:t>
      </w:r>
      <w:r w:rsidRPr="00981A1C">
        <w:tab/>
        <w:t xml:space="preserve">The </w:t>
      </w:r>
      <w:r w:rsidRPr="00981A1C">
        <w:rPr>
          <w:i/>
        </w:rPr>
        <w:t>Lands Acquisition Act 1989</w:t>
      </w:r>
      <w:r w:rsidRPr="00981A1C">
        <w:t xml:space="preserve"> does not apply to anything done under this Part.</w:t>
      </w:r>
    </w:p>
    <w:p w:rsidR="005C18A4" w:rsidRPr="00981A1C" w:rsidRDefault="005C18A4" w:rsidP="005C18A4">
      <w:pPr>
        <w:pStyle w:val="ActHead5"/>
      </w:pPr>
      <w:bookmarkStart w:id="23" w:name="_Toc507148712"/>
      <w:r w:rsidRPr="00981A1C">
        <w:rPr>
          <w:rStyle w:val="CharSectno"/>
        </w:rPr>
        <w:t>20</w:t>
      </w:r>
      <w:r w:rsidRPr="00981A1C">
        <w:t xml:space="preserve">  Scope of Part</w:t>
      </w:r>
      <w:bookmarkEnd w:id="23"/>
    </w:p>
    <w:p w:rsidR="005C18A4" w:rsidRPr="00981A1C" w:rsidRDefault="005C18A4" w:rsidP="005C18A4">
      <w:pPr>
        <w:pStyle w:val="subsection"/>
      </w:pPr>
      <w:r w:rsidRPr="00981A1C">
        <w:tab/>
      </w:r>
      <w:r w:rsidRPr="00981A1C">
        <w:tab/>
        <w:t>This Part applies to the following airports:</w:t>
      </w:r>
    </w:p>
    <w:p w:rsidR="005C18A4" w:rsidRPr="00981A1C" w:rsidRDefault="005C18A4" w:rsidP="005C18A4">
      <w:pPr>
        <w:pStyle w:val="paragraph"/>
      </w:pPr>
      <w:r w:rsidRPr="00981A1C">
        <w:tab/>
        <w:t>(a)</w:t>
      </w:r>
      <w:r w:rsidRPr="00981A1C">
        <w:tab/>
        <w:t>a core regulated airport (within the meaning of the</w:t>
      </w:r>
      <w:r w:rsidRPr="00981A1C">
        <w:rPr>
          <w:i/>
        </w:rPr>
        <w:t xml:space="preserve"> Airports Act 1996</w:t>
      </w:r>
      <w:r w:rsidRPr="00981A1C">
        <w:t>);</w:t>
      </w:r>
    </w:p>
    <w:p w:rsidR="005C18A4" w:rsidRPr="00981A1C" w:rsidRDefault="005C18A4" w:rsidP="005C18A4">
      <w:pPr>
        <w:pStyle w:val="paragraph"/>
      </w:pPr>
      <w:r w:rsidRPr="00981A1C">
        <w:tab/>
        <w:t>(b)</w:t>
      </w:r>
      <w:r w:rsidRPr="00981A1C">
        <w:tab/>
      </w:r>
      <w:smartTag w:uri="urn:schemas-microsoft-com:office:smarttags" w:element="place">
        <w:smartTag w:uri="urn:schemas-microsoft-com:office:smarttags" w:element="PlaceType">
          <w:r w:rsidRPr="00981A1C">
            <w:t>Mt.</w:t>
          </w:r>
        </w:smartTag>
        <w:r w:rsidRPr="00981A1C">
          <w:t xml:space="preserve"> </w:t>
        </w:r>
        <w:smartTag w:uri="urn:schemas-microsoft-com:office:smarttags" w:element="PlaceName">
          <w:r w:rsidRPr="00981A1C">
            <w:t>Isa</w:t>
          </w:r>
        </w:smartTag>
        <w:r w:rsidRPr="00981A1C">
          <w:t xml:space="preserve"> </w:t>
        </w:r>
        <w:smartTag w:uri="urn:schemas-microsoft-com:office:smarttags" w:element="PlaceType">
          <w:r w:rsidRPr="00981A1C">
            <w:t>Airport</w:t>
          </w:r>
        </w:smartTag>
      </w:smartTag>
      <w:r w:rsidRPr="00981A1C">
        <w:t>;</w:t>
      </w:r>
    </w:p>
    <w:p w:rsidR="005C18A4" w:rsidRPr="00981A1C" w:rsidRDefault="005C18A4" w:rsidP="005C18A4">
      <w:pPr>
        <w:pStyle w:val="paragraph"/>
      </w:pPr>
      <w:r w:rsidRPr="00981A1C">
        <w:tab/>
        <w:t>(c)</w:t>
      </w:r>
      <w:r w:rsidRPr="00981A1C">
        <w:tab/>
      </w:r>
      <w:smartTag w:uri="urn:schemas-microsoft-com:office:smarttags" w:element="place">
        <w:smartTag w:uri="urn:schemas-microsoft-com:office:smarttags" w:element="PlaceName">
          <w:r w:rsidRPr="00981A1C">
            <w:t>Tennant</w:t>
          </w:r>
        </w:smartTag>
        <w:r w:rsidRPr="00981A1C">
          <w:t xml:space="preserve"> </w:t>
        </w:r>
        <w:smartTag w:uri="urn:schemas-microsoft-com:office:smarttags" w:element="PlaceType">
          <w:r w:rsidRPr="00981A1C">
            <w:t>Creek</w:t>
          </w:r>
        </w:smartTag>
        <w:r w:rsidRPr="00981A1C">
          <w:t xml:space="preserve"> </w:t>
        </w:r>
        <w:smartTag w:uri="urn:schemas-microsoft-com:office:smarttags" w:element="PlaceType">
          <w:r w:rsidRPr="00981A1C">
            <w:t>Airport</w:t>
          </w:r>
        </w:smartTag>
      </w:smartTag>
      <w:r w:rsidRPr="00981A1C">
        <w:t>;</w:t>
      </w:r>
    </w:p>
    <w:p w:rsidR="005C18A4" w:rsidRPr="00981A1C" w:rsidRDefault="005C18A4" w:rsidP="005C18A4">
      <w:pPr>
        <w:pStyle w:val="paragraph"/>
      </w:pPr>
      <w:r w:rsidRPr="00981A1C">
        <w:tab/>
        <w:t>(d)</w:t>
      </w:r>
      <w:r w:rsidRPr="00981A1C">
        <w:tab/>
      </w:r>
      <w:smartTag w:uri="urn:schemas-microsoft-com:office:smarttags" w:element="place">
        <w:smartTag w:uri="urn:schemas-microsoft-com:office:smarttags" w:element="PlaceName">
          <w:r w:rsidRPr="00981A1C">
            <w:t>Archerfield</w:t>
          </w:r>
        </w:smartTag>
        <w:r w:rsidRPr="00981A1C">
          <w:t xml:space="preserve"> </w:t>
        </w:r>
        <w:smartTag w:uri="urn:schemas-microsoft-com:office:smarttags" w:element="PlaceType">
          <w:r w:rsidRPr="00981A1C">
            <w:t>Airport</w:t>
          </w:r>
        </w:smartTag>
      </w:smartTag>
      <w:r w:rsidRPr="00981A1C">
        <w:t>;</w:t>
      </w:r>
    </w:p>
    <w:p w:rsidR="005C18A4" w:rsidRPr="00981A1C" w:rsidRDefault="005C18A4" w:rsidP="005C18A4">
      <w:pPr>
        <w:pStyle w:val="paragraph"/>
      </w:pPr>
      <w:r w:rsidRPr="00981A1C">
        <w:lastRenderedPageBreak/>
        <w:tab/>
        <w:t>(e)</w:t>
      </w:r>
      <w:r w:rsidRPr="00981A1C">
        <w:tab/>
      </w:r>
      <w:smartTag w:uri="urn:schemas-microsoft-com:office:smarttags" w:element="place">
        <w:smartTag w:uri="urn:schemas-microsoft-com:office:smarttags" w:element="PlaceName">
          <w:r w:rsidRPr="00981A1C">
            <w:t>Essendon</w:t>
          </w:r>
        </w:smartTag>
        <w:r w:rsidRPr="00981A1C">
          <w:t xml:space="preserve"> </w:t>
        </w:r>
        <w:smartTag w:uri="urn:schemas-microsoft-com:office:smarttags" w:element="PlaceType">
          <w:r w:rsidRPr="00981A1C">
            <w:t>Airport</w:t>
          </w:r>
        </w:smartTag>
      </w:smartTag>
      <w:r w:rsidRPr="00981A1C">
        <w:t>;</w:t>
      </w:r>
    </w:p>
    <w:p w:rsidR="005C18A4" w:rsidRPr="00981A1C" w:rsidRDefault="005C18A4" w:rsidP="005C18A4">
      <w:pPr>
        <w:pStyle w:val="paragraph"/>
      </w:pPr>
      <w:r w:rsidRPr="00981A1C">
        <w:tab/>
        <w:t>(ea)</w:t>
      </w:r>
      <w:r w:rsidRPr="00981A1C">
        <w:tab/>
      </w:r>
      <w:smartTag w:uri="urn:schemas-microsoft-com:office:smarttags" w:element="place">
        <w:smartTag w:uri="urn:schemas-microsoft-com:office:smarttags" w:element="PlaceName">
          <w:r w:rsidRPr="00981A1C">
            <w:t>Jandakot</w:t>
          </w:r>
        </w:smartTag>
        <w:r w:rsidRPr="00981A1C">
          <w:t xml:space="preserve"> </w:t>
        </w:r>
        <w:smartTag w:uri="urn:schemas-microsoft-com:office:smarttags" w:element="PlaceType">
          <w:r w:rsidRPr="00981A1C">
            <w:t>Airport</w:t>
          </w:r>
        </w:smartTag>
      </w:smartTag>
      <w:r w:rsidRPr="00981A1C">
        <w:t>;</w:t>
      </w:r>
    </w:p>
    <w:p w:rsidR="005C18A4" w:rsidRPr="00981A1C" w:rsidRDefault="005C18A4" w:rsidP="005C18A4">
      <w:pPr>
        <w:pStyle w:val="paragraph"/>
      </w:pPr>
      <w:r w:rsidRPr="00981A1C">
        <w:tab/>
        <w:t>(eb)</w:t>
      </w:r>
      <w:r w:rsidRPr="00981A1C">
        <w:tab/>
      </w:r>
      <w:smartTag w:uri="urn:schemas-microsoft-com:office:smarttags" w:element="place">
        <w:smartTag w:uri="urn:schemas-microsoft-com:office:smarttags" w:element="PlaceName">
          <w:r w:rsidRPr="00981A1C">
            <w:t>Moorabbin</w:t>
          </w:r>
        </w:smartTag>
        <w:r w:rsidRPr="00981A1C">
          <w:t xml:space="preserve"> </w:t>
        </w:r>
        <w:smartTag w:uri="urn:schemas-microsoft-com:office:smarttags" w:element="PlaceType">
          <w:r w:rsidRPr="00981A1C">
            <w:t>Airport</w:t>
          </w:r>
        </w:smartTag>
      </w:smartTag>
      <w:r w:rsidRPr="00981A1C">
        <w:t>;</w:t>
      </w:r>
    </w:p>
    <w:p w:rsidR="005C18A4" w:rsidRPr="00981A1C" w:rsidRDefault="005C18A4" w:rsidP="005C18A4">
      <w:pPr>
        <w:pStyle w:val="paragraph"/>
      </w:pPr>
      <w:r w:rsidRPr="00981A1C">
        <w:tab/>
        <w:t>(ec)</w:t>
      </w:r>
      <w:r w:rsidRPr="00981A1C">
        <w:tab/>
      </w:r>
      <w:smartTag w:uri="urn:schemas-microsoft-com:office:smarttags" w:element="place">
        <w:smartTag w:uri="urn:schemas-microsoft-com:office:smarttags" w:element="PlaceName">
          <w:r w:rsidRPr="00981A1C">
            <w:t>Parafield</w:t>
          </w:r>
        </w:smartTag>
        <w:r w:rsidRPr="00981A1C">
          <w:t xml:space="preserve"> </w:t>
        </w:r>
        <w:smartTag w:uri="urn:schemas-microsoft-com:office:smarttags" w:element="PlaceType">
          <w:r w:rsidRPr="00981A1C">
            <w:t>Airport</w:t>
          </w:r>
        </w:smartTag>
      </w:smartTag>
      <w:r w:rsidRPr="00981A1C">
        <w:t>;</w:t>
      </w:r>
    </w:p>
    <w:p w:rsidR="005C18A4" w:rsidRPr="00981A1C" w:rsidRDefault="005C18A4" w:rsidP="005C18A4">
      <w:pPr>
        <w:pStyle w:val="paragraph"/>
      </w:pPr>
      <w:r w:rsidRPr="00981A1C">
        <w:tab/>
        <w:t>(ed)</w:t>
      </w:r>
      <w:r w:rsidRPr="00981A1C">
        <w:tab/>
      </w:r>
      <w:smartTag w:uri="urn:schemas-microsoft-com:office:smarttags" w:element="place">
        <w:smartTag w:uri="urn:schemas-microsoft-com:office:smarttags" w:element="PlaceName">
          <w:r w:rsidRPr="00981A1C">
            <w:t>Bankstown</w:t>
          </w:r>
        </w:smartTag>
        <w:r w:rsidRPr="00981A1C">
          <w:t xml:space="preserve"> </w:t>
        </w:r>
        <w:smartTag w:uri="urn:schemas-microsoft-com:office:smarttags" w:element="PlaceType">
          <w:r w:rsidRPr="00981A1C">
            <w:t>Airport</w:t>
          </w:r>
        </w:smartTag>
      </w:smartTag>
      <w:r w:rsidRPr="00981A1C">
        <w:t>;</w:t>
      </w:r>
    </w:p>
    <w:p w:rsidR="005C18A4" w:rsidRPr="00981A1C" w:rsidRDefault="005C18A4" w:rsidP="005C18A4">
      <w:pPr>
        <w:pStyle w:val="paragraph"/>
      </w:pPr>
      <w:r w:rsidRPr="00981A1C">
        <w:tab/>
        <w:t>(ee)</w:t>
      </w:r>
      <w:r w:rsidRPr="00981A1C">
        <w:tab/>
      </w:r>
      <w:smartTag w:uri="urn:schemas-microsoft-com:office:smarttags" w:element="place">
        <w:smartTag w:uri="urn:schemas-microsoft-com:office:smarttags" w:element="PlaceName">
          <w:r w:rsidRPr="00981A1C">
            <w:t>Camden</w:t>
          </w:r>
        </w:smartTag>
        <w:r w:rsidRPr="00981A1C">
          <w:t xml:space="preserve"> </w:t>
        </w:r>
        <w:smartTag w:uri="urn:schemas-microsoft-com:office:smarttags" w:element="PlaceType">
          <w:r w:rsidRPr="00981A1C">
            <w:t>Airport</w:t>
          </w:r>
        </w:smartTag>
      </w:smartTag>
      <w:r w:rsidRPr="00981A1C">
        <w:t>;</w:t>
      </w:r>
    </w:p>
    <w:p w:rsidR="005C18A4" w:rsidRPr="00981A1C" w:rsidRDefault="005C18A4" w:rsidP="005C18A4">
      <w:pPr>
        <w:pStyle w:val="paragraph"/>
      </w:pPr>
      <w:r w:rsidRPr="00981A1C">
        <w:tab/>
        <w:t>(ef)</w:t>
      </w:r>
      <w:r w:rsidRPr="00981A1C">
        <w:tab/>
      </w:r>
      <w:smartTag w:uri="urn:schemas-microsoft-com:office:smarttags" w:element="place">
        <w:smartTag w:uri="urn:schemas-microsoft-com:office:smarttags" w:element="PlaceName">
          <w:r w:rsidRPr="00981A1C">
            <w:t>Hoxton</w:t>
          </w:r>
        </w:smartTag>
        <w:r w:rsidRPr="00981A1C">
          <w:t xml:space="preserve"> </w:t>
        </w:r>
        <w:smartTag w:uri="urn:schemas-microsoft-com:office:smarttags" w:element="PlaceType">
          <w:r w:rsidRPr="00981A1C">
            <w:t>Park</w:t>
          </w:r>
        </w:smartTag>
        <w:r w:rsidRPr="00981A1C">
          <w:t xml:space="preserve"> </w:t>
        </w:r>
        <w:smartTag w:uri="urn:schemas-microsoft-com:office:smarttags" w:element="PlaceType">
          <w:r w:rsidRPr="00981A1C">
            <w:t>Airport</w:t>
          </w:r>
        </w:smartTag>
      </w:smartTag>
      <w:r w:rsidRPr="00981A1C">
        <w:t>;</w:t>
      </w:r>
    </w:p>
    <w:p w:rsidR="005C18A4" w:rsidRPr="00981A1C" w:rsidRDefault="005C18A4" w:rsidP="005C18A4">
      <w:pPr>
        <w:pStyle w:val="paragraph"/>
      </w:pPr>
      <w:r w:rsidRPr="00981A1C">
        <w:tab/>
        <w:t>(f)</w:t>
      </w:r>
      <w:r w:rsidRPr="00981A1C">
        <w:tab/>
        <w:t>an airport specified in the regulations, where the airport site is owned by the Commonwealth.</w:t>
      </w:r>
    </w:p>
    <w:p w:rsidR="005C18A4" w:rsidRPr="00981A1C" w:rsidRDefault="005C18A4" w:rsidP="005C18A4">
      <w:pPr>
        <w:pStyle w:val="ActHead5"/>
      </w:pPr>
      <w:bookmarkStart w:id="24" w:name="_Toc507148713"/>
      <w:r w:rsidRPr="00981A1C">
        <w:rPr>
          <w:rStyle w:val="CharSectno"/>
        </w:rPr>
        <w:t>21</w:t>
      </w:r>
      <w:r w:rsidRPr="00981A1C">
        <w:t xml:space="preserve">  Commonwealth may grant airport lease to a Commonwealth</w:t>
      </w:r>
      <w:r w:rsidR="00981A1C">
        <w:noBreakHyphen/>
      </w:r>
      <w:r w:rsidRPr="00981A1C">
        <w:t>owned company</w:t>
      </w:r>
      <w:bookmarkEnd w:id="24"/>
    </w:p>
    <w:p w:rsidR="005C18A4" w:rsidRPr="00981A1C" w:rsidRDefault="005C18A4" w:rsidP="005C18A4">
      <w:pPr>
        <w:pStyle w:val="subsection"/>
      </w:pPr>
      <w:r w:rsidRPr="00981A1C">
        <w:tab/>
        <w:t>(1)</w:t>
      </w:r>
      <w:r w:rsidRPr="00981A1C">
        <w:tab/>
        <w:t>The Commonwealth may grant an airport lease under this section.</w:t>
      </w:r>
    </w:p>
    <w:p w:rsidR="005C18A4" w:rsidRPr="00981A1C" w:rsidRDefault="005C18A4" w:rsidP="005C18A4">
      <w:pPr>
        <w:pStyle w:val="subsection"/>
      </w:pPr>
      <w:r w:rsidRPr="00981A1C">
        <w:rPr>
          <w:b/>
        </w:rPr>
        <w:tab/>
      </w:r>
      <w:r w:rsidRPr="00981A1C">
        <w:t>(2)</w:t>
      </w:r>
      <w:r w:rsidRPr="00981A1C">
        <w:rPr>
          <w:b/>
        </w:rPr>
        <w:tab/>
      </w:r>
      <w:r w:rsidRPr="00981A1C">
        <w:t xml:space="preserve">The Commonwealth must not grant an airport lease under this section unless the lessee is a company all of whose shares are beneficially owned by the Commonwealth. </w:t>
      </w:r>
    </w:p>
    <w:p w:rsidR="005C18A4" w:rsidRPr="00981A1C" w:rsidRDefault="005C18A4" w:rsidP="005C18A4">
      <w:pPr>
        <w:pStyle w:val="subsection"/>
      </w:pPr>
      <w:r w:rsidRPr="00981A1C">
        <w:tab/>
        <w:t>(3)</w:t>
      </w:r>
      <w:r w:rsidRPr="00981A1C">
        <w:tab/>
        <w:t xml:space="preserve">If a purported lease contravenes </w:t>
      </w:r>
      <w:r w:rsidR="00981A1C">
        <w:t>subsection (</w:t>
      </w:r>
      <w:r w:rsidRPr="00981A1C">
        <w:t>2), it is of no effect.</w:t>
      </w:r>
    </w:p>
    <w:p w:rsidR="005C18A4" w:rsidRPr="00981A1C" w:rsidRDefault="005C18A4" w:rsidP="005C18A4">
      <w:pPr>
        <w:pStyle w:val="notetext"/>
      </w:pPr>
      <w:r w:rsidRPr="00981A1C">
        <w:t>Note:</w:t>
      </w:r>
      <w:r w:rsidRPr="00981A1C">
        <w:tab/>
        <w:t xml:space="preserve">In addition to the requirements of </w:t>
      </w:r>
      <w:r w:rsidR="00981A1C">
        <w:t>subsection (</w:t>
      </w:r>
      <w:r w:rsidRPr="00981A1C">
        <w:t>2), a grant must comply with the rules in Part</w:t>
      </w:r>
      <w:r w:rsidR="00981A1C">
        <w:t> </w:t>
      </w:r>
      <w:r w:rsidRPr="00981A1C">
        <w:t xml:space="preserve">2 of the </w:t>
      </w:r>
      <w:r w:rsidRPr="00981A1C">
        <w:rPr>
          <w:i/>
        </w:rPr>
        <w:t>Airports Act 1996</w:t>
      </w:r>
      <w:r w:rsidRPr="00981A1C">
        <w:t>.</w:t>
      </w:r>
    </w:p>
    <w:p w:rsidR="005C18A4" w:rsidRPr="00981A1C" w:rsidRDefault="005C18A4" w:rsidP="005C18A4">
      <w:pPr>
        <w:pStyle w:val="ActHead5"/>
      </w:pPr>
      <w:bookmarkStart w:id="25" w:name="_Toc507148714"/>
      <w:r w:rsidRPr="00981A1C">
        <w:rPr>
          <w:rStyle w:val="CharSectno"/>
        </w:rPr>
        <w:t>22</w:t>
      </w:r>
      <w:r w:rsidRPr="00981A1C">
        <w:t xml:space="preserve">  Commonwealth may grant airport lease to a company that is not owned by the Commonwealth</w:t>
      </w:r>
      <w:bookmarkEnd w:id="25"/>
    </w:p>
    <w:p w:rsidR="005C18A4" w:rsidRPr="00981A1C" w:rsidRDefault="005C18A4" w:rsidP="005C18A4">
      <w:pPr>
        <w:pStyle w:val="subsection"/>
      </w:pPr>
      <w:r w:rsidRPr="00981A1C">
        <w:tab/>
        <w:t>(1)</w:t>
      </w:r>
      <w:r w:rsidRPr="00981A1C">
        <w:tab/>
        <w:t>The Commonwealth may grant an airport lease under this section.</w:t>
      </w:r>
    </w:p>
    <w:p w:rsidR="005C18A4" w:rsidRPr="00981A1C" w:rsidRDefault="005C18A4" w:rsidP="005C18A4">
      <w:pPr>
        <w:pStyle w:val="subsection"/>
      </w:pPr>
      <w:r w:rsidRPr="00981A1C">
        <w:tab/>
        <w:t>(2)</w:t>
      </w:r>
      <w:r w:rsidRPr="00981A1C">
        <w:tab/>
        <w:t xml:space="preserve">The Commonwealth must not grant an airport lease under this section unless the lessee is a company none of whose shares are beneficially owned by the Commonwealth. </w:t>
      </w:r>
    </w:p>
    <w:p w:rsidR="005C18A4" w:rsidRPr="00981A1C" w:rsidRDefault="005C18A4" w:rsidP="005C18A4">
      <w:pPr>
        <w:pStyle w:val="subsection"/>
      </w:pPr>
      <w:r w:rsidRPr="00981A1C">
        <w:tab/>
        <w:t>(3)</w:t>
      </w:r>
      <w:r w:rsidRPr="00981A1C">
        <w:tab/>
        <w:t xml:space="preserve">If a purported lease contravenes </w:t>
      </w:r>
      <w:r w:rsidR="00981A1C">
        <w:t>subsection (</w:t>
      </w:r>
      <w:r w:rsidRPr="00981A1C">
        <w:t>2), it is of no effect.</w:t>
      </w:r>
    </w:p>
    <w:p w:rsidR="005C18A4" w:rsidRPr="00981A1C" w:rsidRDefault="005C18A4" w:rsidP="005C18A4">
      <w:pPr>
        <w:pStyle w:val="notetext"/>
      </w:pPr>
      <w:r w:rsidRPr="00981A1C">
        <w:t>Note:</w:t>
      </w:r>
      <w:r w:rsidRPr="00981A1C">
        <w:tab/>
        <w:t xml:space="preserve">In addition to the requirements of </w:t>
      </w:r>
      <w:r w:rsidR="00981A1C">
        <w:t>subsection (</w:t>
      </w:r>
      <w:r w:rsidRPr="00981A1C">
        <w:t>2), a grant must comply with the rules in Part</w:t>
      </w:r>
      <w:r w:rsidR="00981A1C">
        <w:t> </w:t>
      </w:r>
      <w:r w:rsidRPr="00981A1C">
        <w:t xml:space="preserve">2 of the </w:t>
      </w:r>
      <w:r w:rsidRPr="00981A1C">
        <w:rPr>
          <w:i/>
        </w:rPr>
        <w:t>Airports Act 1996</w:t>
      </w:r>
      <w:r w:rsidRPr="00981A1C">
        <w:t>.</w:t>
      </w:r>
    </w:p>
    <w:p w:rsidR="005C18A4" w:rsidRPr="00981A1C" w:rsidRDefault="005C18A4" w:rsidP="005C18A4">
      <w:pPr>
        <w:pStyle w:val="ActHead5"/>
      </w:pPr>
      <w:bookmarkStart w:id="26" w:name="_Toc507148715"/>
      <w:r w:rsidRPr="00981A1C">
        <w:rPr>
          <w:rStyle w:val="CharSectno"/>
        </w:rPr>
        <w:lastRenderedPageBreak/>
        <w:t>23</w:t>
      </w:r>
      <w:r w:rsidRPr="00981A1C">
        <w:t xml:space="preserve">  Transfer or lease of assets to company</w:t>
      </w:r>
      <w:bookmarkEnd w:id="26"/>
    </w:p>
    <w:p w:rsidR="005C18A4" w:rsidRPr="00981A1C" w:rsidRDefault="005C18A4" w:rsidP="005C18A4">
      <w:pPr>
        <w:pStyle w:val="subsection"/>
      </w:pPr>
      <w:r w:rsidRPr="00981A1C">
        <w:tab/>
        <w:t>(1)</w:t>
      </w:r>
      <w:r w:rsidRPr="00981A1C">
        <w:tab/>
        <w:t>This section applies to an asset that has vested in the Commonwealth under section</w:t>
      </w:r>
      <w:r w:rsidR="00981A1C">
        <w:t> </w:t>
      </w:r>
      <w:r w:rsidRPr="00981A1C">
        <w:t>11 or 12.</w:t>
      </w:r>
    </w:p>
    <w:p w:rsidR="005C18A4" w:rsidRPr="00981A1C" w:rsidRDefault="005C18A4" w:rsidP="005C18A4">
      <w:pPr>
        <w:pStyle w:val="subsection"/>
      </w:pPr>
      <w:r w:rsidRPr="00981A1C">
        <w:rPr>
          <w:b/>
        </w:rPr>
        <w:tab/>
      </w:r>
      <w:r w:rsidRPr="00981A1C">
        <w:t>(2)</w:t>
      </w:r>
      <w:r w:rsidRPr="00981A1C">
        <w:rPr>
          <w:b/>
        </w:rPr>
        <w:tab/>
      </w:r>
      <w:r w:rsidRPr="00981A1C">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a specified asset vests in the company immediately after the grant without any conveyance, transfer or assignment.</w:t>
      </w:r>
    </w:p>
    <w:p w:rsidR="005C18A4" w:rsidRPr="00981A1C" w:rsidRDefault="005C18A4" w:rsidP="005C18A4">
      <w:pPr>
        <w:pStyle w:val="subsection"/>
      </w:pPr>
      <w:r w:rsidRPr="00981A1C">
        <w:tab/>
        <w:t>(3)</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a specified instrument relating to a specified asset continues to have effect after the asset vests in the company as if a reference in the instrument to the FAC or the Commonwealth were a reference to the company.</w:t>
      </w:r>
    </w:p>
    <w:p w:rsidR="005C18A4" w:rsidRPr="00981A1C" w:rsidRDefault="005C18A4" w:rsidP="005C18A4">
      <w:pPr>
        <w:pStyle w:val="subsection"/>
      </w:pPr>
      <w:r w:rsidRPr="00981A1C">
        <w:tab/>
        <w:t>(4)</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the company becomes the Commonwealth’s successor in law in relation to a specified asset immediately after the asset vests in the company.</w:t>
      </w:r>
    </w:p>
    <w:p w:rsidR="005C18A4" w:rsidRPr="00981A1C" w:rsidRDefault="005C18A4" w:rsidP="005C18A4">
      <w:pPr>
        <w:pStyle w:val="subsection"/>
      </w:pPr>
      <w:r w:rsidRPr="00981A1C">
        <w:rPr>
          <w:b/>
        </w:rPr>
        <w:tab/>
      </w:r>
      <w:r w:rsidRPr="00981A1C">
        <w:t>(5)</w:t>
      </w:r>
      <w:r w:rsidRPr="00981A1C">
        <w:tab/>
        <w:t>A declaration under this section has effect accordingly.</w:t>
      </w:r>
    </w:p>
    <w:p w:rsidR="005C18A4" w:rsidRPr="00981A1C" w:rsidRDefault="005C18A4" w:rsidP="005C18A4">
      <w:pPr>
        <w:pStyle w:val="subsection"/>
      </w:pPr>
      <w:r w:rsidRPr="00981A1C">
        <w:tab/>
        <w:t>(6)</w:t>
      </w:r>
      <w:r w:rsidRPr="00981A1C">
        <w:tab/>
        <w:t>The Commonwealth may lease an asset to a company that was granted an airport lease under section</w:t>
      </w:r>
      <w:r w:rsidR="00981A1C">
        <w:t> </w:t>
      </w:r>
      <w:r w:rsidRPr="00981A1C">
        <w:t>21 or 22.</w:t>
      </w:r>
    </w:p>
    <w:p w:rsidR="005C18A4" w:rsidRPr="00981A1C" w:rsidRDefault="005C18A4" w:rsidP="005C18A4">
      <w:pPr>
        <w:pStyle w:val="notetext"/>
      </w:pPr>
      <w:r w:rsidRPr="00981A1C">
        <w:t>Note:</w:t>
      </w:r>
      <w:r w:rsidRPr="00981A1C">
        <w:tab/>
        <w:t>An asset or instrument may be specified by name, by inclusion in a specified class or in any other way.</w:t>
      </w:r>
    </w:p>
    <w:p w:rsidR="005C18A4" w:rsidRPr="00981A1C" w:rsidRDefault="005C18A4" w:rsidP="005C18A4">
      <w:pPr>
        <w:pStyle w:val="ActHead5"/>
      </w:pPr>
      <w:bookmarkStart w:id="27" w:name="_Toc507148716"/>
      <w:r w:rsidRPr="00981A1C">
        <w:rPr>
          <w:rStyle w:val="CharSectno"/>
        </w:rPr>
        <w:t>24</w:t>
      </w:r>
      <w:r w:rsidRPr="00981A1C">
        <w:t xml:space="preserve">  Transfer of contractual rights and obligations</w:t>
      </w:r>
      <w:bookmarkEnd w:id="27"/>
      <w:r w:rsidRPr="00981A1C">
        <w:t xml:space="preserve"> </w:t>
      </w:r>
    </w:p>
    <w:p w:rsidR="005C18A4" w:rsidRPr="00981A1C" w:rsidRDefault="005C18A4" w:rsidP="005C18A4">
      <w:pPr>
        <w:pStyle w:val="subsection"/>
      </w:pPr>
      <w:r w:rsidRPr="00981A1C">
        <w:tab/>
        <w:t>(1)</w:t>
      </w:r>
      <w:r w:rsidRPr="00981A1C">
        <w:tab/>
        <w:t>This section applies to a contract (other than a contract of employment), where rights and obligations under the contract were transferred to the Commonwealth under section</w:t>
      </w:r>
      <w:r w:rsidR="00981A1C">
        <w:t> </w:t>
      </w:r>
      <w:r w:rsidRPr="00981A1C">
        <w:t>13.</w:t>
      </w:r>
    </w:p>
    <w:p w:rsidR="005C18A4" w:rsidRPr="00981A1C" w:rsidRDefault="005C18A4" w:rsidP="005C18A4">
      <w:pPr>
        <w:pStyle w:val="subsection"/>
      </w:pPr>
      <w:r w:rsidRPr="00981A1C">
        <w:lastRenderedPageBreak/>
        <w:tab/>
        <w:t>(2)</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the Commonwealth’s rights and obligations under a specified contract:</w:t>
      </w:r>
    </w:p>
    <w:p w:rsidR="005C18A4" w:rsidRPr="00981A1C" w:rsidRDefault="005C18A4" w:rsidP="005C18A4">
      <w:pPr>
        <w:pStyle w:val="paragraph"/>
      </w:pPr>
      <w:r w:rsidRPr="00981A1C">
        <w:tab/>
        <w:t>(a)</w:t>
      </w:r>
      <w:r w:rsidRPr="00981A1C">
        <w:tab/>
        <w:t>cease to be rights and obligations of the Commonwealth immediately after the grant; and</w:t>
      </w:r>
    </w:p>
    <w:p w:rsidR="005C18A4" w:rsidRPr="00981A1C" w:rsidRDefault="005C18A4" w:rsidP="005C18A4">
      <w:pPr>
        <w:pStyle w:val="paragraph"/>
      </w:pPr>
      <w:r w:rsidRPr="00981A1C">
        <w:tab/>
        <w:t>(b)</w:t>
      </w:r>
      <w:r w:rsidRPr="00981A1C">
        <w:tab/>
        <w:t>become rights and obligations of the company immediately after the grant.</w:t>
      </w:r>
    </w:p>
    <w:p w:rsidR="005C18A4" w:rsidRPr="00981A1C" w:rsidRDefault="005C18A4" w:rsidP="005C18A4">
      <w:pPr>
        <w:pStyle w:val="subsection"/>
      </w:pPr>
      <w:r w:rsidRPr="00981A1C">
        <w:tab/>
        <w:t>(3)</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 xml:space="preserve">21 or 22 on a specified day, a specified contract continues to have effect after the grant as if a reference in the contract to the Commonwealth or to the FAC were a reference to the company. </w:t>
      </w:r>
    </w:p>
    <w:p w:rsidR="005C18A4" w:rsidRPr="00981A1C" w:rsidRDefault="005C18A4" w:rsidP="005C18A4">
      <w:pPr>
        <w:pStyle w:val="subsection"/>
      </w:pPr>
      <w:r w:rsidRPr="00981A1C">
        <w:tab/>
        <w:t>(4)</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a specified instrument relating to a specified contract continues to have effect, after the FAC’s rights and obligations under the contract become rights and obligations of the company, as if a reference in the instrument to the Commonwealth or to the FAC were a reference to the company.</w:t>
      </w:r>
    </w:p>
    <w:p w:rsidR="005C18A4" w:rsidRPr="00981A1C" w:rsidRDefault="005C18A4" w:rsidP="005C18A4">
      <w:pPr>
        <w:pStyle w:val="subsection"/>
      </w:pPr>
      <w:r w:rsidRPr="00981A1C">
        <w:tab/>
        <w:t>(5)</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the company becomes the Commonwealth’s successor in law, in relation to the Commonwealth’s rights and obligations under a specified contract, immediately after the Commonwealth’s rights and obligations under the contract become rights and obligations of the company.</w:t>
      </w:r>
    </w:p>
    <w:p w:rsidR="005C18A4" w:rsidRPr="00981A1C" w:rsidRDefault="005C18A4" w:rsidP="005C18A4">
      <w:pPr>
        <w:pStyle w:val="subsection"/>
      </w:pPr>
      <w:r w:rsidRPr="00981A1C">
        <w:rPr>
          <w:b/>
        </w:rPr>
        <w:tab/>
      </w:r>
      <w:r w:rsidRPr="00981A1C">
        <w:t>(6)</w:t>
      </w:r>
      <w:r w:rsidRPr="00981A1C">
        <w:tab/>
        <w:t>A declaration under this section has effect accordingly.</w:t>
      </w:r>
    </w:p>
    <w:p w:rsidR="005C18A4" w:rsidRPr="00981A1C" w:rsidRDefault="005C18A4" w:rsidP="005C18A4">
      <w:pPr>
        <w:pStyle w:val="subsection"/>
      </w:pPr>
      <w:r w:rsidRPr="00981A1C">
        <w:tab/>
        <w:t>(7)</w:t>
      </w:r>
      <w:r w:rsidRPr="00981A1C">
        <w:tab/>
        <w:t>This section does not, by implication, limit section</w:t>
      </w:r>
      <w:r w:rsidR="00981A1C">
        <w:t> </w:t>
      </w:r>
      <w:r w:rsidRPr="00981A1C">
        <w:t>23.</w:t>
      </w:r>
    </w:p>
    <w:p w:rsidR="005C18A4" w:rsidRPr="00981A1C" w:rsidRDefault="005C18A4" w:rsidP="005C18A4">
      <w:pPr>
        <w:pStyle w:val="notetext"/>
      </w:pPr>
      <w:r w:rsidRPr="00981A1C">
        <w:t>Note:</w:t>
      </w:r>
      <w:r w:rsidRPr="00981A1C">
        <w:tab/>
        <w:t>A contract or instrument may be specified by name, by inclusion in a specified class or in any other way.</w:t>
      </w:r>
    </w:p>
    <w:p w:rsidR="005C18A4" w:rsidRPr="00981A1C" w:rsidRDefault="005C18A4" w:rsidP="005C18A4">
      <w:pPr>
        <w:pStyle w:val="ActHead5"/>
      </w:pPr>
      <w:bookmarkStart w:id="28" w:name="_Toc507148717"/>
      <w:r w:rsidRPr="00981A1C">
        <w:rPr>
          <w:rStyle w:val="CharSectno"/>
        </w:rPr>
        <w:lastRenderedPageBreak/>
        <w:t>25</w:t>
      </w:r>
      <w:r w:rsidRPr="00981A1C">
        <w:t xml:space="preserve">  Transfer of liability to company</w:t>
      </w:r>
      <w:bookmarkEnd w:id="28"/>
    </w:p>
    <w:p w:rsidR="005C18A4" w:rsidRPr="00981A1C" w:rsidRDefault="005C18A4" w:rsidP="005C18A4">
      <w:pPr>
        <w:pStyle w:val="subsection"/>
      </w:pPr>
      <w:r w:rsidRPr="00981A1C">
        <w:tab/>
        <w:t>(1)</w:t>
      </w:r>
      <w:r w:rsidRPr="00981A1C">
        <w:tab/>
        <w:t>This section applies to a liability that has become a liability of the Commonwealth under section</w:t>
      </w:r>
      <w:r w:rsidR="00981A1C">
        <w:t> </w:t>
      </w:r>
      <w:r w:rsidRPr="00981A1C">
        <w:t>14.</w:t>
      </w:r>
    </w:p>
    <w:p w:rsidR="005C18A4" w:rsidRPr="00981A1C" w:rsidRDefault="005C18A4" w:rsidP="005C18A4">
      <w:pPr>
        <w:pStyle w:val="subsection"/>
      </w:pPr>
      <w:r w:rsidRPr="00981A1C">
        <w:tab/>
        <w:t>(2)</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then, immediately after the grant, a specified liability ceases to be a liability of the Commonwealth and becomes a liability of the company.</w:t>
      </w:r>
    </w:p>
    <w:p w:rsidR="005C18A4" w:rsidRPr="00981A1C" w:rsidRDefault="005C18A4" w:rsidP="005C18A4">
      <w:pPr>
        <w:pStyle w:val="subsection"/>
      </w:pPr>
      <w:r w:rsidRPr="00981A1C">
        <w:rPr>
          <w:b/>
        </w:rPr>
        <w:tab/>
      </w:r>
      <w:r w:rsidRPr="00981A1C">
        <w:t>(3)</w:t>
      </w:r>
      <w:r w:rsidRPr="00981A1C">
        <w:rPr>
          <w:b/>
        </w:rPr>
        <w:tab/>
      </w:r>
      <w:r w:rsidRPr="00981A1C">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a specified instrument relating to a specified liability continues to have effect after the liability becomes a liability of the company as if a reference in the instrument to the FAC or the Commonwealth were a reference to the company.</w:t>
      </w:r>
    </w:p>
    <w:p w:rsidR="005C18A4" w:rsidRPr="00981A1C" w:rsidRDefault="005C18A4" w:rsidP="005C18A4">
      <w:pPr>
        <w:pStyle w:val="subsection"/>
      </w:pPr>
      <w:r w:rsidRPr="00981A1C">
        <w:tab/>
        <w:t>(4)</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the company becomes the Commonwealth’s successor in law in relation to a specified liability immediately after the liability becomes a liability of the company.</w:t>
      </w:r>
    </w:p>
    <w:p w:rsidR="005C18A4" w:rsidRPr="00981A1C" w:rsidRDefault="005C18A4" w:rsidP="005C18A4">
      <w:pPr>
        <w:pStyle w:val="subsection"/>
        <w:keepNext/>
      </w:pPr>
      <w:r w:rsidRPr="00981A1C">
        <w:tab/>
        <w:t>(5)</w:t>
      </w:r>
      <w:r w:rsidRPr="00981A1C">
        <w:tab/>
        <w:t>A declaration under this section has effect accordingly.</w:t>
      </w:r>
    </w:p>
    <w:p w:rsidR="005C18A4" w:rsidRPr="00981A1C" w:rsidRDefault="005C18A4" w:rsidP="005C18A4">
      <w:pPr>
        <w:pStyle w:val="notetext"/>
      </w:pPr>
      <w:r w:rsidRPr="00981A1C">
        <w:t>Note:</w:t>
      </w:r>
      <w:r w:rsidRPr="00981A1C">
        <w:tab/>
        <w:t>A liability or instrument may be specified by name, by inclusion in a specified class or in any other way.</w:t>
      </w:r>
    </w:p>
    <w:p w:rsidR="005C18A4" w:rsidRPr="00981A1C" w:rsidRDefault="005C18A4" w:rsidP="005C18A4">
      <w:pPr>
        <w:pStyle w:val="ActHead5"/>
      </w:pPr>
      <w:bookmarkStart w:id="29" w:name="_Toc507148718"/>
      <w:r w:rsidRPr="00981A1C">
        <w:rPr>
          <w:rStyle w:val="CharSectno"/>
        </w:rPr>
        <w:t>26</w:t>
      </w:r>
      <w:r w:rsidRPr="00981A1C">
        <w:t xml:space="preserve">  Airport lease granted subject to existing interests in the land</w:t>
      </w:r>
      <w:bookmarkEnd w:id="29"/>
      <w:r w:rsidRPr="00981A1C">
        <w:t xml:space="preserve"> </w:t>
      </w:r>
    </w:p>
    <w:p w:rsidR="005C18A4" w:rsidRPr="00981A1C" w:rsidRDefault="005C18A4" w:rsidP="005C18A4">
      <w:pPr>
        <w:pStyle w:val="subsection"/>
      </w:pPr>
      <w:r w:rsidRPr="00981A1C">
        <w:tab/>
        <w:t>(1)</w:t>
      </w:r>
      <w:r w:rsidRPr="00981A1C">
        <w:tab/>
        <w:t>An airport lease is granted under section</w:t>
      </w:r>
      <w:r w:rsidR="00981A1C">
        <w:t> </w:t>
      </w:r>
      <w:r w:rsidRPr="00981A1C">
        <w:t>21 or 22 subject to all existing leases in relation to the land concerned.</w:t>
      </w:r>
    </w:p>
    <w:p w:rsidR="005C18A4" w:rsidRPr="00981A1C" w:rsidRDefault="005C18A4" w:rsidP="005C18A4">
      <w:pPr>
        <w:pStyle w:val="subsection"/>
      </w:pPr>
      <w:r w:rsidRPr="00981A1C">
        <w:tab/>
        <w:t>(2)</w:t>
      </w:r>
      <w:r w:rsidRPr="00981A1C">
        <w:tab/>
        <w:t xml:space="preserve">Unless the </w:t>
      </w:r>
      <w:r w:rsidR="00561970" w:rsidRPr="00981A1C">
        <w:t>Finance Minister</w:t>
      </w:r>
      <w:r w:rsidRPr="00981A1C">
        <w:t xml:space="preserve"> otherwise determines:</w:t>
      </w:r>
    </w:p>
    <w:p w:rsidR="005C18A4" w:rsidRPr="00981A1C" w:rsidRDefault="005C18A4" w:rsidP="005C18A4">
      <w:pPr>
        <w:pStyle w:val="paragraph"/>
      </w:pPr>
      <w:r w:rsidRPr="00981A1C">
        <w:tab/>
        <w:t>(a)</w:t>
      </w:r>
      <w:r w:rsidRPr="00981A1C">
        <w:tab/>
        <w:t>all obligations and benefits of the Commonwealth under, or connected with, such an existing lease:</w:t>
      </w:r>
    </w:p>
    <w:p w:rsidR="005C18A4" w:rsidRPr="00981A1C" w:rsidRDefault="005C18A4" w:rsidP="005C18A4">
      <w:pPr>
        <w:pStyle w:val="paragraphsub"/>
      </w:pPr>
      <w:r w:rsidRPr="00981A1C">
        <w:lastRenderedPageBreak/>
        <w:tab/>
        <w:t>(i)</w:t>
      </w:r>
      <w:r w:rsidRPr="00981A1C">
        <w:tab/>
        <w:t>pass to the airport</w:t>
      </w:r>
      <w:r w:rsidR="00981A1C">
        <w:noBreakHyphen/>
      </w:r>
      <w:r w:rsidRPr="00981A1C">
        <w:t>lessee company; and</w:t>
      </w:r>
    </w:p>
    <w:p w:rsidR="005C18A4" w:rsidRPr="00981A1C" w:rsidRDefault="005C18A4" w:rsidP="005C18A4">
      <w:pPr>
        <w:pStyle w:val="paragraphsub"/>
      </w:pPr>
      <w:r w:rsidRPr="00981A1C">
        <w:tab/>
        <w:t>(ii)</w:t>
      </w:r>
      <w:r w:rsidRPr="00981A1C">
        <w:tab/>
        <w:t>cease to be enforceable by or against the Commonwealth;</w:t>
      </w:r>
    </w:p>
    <w:p w:rsidR="005C18A4" w:rsidRPr="00981A1C" w:rsidRDefault="005C18A4" w:rsidP="005C18A4">
      <w:pPr>
        <w:pStyle w:val="paragraph"/>
      </w:pPr>
      <w:r w:rsidRPr="00981A1C">
        <w:tab/>
      </w:r>
      <w:r w:rsidRPr="00981A1C">
        <w:tab/>
        <w:t>whether or not the obligations or benefits touch and concern the land; and</w:t>
      </w:r>
    </w:p>
    <w:p w:rsidR="005C18A4" w:rsidRPr="00981A1C" w:rsidRDefault="005C18A4" w:rsidP="005C18A4">
      <w:pPr>
        <w:pStyle w:val="paragraph"/>
      </w:pPr>
      <w:r w:rsidRPr="00981A1C">
        <w:tab/>
        <w:t>(b)</w:t>
      </w:r>
      <w:r w:rsidRPr="00981A1C">
        <w:tab/>
        <w:t>an instrument relating to such an obligation or benefit continues to have effect after the grant of the airport lease as if a reference in the instrument to the FAC or to the Commonwealth were a reference to the company; and</w:t>
      </w:r>
    </w:p>
    <w:p w:rsidR="005C18A4" w:rsidRPr="00981A1C" w:rsidRDefault="005C18A4" w:rsidP="005C18A4">
      <w:pPr>
        <w:pStyle w:val="paragraph"/>
      </w:pPr>
      <w:r w:rsidRPr="00981A1C">
        <w:tab/>
        <w:t>(c)</w:t>
      </w:r>
      <w:r w:rsidRPr="00981A1C">
        <w:tab/>
        <w:t>the company becomes the Commonwealth’s successor in law, in relation to such an obligation or benefit, immediately after the grant of the airport lease.</w:t>
      </w:r>
    </w:p>
    <w:p w:rsidR="005C18A4" w:rsidRPr="00981A1C" w:rsidRDefault="005C18A4" w:rsidP="005C18A4">
      <w:pPr>
        <w:pStyle w:val="notetext"/>
      </w:pPr>
      <w:r w:rsidRPr="00981A1C">
        <w:t>Note 1:</w:t>
      </w:r>
      <w:r w:rsidRPr="00981A1C">
        <w:tab/>
        <w:t>The lessees of existing leases become lessees of the airport</w:t>
      </w:r>
      <w:r w:rsidR="00981A1C">
        <w:noBreakHyphen/>
      </w:r>
      <w:r w:rsidRPr="00981A1C">
        <w:t>lessee company.</w:t>
      </w:r>
    </w:p>
    <w:p w:rsidR="005C18A4" w:rsidRPr="00981A1C" w:rsidRDefault="005C18A4" w:rsidP="005C18A4">
      <w:pPr>
        <w:pStyle w:val="notetext"/>
      </w:pPr>
      <w:r w:rsidRPr="00981A1C">
        <w:t>Note 2:</w:t>
      </w:r>
      <w:r w:rsidRPr="00981A1C">
        <w:tab/>
      </w:r>
      <w:r w:rsidR="00981A1C">
        <w:t>Subsections (</w:t>
      </w:r>
      <w:r w:rsidRPr="00981A1C">
        <w:t>1) and (2) relate to the obligations and benefits of the Commonwealth as lessor. Section</w:t>
      </w:r>
      <w:r w:rsidR="00981A1C">
        <w:t> </w:t>
      </w:r>
      <w:r w:rsidRPr="00981A1C">
        <w:t>17 deals with a case where the Commonwealth is the lessee under an existing lease.</w:t>
      </w:r>
    </w:p>
    <w:p w:rsidR="005C18A4" w:rsidRPr="00981A1C" w:rsidRDefault="005C18A4" w:rsidP="005C18A4">
      <w:pPr>
        <w:pStyle w:val="subsection"/>
      </w:pPr>
      <w:r w:rsidRPr="00981A1C">
        <w:tab/>
        <w:t>(3)</w:t>
      </w:r>
      <w:r w:rsidRPr="00981A1C">
        <w:tab/>
        <w:t>An airport lease is granted under section</w:t>
      </w:r>
      <w:r w:rsidR="00981A1C">
        <w:t> </w:t>
      </w:r>
      <w:r w:rsidRPr="00981A1C">
        <w:t>21 or 22 subject to all other existing interests in the land concerned.</w:t>
      </w:r>
    </w:p>
    <w:p w:rsidR="005C18A4" w:rsidRPr="00981A1C" w:rsidRDefault="005C18A4" w:rsidP="005C18A4">
      <w:pPr>
        <w:pStyle w:val="ActHead5"/>
      </w:pPr>
      <w:bookmarkStart w:id="30" w:name="_Toc507148719"/>
      <w:r w:rsidRPr="00981A1C">
        <w:rPr>
          <w:rStyle w:val="CharSectno"/>
        </w:rPr>
        <w:t>27</w:t>
      </w:r>
      <w:r w:rsidRPr="00981A1C">
        <w:t xml:space="preserve">  Entries in title registers</w:t>
      </w:r>
      <w:bookmarkEnd w:id="30"/>
      <w:r w:rsidRPr="00981A1C">
        <w:t xml:space="preserve"> </w:t>
      </w:r>
    </w:p>
    <w:p w:rsidR="005C18A4" w:rsidRPr="00981A1C" w:rsidRDefault="005C18A4" w:rsidP="005C18A4">
      <w:pPr>
        <w:pStyle w:val="subsection"/>
      </w:pPr>
      <w:r w:rsidRPr="00981A1C">
        <w:tab/>
        <w:t>(1)</w:t>
      </w:r>
      <w:r w:rsidRPr="00981A1C">
        <w:tab/>
        <w:t>This section applies if an airport lease is granted under section</w:t>
      </w:r>
      <w:r w:rsidR="00981A1C">
        <w:t> </w:t>
      </w:r>
      <w:r w:rsidRPr="00981A1C">
        <w:t>21 or 22.</w:t>
      </w:r>
    </w:p>
    <w:p w:rsidR="005C18A4" w:rsidRPr="00981A1C" w:rsidRDefault="005C18A4" w:rsidP="005C18A4">
      <w:pPr>
        <w:pStyle w:val="subsection"/>
      </w:pPr>
      <w:r w:rsidRPr="00981A1C">
        <w:tab/>
        <w:t>(2)</w:t>
      </w:r>
      <w:r w:rsidRPr="00981A1C">
        <w:tab/>
        <w:t>A land registration official may make such entries or notations in or on registers or other documents kept by the official (in electronic form or otherwise) as the official thinks appropriate for the purposes of drawing the attention of persons to the existence of this Act.</w:t>
      </w:r>
    </w:p>
    <w:p w:rsidR="005C18A4" w:rsidRPr="00981A1C" w:rsidRDefault="005C18A4" w:rsidP="005C18A4">
      <w:pPr>
        <w:pStyle w:val="ActHead5"/>
      </w:pPr>
      <w:bookmarkStart w:id="31" w:name="_Toc507148720"/>
      <w:r w:rsidRPr="00981A1C">
        <w:rPr>
          <w:rStyle w:val="CharSectno"/>
        </w:rPr>
        <w:t>28</w:t>
      </w:r>
      <w:r w:rsidRPr="00981A1C">
        <w:t xml:space="preserve">  Lands Acquisition Act does not apply to this Part</w:t>
      </w:r>
      <w:bookmarkEnd w:id="31"/>
    </w:p>
    <w:p w:rsidR="005C18A4" w:rsidRPr="00981A1C" w:rsidRDefault="005C18A4" w:rsidP="005C18A4">
      <w:pPr>
        <w:pStyle w:val="subsection"/>
      </w:pPr>
      <w:r w:rsidRPr="00981A1C">
        <w:tab/>
      </w:r>
      <w:r w:rsidRPr="00981A1C">
        <w:tab/>
        <w:t xml:space="preserve">The </w:t>
      </w:r>
      <w:r w:rsidRPr="00981A1C">
        <w:rPr>
          <w:i/>
        </w:rPr>
        <w:t>Lands Acquisition Act 1989</w:t>
      </w:r>
      <w:r w:rsidRPr="00981A1C">
        <w:t xml:space="preserve"> does not apply to anything done under this Part.</w:t>
      </w:r>
    </w:p>
    <w:p w:rsidR="005C18A4" w:rsidRPr="00981A1C" w:rsidRDefault="005C18A4" w:rsidP="00AC666F">
      <w:pPr>
        <w:pStyle w:val="ActHead2"/>
        <w:pageBreakBefore/>
        <w:rPr>
          <w:kern w:val="32"/>
        </w:rPr>
      </w:pPr>
      <w:bookmarkStart w:id="32" w:name="_Toc507148721"/>
      <w:r w:rsidRPr="00981A1C">
        <w:rPr>
          <w:rStyle w:val="CharPartNo"/>
        </w:rPr>
        <w:lastRenderedPageBreak/>
        <w:t>Part</w:t>
      </w:r>
      <w:r w:rsidR="00981A1C" w:rsidRPr="00981A1C">
        <w:rPr>
          <w:rStyle w:val="CharPartNo"/>
        </w:rPr>
        <w:t> </w:t>
      </w:r>
      <w:r w:rsidRPr="00981A1C">
        <w:rPr>
          <w:rStyle w:val="CharPartNo"/>
        </w:rPr>
        <w:t>4</w:t>
      </w:r>
      <w:r w:rsidRPr="00981A1C">
        <w:rPr>
          <w:kern w:val="32"/>
        </w:rPr>
        <w:t>—</w:t>
      </w:r>
      <w:r w:rsidRPr="00981A1C">
        <w:rPr>
          <w:rStyle w:val="CharPartText"/>
        </w:rPr>
        <w:t>Transfer of the FAC’s assets or contracts to airport</w:t>
      </w:r>
      <w:r w:rsidR="00981A1C" w:rsidRPr="00981A1C">
        <w:rPr>
          <w:rStyle w:val="CharPartText"/>
        </w:rPr>
        <w:noBreakHyphen/>
      </w:r>
      <w:r w:rsidRPr="00981A1C">
        <w:rPr>
          <w:rStyle w:val="CharPartText"/>
        </w:rPr>
        <w:t>lessee companies</w:t>
      </w:r>
      <w:bookmarkEnd w:id="32"/>
    </w:p>
    <w:p w:rsidR="005C18A4" w:rsidRPr="00981A1C" w:rsidRDefault="00AC2589" w:rsidP="005C18A4">
      <w:pPr>
        <w:pStyle w:val="Header"/>
      </w:pPr>
      <w:r w:rsidRPr="00981A1C">
        <w:rPr>
          <w:rStyle w:val="CharDivNo"/>
        </w:rPr>
        <w:t xml:space="preserve"> </w:t>
      </w:r>
      <w:r w:rsidRPr="00981A1C">
        <w:rPr>
          <w:rStyle w:val="CharDivText"/>
        </w:rPr>
        <w:t xml:space="preserve"> </w:t>
      </w:r>
    </w:p>
    <w:p w:rsidR="005C18A4" w:rsidRPr="00981A1C" w:rsidRDefault="005C18A4" w:rsidP="005C18A4">
      <w:pPr>
        <w:pStyle w:val="ActHead5"/>
      </w:pPr>
      <w:bookmarkStart w:id="33" w:name="_Toc507148722"/>
      <w:r w:rsidRPr="00981A1C">
        <w:rPr>
          <w:rStyle w:val="CharSectno"/>
        </w:rPr>
        <w:t>29</w:t>
      </w:r>
      <w:r w:rsidRPr="00981A1C">
        <w:t xml:space="preserve">  Simplified outline</w:t>
      </w:r>
      <w:bookmarkEnd w:id="33"/>
    </w:p>
    <w:p w:rsidR="005C18A4" w:rsidRPr="00981A1C" w:rsidRDefault="005C18A4" w:rsidP="005C18A4">
      <w:pPr>
        <w:pStyle w:val="subsection"/>
        <w:spacing w:after="120"/>
      </w:pPr>
      <w:r w:rsidRPr="00981A1C">
        <w:tab/>
      </w:r>
      <w:r w:rsidRPr="00981A1C">
        <w:tab/>
        <w:t>The following is a simplified outline of this Part:</w:t>
      </w:r>
    </w:p>
    <w:p w:rsidR="005C18A4" w:rsidRPr="00981A1C" w:rsidRDefault="005C18A4" w:rsidP="005C18A4">
      <w:pPr>
        <w:pStyle w:val="BoxList"/>
      </w:pPr>
      <w:r w:rsidRPr="00981A1C">
        <w:rPr>
          <w:sz w:val="28"/>
        </w:rPr>
        <w:t>•</w:t>
      </w:r>
      <w:r w:rsidRPr="00981A1C">
        <w:tab/>
        <w:t>If an airport lease is granted to a company, certain FAC assets or contracts may be transferred to the company.</w:t>
      </w:r>
    </w:p>
    <w:p w:rsidR="005C18A4" w:rsidRPr="00981A1C" w:rsidRDefault="005C18A4" w:rsidP="005C18A4">
      <w:pPr>
        <w:pStyle w:val="ActHead5"/>
      </w:pPr>
      <w:bookmarkStart w:id="34" w:name="_Toc507148723"/>
      <w:r w:rsidRPr="00981A1C">
        <w:rPr>
          <w:rStyle w:val="CharSectno"/>
        </w:rPr>
        <w:t>30</w:t>
      </w:r>
      <w:r w:rsidRPr="00981A1C">
        <w:t xml:space="preserve">  Transfer of assets</w:t>
      </w:r>
      <w:bookmarkEnd w:id="34"/>
    </w:p>
    <w:p w:rsidR="005C18A4" w:rsidRPr="00981A1C" w:rsidRDefault="005C18A4" w:rsidP="005C18A4">
      <w:pPr>
        <w:pStyle w:val="subsection"/>
      </w:pPr>
      <w:r w:rsidRPr="00981A1C">
        <w:tab/>
        <w:t>(1)</w:t>
      </w:r>
      <w:r w:rsidRPr="00981A1C">
        <w:tab/>
        <w:t xml:space="preserve">This section applies to an asset of the FAC. </w:t>
      </w:r>
    </w:p>
    <w:p w:rsidR="005C18A4" w:rsidRPr="00981A1C" w:rsidRDefault="005C18A4" w:rsidP="005C18A4">
      <w:pPr>
        <w:pStyle w:val="subsection"/>
      </w:pPr>
      <w:r w:rsidRPr="00981A1C">
        <w:tab/>
        <w:t>(2)</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a specified asset vests in the company immediately after the grant without any conveyance, transfer or assignment.</w:t>
      </w:r>
    </w:p>
    <w:p w:rsidR="005C18A4" w:rsidRPr="00981A1C" w:rsidRDefault="005C18A4" w:rsidP="005C18A4">
      <w:pPr>
        <w:pStyle w:val="subsection"/>
      </w:pPr>
      <w:r w:rsidRPr="00981A1C">
        <w:tab/>
        <w:t>(3)</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a specified instrument relating to a specified asset continues to have effect after the asset vests in the company as if a reference in the instrument to the FAC or to the Commonwealth were a reference to the company.</w:t>
      </w:r>
    </w:p>
    <w:p w:rsidR="005C18A4" w:rsidRPr="00981A1C" w:rsidRDefault="005C18A4" w:rsidP="005C18A4">
      <w:pPr>
        <w:pStyle w:val="subsection"/>
      </w:pPr>
      <w:r w:rsidRPr="00981A1C">
        <w:rPr>
          <w:b/>
        </w:rPr>
        <w:tab/>
      </w:r>
      <w:r w:rsidRPr="00981A1C">
        <w:t>(4)</w:t>
      </w:r>
      <w:r w:rsidRPr="00981A1C">
        <w:rPr>
          <w:b/>
        </w:rPr>
        <w:tab/>
      </w:r>
      <w:r w:rsidRPr="00981A1C">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the company becomes the FAC’s successor in law in relation to a specified asset immediately after the asset vests in the company.</w:t>
      </w:r>
    </w:p>
    <w:p w:rsidR="005C18A4" w:rsidRPr="00981A1C" w:rsidRDefault="005C18A4" w:rsidP="005C18A4">
      <w:pPr>
        <w:pStyle w:val="subsection"/>
      </w:pPr>
      <w:r w:rsidRPr="00981A1C">
        <w:tab/>
        <w:t>(5)</w:t>
      </w:r>
      <w:r w:rsidRPr="00981A1C">
        <w:tab/>
        <w:t>A declaration under this section has effect accordingly.</w:t>
      </w:r>
    </w:p>
    <w:p w:rsidR="005C18A4" w:rsidRPr="00981A1C" w:rsidRDefault="005C18A4" w:rsidP="005C18A4">
      <w:pPr>
        <w:pStyle w:val="subsection"/>
        <w:keepNext/>
      </w:pPr>
      <w:r w:rsidRPr="00981A1C">
        <w:rPr>
          <w:b/>
        </w:rPr>
        <w:lastRenderedPageBreak/>
        <w:tab/>
      </w:r>
      <w:r w:rsidRPr="00981A1C">
        <w:t>(6)</w:t>
      </w:r>
      <w:r w:rsidRPr="00981A1C">
        <w:rPr>
          <w:b/>
        </w:rPr>
        <w:tab/>
      </w:r>
      <w:r w:rsidRPr="00981A1C">
        <w:t>Any consideration payable for the transfer of an asset under this section is payable to the Commonwealth instead of to the FAC.</w:t>
      </w:r>
    </w:p>
    <w:p w:rsidR="005C18A4" w:rsidRPr="00981A1C" w:rsidRDefault="005C18A4" w:rsidP="005C18A4">
      <w:pPr>
        <w:pStyle w:val="notetext"/>
      </w:pPr>
      <w:r w:rsidRPr="00981A1C">
        <w:t>Note:</w:t>
      </w:r>
      <w:r w:rsidRPr="00981A1C">
        <w:tab/>
        <w:t>An asset or instrument may be specified by name, by inclusion in a specified class or in any other way.</w:t>
      </w:r>
    </w:p>
    <w:p w:rsidR="005C18A4" w:rsidRPr="00981A1C" w:rsidRDefault="005C18A4" w:rsidP="005C18A4">
      <w:pPr>
        <w:pStyle w:val="ActHead5"/>
      </w:pPr>
      <w:bookmarkStart w:id="35" w:name="_Toc507148724"/>
      <w:r w:rsidRPr="00981A1C">
        <w:rPr>
          <w:rStyle w:val="CharSectno"/>
        </w:rPr>
        <w:t>31</w:t>
      </w:r>
      <w:r w:rsidRPr="00981A1C">
        <w:t xml:space="preserve">  Transfer of contractual rights and obligations</w:t>
      </w:r>
      <w:bookmarkEnd w:id="35"/>
      <w:r w:rsidRPr="00981A1C">
        <w:t xml:space="preserve"> </w:t>
      </w:r>
    </w:p>
    <w:p w:rsidR="005C18A4" w:rsidRPr="00981A1C" w:rsidRDefault="005C18A4" w:rsidP="005C18A4">
      <w:pPr>
        <w:pStyle w:val="subsection"/>
      </w:pPr>
      <w:r w:rsidRPr="00981A1C">
        <w:tab/>
        <w:t>(1)</w:t>
      </w:r>
      <w:r w:rsidRPr="00981A1C">
        <w:tab/>
        <w:t>This section applies to a contract (other than a contract of employment) to which the FAC is a party.</w:t>
      </w:r>
    </w:p>
    <w:p w:rsidR="005C18A4" w:rsidRPr="00981A1C" w:rsidRDefault="005C18A4" w:rsidP="005C18A4">
      <w:pPr>
        <w:pStyle w:val="subsection"/>
      </w:pPr>
      <w:r w:rsidRPr="00981A1C">
        <w:tab/>
        <w:t>(2)</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the FAC’s rights and obligations under a specified contract:</w:t>
      </w:r>
    </w:p>
    <w:p w:rsidR="005C18A4" w:rsidRPr="00981A1C" w:rsidRDefault="005C18A4" w:rsidP="005C18A4">
      <w:pPr>
        <w:pStyle w:val="paragraph"/>
      </w:pPr>
      <w:r w:rsidRPr="00981A1C">
        <w:tab/>
        <w:t>(a)</w:t>
      </w:r>
      <w:r w:rsidRPr="00981A1C">
        <w:tab/>
        <w:t>cease to be rights and obligations of the FAC immediately after the grant; and</w:t>
      </w:r>
    </w:p>
    <w:p w:rsidR="005C18A4" w:rsidRPr="00981A1C" w:rsidRDefault="005C18A4" w:rsidP="005C18A4">
      <w:pPr>
        <w:pStyle w:val="paragraph"/>
      </w:pPr>
      <w:r w:rsidRPr="00981A1C">
        <w:tab/>
        <w:t>(b)</w:t>
      </w:r>
      <w:r w:rsidRPr="00981A1C">
        <w:tab/>
        <w:t>become rights and obligations of the company immediately after the grant.</w:t>
      </w:r>
    </w:p>
    <w:p w:rsidR="005C18A4" w:rsidRPr="00981A1C" w:rsidRDefault="005C18A4" w:rsidP="005C18A4">
      <w:pPr>
        <w:pStyle w:val="subsection"/>
      </w:pPr>
      <w:r w:rsidRPr="00981A1C">
        <w:tab/>
        <w:t>(3)</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 xml:space="preserve">21 or 22 on a specified day, a specified contract continues to have effect after the grant as if a reference in the contract to the FAC or to the Commonwealth were a reference to the company. </w:t>
      </w:r>
    </w:p>
    <w:p w:rsidR="005C18A4" w:rsidRPr="00981A1C" w:rsidRDefault="005C18A4" w:rsidP="005C18A4">
      <w:pPr>
        <w:pStyle w:val="subsection"/>
      </w:pPr>
      <w:r w:rsidRPr="00981A1C">
        <w:tab/>
        <w:t>(4)</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a specified instrument relating to a specified contract continues to have effect, after the FAC’s rights and obligations under the contract become rights and obligations of the company, as if a reference in the instrument to the FAC or to the Commonwealth were a reference to the company.</w:t>
      </w:r>
    </w:p>
    <w:p w:rsidR="005C18A4" w:rsidRPr="00981A1C" w:rsidRDefault="005C18A4" w:rsidP="005C18A4">
      <w:pPr>
        <w:pStyle w:val="subsection"/>
      </w:pPr>
      <w:r w:rsidRPr="00981A1C">
        <w:tab/>
        <w:t>(5)</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 xml:space="preserve">21 or 22 on a specified day, the company becomes the FAC’s successor in law, in relation to the </w:t>
      </w:r>
      <w:r w:rsidRPr="00981A1C">
        <w:lastRenderedPageBreak/>
        <w:t>FAC’s rights and obligations under a specified contract, immediately after the FAC’s rights and obligations under the contract become rights and obligations of the company.</w:t>
      </w:r>
    </w:p>
    <w:p w:rsidR="005C18A4" w:rsidRPr="00981A1C" w:rsidRDefault="005C18A4" w:rsidP="005C18A4">
      <w:pPr>
        <w:pStyle w:val="subsection"/>
      </w:pPr>
      <w:r w:rsidRPr="00981A1C">
        <w:rPr>
          <w:b/>
        </w:rPr>
        <w:tab/>
      </w:r>
      <w:r w:rsidRPr="00981A1C">
        <w:t>(6)</w:t>
      </w:r>
      <w:r w:rsidRPr="00981A1C">
        <w:tab/>
        <w:t>A declaration under this section has effect accordingly.</w:t>
      </w:r>
    </w:p>
    <w:p w:rsidR="005C18A4" w:rsidRPr="00981A1C" w:rsidRDefault="005C18A4" w:rsidP="005C18A4">
      <w:pPr>
        <w:pStyle w:val="subsection"/>
      </w:pPr>
      <w:r w:rsidRPr="00981A1C">
        <w:tab/>
        <w:t>(7)</w:t>
      </w:r>
      <w:r w:rsidRPr="00981A1C">
        <w:tab/>
        <w:t>This section does not, by implication, limit section</w:t>
      </w:r>
      <w:r w:rsidR="00981A1C">
        <w:t> </w:t>
      </w:r>
      <w:r w:rsidRPr="00981A1C">
        <w:t>30.</w:t>
      </w:r>
    </w:p>
    <w:p w:rsidR="005C18A4" w:rsidRPr="00981A1C" w:rsidRDefault="005C18A4" w:rsidP="005C18A4">
      <w:pPr>
        <w:pStyle w:val="subsection"/>
      </w:pPr>
      <w:r w:rsidRPr="00981A1C">
        <w:tab/>
        <w:t>(8)</w:t>
      </w:r>
      <w:r w:rsidRPr="00981A1C">
        <w:tab/>
        <w:t>Any consideration payable for a transfer under this section is payable to the Commonwealth instead of to the FAC.</w:t>
      </w:r>
    </w:p>
    <w:p w:rsidR="005C18A4" w:rsidRPr="00981A1C" w:rsidRDefault="005C18A4" w:rsidP="005C18A4">
      <w:pPr>
        <w:pStyle w:val="notetext"/>
      </w:pPr>
      <w:r w:rsidRPr="00981A1C">
        <w:t>Note:</w:t>
      </w:r>
      <w:r w:rsidRPr="00981A1C">
        <w:tab/>
        <w:t>A contract or instrument may be specified by name, by inclusion in a specified class or in any other way.</w:t>
      </w:r>
    </w:p>
    <w:p w:rsidR="005C18A4" w:rsidRPr="00981A1C" w:rsidRDefault="005C18A4" w:rsidP="00AC666F">
      <w:pPr>
        <w:pStyle w:val="ActHead2"/>
        <w:pageBreakBefore/>
        <w:rPr>
          <w:kern w:val="32"/>
        </w:rPr>
      </w:pPr>
      <w:bookmarkStart w:id="36" w:name="_Toc507148725"/>
      <w:r w:rsidRPr="00981A1C">
        <w:rPr>
          <w:rStyle w:val="CharPartNo"/>
        </w:rPr>
        <w:lastRenderedPageBreak/>
        <w:t>Part</w:t>
      </w:r>
      <w:r w:rsidR="00981A1C" w:rsidRPr="00981A1C">
        <w:rPr>
          <w:rStyle w:val="CharPartNo"/>
        </w:rPr>
        <w:t> </w:t>
      </w:r>
      <w:r w:rsidRPr="00981A1C">
        <w:rPr>
          <w:rStyle w:val="CharPartNo"/>
        </w:rPr>
        <w:t>5</w:t>
      </w:r>
      <w:r w:rsidRPr="00981A1C">
        <w:rPr>
          <w:kern w:val="32"/>
        </w:rPr>
        <w:t>—</w:t>
      </w:r>
      <w:r w:rsidRPr="00981A1C">
        <w:rPr>
          <w:rStyle w:val="CharPartText"/>
        </w:rPr>
        <w:t>Transfer of the FAC’s liabilities to airport</w:t>
      </w:r>
      <w:r w:rsidR="00981A1C" w:rsidRPr="00981A1C">
        <w:rPr>
          <w:rStyle w:val="CharPartText"/>
        </w:rPr>
        <w:noBreakHyphen/>
      </w:r>
      <w:r w:rsidRPr="00981A1C">
        <w:rPr>
          <w:rStyle w:val="CharPartText"/>
        </w:rPr>
        <w:t>lessee companies</w:t>
      </w:r>
      <w:bookmarkEnd w:id="36"/>
    </w:p>
    <w:p w:rsidR="005C18A4" w:rsidRPr="00981A1C" w:rsidRDefault="00AC2589" w:rsidP="005C18A4">
      <w:pPr>
        <w:pStyle w:val="Header"/>
      </w:pPr>
      <w:r w:rsidRPr="00981A1C">
        <w:rPr>
          <w:rStyle w:val="CharDivNo"/>
        </w:rPr>
        <w:t xml:space="preserve"> </w:t>
      </w:r>
      <w:r w:rsidRPr="00981A1C">
        <w:rPr>
          <w:rStyle w:val="CharDivText"/>
        </w:rPr>
        <w:t xml:space="preserve"> </w:t>
      </w:r>
    </w:p>
    <w:p w:rsidR="005C18A4" w:rsidRPr="00981A1C" w:rsidRDefault="005C18A4" w:rsidP="005C18A4">
      <w:pPr>
        <w:pStyle w:val="ActHead5"/>
      </w:pPr>
      <w:bookmarkStart w:id="37" w:name="_Toc507148726"/>
      <w:r w:rsidRPr="00981A1C">
        <w:rPr>
          <w:rStyle w:val="CharSectno"/>
        </w:rPr>
        <w:t>32</w:t>
      </w:r>
      <w:r w:rsidRPr="00981A1C">
        <w:t xml:space="preserve">  Simplified outline</w:t>
      </w:r>
      <w:bookmarkEnd w:id="37"/>
    </w:p>
    <w:p w:rsidR="005C18A4" w:rsidRPr="00981A1C" w:rsidRDefault="005C18A4" w:rsidP="005C18A4">
      <w:pPr>
        <w:pStyle w:val="subsection"/>
        <w:spacing w:after="120"/>
      </w:pPr>
      <w:r w:rsidRPr="00981A1C">
        <w:tab/>
      </w:r>
      <w:r w:rsidRPr="00981A1C">
        <w:tab/>
        <w:t>The following is a simplified outline of this Part:</w:t>
      </w:r>
    </w:p>
    <w:p w:rsidR="005C18A4" w:rsidRPr="00981A1C" w:rsidRDefault="005C18A4" w:rsidP="005C18A4">
      <w:pPr>
        <w:pStyle w:val="BoxList"/>
      </w:pPr>
      <w:r w:rsidRPr="00981A1C">
        <w:rPr>
          <w:sz w:val="28"/>
        </w:rPr>
        <w:t>•</w:t>
      </w:r>
      <w:r w:rsidRPr="00981A1C">
        <w:tab/>
        <w:t>If an airport lease is granted to a company, certain FAC liabilities may be transferred to the company.</w:t>
      </w:r>
    </w:p>
    <w:p w:rsidR="005C18A4" w:rsidRPr="00981A1C" w:rsidRDefault="005C18A4" w:rsidP="005C18A4">
      <w:pPr>
        <w:pStyle w:val="ActHead5"/>
      </w:pPr>
      <w:bookmarkStart w:id="38" w:name="_Toc507148727"/>
      <w:r w:rsidRPr="00981A1C">
        <w:rPr>
          <w:rStyle w:val="CharSectno"/>
        </w:rPr>
        <w:t>33</w:t>
      </w:r>
      <w:r w:rsidRPr="00981A1C">
        <w:t xml:space="preserve">  Transfer of liabilities</w:t>
      </w:r>
      <w:bookmarkEnd w:id="38"/>
      <w:r w:rsidRPr="00981A1C">
        <w:t xml:space="preserve"> </w:t>
      </w:r>
    </w:p>
    <w:p w:rsidR="005C18A4" w:rsidRPr="00981A1C" w:rsidRDefault="005C18A4" w:rsidP="005C18A4">
      <w:pPr>
        <w:pStyle w:val="subsection"/>
      </w:pPr>
      <w:r w:rsidRPr="00981A1C">
        <w:tab/>
        <w:t>(1)</w:t>
      </w:r>
      <w:r w:rsidRPr="00981A1C">
        <w:tab/>
        <w:t>This section applies to a liability of the FAC (other than a liability under a contract).</w:t>
      </w:r>
    </w:p>
    <w:p w:rsidR="005C18A4" w:rsidRPr="00981A1C" w:rsidRDefault="005C18A4" w:rsidP="005C18A4">
      <w:pPr>
        <w:pStyle w:val="subsection"/>
      </w:pPr>
      <w:r w:rsidRPr="00981A1C">
        <w:tab/>
        <w:t>(2)</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a specified liability:</w:t>
      </w:r>
    </w:p>
    <w:p w:rsidR="005C18A4" w:rsidRPr="00981A1C" w:rsidRDefault="005C18A4" w:rsidP="005C18A4">
      <w:pPr>
        <w:pStyle w:val="paragraph"/>
      </w:pPr>
      <w:r w:rsidRPr="00981A1C">
        <w:tab/>
        <w:t>(a)</w:t>
      </w:r>
      <w:r w:rsidRPr="00981A1C">
        <w:tab/>
        <w:t>ceases to be a liability of the FAC immediately after the grant; and</w:t>
      </w:r>
    </w:p>
    <w:p w:rsidR="005C18A4" w:rsidRPr="00981A1C" w:rsidRDefault="005C18A4" w:rsidP="005C18A4">
      <w:pPr>
        <w:pStyle w:val="paragraph"/>
      </w:pPr>
      <w:r w:rsidRPr="00981A1C">
        <w:tab/>
        <w:t>(b)</w:t>
      </w:r>
      <w:r w:rsidRPr="00981A1C">
        <w:tab/>
        <w:t>becomes a liability of the company immediately after the grant.</w:t>
      </w:r>
    </w:p>
    <w:p w:rsidR="005C18A4" w:rsidRPr="00981A1C" w:rsidRDefault="005C18A4" w:rsidP="005C18A4">
      <w:pPr>
        <w:pStyle w:val="subsection"/>
      </w:pPr>
      <w:r w:rsidRPr="00981A1C">
        <w:tab/>
        <w:t>(3)</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a specified instrument creating a specified liability continues to have effect after the grant as if a reference in the instrument to the FAC or to the Commonwealth were a reference to the company.</w:t>
      </w:r>
    </w:p>
    <w:p w:rsidR="005C18A4" w:rsidRPr="00981A1C" w:rsidRDefault="005C18A4" w:rsidP="005C18A4">
      <w:pPr>
        <w:pStyle w:val="subsection"/>
      </w:pPr>
      <w:r w:rsidRPr="00981A1C">
        <w:tab/>
        <w:t>(4)</w:t>
      </w:r>
      <w:r w:rsidRPr="00981A1C">
        <w:tab/>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 xml:space="preserve">21 or 22 on a specified day, the company becomes the FAC’s successor in law in relation to a </w:t>
      </w:r>
      <w:r w:rsidRPr="00981A1C">
        <w:lastRenderedPageBreak/>
        <w:t>specified liability immediately after the liability becomes a liability of the company.</w:t>
      </w:r>
    </w:p>
    <w:p w:rsidR="005C18A4" w:rsidRPr="00981A1C" w:rsidRDefault="005C18A4" w:rsidP="005C18A4">
      <w:pPr>
        <w:pStyle w:val="subsection"/>
        <w:keepNext/>
      </w:pPr>
      <w:r w:rsidRPr="00981A1C">
        <w:tab/>
        <w:t>(5)</w:t>
      </w:r>
      <w:r w:rsidRPr="00981A1C">
        <w:tab/>
        <w:t>A declaration under this section has effect accordingly.</w:t>
      </w:r>
    </w:p>
    <w:p w:rsidR="005C18A4" w:rsidRPr="00981A1C" w:rsidRDefault="005C18A4" w:rsidP="005C18A4">
      <w:pPr>
        <w:pStyle w:val="notetext"/>
      </w:pPr>
      <w:r w:rsidRPr="00981A1C">
        <w:t>Note:</w:t>
      </w:r>
      <w:r w:rsidRPr="00981A1C">
        <w:tab/>
        <w:t>A liability or instrument may be specified by name, by inclusion in a specified class or in any other way.</w:t>
      </w:r>
    </w:p>
    <w:p w:rsidR="005C18A4" w:rsidRPr="00981A1C" w:rsidRDefault="005C18A4" w:rsidP="00AC666F">
      <w:pPr>
        <w:pStyle w:val="ActHead2"/>
        <w:pageBreakBefore/>
        <w:rPr>
          <w:kern w:val="32"/>
        </w:rPr>
      </w:pPr>
      <w:bookmarkStart w:id="39" w:name="_Toc507148728"/>
      <w:r w:rsidRPr="00981A1C">
        <w:rPr>
          <w:rStyle w:val="CharPartNo"/>
        </w:rPr>
        <w:lastRenderedPageBreak/>
        <w:t>Part</w:t>
      </w:r>
      <w:r w:rsidR="00981A1C" w:rsidRPr="00981A1C">
        <w:rPr>
          <w:rStyle w:val="CharPartNo"/>
        </w:rPr>
        <w:t> </w:t>
      </w:r>
      <w:r w:rsidRPr="00981A1C">
        <w:rPr>
          <w:rStyle w:val="CharPartNo"/>
        </w:rPr>
        <w:t>6</w:t>
      </w:r>
      <w:r w:rsidRPr="00981A1C">
        <w:rPr>
          <w:kern w:val="32"/>
        </w:rPr>
        <w:t>—</w:t>
      </w:r>
      <w:r w:rsidRPr="00981A1C">
        <w:rPr>
          <w:rStyle w:val="CharPartText"/>
        </w:rPr>
        <w:t>Treatment of sale of shares in an airport</w:t>
      </w:r>
      <w:r w:rsidR="00981A1C" w:rsidRPr="00981A1C">
        <w:rPr>
          <w:rStyle w:val="CharPartText"/>
        </w:rPr>
        <w:noBreakHyphen/>
      </w:r>
      <w:r w:rsidRPr="00981A1C">
        <w:rPr>
          <w:rStyle w:val="CharPartText"/>
        </w:rPr>
        <w:t>lessee company owned by the Commonwealth</w:t>
      </w:r>
      <w:bookmarkEnd w:id="39"/>
    </w:p>
    <w:p w:rsidR="005C18A4" w:rsidRPr="00981A1C" w:rsidRDefault="00AC2589" w:rsidP="005C18A4">
      <w:pPr>
        <w:pStyle w:val="Header"/>
      </w:pPr>
      <w:r w:rsidRPr="00981A1C">
        <w:rPr>
          <w:rStyle w:val="CharDivNo"/>
        </w:rPr>
        <w:t xml:space="preserve"> </w:t>
      </w:r>
      <w:r w:rsidRPr="00981A1C">
        <w:rPr>
          <w:rStyle w:val="CharDivText"/>
        </w:rPr>
        <w:t xml:space="preserve"> </w:t>
      </w:r>
    </w:p>
    <w:p w:rsidR="005C18A4" w:rsidRPr="00981A1C" w:rsidRDefault="005C18A4" w:rsidP="005C18A4">
      <w:pPr>
        <w:pStyle w:val="ActHead5"/>
      </w:pPr>
      <w:bookmarkStart w:id="40" w:name="_Toc507148729"/>
      <w:r w:rsidRPr="00981A1C">
        <w:rPr>
          <w:rStyle w:val="CharSectno"/>
        </w:rPr>
        <w:t>34</w:t>
      </w:r>
      <w:r w:rsidRPr="00981A1C">
        <w:t xml:space="preserve">  Simplified outline</w:t>
      </w:r>
      <w:bookmarkEnd w:id="40"/>
    </w:p>
    <w:p w:rsidR="005C18A4" w:rsidRPr="00981A1C" w:rsidRDefault="005C18A4" w:rsidP="005C18A4">
      <w:pPr>
        <w:pStyle w:val="subsection"/>
        <w:spacing w:after="120"/>
      </w:pPr>
      <w:r w:rsidRPr="00981A1C">
        <w:tab/>
      </w:r>
      <w:r w:rsidRPr="00981A1C">
        <w:tab/>
        <w:t>The following is a simplified outline of this Part:</w:t>
      </w:r>
    </w:p>
    <w:p w:rsidR="005C18A4" w:rsidRPr="00981A1C" w:rsidRDefault="005C18A4" w:rsidP="005C18A4">
      <w:pPr>
        <w:pStyle w:val="BoxList"/>
      </w:pPr>
      <w:r w:rsidRPr="00981A1C">
        <w:rPr>
          <w:sz w:val="28"/>
        </w:rPr>
        <w:t>•</w:t>
      </w:r>
      <w:r w:rsidRPr="00981A1C">
        <w:tab/>
        <w:t>This Part applies if an airport</w:t>
      </w:r>
      <w:r w:rsidR="00981A1C">
        <w:noBreakHyphen/>
      </w:r>
      <w:r w:rsidRPr="00981A1C">
        <w:t>lessee company is owned by the Commonwealth.</w:t>
      </w:r>
    </w:p>
    <w:p w:rsidR="005C18A4" w:rsidRPr="00981A1C" w:rsidRDefault="005C18A4" w:rsidP="005C18A4">
      <w:pPr>
        <w:pStyle w:val="BoxList"/>
      </w:pPr>
      <w:r w:rsidRPr="00981A1C">
        <w:rPr>
          <w:sz w:val="28"/>
        </w:rPr>
        <w:t>•</w:t>
      </w:r>
      <w:r w:rsidRPr="00981A1C">
        <w:tab/>
        <w:t>Before the Commonwealth disposes of its shares in an airport</w:t>
      </w:r>
      <w:r w:rsidR="00981A1C">
        <w:noBreakHyphen/>
      </w:r>
      <w:r w:rsidRPr="00981A1C">
        <w:t xml:space="preserve">lessee company, the </w:t>
      </w:r>
      <w:r w:rsidR="00561970" w:rsidRPr="00981A1C">
        <w:t>Finance Minister</w:t>
      </w:r>
      <w:r w:rsidRPr="00981A1C">
        <w:t xml:space="preserve"> may determine that:</w:t>
      </w:r>
    </w:p>
    <w:p w:rsidR="005C18A4" w:rsidRPr="00981A1C" w:rsidRDefault="005C18A4" w:rsidP="005C18A4">
      <w:pPr>
        <w:pStyle w:val="BoxPara"/>
      </w:pPr>
      <w:r w:rsidRPr="00981A1C">
        <w:tab/>
        <w:t>(a)</w:t>
      </w:r>
      <w:r w:rsidRPr="00981A1C">
        <w:tab/>
        <w:t>the FAC should be paid capital; and</w:t>
      </w:r>
    </w:p>
    <w:p w:rsidR="005C18A4" w:rsidRPr="00981A1C" w:rsidRDefault="005C18A4" w:rsidP="005C18A4">
      <w:pPr>
        <w:pStyle w:val="BoxPara"/>
      </w:pPr>
      <w:r w:rsidRPr="00981A1C">
        <w:tab/>
        <w:t>(b)</w:t>
      </w:r>
      <w:r w:rsidRPr="00981A1C">
        <w:tab/>
        <w:t>the FAC should pay the Commonwealth an amount by way of return of capital.</w:t>
      </w:r>
    </w:p>
    <w:p w:rsidR="005C18A4" w:rsidRPr="00981A1C" w:rsidRDefault="005C18A4" w:rsidP="005C18A4">
      <w:pPr>
        <w:pStyle w:val="BoxList"/>
      </w:pPr>
      <w:r w:rsidRPr="00981A1C">
        <w:rPr>
          <w:sz w:val="28"/>
        </w:rPr>
        <w:t>•</w:t>
      </w:r>
      <w:r w:rsidRPr="00981A1C">
        <w:tab/>
        <w:t>If the Commonwealth disposes of its shares in an airport</w:t>
      </w:r>
      <w:r w:rsidR="00981A1C">
        <w:noBreakHyphen/>
      </w:r>
      <w:r w:rsidRPr="00981A1C">
        <w:t>lessee company:</w:t>
      </w:r>
    </w:p>
    <w:p w:rsidR="005C18A4" w:rsidRPr="00981A1C" w:rsidRDefault="005C18A4" w:rsidP="005C18A4">
      <w:pPr>
        <w:pStyle w:val="BoxPara"/>
      </w:pPr>
      <w:r w:rsidRPr="00981A1C">
        <w:tab/>
        <w:t>(a)</w:t>
      </w:r>
      <w:r w:rsidRPr="00981A1C">
        <w:tab/>
        <w:t>the Commonwealth will pay an amount to the FAC; and</w:t>
      </w:r>
    </w:p>
    <w:p w:rsidR="005C18A4" w:rsidRPr="00981A1C" w:rsidRDefault="005C18A4" w:rsidP="005C18A4">
      <w:pPr>
        <w:pStyle w:val="BoxPara"/>
      </w:pPr>
      <w:r w:rsidRPr="00981A1C">
        <w:tab/>
        <w:t>(b)</w:t>
      </w:r>
      <w:r w:rsidRPr="00981A1C">
        <w:tab/>
        <w:t>the FAC will pay the Commonwealth an equivalent amount by way of return of capital; and</w:t>
      </w:r>
    </w:p>
    <w:p w:rsidR="005C18A4" w:rsidRPr="00981A1C" w:rsidRDefault="005C18A4" w:rsidP="005C18A4">
      <w:pPr>
        <w:pStyle w:val="BoxPara"/>
      </w:pPr>
      <w:r w:rsidRPr="00981A1C">
        <w:tab/>
        <w:t>(c)</w:t>
      </w:r>
      <w:r w:rsidRPr="00981A1C">
        <w:tab/>
        <w:t xml:space="preserve">the </w:t>
      </w:r>
      <w:r w:rsidR="00561970" w:rsidRPr="00981A1C">
        <w:t>Finance Minister</w:t>
      </w:r>
      <w:r w:rsidRPr="00981A1C">
        <w:t xml:space="preserve"> may determine that the FAC should be paid capital.</w:t>
      </w:r>
    </w:p>
    <w:p w:rsidR="005C18A4" w:rsidRPr="00981A1C" w:rsidRDefault="005C18A4" w:rsidP="005C18A4">
      <w:pPr>
        <w:pStyle w:val="ActHead5"/>
      </w:pPr>
      <w:bookmarkStart w:id="41" w:name="_Toc507148730"/>
      <w:r w:rsidRPr="00981A1C">
        <w:rPr>
          <w:rStyle w:val="CharSectno"/>
        </w:rPr>
        <w:lastRenderedPageBreak/>
        <w:t>35</w:t>
      </w:r>
      <w:r w:rsidRPr="00981A1C">
        <w:t xml:space="preserve">  When this Part applies</w:t>
      </w:r>
      <w:bookmarkEnd w:id="41"/>
    </w:p>
    <w:p w:rsidR="005C18A4" w:rsidRPr="00981A1C" w:rsidRDefault="005C18A4" w:rsidP="005C18A4">
      <w:pPr>
        <w:pStyle w:val="subsection"/>
      </w:pPr>
      <w:r w:rsidRPr="00981A1C">
        <w:tab/>
      </w:r>
      <w:r w:rsidRPr="00981A1C">
        <w:tab/>
        <w:t>This Part applies to an airport</w:t>
      </w:r>
      <w:r w:rsidR="00981A1C">
        <w:noBreakHyphen/>
      </w:r>
      <w:r w:rsidRPr="00981A1C">
        <w:t>lessee company if the company was granted an airport lease under section</w:t>
      </w:r>
      <w:r w:rsidR="00981A1C">
        <w:t> </w:t>
      </w:r>
      <w:r w:rsidRPr="00981A1C">
        <w:t>21.</w:t>
      </w:r>
    </w:p>
    <w:p w:rsidR="005C18A4" w:rsidRPr="00981A1C" w:rsidRDefault="005C18A4" w:rsidP="005C18A4">
      <w:pPr>
        <w:pStyle w:val="ActHead5"/>
      </w:pPr>
      <w:bookmarkStart w:id="42" w:name="_Toc507148731"/>
      <w:r w:rsidRPr="00981A1C">
        <w:rPr>
          <w:rStyle w:val="CharSectno"/>
        </w:rPr>
        <w:t>36</w:t>
      </w:r>
      <w:r w:rsidRPr="00981A1C">
        <w:t xml:space="preserve">  Commonwealth may pay the FAC an amount before disposal of shares</w:t>
      </w:r>
      <w:bookmarkEnd w:id="42"/>
    </w:p>
    <w:p w:rsidR="005C18A4" w:rsidRPr="00981A1C" w:rsidRDefault="005C18A4" w:rsidP="005C18A4">
      <w:pPr>
        <w:pStyle w:val="subsection"/>
      </w:pPr>
      <w:r w:rsidRPr="00981A1C">
        <w:tab/>
        <w:t>(1)</w:t>
      </w:r>
      <w:r w:rsidRPr="00981A1C">
        <w:tab/>
        <w:t>This section applies in relation to an airport</w:t>
      </w:r>
      <w:r w:rsidR="00981A1C">
        <w:noBreakHyphen/>
      </w:r>
      <w:r w:rsidRPr="00981A1C">
        <w:t>lessee company during the period:</w:t>
      </w:r>
    </w:p>
    <w:p w:rsidR="005C18A4" w:rsidRPr="00981A1C" w:rsidRDefault="005C18A4" w:rsidP="005C18A4">
      <w:pPr>
        <w:pStyle w:val="paragraph"/>
      </w:pPr>
      <w:r w:rsidRPr="00981A1C">
        <w:tab/>
        <w:t>(a)</w:t>
      </w:r>
      <w:r w:rsidRPr="00981A1C">
        <w:tab/>
        <w:t>beginning when the company was granted an airport lease under section</w:t>
      </w:r>
      <w:r w:rsidR="00981A1C">
        <w:t> </w:t>
      </w:r>
      <w:r w:rsidRPr="00981A1C">
        <w:t>21; and</w:t>
      </w:r>
    </w:p>
    <w:p w:rsidR="005C18A4" w:rsidRPr="00981A1C" w:rsidRDefault="005C18A4" w:rsidP="005C18A4">
      <w:pPr>
        <w:pStyle w:val="paragraph"/>
      </w:pPr>
      <w:r w:rsidRPr="00981A1C">
        <w:tab/>
        <w:t>(b)</w:t>
      </w:r>
      <w:r w:rsidRPr="00981A1C">
        <w:tab/>
        <w:t>ending at the company’s sale time.</w:t>
      </w:r>
    </w:p>
    <w:p w:rsidR="005C18A4" w:rsidRPr="00981A1C" w:rsidRDefault="005C18A4" w:rsidP="005C18A4">
      <w:pPr>
        <w:pStyle w:val="subsection"/>
      </w:pPr>
      <w:r w:rsidRPr="00981A1C">
        <w:tab/>
        <w:t>(2)</w:t>
      </w:r>
      <w:r w:rsidRPr="00981A1C">
        <w:tab/>
        <w:t xml:space="preserve">The </w:t>
      </w:r>
      <w:r w:rsidR="00561970" w:rsidRPr="00981A1C">
        <w:t>Finance Minister</w:t>
      </w:r>
      <w:r w:rsidRPr="00981A1C">
        <w:t xml:space="preserve"> may determine in writing that the FAC should be paid a specified amount of capital. The determination must specify a company as the </w:t>
      </w:r>
      <w:r w:rsidRPr="00981A1C">
        <w:rPr>
          <w:b/>
          <w:i/>
        </w:rPr>
        <w:t>nominated company</w:t>
      </w:r>
      <w:r w:rsidRPr="00981A1C">
        <w:t xml:space="preserve"> in relation to the payment.</w:t>
      </w:r>
    </w:p>
    <w:p w:rsidR="005C18A4" w:rsidRPr="00981A1C" w:rsidRDefault="005C18A4" w:rsidP="005C18A4">
      <w:pPr>
        <w:pStyle w:val="subsection"/>
      </w:pPr>
      <w:r w:rsidRPr="00981A1C">
        <w:tab/>
        <w:t>(3)</w:t>
      </w:r>
      <w:r w:rsidRPr="00981A1C">
        <w:tab/>
        <w:t xml:space="preserve">The </w:t>
      </w:r>
      <w:r w:rsidR="00561970" w:rsidRPr="00981A1C">
        <w:t>Finance Minister</w:t>
      </w:r>
      <w:r w:rsidRPr="00981A1C">
        <w:t xml:space="preserve"> may authorise the payment by the Commonwealth to the FAC of the amount specified under </w:t>
      </w:r>
      <w:r w:rsidR="00981A1C">
        <w:t>subsection (</w:t>
      </w:r>
      <w:r w:rsidRPr="00981A1C">
        <w:t>2).</w:t>
      </w:r>
    </w:p>
    <w:p w:rsidR="005C18A4" w:rsidRPr="00981A1C" w:rsidRDefault="005C18A4" w:rsidP="005C18A4">
      <w:pPr>
        <w:pStyle w:val="subsection"/>
      </w:pPr>
      <w:r w:rsidRPr="00981A1C">
        <w:tab/>
        <w:t>(4)</w:t>
      </w:r>
      <w:r w:rsidRPr="00981A1C">
        <w:tab/>
        <w:t xml:space="preserve">If, because of </w:t>
      </w:r>
      <w:r w:rsidR="00981A1C">
        <w:t>subsection (</w:t>
      </w:r>
      <w:r w:rsidRPr="00981A1C">
        <w:t xml:space="preserve">2), an amount (the </w:t>
      </w:r>
      <w:r w:rsidRPr="00981A1C">
        <w:rPr>
          <w:b/>
          <w:i/>
        </w:rPr>
        <w:t>capital amount</w:t>
      </w:r>
      <w:r w:rsidRPr="00981A1C">
        <w:t xml:space="preserve">) is payable to the FAC, the </w:t>
      </w:r>
      <w:r w:rsidR="00561970" w:rsidRPr="00981A1C">
        <w:t>Finance Minister</w:t>
      </w:r>
      <w:r w:rsidRPr="00981A1C">
        <w:t xml:space="preserve"> may determine in writing that the FAC must pay a specified amount to the Commonwealth, so long as the specified amount does not exceed the capital amount.</w:t>
      </w:r>
    </w:p>
    <w:p w:rsidR="005C18A4" w:rsidRPr="00981A1C" w:rsidRDefault="005C18A4" w:rsidP="005C18A4">
      <w:pPr>
        <w:pStyle w:val="subsection"/>
      </w:pPr>
      <w:r w:rsidRPr="00981A1C">
        <w:tab/>
        <w:t>(5)</w:t>
      </w:r>
      <w:r w:rsidRPr="00981A1C">
        <w:tab/>
        <w:t xml:space="preserve">The amount payable because of </w:t>
      </w:r>
      <w:r w:rsidR="00981A1C">
        <w:t>subsection (</w:t>
      </w:r>
      <w:r w:rsidRPr="00981A1C">
        <w:t>2) may be set</w:t>
      </w:r>
      <w:r w:rsidR="00981A1C">
        <w:noBreakHyphen/>
      </w:r>
      <w:r w:rsidRPr="00981A1C">
        <w:t xml:space="preserve">off against the amount payable under </w:t>
      </w:r>
      <w:r w:rsidR="00981A1C">
        <w:t>subsection (</w:t>
      </w:r>
      <w:r w:rsidRPr="00981A1C">
        <w:t>4).</w:t>
      </w:r>
    </w:p>
    <w:p w:rsidR="005C18A4" w:rsidRPr="00981A1C" w:rsidRDefault="005C18A4" w:rsidP="005C18A4">
      <w:pPr>
        <w:pStyle w:val="subsection"/>
      </w:pPr>
      <w:r w:rsidRPr="00981A1C">
        <w:tab/>
        <w:t>(6)</w:t>
      </w:r>
      <w:r w:rsidRPr="00981A1C">
        <w:tab/>
        <w:t xml:space="preserve">The amount payable under </w:t>
      </w:r>
      <w:r w:rsidR="00981A1C">
        <w:t>subsection (</w:t>
      </w:r>
      <w:r w:rsidRPr="00981A1C">
        <w:t>4) is payable by way of return of capital to the Commonwealth.</w:t>
      </w:r>
    </w:p>
    <w:p w:rsidR="005C18A4" w:rsidRPr="00981A1C" w:rsidRDefault="005C18A4" w:rsidP="005C18A4">
      <w:pPr>
        <w:pStyle w:val="ActHead5"/>
      </w:pPr>
      <w:bookmarkStart w:id="43" w:name="_Toc507148732"/>
      <w:r w:rsidRPr="00981A1C">
        <w:rPr>
          <w:rStyle w:val="CharSectno"/>
        </w:rPr>
        <w:lastRenderedPageBreak/>
        <w:t>37</w:t>
      </w:r>
      <w:r w:rsidRPr="00981A1C">
        <w:t xml:space="preserve">  Commonwealth must pay an amount to the FAC</w:t>
      </w:r>
      <w:bookmarkEnd w:id="43"/>
    </w:p>
    <w:p w:rsidR="005C18A4" w:rsidRPr="00981A1C" w:rsidRDefault="005C18A4" w:rsidP="005C18A4">
      <w:pPr>
        <w:pStyle w:val="subsection"/>
      </w:pPr>
      <w:r w:rsidRPr="00981A1C">
        <w:tab/>
        <w:t>(1)</w:t>
      </w:r>
      <w:r w:rsidRPr="00981A1C">
        <w:tab/>
        <w:t>This section applies if the Commonwealth disposes of all its shares in an airport</w:t>
      </w:r>
      <w:r w:rsidR="00981A1C">
        <w:noBreakHyphen/>
      </w:r>
      <w:r w:rsidRPr="00981A1C">
        <w:t>lessee company that was granted an airport lease under section</w:t>
      </w:r>
      <w:r w:rsidR="00981A1C">
        <w:t> </w:t>
      </w:r>
      <w:r w:rsidRPr="00981A1C">
        <w:t>21.</w:t>
      </w:r>
    </w:p>
    <w:p w:rsidR="005C18A4" w:rsidRPr="00981A1C" w:rsidRDefault="005C18A4" w:rsidP="005C18A4">
      <w:pPr>
        <w:pStyle w:val="subsection"/>
      </w:pPr>
      <w:r w:rsidRPr="00981A1C">
        <w:tab/>
        <w:t>(2)</w:t>
      </w:r>
      <w:r w:rsidRPr="00981A1C">
        <w:tab/>
        <w:t xml:space="preserve">When the consideration for those shares becomes payable, the Commonwealth must pay the FAC an amount determined in writing by the </w:t>
      </w:r>
      <w:r w:rsidR="00561970" w:rsidRPr="00981A1C">
        <w:t>Finance Minister</w:t>
      </w:r>
      <w:r w:rsidRPr="00981A1C">
        <w:t>, reduced by the amount (if any) payable because of subsection</w:t>
      </w:r>
      <w:r w:rsidR="00981A1C">
        <w:t> </w:t>
      </w:r>
      <w:r w:rsidRPr="00981A1C">
        <w:t xml:space="preserve">36(2), where the company was the nominated company in relation to the payment made because of that subsection. </w:t>
      </w:r>
    </w:p>
    <w:p w:rsidR="005C18A4" w:rsidRPr="00981A1C" w:rsidRDefault="005C18A4" w:rsidP="005C18A4">
      <w:pPr>
        <w:pStyle w:val="subsection"/>
      </w:pPr>
      <w:r w:rsidRPr="00981A1C">
        <w:tab/>
        <w:t>(3)</w:t>
      </w:r>
      <w:r w:rsidRPr="00981A1C">
        <w:tab/>
        <w:t xml:space="preserve">The amount payable under </w:t>
      </w:r>
      <w:r w:rsidR="00981A1C">
        <w:t>subsection (</w:t>
      </w:r>
      <w:r w:rsidRPr="00981A1C">
        <w:t>2) is payable by way of the provision of capital for the FAC.</w:t>
      </w:r>
    </w:p>
    <w:p w:rsidR="005C18A4" w:rsidRPr="00981A1C" w:rsidRDefault="005C18A4" w:rsidP="005C18A4">
      <w:pPr>
        <w:pStyle w:val="subsection"/>
      </w:pPr>
      <w:r w:rsidRPr="00981A1C">
        <w:tab/>
        <w:t>(4)</w:t>
      </w:r>
      <w:r w:rsidRPr="00981A1C">
        <w:tab/>
        <w:t xml:space="preserve">If the Commonwealth pays an amount to the FAC under </w:t>
      </w:r>
      <w:r w:rsidR="00981A1C">
        <w:t>subsection (</w:t>
      </w:r>
      <w:r w:rsidRPr="00981A1C">
        <w:t>2), the FAC must pay the Commonwealth an amount equal to that amount.</w:t>
      </w:r>
    </w:p>
    <w:p w:rsidR="005C18A4" w:rsidRPr="00981A1C" w:rsidRDefault="005C18A4" w:rsidP="005C18A4">
      <w:pPr>
        <w:pStyle w:val="subsection"/>
      </w:pPr>
      <w:r w:rsidRPr="00981A1C">
        <w:tab/>
        <w:t>(5)</w:t>
      </w:r>
      <w:r w:rsidRPr="00981A1C">
        <w:tab/>
        <w:t xml:space="preserve">The amount payable under </w:t>
      </w:r>
      <w:r w:rsidR="00981A1C">
        <w:t>subsection (</w:t>
      </w:r>
      <w:r w:rsidRPr="00981A1C">
        <w:t>2) may be set</w:t>
      </w:r>
      <w:r w:rsidR="00981A1C">
        <w:noBreakHyphen/>
      </w:r>
      <w:r w:rsidRPr="00981A1C">
        <w:t xml:space="preserve">off against the amount payable under </w:t>
      </w:r>
      <w:r w:rsidR="00981A1C">
        <w:t>subsection (</w:t>
      </w:r>
      <w:r w:rsidRPr="00981A1C">
        <w:t>4).</w:t>
      </w:r>
    </w:p>
    <w:p w:rsidR="005C18A4" w:rsidRPr="00981A1C" w:rsidRDefault="005C18A4" w:rsidP="005C18A4">
      <w:pPr>
        <w:pStyle w:val="subsection"/>
      </w:pPr>
      <w:r w:rsidRPr="00981A1C">
        <w:tab/>
        <w:t>(6)</w:t>
      </w:r>
      <w:r w:rsidRPr="00981A1C">
        <w:tab/>
        <w:t xml:space="preserve">The amount payable under </w:t>
      </w:r>
      <w:r w:rsidR="00981A1C">
        <w:t>subsection (</w:t>
      </w:r>
      <w:r w:rsidRPr="00981A1C">
        <w:t>4) is payable by way of return of capital to the Commonwealth.</w:t>
      </w:r>
    </w:p>
    <w:p w:rsidR="005C18A4" w:rsidRPr="00981A1C" w:rsidRDefault="005C18A4" w:rsidP="005C18A4">
      <w:pPr>
        <w:pStyle w:val="ActHead5"/>
      </w:pPr>
      <w:bookmarkStart w:id="44" w:name="_Toc507148733"/>
      <w:r w:rsidRPr="00981A1C">
        <w:rPr>
          <w:rStyle w:val="CharSectno"/>
        </w:rPr>
        <w:t>38</w:t>
      </w:r>
      <w:r w:rsidRPr="00981A1C">
        <w:t xml:space="preserve">  Capital for the FAC following disposal of shares</w:t>
      </w:r>
      <w:bookmarkEnd w:id="44"/>
    </w:p>
    <w:p w:rsidR="005C18A4" w:rsidRPr="00981A1C" w:rsidRDefault="005C18A4" w:rsidP="005C18A4">
      <w:pPr>
        <w:pStyle w:val="subsection"/>
      </w:pPr>
      <w:r w:rsidRPr="00981A1C">
        <w:tab/>
        <w:t>(1)</w:t>
      </w:r>
      <w:r w:rsidRPr="00981A1C">
        <w:tab/>
        <w:t>This section applies if:</w:t>
      </w:r>
    </w:p>
    <w:p w:rsidR="005C18A4" w:rsidRPr="00981A1C" w:rsidRDefault="005C18A4" w:rsidP="005C18A4">
      <w:pPr>
        <w:pStyle w:val="paragraph"/>
      </w:pPr>
      <w:r w:rsidRPr="00981A1C">
        <w:tab/>
        <w:t>(a)</w:t>
      </w:r>
      <w:r w:rsidRPr="00981A1C">
        <w:tab/>
        <w:t>the Commonwealth disposes of all its shares in an airport</w:t>
      </w:r>
      <w:r w:rsidR="00981A1C">
        <w:noBreakHyphen/>
      </w:r>
      <w:r w:rsidRPr="00981A1C">
        <w:t>lessee company that was granted an airport lease under section</w:t>
      </w:r>
      <w:r w:rsidR="00981A1C">
        <w:t> </w:t>
      </w:r>
      <w:r w:rsidRPr="00981A1C">
        <w:t>21; and</w:t>
      </w:r>
    </w:p>
    <w:p w:rsidR="005C18A4" w:rsidRPr="00981A1C" w:rsidRDefault="005C18A4" w:rsidP="005C18A4">
      <w:pPr>
        <w:pStyle w:val="paragraph"/>
      </w:pPr>
      <w:r w:rsidRPr="00981A1C">
        <w:tab/>
        <w:t>(b)</w:t>
      </w:r>
      <w:r w:rsidRPr="00981A1C">
        <w:tab/>
        <w:t xml:space="preserve">the </w:t>
      </w:r>
      <w:r w:rsidR="00561970" w:rsidRPr="00981A1C">
        <w:t>Finance Minister</w:t>
      </w:r>
      <w:r w:rsidRPr="00981A1C">
        <w:t xml:space="preserve"> determines in writing that the FAC should be paid a specified amount of capital.</w:t>
      </w:r>
    </w:p>
    <w:p w:rsidR="005C18A4" w:rsidRPr="00981A1C" w:rsidRDefault="005C18A4" w:rsidP="005C18A4">
      <w:pPr>
        <w:pStyle w:val="subsection"/>
      </w:pPr>
      <w:r w:rsidRPr="00981A1C">
        <w:rPr>
          <w:b/>
        </w:rPr>
        <w:tab/>
      </w:r>
      <w:r w:rsidRPr="00981A1C">
        <w:t>(2)</w:t>
      </w:r>
      <w:r w:rsidRPr="00981A1C">
        <w:rPr>
          <w:b/>
        </w:rPr>
        <w:tab/>
      </w:r>
      <w:r w:rsidRPr="00981A1C">
        <w:t xml:space="preserve">The </w:t>
      </w:r>
      <w:r w:rsidR="00561970" w:rsidRPr="00981A1C">
        <w:t>Finance Minister</w:t>
      </w:r>
      <w:r w:rsidRPr="00981A1C">
        <w:t xml:space="preserve"> may authorise the payment by the Commonwealth to the FAC of the specified amount.</w:t>
      </w:r>
    </w:p>
    <w:p w:rsidR="005C18A4" w:rsidRPr="00981A1C" w:rsidRDefault="005C18A4" w:rsidP="00AC666F">
      <w:pPr>
        <w:pStyle w:val="ActHead2"/>
        <w:pageBreakBefore/>
        <w:rPr>
          <w:kern w:val="32"/>
        </w:rPr>
      </w:pPr>
      <w:bookmarkStart w:id="45" w:name="_Toc507148734"/>
      <w:r w:rsidRPr="00981A1C">
        <w:rPr>
          <w:rStyle w:val="CharPartNo"/>
        </w:rPr>
        <w:lastRenderedPageBreak/>
        <w:t>Part</w:t>
      </w:r>
      <w:r w:rsidR="00981A1C" w:rsidRPr="00981A1C">
        <w:rPr>
          <w:rStyle w:val="CharPartNo"/>
        </w:rPr>
        <w:t> </w:t>
      </w:r>
      <w:r w:rsidRPr="00981A1C">
        <w:rPr>
          <w:rStyle w:val="CharPartNo"/>
        </w:rPr>
        <w:t>7</w:t>
      </w:r>
      <w:r w:rsidRPr="00981A1C">
        <w:rPr>
          <w:kern w:val="32"/>
        </w:rPr>
        <w:t>—</w:t>
      </w:r>
      <w:r w:rsidRPr="00981A1C">
        <w:rPr>
          <w:rStyle w:val="CharPartText"/>
        </w:rPr>
        <w:t>Treatment of consideration payable by an airport</w:t>
      </w:r>
      <w:r w:rsidR="00981A1C" w:rsidRPr="00981A1C">
        <w:rPr>
          <w:rStyle w:val="CharPartText"/>
        </w:rPr>
        <w:noBreakHyphen/>
      </w:r>
      <w:r w:rsidRPr="00981A1C">
        <w:rPr>
          <w:rStyle w:val="CharPartText"/>
        </w:rPr>
        <w:t>lessee company that is not owned by the Commonwealth</w:t>
      </w:r>
      <w:bookmarkEnd w:id="45"/>
    </w:p>
    <w:p w:rsidR="005C18A4" w:rsidRPr="00981A1C" w:rsidRDefault="00AC2589" w:rsidP="005C18A4">
      <w:pPr>
        <w:pStyle w:val="Header"/>
      </w:pPr>
      <w:r w:rsidRPr="00981A1C">
        <w:rPr>
          <w:rStyle w:val="CharDivNo"/>
        </w:rPr>
        <w:t xml:space="preserve"> </w:t>
      </w:r>
      <w:r w:rsidRPr="00981A1C">
        <w:rPr>
          <w:rStyle w:val="CharDivText"/>
        </w:rPr>
        <w:t xml:space="preserve"> </w:t>
      </w:r>
    </w:p>
    <w:p w:rsidR="005C18A4" w:rsidRPr="00981A1C" w:rsidRDefault="005C18A4" w:rsidP="005C18A4">
      <w:pPr>
        <w:pStyle w:val="ActHead5"/>
      </w:pPr>
      <w:bookmarkStart w:id="46" w:name="_Toc507148735"/>
      <w:r w:rsidRPr="00981A1C">
        <w:rPr>
          <w:rStyle w:val="CharSectno"/>
        </w:rPr>
        <w:t>40</w:t>
      </w:r>
      <w:r w:rsidRPr="00981A1C">
        <w:t xml:space="preserve">  Simplified outline</w:t>
      </w:r>
      <w:bookmarkEnd w:id="46"/>
    </w:p>
    <w:p w:rsidR="005C18A4" w:rsidRPr="00981A1C" w:rsidRDefault="005C18A4" w:rsidP="005C18A4">
      <w:pPr>
        <w:pStyle w:val="subsection"/>
        <w:spacing w:after="120"/>
      </w:pPr>
      <w:r w:rsidRPr="00981A1C">
        <w:tab/>
      </w:r>
      <w:r w:rsidRPr="00981A1C">
        <w:tab/>
        <w:t>The following is a simplified outline of this Part:</w:t>
      </w:r>
    </w:p>
    <w:p w:rsidR="005C18A4" w:rsidRPr="00981A1C" w:rsidRDefault="005C18A4" w:rsidP="005C18A4">
      <w:pPr>
        <w:pStyle w:val="BoxList"/>
      </w:pPr>
      <w:r w:rsidRPr="00981A1C">
        <w:rPr>
          <w:sz w:val="28"/>
        </w:rPr>
        <w:t>•</w:t>
      </w:r>
      <w:r w:rsidRPr="00981A1C">
        <w:tab/>
        <w:t>This Part applies if an airport</w:t>
      </w:r>
      <w:r w:rsidR="00981A1C">
        <w:noBreakHyphen/>
      </w:r>
      <w:r w:rsidRPr="00981A1C">
        <w:t>lessee company is not owned by the Commonwealth.</w:t>
      </w:r>
    </w:p>
    <w:p w:rsidR="005C18A4" w:rsidRPr="00981A1C" w:rsidRDefault="005C18A4" w:rsidP="005C18A4">
      <w:pPr>
        <w:pStyle w:val="BoxList"/>
      </w:pPr>
      <w:r w:rsidRPr="00981A1C">
        <w:rPr>
          <w:sz w:val="28"/>
        </w:rPr>
        <w:t>•</w:t>
      </w:r>
      <w:r w:rsidRPr="00981A1C">
        <w:tab/>
        <w:t>If consideration becomes payable by the company to the Commonwealth for the grant of the airport lease and the transfer or lease of any airport assets:</w:t>
      </w:r>
    </w:p>
    <w:p w:rsidR="005C18A4" w:rsidRPr="00981A1C" w:rsidRDefault="005C18A4" w:rsidP="005C18A4">
      <w:pPr>
        <w:pStyle w:val="BoxPara"/>
      </w:pPr>
      <w:r w:rsidRPr="00981A1C">
        <w:tab/>
        <w:t>(a)</w:t>
      </w:r>
      <w:r w:rsidRPr="00981A1C">
        <w:tab/>
        <w:t>the Commonwealth will pay an amount to the FAC; and</w:t>
      </w:r>
    </w:p>
    <w:p w:rsidR="005C18A4" w:rsidRPr="00981A1C" w:rsidRDefault="005C18A4" w:rsidP="005C18A4">
      <w:pPr>
        <w:pStyle w:val="BoxPara"/>
      </w:pPr>
      <w:r w:rsidRPr="00981A1C">
        <w:tab/>
        <w:t>(b)</w:t>
      </w:r>
      <w:r w:rsidRPr="00981A1C">
        <w:tab/>
        <w:t>the FAC will pay the Commonwealth an equivalent amount by way of return of capital; and</w:t>
      </w:r>
    </w:p>
    <w:p w:rsidR="005C18A4" w:rsidRPr="00981A1C" w:rsidRDefault="005C18A4" w:rsidP="005C18A4">
      <w:pPr>
        <w:pStyle w:val="BoxPara"/>
      </w:pPr>
      <w:r w:rsidRPr="00981A1C">
        <w:tab/>
        <w:t>(c)</w:t>
      </w:r>
      <w:r w:rsidRPr="00981A1C">
        <w:tab/>
        <w:t xml:space="preserve">the </w:t>
      </w:r>
      <w:r w:rsidR="00561970" w:rsidRPr="00981A1C">
        <w:t>Finance Minister</w:t>
      </w:r>
      <w:r w:rsidRPr="00981A1C">
        <w:t xml:space="preserve"> may determine that the FAC should be paid capital.</w:t>
      </w:r>
    </w:p>
    <w:p w:rsidR="005C18A4" w:rsidRPr="00981A1C" w:rsidRDefault="005C18A4" w:rsidP="005C18A4">
      <w:pPr>
        <w:pStyle w:val="ActHead5"/>
      </w:pPr>
      <w:bookmarkStart w:id="47" w:name="_Toc507148736"/>
      <w:r w:rsidRPr="00981A1C">
        <w:rPr>
          <w:rStyle w:val="CharSectno"/>
        </w:rPr>
        <w:t>41</w:t>
      </w:r>
      <w:r w:rsidRPr="00981A1C">
        <w:t xml:space="preserve">  When this Part applies</w:t>
      </w:r>
      <w:bookmarkEnd w:id="47"/>
    </w:p>
    <w:p w:rsidR="005C18A4" w:rsidRPr="00981A1C" w:rsidRDefault="005C18A4" w:rsidP="005C18A4">
      <w:pPr>
        <w:pStyle w:val="subsection"/>
      </w:pPr>
      <w:r w:rsidRPr="00981A1C">
        <w:tab/>
      </w:r>
      <w:r w:rsidRPr="00981A1C">
        <w:tab/>
        <w:t>This Part applies to an airport</w:t>
      </w:r>
      <w:r w:rsidR="00981A1C">
        <w:noBreakHyphen/>
      </w:r>
      <w:r w:rsidRPr="00981A1C">
        <w:t>lessee company if the company was granted an airport lease under section</w:t>
      </w:r>
      <w:r w:rsidR="00981A1C">
        <w:t> </w:t>
      </w:r>
      <w:r w:rsidRPr="00981A1C">
        <w:t>22.</w:t>
      </w:r>
    </w:p>
    <w:p w:rsidR="005C18A4" w:rsidRPr="00981A1C" w:rsidRDefault="005C18A4" w:rsidP="005C18A4">
      <w:pPr>
        <w:pStyle w:val="ActHead5"/>
      </w:pPr>
      <w:bookmarkStart w:id="48" w:name="_Toc507148737"/>
      <w:r w:rsidRPr="00981A1C">
        <w:rPr>
          <w:rStyle w:val="CharSectno"/>
        </w:rPr>
        <w:t>42</w:t>
      </w:r>
      <w:r w:rsidRPr="00981A1C">
        <w:t xml:space="preserve">  Commonwealth must pay an amount to the FAC</w:t>
      </w:r>
      <w:bookmarkEnd w:id="48"/>
    </w:p>
    <w:p w:rsidR="005C18A4" w:rsidRPr="00981A1C" w:rsidRDefault="005C18A4" w:rsidP="005C18A4">
      <w:pPr>
        <w:pStyle w:val="subsection"/>
      </w:pPr>
      <w:r w:rsidRPr="00981A1C">
        <w:tab/>
        <w:t>(1)</w:t>
      </w:r>
      <w:r w:rsidRPr="00981A1C">
        <w:tab/>
        <w:t>This section applies if an airport</w:t>
      </w:r>
      <w:r w:rsidR="00981A1C">
        <w:noBreakHyphen/>
      </w:r>
      <w:r w:rsidRPr="00981A1C">
        <w:t>lessee company pays, or is liable to pay, consideration to the Commonwealth for:</w:t>
      </w:r>
    </w:p>
    <w:p w:rsidR="005C18A4" w:rsidRPr="00981A1C" w:rsidRDefault="005C18A4" w:rsidP="005C18A4">
      <w:pPr>
        <w:pStyle w:val="paragraph"/>
      </w:pPr>
      <w:r w:rsidRPr="00981A1C">
        <w:lastRenderedPageBreak/>
        <w:tab/>
        <w:t>(a)</w:t>
      </w:r>
      <w:r w:rsidRPr="00981A1C">
        <w:tab/>
        <w:t>the grant of the airport lease; and</w:t>
      </w:r>
    </w:p>
    <w:p w:rsidR="005C18A4" w:rsidRPr="00981A1C" w:rsidRDefault="005C18A4" w:rsidP="005C18A4">
      <w:pPr>
        <w:pStyle w:val="paragraph"/>
      </w:pPr>
      <w:r w:rsidRPr="00981A1C">
        <w:tab/>
        <w:t>(b)</w:t>
      </w:r>
      <w:r w:rsidRPr="00981A1C">
        <w:tab/>
        <w:t>the transfer or lease of any assets under section</w:t>
      </w:r>
      <w:r w:rsidR="00981A1C">
        <w:t> </w:t>
      </w:r>
      <w:r w:rsidRPr="00981A1C">
        <w:t>23 or 24; and</w:t>
      </w:r>
    </w:p>
    <w:p w:rsidR="005C18A4" w:rsidRPr="00981A1C" w:rsidRDefault="005C18A4" w:rsidP="005C18A4">
      <w:pPr>
        <w:pStyle w:val="paragraph"/>
      </w:pPr>
      <w:r w:rsidRPr="00981A1C">
        <w:tab/>
        <w:t>(c)</w:t>
      </w:r>
      <w:r w:rsidRPr="00981A1C">
        <w:tab/>
        <w:t>the transfer of any assets under section</w:t>
      </w:r>
      <w:r w:rsidR="00981A1C">
        <w:t> </w:t>
      </w:r>
      <w:r w:rsidRPr="00981A1C">
        <w:t>30 or 31.</w:t>
      </w:r>
    </w:p>
    <w:p w:rsidR="005C18A4" w:rsidRPr="00981A1C" w:rsidRDefault="005C18A4" w:rsidP="005C18A4">
      <w:pPr>
        <w:pStyle w:val="subsection"/>
      </w:pPr>
      <w:r w:rsidRPr="00981A1C">
        <w:tab/>
        <w:t>(2)</w:t>
      </w:r>
      <w:r w:rsidRPr="00981A1C">
        <w:tab/>
        <w:t xml:space="preserve">When that consideration becomes payable, the Commonwealth must pay the FAC an amount determined in writing by the </w:t>
      </w:r>
      <w:r w:rsidR="00561970" w:rsidRPr="00981A1C">
        <w:t>Finance Minister</w:t>
      </w:r>
      <w:r w:rsidRPr="00981A1C">
        <w:t>.</w:t>
      </w:r>
    </w:p>
    <w:p w:rsidR="005C18A4" w:rsidRPr="00981A1C" w:rsidRDefault="005C18A4" w:rsidP="005C18A4">
      <w:pPr>
        <w:pStyle w:val="subsection"/>
      </w:pPr>
      <w:r w:rsidRPr="00981A1C">
        <w:tab/>
        <w:t>(3)</w:t>
      </w:r>
      <w:r w:rsidRPr="00981A1C">
        <w:tab/>
        <w:t xml:space="preserve">The amount payable under </w:t>
      </w:r>
      <w:r w:rsidR="00981A1C">
        <w:t>subsection (</w:t>
      </w:r>
      <w:r w:rsidRPr="00981A1C">
        <w:t>2) is payable by way of the provision of capital for the FAC.</w:t>
      </w:r>
    </w:p>
    <w:p w:rsidR="005C18A4" w:rsidRPr="00981A1C" w:rsidRDefault="005C18A4" w:rsidP="005C18A4">
      <w:pPr>
        <w:pStyle w:val="subsection"/>
      </w:pPr>
      <w:r w:rsidRPr="00981A1C">
        <w:tab/>
        <w:t>(4)</w:t>
      </w:r>
      <w:r w:rsidRPr="00981A1C">
        <w:tab/>
        <w:t xml:space="preserve">If the Commonwealth pays an amount to the FAC under </w:t>
      </w:r>
      <w:r w:rsidR="00981A1C">
        <w:t>subsection (</w:t>
      </w:r>
      <w:r w:rsidRPr="00981A1C">
        <w:t>2), the FAC must pay the Commonwealth an amount equal to that amount.</w:t>
      </w:r>
    </w:p>
    <w:p w:rsidR="005C18A4" w:rsidRPr="00981A1C" w:rsidRDefault="005C18A4" w:rsidP="005C18A4">
      <w:pPr>
        <w:pStyle w:val="subsection"/>
      </w:pPr>
      <w:r w:rsidRPr="00981A1C">
        <w:tab/>
        <w:t>(5)</w:t>
      </w:r>
      <w:r w:rsidRPr="00981A1C">
        <w:tab/>
        <w:t xml:space="preserve">The amount payable under </w:t>
      </w:r>
      <w:r w:rsidR="00981A1C">
        <w:t>subsection (</w:t>
      </w:r>
      <w:r w:rsidRPr="00981A1C">
        <w:t>2) may be set</w:t>
      </w:r>
      <w:r w:rsidR="00981A1C">
        <w:noBreakHyphen/>
      </w:r>
      <w:r w:rsidRPr="00981A1C">
        <w:t xml:space="preserve">off against the amount payable under </w:t>
      </w:r>
      <w:r w:rsidR="00981A1C">
        <w:t>subsection (</w:t>
      </w:r>
      <w:r w:rsidRPr="00981A1C">
        <w:t>4).</w:t>
      </w:r>
    </w:p>
    <w:p w:rsidR="005C18A4" w:rsidRPr="00981A1C" w:rsidRDefault="005C18A4" w:rsidP="005C18A4">
      <w:pPr>
        <w:pStyle w:val="subsection"/>
      </w:pPr>
      <w:r w:rsidRPr="00981A1C">
        <w:tab/>
        <w:t>(6)</w:t>
      </w:r>
      <w:r w:rsidRPr="00981A1C">
        <w:tab/>
        <w:t xml:space="preserve">The amount payable under </w:t>
      </w:r>
      <w:r w:rsidR="00981A1C">
        <w:t>subsection (</w:t>
      </w:r>
      <w:r w:rsidRPr="00981A1C">
        <w:t>4) is payable by way of return of capital to the Commonwealth.</w:t>
      </w:r>
    </w:p>
    <w:p w:rsidR="005C18A4" w:rsidRPr="00981A1C" w:rsidRDefault="005C18A4" w:rsidP="005C18A4">
      <w:pPr>
        <w:pStyle w:val="ActHead5"/>
      </w:pPr>
      <w:bookmarkStart w:id="49" w:name="_Toc507148738"/>
      <w:r w:rsidRPr="00981A1C">
        <w:rPr>
          <w:rStyle w:val="CharSectno"/>
        </w:rPr>
        <w:t>43</w:t>
      </w:r>
      <w:r w:rsidRPr="00981A1C">
        <w:t xml:space="preserve">  Capital for the FAC after consideration becomes payable</w:t>
      </w:r>
      <w:bookmarkEnd w:id="49"/>
      <w:r w:rsidRPr="00981A1C">
        <w:t xml:space="preserve"> </w:t>
      </w:r>
    </w:p>
    <w:p w:rsidR="005C18A4" w:rsidRPr="00981A1C" w:rsidRDefault="005C18A4" w:rsidP="005C18A4">
      <w:pPr>
        <w:pStyle w:val="subsection"/>
      </w:pPr>
      <w:r w:rsidRPr="00981A1C">
        <w:tab/>
        <w:t>(1)</w:t>
      </w:r>
      <w:r w:rsidRPr="00981A1C">
        <w:tab/>
        <w:t>This section applies if:</w:t>
      </w:r>
    </w:p>
    <w:p w:rsidR="005C18A4" w:rsidRPr="00981A1C" w:rsidRDefault="005C18A4" w:rsidP="005C18A4">
      <w:pPr>
        <w:pStyle w:val="paragraph"/>
      </w:pPr>
      <w:r w:rsidRPr="00981A1C">
        <w:tab/>
        <w:t>(a)</w:t>
      </w:r>
      <w:r w:rsidRPr="00981A1C">
        <w:tab/>
        <w:t>an airport</w:t>
      </w:r>
      <w:r w:rsidR="00981A1C">
        <w:noBreakHyphen/>
      </w:r>
      <w:r w:rsidRPr="00981A1C">
        <w:t>lessee company pays, or is liable to pay, to the Commonwealth an amount of consideration for:</w:t>
      </w:r>
    </w:p>
    <w:p w:rsidR="005C18A4" w:rsidRPr="00981A1C" w:rsidRDefault="005C18A4" w:rsidP="005C18A4">
      <w:pPr>
        <w:pStyle w:val="paragraphsub"/>
      </w:pPr>
      <w:r w:rsidRPr="00981A1C">
        <w:tab/>
        <w:t>(i)</w:t>
      </w:r>
      <w:r w:rsidRPr="00981A1C">
        <w:tab/>
        <w:t>the grant of the airport lease; and</w:t>
      </w:r>
    </w:p>
    <w:p w:rsidR="005C18A4" w:rsidRPr="00981A1C" w:rsidRDefault="005C18A4" w:rsidP="005C18A4">
      <w:pPr>
        <w:pStyle w:val="paragraphsub"/>
      </w:pPr>
      <w:r w:rsidRPr="00981A1C">
        <w:tab/>
        <w:t>(ii)</w:t>
      </w:r>
      <w:r w:rsidRPr="00981A1C">
        <w:tab/>
        <w:t>the transfer or lease of any assets under section</w:t>
      </w:r>
      <w:r w:rsidR="00981A1C">
        <w:t> </w:t>
      </w:r>
      <w:r w:rsidRPr="00981A1C">
        <w:t>23 or 24; and</w:t>
      </w:r>
    </w:p>
    <w:p w:rsidR="005C18A4" w:rsidRPr="00981A1C" w:rsidRDefault="005C18A4" w:rsidP="005C18A4">
      <w:pPr>
        <w:pStyle w:val="paragraphsub"/>
      </w:pPr>
      <w:r w:rsidRPr="00981A1C">
        <w:tab/>
        <w:t>(iii)</w:t>
      </w:r>
      <w:r w:rsidRPr="00981A1C">
        <w:tab/>
        <w:t>the transfer of any assets under section</w:t>
      </w:r>
      <w:r w:rsidR="00981A1C">
        <w:t> </w:t>
      </w:r>
      <w:r w:rsidRPr="00981A1C">
        <w:t>30 or 31; and</w:t>
      </w:r>
    </w:p>
    <w:p w:rsidR="005C18A4" w:rsidRPr="00981A1C" w:rsidRDefault="005C18A4" w:rsidP="005C18A4">
      <w:pPr>
        <w:pStyle w:val="paragraph"/>
      </w:pPr>
      <w:r w:rsidRPr="00981A1C">
        <w:tab/>
        <w:t>(b)</w:t>
      </w:r>
      <w:r w:rsidRPr="00981A1C">
        <w:tab/>
        <w:t xml:space="preserve">the </w:t>
      </w:r>
      <w:r w:rsidR="00561970" w:rsidRPr="00981A1C">
        <w:t>Finance Minister</w:t>
      </w:r>
      <w:r w:rsidRPr="00981A1C">
        <w:t xml:space="preserve"> determines in writing that the FAC should be paid a specified amount of capital.</w:t>
      </w:r>
    </w:p>
    <w:p w:rsidR="005C18A4" w:rsidRPr="00981A1C" w:rsidRDefault="005C18A4" w:rsidP="005C18A4">
      <w:pPr>
        <w:pStyle w:val="subsection"/>
      </w:pPr>
      <w:r w:rsidRPr="00981A1C">
        <w:tab/>
        <w:t>(2)</w:t>
      </w:r>
      <w:r w:rsidRPr="00981A1C">
        <w:tab/>
        <w:t xml:space="preserve">The </w:t>
      </w:r>
      <w:r w:rsidR="00561970" w:rsidRPr="00981A1C">
        <w:t>Finance Minister</w:t>
      </w:r>
      <w:r w:rsidRPr="00981A1C">
        <w:t xml:space="preserve"> may authorise the payment by the Commonwealth to the FAC of the specified amount.</w:t>
      </w:r>
    </w:p>
    <w:p w:rsidR="005C18A4" w:rsidRPr="00981A1C" w:rsidRDefault="005C18A4" w:rsidP="005C18A4">
      <w:pPr>
        <w:pStyle w:val="ActHead5"/>
      </w:pPr>
      <w:bookmarkStart w:id="50" w:name="_Toc507148739"/>
      <w:r w:rsidRPr="00981A1C">
        <w:rPr>
          <w:rStyle w:val="CharSectno"/>
        </w:rPr>
        <w:lastRenderedPageBreak/>
        <w:t>44</w:t>
      </w:r>
      <w:r w:rsidRPr="00981A1C">
        <w:t xml:space="preserve">  Appropriation of Consolidated Revenue Fund</w:t>
      </w:r>
      <w:bookmarkEnd w:id="50"/>
    </w:p>
    <w:p w:rsidR="005C18A4" w:rsidRPr="00981A1C" w:rsidRDefault="005C18A4" w:rsidP="005C18A4">
      <w:pPr>
        <w:pStyle w:val="subsection"/>
      </w:pPr>
      <w:r w:rsidRPr="00981A1C">
        <w:tab/>
      </w:r>
      <w:r w:rsidRPr="00981A1C">
        <w:tab/>
        <w:t>The Consolidated Revenue Fund is appropriated for the purposes of this Part.</w:t>
      </w:r>
    </w:p>
    <w:p w:rsidR="005C18A4" w:rsidRPr="00981A1C" w:rsidRDefault="005C18A4" w:rsidP="00AC666F">
      <w:pPr>
        <w:pStyle w:val="ActHead2"/>
        <w:pageBreakBefore/>
        <w:rPr>
          <w:kern w:val="32"/>
        </w:rPr>
      </w:pPr>
      <w:bookmarkStart w:id="51" w:name="_Toc507148740"/>
      <w:r w:rsidRPr="00981A1C">
        <w:rPr>
          <w:rStyle w:val="CharPartNo"/>
        </w:rPr>
        <w:lastRenderedPageBreak/>
        <w:t>Part</w:t>
      </w:r>
      <w:r w:rsidR="00981A1C" w:rsidRPr="00981A1C">
        <w:rPr>
          <w:rStyle w:val="CharPartNo"/>
        </w:rPr>
        <w:t> </w:t>
      </w:r>
      <w:r w:rsidRPr="00981A1C">
        <w:rPr>
          <w:rStyle w:val="CharPartNo"/>
        </w:rPr>
        <w:t>8</w:t>
      </w:r>
      <w:r w:rsidRPr="00981A1C">
        <w:rPr>
          <w:kern w:val="32"/>
        </w:rPr>
        <w:t>—</w:t>
      </w:r>
      <w:r w:rsidRPr="00981A1C">
        <w:rPr>
          <w:rStyle w:val="CharPartText"/>
        </w:rPr>
        <w:t>Special tax rules</w:t>
      </w:r>
      <w:bookmarkEnd w:id="51"/>
    </w:p>
    <w:p w:rsidR="005C18A4" w:rsidRPr="00981A1C" w:rsidRDefault="005C18A4" w:rsidP="005C18A4">
      <w:pPr>
        <w:pStyle w:val="ActHead3"/>
        <w:rPr>
          <w:kern w:val="32"/>
        </w:rPr>
      </w:pPr>
      <w:bookmarkStart w:id="52" w:name="_Toc507148741"/>
      <w:r w:rsidRPr="00981A1C">
        <w:rPr>
          <w:rStyle w:val="CharDivNo"/>
        </w:rPr>
        <w:t>Division</w:t>
      </w:r>
      <w:r w:rsidR="00981A1C" w:rsidRPr="00981A1C">
        <w:rPr>
          <w:rStyle w:val="CharDivNo"/>
        </w:rPr>
        <w:t> </w:t>
      </w:r>
      <w:r w:rsidRPr="00981A1C">
        <w:rPr>
          <w:rStyle w:val="CharDivNo"/>
        </w:rPr>
        <w:t>1</w:t>
      </w:r>
      <w:r w:rsidRPr="00981A1C">
        <w:rPr>
          <w:kern w:val="32"/>
        </w:rPr>
        <w:t>—</w:t>
      </w:r>
      <w:r w:rsidRPr="00981A1C">
        <w:rPr>
          <w:rStyle w:val="CharDivText"/>
        </w:rPr>
        <w:t>Simplified outline</w:t>
      </w:r>
      <w:bookmarkEnd w:id="52"/>
    </w:p>
    <w:p w:rsidR="005C18A4" w:rsidRPr="00981A1C" w:rsidRDefault="005C18A4" w:rsidP="005C18A4">
      <w:pPr>
        <w:pStyle w:val="ActHead5"/>
      </w:pPr>
      <w:bookmarkStart w:id="53" w:name="_Toc507148742"/>
      <w:r w:rsidRPr="00981A1C">
        <w:rPr>
          <w:rStyle w:val="CharSectno"/>
        </w:rPr>
        <w:t>45</w:t>
      </w:r>
      <w:r w:rsidRPr="00981A1C">
        <w:t xml:space="preserve">  Simplified outline</w:t>
      </w:r>
      <w:bookmarkEnd w:id="53"/>
    </w:p>
    <w:p w:rsidR="005C18A4" w:rsidRPr="00981A1C" w:rsidRDefault="005C18A4" w:rsidP="005C18A4">
      <w:pPr>
        <w:pStyle w:val="subsection"/>
        <w:spacing w:after="120"/>
      </w:pPr>
      <w:r w:rsidRPr="00981A1C">
        <w:tab/>
      </w:r>
      <w:r w:rsidRPr="00981A1C">
        <w:tab/>
        <w:t>The following is a simplified outline of this Part:</w:t>
      </w:r>
    </w:p>
    <w:p w:rsidR="005C18A4" w:rsidRPr="00981A1C" w:rsidRDefault="005C18A4" w:rsidP="005C18A4">
      <w:pPr>
        <w:pStyle w:val="BoxList"/>
      </w:pPr>
      <w:r w:rsidRPr="00981A1C">
        <w:rPr>
          <w:sz w:val="28"/>
        </w:rPr>
        <w:t>•</w:t>
      </w:r>
      <w:r w:rsidRPr="00981A1C">
        <w:tab/>
        <w:t>Certain transactions under this Act are exempt from stamp duty and other taxes.</w:t>
      </w:r>
    </w:p>
    <w:p w:rsidR="005C18A4" w:rsidRPr="00981A1C" w:rsidRDefault="005C18A4" w:rsidP="005C18A4">
      <w:pPr>
        <w:pStyle w:val="BoxList"/>
      </w:pPr>
      <w:r w:rsidRPr="00981A1C">
        <w:rPr>
          <w:sz w:val="28"/>
        </w:rPr>
        <w:t>•</w:t>
      </w:r>
      <w:r w:rsidRPr="00981A1C">
        <w:tab/>
        <w:t>The income tax law is modified in its application to certain transactions under this Act.</w:t>
      </w:r>
    </w:p>
    <w:p w:rsidR="005C18A4" w:rsidRPr="00981A1C" w:rsidRDefault="005C18A4" w:rsidP="00AC666F">
      <w:pPr>
        <w:pStyle w:val="ActHead3"/>
        <w:pageBreakBefore/>
        <w:rPr>
          <w:kern w:val="32"/>
        </w:rPr>
      </w:pPr>
      <w:bookmarkStart w:id="54" w:name="_Toc507148743"/>
      <w:r w:rsidRPr="00981A1C">
        <w:rPr>
          <w:rStyle w:val="CharDivNo"/>
        </w:rPr>
        <w:lastRenderedPageBreak/>
        <w:t>Division</w:t>
      </w:r>
      <w:r w:rsidR="00981A1C" w:rsidRPr="00981A1C">
        <w:rPr>
          <w:rStyle w:val="CharDivNo"/>
        </w:rPr>
        <w:t> </w:t>
      </w:r>
      <w:r w:rsidRPr="00981A1C">
        <w:rPr>
          <w:rStyle w:val="CharDivNo"/>
        </w:rPr>
        <w:t>2</w:t>
      </w:r>
      <w:r w:rsidRPr="00981A1C">
        <w:rPr>
          <w:kern w:val="32"/>
        </w:rPr>
        <w:t>—</w:t>
      </w:r>
      <w:r w:rsidRPr="00981A1C">
        <w:rPr>
          <w:rStyle w:val="CharDivText"/>
        </w:rPr>
        <w:t>Exemption from stamp duty and other taxes</w:t>
      </w:r>
      <w:bookmarkEnd w:id="54"/>
    </w:p>
    <w:p w:rsidR="005C18A4" w:rsidRPr="00981A1C" w:rsidRDefault="005C18A4" w:rsidP="005C18A4">
      <w:pPr>
        <w:pStyle w:val="ActHead5"/>
      </w:pPr>
      <w:bookmarkStart w:id="55" w:name="_Toc507148744"/>
      <w:r w:rsidRPr="00981A1C">
        <w:rPr>
          <w:rStyle w:val="CharSectno"/>
        </w:rPr>
        <w:t>46</w:t>
      </w:r>
      <w:r w:rsidRPr="00981A1C">
        <w:t xml:space="preserve">  Exemption from stamp duty and other taxes</w:t>
      </w:r>
      <w:bookmarkEnd w:id="55"/>
    </w:p>
    <w:p w:rsidR="005C18A4" w:rsidRPr="00981A1C" w:rsidRDefault="005C18A4" w:rsidP="005C18A4">
      <w:pPr>
        <w:pStyle w:val="subsection"/>
      </w:pPr>
      <w:r w:rsidRPr="00981A1C">
        <w:tab/>
        <w:t>(1)</w:t>
      </w:r>
      <w:r w:rsidRPr="00981A1C">
        <w:tab/>
        <w:t>In this section:</w:t>
      </w:r>
    </w:p>
    <w:p w:rsidR="005C18A4" w:rsidRPr="00981A1C" w:rsidRDefault="005C18A4" w:rsidP="005C18A4">
      <w:pPr>
        <w:pStyle w:val="Definition"/>
      </w:pPr>
      <w:r w:rsidRPr="00981A1C">
        <w:rPr>
          <w:b/>
          <w:i/>
        </w:rPr>
        <w:t>exempt matter</w:t>
      </w:r>
      <w:r w:rsidRPr="00981A1C">
        <w:t xml:space="preserve"> means:</w:t>
      </w:r>
    </w:p>
    <w:p w:rsidR="005C18A4" w:rsidRPr="00981A1C" w:rsidRDefault="005C18A4" w:rsidP="005C18A4">
      <w:pPr>
        <w:pStyle w:val="paragraph"/>
      </w:pPr>
      <w:r w:rsidRPr="00981A1C">
        <w:tab/>
        <w:t>(a)</w:t>
      </w:r>
      <w:r w:rsidRPr="00981A1C">
        <w:tab/>
        <w:t>the grant of an airport lease by the Commonwealth under section</w:t>
      </w:r>
      <w:r w:rsidR="00981A1C">
        <w:t> </w:t>
      </w:r>
      <w:r w:rsidRPr="00981A1C">
        <w:t>21; or</w:t>
      </w:r>
    </w:p>
    <w:p w:rsidR="005C18A4" w:rsidRPr="00981A1C" w:rsidRDefault="005C18A4" w:rsidP="005C18A4">
      <w:pPr>
        <w:pStyle w:val="paragraph"/>
      </w:pPr>
      <w:r w:rsidRPr="00981A1C">
        <w:tab/>
        <w:t>(b)</w:t>
      </w:r>
      <w:r w:rsidRPr="00981A1C">
        <w:tab/>
        <w:t xml:space="preserve">an agreement relating to a grant mentioned in </w:t>
      </w:r>
      <w:r w:rsidR="00981A1C">
        <w:t>paragraph (</w:t>
      </w:r>
      <w:r w:rsidRPr="00981A1C">
        <w:t>a); or</w:t>
      </w:r>
    </w:p>
    <w:p w:rsidR="005C18A4" w:rsidRPr="00981A1C" w:rsidRDefault="005C18A4" w:rsidP="005C18A4">
      <w:pPr>
        <w:pStyle w:val="paragraph"/>
      </w:pPr>
      <w:r w:rsidRPr="00981A1C">
        <w:tab/>
        <w:t>(c)</w:t>
      </w:r>
      <w:r w:rsidRPr="00981A1C">
        <w:tab/>
        <w:t>the transfer of an asset or a liability under section</w:t>
      </w:r>
      <w:r w:rsidR="00981A1C">
        <w:t> </w:t>
      </w:r>
      <w:r w:rsidRPr="00981A1C">
        <w:t>23, 24, 25, 30, 31 or 33 to a company that was granted an airport lease under section</w:t>
      </w:r>
      <w:r w:rsidR="00981A1C">
        <w:t> </w:t>
      </w:r>
      <w:r w:rsidRPr="00981A1C">
        <w:t>21; or</w:t>
      </w:r>
    </w:p>
    <w:p w:rsidR="005C18A4" w:rsidRPr="00981A1C" w:rsidRDefault="005C18A4" w:rsidP="005C18A4">
      <w:pPr>
        <w:pStyle w:val="paragraph"/>
      </w:pPr>
      <w:r w:rsidRPr="00981A1C">
        <w:tab/>
        <w:t>(d)</w:t>
      </w:r>
      <w:r w:rsidRPr="00981A1C">
        <w:tab/>
        <w:t>the lease of an asset under section</w:t>
      </w:r>
      <w:r w:rsidR="00981A1C">
        <w:t> </w:t>
      </w:r>
      <w:r w:rsidRPr="00981A1C">
        <w:t>23 to a company that was granted an airport lease under section</w:t>
      </w:r>
      <w:r w:rsidR="00981A1C">
        <w:t> </w:t>
      </w:r>
      <w:r w:rsidRPr="00981A1C">
        <w:t>21; or</w:t>
      </w:r>
    </w:p>
    <w:p w:rsidR="005C18A4" w:rsidRPr="00981A1C" w:rsidRDefault="005C18A4" w:rsidP="005C18A4">
      <w:pPr>
        <w:pStyle w:val="paragraph"/>
      </w:pPr>
      <w:r w:rsidRPr="00981A1C">
        <w:tab/>
        <w:t>(e)</w:t>
      </w:r>
      <w:r w:rsidRPr="00981A1C">
        <w:tab/>
        <w:t xml:space="preserve">an agreement relating to a lease mentioned in </w:t>
      </w:r>
      <w:r w:rsidR="00981A1C">
        <w:t>paragraph (</w:t>
      </w:r>
      <w:r w:rsidRPr="00981A1C">
        <w:t>d).</w:t>
      </w:r>
    </w:p>
    <w:p w:rsidR="005C18A4" w:rsidRPr="00981A1C" w:rsidRDefault="005C18A4" w:rsidP="005C18A4">
      <w:pPr>
        <w:pStyle w:val="subsection"/>
      </w:pPr>
      <w:r w:rsidRPr="00981A1C">
        <w:tab/>
        <w:t>(2)</w:t>
      </w:r>
      <w:r w:rsidRPr="00981A1C">
        <w:tab/>
        <w:t>Stamp duty or other tax is not payable under a law of a State or Territory in respect of:</w:t>
      </w:r>
    </w:p>
    <w:p w:rsidR="005C18A4" w:rsidRPr="00981A1C" w:rsidRDefault="005C18A4" w:rsidP="005C18A4">
      <w:pPr>
        <w:pStyle w:val="paragraph"/>
      </w:pPr>
      <w:r w:rsidRPr="00981A1C">
        <w:tab/>
        <w:t>(a)</w:t>
      </w:r>
      <w:r w:rsidRPr="00981A1C">
        <w:tab/>
        <w:t>an exempt matter; or</w:t>
      </w:r>
    </w:p>
    <w:p w:rsidR="005C18A4" w:rsidRPr="00981A1C" w:rsidRDefault="005C18A4" w:rsidP="005C18A4">
      <w:pPr>
        <w:pStyle w:val="paragraph"/>
      </w:pPr>
      <w:r w:rsidRPr="00981A1C">
        <w:tab/>
        <w:t>(b)</w:t>
      </w:r>
      <w:r w:rsidRPr="00981A1C">
        <w:tab/>
        <w:t>anything done (including a transaction entered into or an instrument or document made, executed, lodged or given) because of, or for a purpose connected with or arising out of, an exempt matter.</w:t>
      </w:r>
    </w:p>
    <w:p w:rsidR="005C18A4" w:rsidRPr="00981A1C" w:rsidRDefault="005C18A4" w:rsidP="005C18A4">
      <w:pPr>
        <w:pStyle w:val="ActHead5"/>
      </w:pPr>
      <w:bookmarkStart w:id="56" w:name="_Toc507148745"/>
      <w:r w:rsidRPr="00981A1C">
        <w:rPr>
          <w:rStyle w:val="CharSectno"/>
        </w:rPr>
        <w:t>47</w:t>
      </w:r>
      <w:r w:rsidRPr="00981A1C">
        <w:t xml:space="preserve">  Airport</w:t>
      </w:r>
      <w:r w:rsidR="00981A1C">
        <w:noBreakHyphen/>
      </w:r>
      <w:r w:rsidRPr="00981A1C">
        <w:t>lessee company not liable to stamp duty on pre</w:t>
      </w:r>
      <w:r w:rsidR="00981A1C">
        <w:noBreakHyphen/>
      </w:r>
      <w:r w:rsidRPr="00981A1C">
        <w:t>grant instruments</w:t>
      </w:r>
      <w:bookmarkEnd w:id="56"/>
    </w:p>
    <w:p w:rsidR="005C18A4" w:rsidRPr="00981A1C" w:rsidRDefault="005C18A4" w:rsidP="005C18A4">
      <w:pPr>
        <w:pStyle w:val="subsection"/>
      </w:pPr>
      <w:r w:rsidRPr="00981A1C">
        <w:tab/>
        <w:t>(1)</w:t>
      </w:r>
      <w:r w:rsidRPr="00981A1C">
        <w:tab/>
        <w:t>This section applies if, at the time a particular instrument was executed by the FAC, the FAC was exempt from stamp duty or other tax under a law of a State or Territory in respect of the instrument.</w:t>
      </w:r>
    </w:p>
    <w:p w:rsidR="005C18A4" w:rsidRPr="00981A1C" w:rsidRDefault="005C18A4" w:rsidP="005C18A4">
      <w:pPr>
        <w:pStyle w:val="subsection"/>
      </w:pPr>
      <w:r w:rsidRPr="00981A1C">
        <w:tab/>
        <w:t>(2)</w:t>
      </w:r>
      <w:r w:rsidRPr="00981A1C">
        <w:tab/>
        <w:t>To avoid doubt, an airport</w:t>
      </w:r>
      <w:r w:rsidR="00981A1C">
        <w:noBreakHyphen/>
      </w:r>
      <w:r w:rsidRPr="00981A1C">
        <w:t>lessee company whose airport lease is granted under section</w:t>
      </w:r>
      <w:r w:rsidR="00981A1C">
        <w:t> </w:t>
      </w:r>
      <w:r w:rsidRPr="00981A1C">
        <w:t>21 or 22 is not liable to stamp duty or other tax under a law of a State or Territory in respect of:</w:t>
      </w:r>
    </w:p>
    <w:p w:rsidR="005C18A4" w:rsidRPr="00981A1C" w:rsidRDefault="005C18A4" w:rsidP="005C18A4">
      <w:pPr>
        <w:pStyle w:val="paragraph"/>
      </w:pPr>
      <w:r w:rsidRPr="00981A1C">
        <w:lastRenderedPageBreak/>
        <w:tab/>
        <w:t>(a)</w:t>
      </w:r>
      <w:r w:rsidRPr="00981A1C">
        <w:tab/>
        <w:t>the execution of the instrument; or</w:t>
      </w:r>
    </w:p>
    <w:p w:rsidR="005C18A4" w:rsidRPr="00981A1C" w:rsidRDefault="005C18A4" w:rsidP="005C18A4">
      <w:pPr>
        <w:pStyle w:val="paragraph"/>
      </w:pPr>
      <w:r w:rsidRPr="00981A1C">
        <w:tab/>
        <w:t>(b)</w:t>
      </w:r>
      <w:r w:rsidRPr="00981A1C">
        <w:tab/>
        <w:t>a matter connected with the instrument, if the matter occurred before the grant of the airport lease concerned.</w:t>
      </w:r>
    </w:p>
    <w:p w:rsidR="005C18A4" w:rsidRPr="00981A1C" w:rsidRDefault="005C18A4" w:rsidP="005C18A4">
      <w:pPr>
        <w:pStyle w:val="ActHead5"/>
      </w:pPr>
      <w:bookmarkStart w:id="57" w:name="_Toc507148746"/>
      <w:r w:rsidRPr="00981A1C">
        <w:rPr>
          <w:rStyle w:val="CharSectno"/>
        </w:rPr>
        <w:t>48</w:t>
      </w:r>
      <w:r w:rsidRPr="00981A1C">
        <w:t xml:space="preserve">  Stamp duty—transfers of assets or liabilities to privately</w:t>
      </w:r>
      <w:r w:rsidR="00981A1C">
        <w:noBreakHyphen/>
      </w:r>
      <w:r w:rsidRPr="00981A1C">
        <w:t>owned companies</w:t>
      </w:r>
      <w:bookmarkEnd w:id="57"/>
    </w:p>
    <w:p w:rsidR="005C18A4" w:rsidRPr="00981A1C" w:rsidRDefault="005C18A4" w:rsidP="005C18A4">
      <w:pPr>
        <w:pStyle w:val="subsection"/>
      </w:pPr>
      <w:r w:rsidRPr="00981A1C">
        <w:tab/>
        <w:t>(1)</w:t>
      </w:r>
      <w:r w:rsidRPr="00981A1C">
        <w:tab/>
        <w:t>This section applies if, as a result of a declaration under section</w:t>
      </w:r>
      <w:r w:rsidR="00981A1C">
        <w:t> </w:t>
      </w:r>
      <w:r w:rsidRPr="00981A1C">
        <w:t>23, 24, 25, 30, 31 or 33, an asset or liability is transferred to a company immediately after the grant to the company of an airport lease under section</w:t>
      </w:r>
      <w:r w:rsidR="00981A1C">
        <w:t> </w:t>
      </w:r>
      <w:r w:rsidRPr="00981A1C">
        <w:t>22.</w:t>
      </w:r>
    </w:p>
    <w:p w:rsidR="005C18A4" w:rsidRPr="00981A1C" w:rsidRDefault="005C18A4" w:rsidP="005C18A4">
      <w:pPr>
        <w:pStyle w:val="subsection"/>
      </w:pPr>
      <w:r w:rsidRPr="00981A1C">
        <w:tab/>
        <w:t>(2)</w:t>
      </w:r>
      <w:r w:rsidRPr="00981A1C">
        <w:tab/>
        <w:t>This Act does not prevent a law of a State or Territory from imposing a liability to pay an amount of stamp duty or other tax because of that declaration if:</w:t>
      </w:r>
    </w:p>
    <w:p w:rsidR="005C18A4" w:rsidRPr="00981A1C" w:rsidRDefault="005C18A4" w:rsidP="005C18A4">
      <w:pPr>
        <w:pStyle w:val="paragraph"/>
      </w:pPr>
      <w:r w:rsidRPr="00981A1C">
        <w:tab/>
        <w:t>(a)</w:t>
      </w:r>
      <w:r w:rsidRPr="00981A1C">
        <w:tab/>
        <w:t>it is reasonable to expect that a corresponding amount of stamp duty or other tax would have been payable under a law of that State or Territory if the asset or liability that was transferred to the company because of the declaration had instead been transferred to the company by a written instrument executed by the parties to the transfer; and</w:t>
      </w:r>
    </w:p>
    <w:p w:rsidR="005C18A4" w:rsidRPr="00981A1C" w:rsidRDefault="005C18A4" w:rsidP="005C18A4">
      <w:pPr>
        <w:pStyle w:val="paragraph"/>
      </w:pPr>
      <w:r w:rsidRPr="00981A1C">
        <w:tab/>
        <w:t>(b)</w:t>
      </w:r>
      <w:r w:rsidRPr="00981A1C">
        <w:tab/>
        <w:t>the first</w:t>
      </w:r>
      <w:r w:rsidR="00981A1C">
        <w:noBreakHyphen/>
      </w:r>
      <w:r w:rsidRPr="00981A1C">
        <w:t>mentioned amount does not exceed what it is reasonable to expect that the corresponding amount would have been.</w:t>
      </w:r>
    </w:p>
    <w:p w:rsidR="005C18A4" w:rsidRPr="00981A1C" w:rsidRDefault="005C18A4" w:rsidP="00AC666F">
      <w:pPr>
        <w:pStyle w:val="ActHead3"/>
        <w:pageBreakBefore/>
        <w:rPr>
          <w:kern w:val="32"/>
        </w:rPr>
      </w:pPr>
      <w:bookmarkStart w:id="58" w:name="_Toc507148747"/>
      <w:r w:rsidRPr="00981A1C">
        <w:rPr>
          <w:rStyle w:val="CharDivNo"/>
        </w:rPr>
        <w:lastRenderedPageBreak/>
        <w:t>Division</w:t>
      </w:r>
      <w:r w:rsidR="00981A1C" w:rsidRPr="00981A1C">
        <w:rPr>
          <w:rStyle w:val="CharDivNo"/>
        </w:rPr>
        <w:t> </w:t>
      </w:r>
      <w:r w:rsidRPr="00981A1C">
        <w:rPr>
          <w:rStyle w:val="CharDivNo"/>
        </w:rPr>
        <w:t>3</w:t>
      </w:r>
      <w:r w:rsidRPr="00981A1C">
        <w:rPr>
          <w:kern w:val="32"/>
        </w:rPr>
        <w:t>—</w:t>
      </w:r>
      <w:r w:rsidRPr="00981A1C">
        <w:rPr>
          <w:rStyle w:val="CharDivText"/>
        </w:rPr>
        <w:t>Special income tax rules</w:t>
      </w:r>
      <w:bookmarkEnd w:id="58"/>
    </w:p>
    <w:p w:rsidR="005C18A4" w:rsidRPr="00981A1C" w:rsidRDefault="005C18A4" w:rsidP="005C18A4">
      <w:pPr>
        <w:pStyle w:val="ActHead5"/>
      </w:pPr>
      <w:bookmarkStart w:id="59" w:name="_Toc507148748"/>
      <w:r w:rsidRPr="00981A1C">
        <w:rPr>
          <w:rStyle w:val="CharSectno"/>
        </w:rPr>
        <w:t>48A</w:t>
      </w:r>
      <w:r w:rsidRPr="00981A1C">
        <w:t xml:space="preserve">  Definitions</w:t>
      </w:r>
      <w:bookmarkEnd w:id="59"/>
    </w:p>
    <w:p w:rsidR="005C18A4" w:rsidRPr="00981A1C" w:rsidRDefault="005C18A4" w:rsidP="005C18A4">
      <w:pPr>
        <w:pStyle w:val="subsection"/>
      </w:pPr>
      <w:r w:rsidRPr="00981A1C">
        <w:tab/>
      </w:r>
      <w:r w:rsidRPr="00981A1C">
        <w:tab/>
        <w:t>In this Division:</w:t>
      </w:r>
    </w:p>
    <w:p w:rsidR="005C18A4" w:rsidRPr="00981A1C" w:rsidRDefault="005C18A4" w:rsidP="005C18A4">
      <w:pPr>
        <w:pStyle w:val="Definition"/>
      </w:pPr>
      <w:r w:rsidRPr="00981A1C">
        <w:rPr>
          <w:b/>
          <w:i/>
        </w:rPr>
        <w:t>depreciating asset</w:t>
      </w:r>
      <w:r w:rsidRPr="00981A1C">
        <w:t xml:space="preserve"> has the meaning given by subsection</w:t>
      </w:r>
      <w:r w:rsidR="00981A1C">
        <w:t> </w:t>
      </w:r>
      <w:r w:rsidRPr="00981A1C">
        <w:t>995</w:t>
      </w:r>
      <w:r w:rsidR="00981A1C">
        <w:noBreakHyphen/>
      </w:r>
      <w:r w:rsidRPr="00981A1C">
        <w:t xml:space="preserve">1(1) of the </w:t>
      </w:r>
      <w:r w:rsidRPr="00981A1C">
        <w:rPr>
          <w:i/>
        </w:rPr>
        <w:t>Income Tax Assessment Act 1997</w:t>
      </w:r>
      <w:r w:rsidRPr="00981A1C">
        <w:t>.</w:t>
      </w:r>
    </w:p>
    <w:p w:rsidR="005C18A4" w:rsidRPr="00981A1C" w:rsidRDefault="005C18A4" w:rsidP="005C18A4">
      <w:pPr>
        <w:pStyle w:val="Definition"/>
        <w:rPr>
          <w:b/>
          <w:i/>
        </w:rPr>
      </w:pPr>
      <w:r w:rsidRPr="00981A1C">
        <w:rPr>
          <w:b/>
          <w:i/>
        </w:rPr>
        <w:t>exempt Australian government agency</w:t>
      </w:r>
      <w:r w:rsidRPr="00981A1C">
        <w:t xml:space="preserve"> has the meaning given by subsection</w:t>
      </w:r>
      <w:r w:rsidR="00981A1C">
        <w:t> </w:t>
      </w:r>
      <w:r w:rsidRPr="00981A1C">
        <w:t>995</w:t>
      </w:r>
      <w:r w:rsidR="00981A1C">
        <w:noBreakHyphen/>
      </w:r>
      <w:r w:rsidRPr="00981A1C">
        <w:t xml:space="preserve">1(1) of the </w:t>
      </w:r>
      <w:r w:rsidRPr="00981A1C">
        <w:rPr>
          <w:i/>
        </w:rPr>
        <w:t>Income Tax Assessment Act 1997</w:t>
      </w:r>
      <w:r w:rsidRPr="00981A1C">
        <w:t>.</w:t>
      </w:r>
    </w:p>
    <w:p w:rsidR="005C18A4" w:rsidRPr="00981A1C" w:rsidRDefault="005C18A4" w:rsidP="005C18A4">
      <w:pPr>
        <w:pStyle w:val="Definition"/>
      </w:pPr>
      <w:r w:rsidRPr="00981A1C">
        <w:rPr>
          <w:b/>
          <w:i/>
        </w:rPr>
        <w:t>hold</w:t>
      </w:r>
      <w:r w:rsidRPr="00981A1C">
        <w:t xml:space="preserve"> a depreciating asset has the meaning given by subsection</w:t>
      </w:r>
      <w:r w:rsidR="00981A1C">
        <w:t> </w:t>
      </w:r>
      <w:r w:rsidRPr="00981A1C">
        <w:t>995</w:t>
      </w:r>
      <w:r w:rsidR="00981A1C">
        <w:noBreakHyphen/>
      </w:r>
      <w:r w:rsidRPr="00981A1C">
        <w:t xml:space="preserve">1(1) of the </w:t>
      </w:r>
      <w:r w:rsidRPr="00981A1C">
        <w:rPr>
          <w:i/>
        </w:rPr>
        <w:t>Income Tax Assessment Act 1997</w:t>
      </w:r>
      <w:r w:rsidRPr="00981A1C">
        <w:t>.</w:t>
      </w:r>
    </w:p>
    <w:p w:rsidR="005C18A4" w:rsidRPr="00981A1C" w:rsidRDefault="005C18A4" w:rsidP="005C18A4">
      <w:pPr>
        <w:pStyle w:val="Definition"/>
        <w:rPr>
          <w:b/>
          <w:i/>
        </w:rPr>
      </w:pPr>
      <w:r w:rsidRPr="00981A1C">
        <w:rPr>
          <w:b/>
          <w:i/>
        </w:rPr>
        <w:t>plant</w:t>
      </w:r>
      <w:r w:rsidRPr="00981A1C">
        <w:t xml:space="preserve"> has the meaning given by </w:t>
      </w:r>
      <w:r w:rsidR="00541159" w:rsidRPr="00981A1C">
        <w:t>subsection</w:t>
      </w:r>
      <w:r w:rsidR="00981A1C">
        <w:t> </w:t>
      </w:r>
      <w:r w:rsidR="00541159" w:rsidRPr="00981A1C">
        <w:t>995</w:t>
      </w:r>
      <w:r w:rsidR="00981A1C">
        <w:noBreakHyphen/>
      </w:r>
      <w:r w:rsidR="00541159" w:rsidRPr="00981A1C">
        <w:t>1(1)</w:t>
      </w:r>
      <w:r w:rsidRPr="00981A1C">
        <w:t xml:space="preserve"> of the </w:t>
      </w:r>
      <w:r w:rsidRPr="00981A1C">
        <w:rPr>
          <w:i/>
        </w:rPr>
        <w:t>Income Tax Assessment Act 1997</w:t>
      </w:r>
      <w:r w:rsidRPr="00981A1C">
        <w:t>.</w:t>
      </w:r>
    </w:p>
    <w:p w:rsidR="005C18A4" w:rsidRPr="00981A1C" w:rsidRDefault="005C18A4" w:rsidP="005C18A4">
      <w:pPr>
        <w:pStyle w:val="Definition"/>
        <w:rPr>
          <w:b/>
          <w:i/>
        </w:rPr>
      </w:pPr>
      <w:r w:rsidRPr="00981A1C">
        <w:rPr>
          <w:b/>
          <w:i/>
        </w:rPr>
        <w:t>quasi</w:t>
      </w:r>
      <w:r w:rsidR="00981A1C">
        <w:rPr>
          <w:b/>
          <w:i/>
        </w:rPr>
        <w:noBreakHyphen/>
      </w:r>
      <w:r w:rsidRPr="00981A1C">
        <w:rPr>
          <w:b/>
          <w:i/>
        </w:rPr>
        <w:t>owner</w:t>
      </w:r>
      <w:r w:rsidRPr="00981A1C">
        <w:t xml:space="preserve"> has the meaning given by the former section</w:t>
      </w:r>
      <w:r w:rsidR="00981A1C">
        <w:t> </w:t>
      </w:r>
      <w:r w:rsidRPr="00981A1C">
        <w:t>42</w:t>
      </w:r>
      <w:r w:rsidR="00981A1C">
        <w:noBreakHyphen/>
      </w:r>
      <w:r w:rsidRPr="00981A1C">
        <w:t xml:space="preserve">310 of the </w:t>
      </w:r>
      <w:r w:rsidRPr="00981A1C">
        <w:rPr>
          <w:i/>
        </w:rPr>
        <w:t>Income Tax Assessment Act 1997</w:t>
      </w:r>
      <w:r w:rsidRPr="00981A1C">
        <w:t>.</w:t>
      </w:r>
    </w:p>
    <w:p w:rsidR="005C18A4" w:rsidRPr="00981A1C" w:rsidRDefault="005C18A4" w:rsidP="005C18A4">
      <w:pPr>
        <w:pStyle w:val="Definition"/>
      </w:pPr>
      <w:r w:rsidRPr="00981A1C">
        <w:rPr>
          <w:b/>
          <w:i/>
        </w:rPr>
        <w:t>quasi</w:t>
      </w:r>
      <w:r w:rsidR="00981A1C">
        <w:rPr>
          <w:b/>
          <w:i/>
        </w:rPr>
        <w:noBreakHyphen/>
      </w:r>
      <w:r w:rsidRPr="00981A1C">
        <w:rPr>
          <w:b/>
          <w:i/>
        </w:rPr>
        <w:t xml:space="preserve">ownership right </w:t>
      </w:r>
      <w:r w:rsidRPr="00981A1C">
        <w:t>over land has the meaning given by subsection</w:t>
      </w:r>
      <w:r w:rsidR="00981A1C">
        <w:t> </w:t>
      </w:r>
      <w:r w:rsidRPr="00981A1C">
        <w:t>995</w:t>
      </w:r>
      <w:r w:rsidR="00981A1C">
        <w:noBreakHyphen/>
      </w:r>
      <w:r w:rsidRPr="00981A1C">
        <w:t xml:space="preserve">1(1) of the </w:t>
      </w:r>
      <w:r w:rsidRPr="00981A1C">
        <w:rPr>
          <w:i/>
        </w:rPr>
        <w:t>Income Tax Assessment Act 1997</w:t>
      </w:r>
      <w:r w:rsidRPr="00981A1C">
        <w:t>.</w:t>
      </w:r>
    </w:p>
    <w:p w:rsidR="005C18A4" w:rsidRPr="00981A1C" w:rsidRDefault="005C18A4" w:rsidP="005C18A4">
      <w:pPr>
        <w:pStyle w:val="ActHead5"/>
      </w:pPr>
      <w:bookmarkStart w:id="60" w:name="_Toc507148749"/>
      <w:r w:rsidRPr="00981A1C">
        <w:rPr>
          <w:rStyle w:val="CharSectno"/>
        </w:rPr>
        <w:t>49B</w:t>
      </w:r>
      <w:r w:rsidRPr="00981A1C">
        <w:t xml:space="preserve">  Special rules for fixtures that are depreciating assets—</w:t>
      </w:r>
      <w:r w:rsidRPr="00981A1C">
        <w:rPr>
          <w:i/>
        </w:rPr>
        <w:t>Income Tax Assessment Act 1997</w:t>
      </w:r>
      <w:bookmarkEnd w:id="60"/>
    </w:p>
    <w:p w:rsidR="005C18A4" w:rsidRPr="00981A1C" w:rsidRDefault="005C18A4" w:rsidP="005C18A4">
      <w:pPr>
        <w:pStyle w:val="subsection"/>
      </w:pPr>
      <w:r w:rsidRPr="00981A1C">
        <w:tab/>
        <w:t>(1)</w:t>
      </w:r>
      <w:r w:rsidRPr="00981A1C">
        <w:tab/>
        <w:t>This section applies if:</w:t>
      </w:r>
    </w:p>
    <w:p w:rsidR="005C18A4" w:rsidRPr="00981A1C" w:rsidRDefault="005C18A4" w:rsidP="005C18A4">
      <w:pPr>
        <w:pStyle w:val="paragraph"/>
      </w:pPr>
      <w:r w:rsidRPr="00981A1C">
        <w:tab/>
        <w:t>(a)</w:t>
      </w:r>
      <w:r w:rsidRPr="00981A1C">
        <w:tab/>
        <w:t>a company obtains a lease relating to particular land under section</w:t>
      </w:r>
      <w:r w:rsidR="00981A1C">
        <w:t> </w:t>
      </w:r>
      <w:r w:rsidRPr="00981A1C">
        <w:t>21, 22 or 23; and</w:t>
      </w:r>
    </w:p>
    <w:p w:rsidR="005C18A4" w:rsidRPr="00981A1C" w:rsidRDefault="005C18A4" w:rsidP="005C18A4">
      <w:pPr>
        <w:pStyle w:val="paragraph"/>
      </w:pPr>
      <w:r w:rsidRPr="00981A1C">
        <w:tab/>
        <w:t>(b)</w:t>
      </w:r>
      <w:r w:rsidRPr="00981A1C">
        <w:tab/>
        <w:t>at the time the lease was obtained, a depreciating asset is attached to the land.</w:t>
      </w:r>
    </w:p>
    <w:p w:rsidR="005C18A4" w:rsidRPr="00981A1C" w:rsidRDefault="005C18A4" w:rsidP="005C18A4">
      <w:pPr>
        <w:pStyle w:val="subsection"/>
      </w:pPr>
      <w:r w:rsidRPr="00981A1C">
        <w:tab/>
        <w:t>(2)</w:t>
      </w:r>
      <w:r w:rsidRPr="00981A1C">
        <w:tab/>
        <w:t>If:</w:t>
      </w:r>
    </w:p>
    <w:p w:rsidR="005C18A4" w:rsidRPr="00981A1C" w:rsidRDefault="005C18A4" w:rsidP="005C18A4">
      <w:pPr>
        <w:pStyle w:val="paragraph"/>
      </w:pPr>
      <w:r w:rsidRPr="00981A1C">
        <w:tab/>
        <w:t>(a)</w:t>
      </w:r>
      <w:r w:rsidRPr="00981A1C">
        <w:tab/>
        <w:t>just before the land vested in the Commonwealth under Part</w:t>
      </w:r>
      <w:r w:rsidR="00981A1C">
        <w:t> </w:t>
      </w:r>
      <w:r w:rsidRPr="00981A1C">
        <w:t>2:</w:t>
      </w:r>
    </w:p>
    <w:p w:rsidR="005C18A4" w:rsidRPr="00981A1C" w:rsidRDefault="005C18A4" w:rsidP="005C18A4">
      <w:pPr>
        <w:pStyle w:val="paragraphsub"/>
      </w:pPr>
      <w:r w:rsidRPr="00981A1C">
        <w:tab/>
        <w:t>(i)</w:t>
      </w:r>
      <w:r w:rsidRPr="00981A1C">
        <w:tab/>
        <w:t xml:space="preserve">the part of the land to which the depreciating asset was attached was held by another entity under a </w:t>
      </w:r>
      <w:r w:rsidRPr="00981A1C">
        <w:lastRenderedPageBreak/>
        <w:t>quasi</w:t>
      </w:r>
      <w:r w:rsidR="00981A1C">
        <w:noBreakHyphen/>
      </w:r>
      <w:r w:rsidRPr="00981A1C">
        <w:t>ownership right over land granted by an exempt Australian government agency; and</w:t>
      </w:r>
    </w:p>
    <w:p w:rsidR="005C18A4" w:rsidRPr="00981A1C" w:rsidRDefault="005C18A4" w:rsidP="005C18A4">
      <w:pPr>
        <w:pStyle w:val="paragraphsub"/>
      </w:pPr>
      <w:r w:rsidRPr="00981A1C">
        <w:tab/>
        <w:t>(ii)</w:t>
      </w:r>
      <w:r w:rsidRPr="00981A1C">
        <w:tab/>
        <w:t>the other entity was the holder of the asset; and</w:t>
      </w:r>
    </w:p>
    <w:p w:rsidR="005C18A4" w:rsidRPr="00981A1C" w:rsidRDefault="005C18A4" w:rsidP="005C18A4">
      <w:pPr>
        <w:pStyle w:val="paragraph"/>
        <w:keepNext/>
      </w:pPr>
      <w:r w:rsidRPr="00981A1C">
        <w:tab/>
        <w:t>(b)</w:t>
      </w:r>
      <w:r w:rsidRPr="00981A1C">
        <w:tab/>
        <w:t xml:space="preserve">on the grant of the lease referred to in </w:t>
      </w:r>
      <w:r w:rsidR="00981A1C">
        <w:t>paragraph (</w:t>
      </w:r>
      <w:r w:rsidRPr="00981A1C">
        <w:t>1)(a), the other entity became a sub</w:t>
      </w:r>
      <w:r w:rsidR="00981A1C">
        <w:noBreakHyphen/>
      </w:r>
      <w:r w:rsidRPr="00981A1C">
        <w:t>lessee of the company;</w:t>
      </w:r>
    </w:p>
    <w:p w:rsidR="005C18A4" w:rsidRPr="00981A1C" w:rsidRDefault="005C18A4" w:rsidP="005C18A4">
      <w:pPr>
        <w:pStyle w:val="subsection2"/>
      </w:pPr>
      <w:r w:rsidRPr="00981A1C">
        <w:t>then, so long as the other entity continues to hold the sub</w:t>
      </w:r>
      <w:r w:rsidR="00981A1C">
        <w:noBreakHyphen/>
      </w:r>
      <w:r w:rsidRPr="00981A1C">
        <w:t>lease of that part of the land from the company or a successor, the other entity is taken to hold the asset.</w:t>
      </w:r>
    </w:p>
    <w:p w:rsidR="005C18A4" w:rsidRPr="00981A1C" w:rsidRDefault="005C18A4" w:rsidP="005C18A4">
      <w:pPr>
        <w:pStyle w:val="subsection"/>
        <w:spacing w:before="240"/>
      </w:pPr>
      <w:r w:rsidRPr="00981A1C">
        <w:tab/>
        <w:t>(3)</w:t>
      </w:r>
      <w:r w:rsidRPr="00981A1C">
        <w:tab/>
        <w:t>If:</w:t>
      </w:r>
    </w:p>
    <w:p w:rsidR="005C18A4" w:rsidRPr="00981A1C" w:rsidRDefault="005C18A4" w:rsidP="005C18A4">
      <w:pPr>
        <w:pStyle w:val="paragraph"/>
      </w:pPr>
      <w:r w:rsidRPr="00981A1C">
        <w:tab/>
        <w:t>(a)</w:t>
      </w:r>
      <w:r w:rsidRPr="00981A1C">
        <w:tab/>
      </w:r>
      <w:r w:rsidR="00981A1C">
        <w:t>subsection (</w:t>
      </w:r>
      <w:r w:rsidRPr="00981A1C">
        <w:t>2) does not apply to the depreciating asset; and</w:t>
      </w:r>
    </w:p>
    <w:p w:rsidR="005C18A4" w:rsidRPr="00981A1C" w:rsidRDefault="005C18A4" w:rsidP="005C18A4">
      <w:pPr>
        <w:pStyle w:val="paragraph"/>
      </w:pPr>
      <w:r w:rsidRPr="00981A1C">
        <w:tab/>
        <w:t>(b)</w:t>
      </w:r>
      <w:r w:rsidRPr="00981A1C">
        <w:tab/>
        <w:t>the FAC was the holder of the asset just before the land vested in the Commonwealth under Part</w:t>
      </w:r>
      <w:r w:rsidR="00981A1C">
        <w:t> </w:t>
      </w:r>
      <w:r w:rsidRPr="00981A1C">
        <w:t>2;</w:t>
      </w:r>
    </w:p>
    <w:p w:rsidR="005C18A4" w:rsidRPr="00981A1C" w:rsidRDefault="005C18A4" w:rsidP="005C18A4">
      <w:pPr>
        <w:pStyle w:val="subsection2"/>
      </w:pPr>
      <w:r w:rsidRPr="00981A1C">
        <w:t>that Division applies to the asset as if:</w:t>
      </w:r>
    </w:p>
    <w:p w:rsidR="005C18A4" w:rsidRPr="00981A1C" w:rsidRDefault="005C18A4" w:rsidP="005C18A4">
      <w:pPr>
        <w:pStyle w:val="paragraph"/>
      </w:pPr>
      <w:r w:rsidRPr="00981A1C">
        <w:tab/>
        <w:t>(c)</w:t>
      </w:r>
      <w:r w:rsidRPr="00981A1C">
        <w:tab/>
        <w:t>the company held the asset; and</w:t>
      </w:r>
    </w:p>
    <w:p w:rsidR="005C18A4" w:rsidRPr="00981A1C" w:rsidRDefault="005C18A4" w:rsidP="005C18A4">
      <w:pPr>
        <w:pStyle w:val="paragraph"/>
        <w:keepNext/>
      </w:pPr>
      <w:r w:rsidRPr="00981A1C">
        <w:tab/>
        <w:t>(d)</w:t>
      </w:r>
      <w:r w:rsidRPr="00981A1C">
        <w:tab/>
        <w:t>the amount paid by the company for the grant of the lease were an amount paid for the acquisition of the right.</w:t>
      </w:r>
    </w:p>
    <w:p w:rsidR="005C18A4" w:rsidRPr="00981A1C" w:rsidRDefault="005C18A4" w:rsidP="005C18A4">
      <w:pPr>
        <w:pStyle w:val="subsection"/>
      </w:pPr>
      <w:r w:rsidRPr="00981A1C">
        <w:tab/>
        <w:t>(4)</w:t>
      </w:r>
      <w:r w:rsidRPr="00981A1C">
        <w:tab/>
        <w:t xml:space="preserve">However, the </w:t>
      </w:r>
      <w:r w:rsidR="00561970" w:rsidRPr="00981A1C">
        <w:t>Finance Minister</w:t>
      </w:r>
      <w:r w:rsidRPr="00981A1C">
        <w:t xml:space="preserve"> may make a written determination of the cost of the asset referred to in </w:t>
      </w:r>
      <w:r w:rsidR="00981A1C">
        <w:t>subsection (</w:t>
      </w:r>
      <w:r w:rsidRPr="00981A1C">
        <w:t>3) for the purposes of Division</w:t>
      </w:r>
      <w:r w:rsidR="00981A1C">
        <w:t> </w:t>
      </w:r>
      <w:r w:rsidRPr="00981A1C">
        <w:t xml:space="preserve">40 of the </w:t>
      </w:r>
      <w:r w:rsidRPr="00981A1C">
        <w:rPr>
          <w:i/>
        </w:rPr>
        <w:t>Income Tax Assessment Act 1997</w:t>
      </w:r>
      <w:r w:rsidRPr="00981A1C">
        <w:t>.</w:t>
      </w:r>
    </w:p>
    <w:p w:rsidR="005C18A4" w:rsidRPr="00981A1C" w:rsidRDefault="005C18A4" w:rsidP="005C18A4">
      <w:pPr>
        <w:pStyle w:val="notetext"/>
      </w:pPr>
      <w:r w:rsidRPr="00981A1C">
        <w:t>Note:</w:t>
      </w:r>
      <w:r w:rsidRPr="00981A1C">
        <w:tab/>
        <w:t>If a determination is made, the cost of the asset will be determined under item</w:t>
      </w:r>
      <w:r w:rsidR="00981A1C">
        <w:t> </w:t>
      </w:r>
      <w:r w:rsidRPr="00981A1C">
        <w:t>10 of the table in subsection</w:t>
      </w:r>
      <w:r w:rsidR="00981A1C">
        <w:t> </w:t>
      </w:r>
      <w:r w:rsidRPr="00981A1C">
        <w:t>40</w:t>
      </w:r>
      <w:r w:rsidR="00981A1C">
        <w:noBreakHyphen/>
      </w:r>
      <w:r w:rsidRPr="00981A1C">
        <w:t xml:space="preserve">180(2) of the </w:t>
      </w:r>
      <w:r w:rsidRPr="00981A1C">
        <w:rPr>
          <w:i/>
        </w:rPr>
        <w:t>Income Tax Assessment Act 1997</w:t>
      </w:r>
      <w:r w:rsidRPr="00981A1C">
        <w:t>.</w:t>
      </w:r>
    </w:p>
    <w:p w:rsidR="005C18A4" w:rsidRPr="00981A1C" w:rsidRDefault="005C18A4" w:rsidP="005C18A4">
      <w:pPr>
        <w:pStyle w:val="subsection"/>
      </w:pPr>
      <w:r w:rsidRPr="00981A1C">
        <w:tab/>
        <w:t>(5)</w:t>
      </w:r>
      <w:r w:rsidRPr="00981A1C">
        <w:tab/>
        <w:t xml:space="preserve">The FAC must give the </w:t>
      </w:r>
      <w:r w:rsidR="00561970" w:rsidRPr="00981A1C">
        <w:t>Finance Minister</w:t>
      </w:r>
      <w:r w:rsidRPr="00981A1C">
        <w:t xml:space="preserve"> such information as the </w:t>
      </w:r>
      <w:r w:rsidR="00863ADF" w:rsidRPr="00981A1C">
        <w:t>Finance Minister</w:t>
      </w:r>
      <w:r w:rsidRPr="00981A1C">
        <w:t xml:space="preserve"> requires about the application of Subdivision</w:t>
      </w:r>
      <w:r w:rsidR="00981A1C">
        <w:t> </w:t>
      </w:r>
      <w:r w:rsidRPr="00981A1C">
        <w:t>40</w:t>
      </w:r>
      <w:r w:rsidR="00981A1C">
        <w:noBreakHyphen/>
      </w:r>
      <w:r w:rsidRPr="00981A1C">
        <w:t xml:space="preserve">D of the </w:t>
      </w:r>
      <w:r w:rsidRPr="00981A1C">
        <w:rPr>
          <w:i/>
        </w:rPr>
        <w:t>Income Tax Assessment Act 1997</w:t>
      </w:r>
      <w:r w:rsidRPr="00981A1C">
        <w:t xml:space="preserve"> to the asset and to the FAC.</w:t>
      </w:r>
    </w:p>
    <w:p w:rsidR="005C18A4" w:rsidRPr="00981A1C" w:rsidRDefault="005C18A4" w:rsidP="005C18A4">
      <w:pPr>
        <w:pStyle w:val="subsection"/>
      </w:pPr>
      <w:r w:rsidRPr="00981A1C">
        <w:tab/>
        <w:t>(6)</w:t>
      </w:r>
      <w:r w:rsidRPr="00981A1C">
        <w:tab/>
        <w:t>This section does not affect the operation of section</w:t>
      </w:r>
      <w:r w:rsidR="00981A1C">
        <w:t> </w:t>
      </w:r>
      <w:r w:rsidRPr="00981A1C">
        <w:t xml:space="preserve">19 of the </w:t>
      </w:r>
      <w:r w:rsidRPr="00981A1C">
        <w:rPr>
          <w:i/>
        </w:rPr>
        <w:t>Civil Aviation Legislation Amendment Act 1995</w:t>
      </w:r>
      <w:r w:rsidRPr="00981A1C">
        <w:t>.</w:t>
      </w:r>
    </w:p>
    <w:p w:rsidR="005C18A4" w:rsidRPr="00981A1C" w:rsidRDefault="005C18A4" w:rsidP="005C18A4">
      <w:pPr>
        <w:pStyle w:val="subsection"/>
      </w:pPr>
      <w:r w:rsidRPr="00981A1C">
        <w:tab/>
        <w:t>(7)</w:t>
      </w:r>
      <w:r w:rsidRPr="00981A1C">
        <w:tab/>
        <w:t>In this section:</w:t>
      </w:r>
    </w:p>
    <w:p w:rsidR="007D0A71" w:rsidRPr="00981A1C" w:rsidRDefault="007D0A71" w:rsidP="007D0A71">
      <w:pPr>
        <w:pStyle w:val="Definition"/>
      </w:pPr>
      <w:r w:rsidRPr="00981A1C">
        <w:rPr>
          <w:b/>
          <w:i/>
        </w:rPr>
        <w:t>entity</w:t>
      </w:r>
      <w:r w:rsidRPr="00981A1C">
        <w:t xml:space="preserve"> means any of the following:</w:t>
      </w:r>
    </w:p>
    <w:p w:rsidR="007D0A71" w:rsidRPr="00981A1C" w:rsidRDefault="007D0A71" w:rsidP="007D0A71">
      <w:pPr>
        <w:pStyle w:val="paragraph"/>
      </w:pPr>
      <w:r w:rsidRPr="00981A1C">
        <w:tab/>
        <w:t>(a)</w:t>
      </w:r>
      <w:r w:rsidRPr="00981A1C">
        <w:tab/>
        <w:t>a company;</w:t>
      </w:r>
    </w:p>
    <w:p w:rsidR="007D0A71" w:rsidRPr="00981A1C" w:rsidRDefault="007D0A71" w:rsidP="007D0A71">
      <w:pPr>
        <w:pStyle w:val="paragraph"/>
      </w:pPr>
      <w:r w:rsidRPr="00981A1C">
        <w:tab/>
        <w:t>(b)</w:t>
      </w:r>
      <w:r w:rsidRPr="00981A1C">
        <w:tab/>
        <w:t>a partnership;</w:t>
      </w:r>
    </w:p>
    <w:p w:rsidR="007D0A71" w:rsidRPr="00981A1C" w:rsidRDefault="007D0A71" w:rsidP="007D0A71">
      <w:pPr>
        <w:pStyle w:val="paragraph"/>
      </w:pPr>
      <w:r w:rsidRPr="00981A1C">
        <w:lastRenderedPageBreak/>
        <w:tab/>
        <w:t>(c)</w:t>
      </w:r>
      <w:r w:rsidRPr="00981A1C">
        <w:tab/>
        <w:t>a person in a capacity of trustee;</w:t>
      </w:r>
    </w:p>
    <w:p w:rsidR="007D0A71" w:rsidRPr="00981A1C" w:rsidRDefault="007D0A71" w:rsidP="007D0A71">
      <w:pPr>
        <w:pStyle w:val="paragraph"/>
      </w:pPr>
      <w:r w:rsidRPr="00981A1C">
        <w:tab/>
        <w:t>(d)</w:t>
      </w:r>
      <w:r w:rsidRPr="00981A1C">
        <w:tab/>
        <w:t>any other person.</w:t>
      </w:r>
    </w:p>
    <w:p w:rsidR="005C18A4" w:rsidRPr="00981A1C" w:rsidRDefault="005C18A4" w:rsidP="005A1E6E">
      <w:pPr>
        <w:pStyle w:val="ActHead5"/>
      </w:pPr>
      <w:bookmarkStart w:id="61" w:name="_Toc507148750"/>
      <w:r w:rsidRPr="00981A1C">
        <w:rPr>
          <w:rStyle w:val="CharSectno"/>
        </w:rPr>
        <w:t>50B</w:t>
      </w:r>
      <w:r w:rsidRPr="00981A1C">
        <w:t xml:space="preserve">  Acquisition of depreciating asset from the Commonwealth—Division</w:t>
      </w:r>
      <w:r w:rsidR="00981A1C">
        <w:t> </w:t>
      </w:r>
      <w:r w:rsidRPr="00981A1C">
        <w:t xml:space="preserve">40 of the </w:t>
      </w:r>
      <w:r w:rsidRPr="00981A1C">
        <w:rPr>
          <w:i/>
        </w:rPr>
        <w:t>Income Tax Assessment Act 1997</w:t>
      </w:r>
      <w:bookmarkEnd w:id="61"/>
    </w:p>
    <w:p w:rsidR="005C18A4" w:rsidRPr="00981A1C" w:rsidRDefault="005C18A4" w:rsidP="005A1E6E">
      <w:pPr>
        <w:pStyle w:val="subsection"/>
        <w:keepNext/>
        <w:keepLines/>
      </w:pPr>
      <w:r w:rsidRPr="00981A1C">
        <w:tab/>
        <w:t>(1)</w:t>
      </w:r>
      <w:r w:rsidRPr="00981A1C">
        <w:tab/>
        <w:t>This section applies to a depreciating asset that:</w:t>
      </w:r>
    </w:p>
    <w:p w:rsidR="005C18A4" w:rsidRPr="00981A1C" w:rsidRDefault="005C18A4" w:rsidP="005C18A4">
      <w:pPr>
        <w:pStyle w:val="paragraph"/>
      </w:pPr>
      <w:r w:rsidRPr="00981A1C">
        <w:tab/>
        <w:t>(a)</w:t>
      </w:r>
      <w:r w:rsidRPr="00981A1C">
        <w:tab/>
        <w:t>was transferred from the Commonwealth to a company under section</w:t>
      </w:r>
      <w:r w:rsidR="00981A1C">
        <w:t> </w:t>
      </w:r>
      <w:r w:rsidRPr="00981A1C">
        <w:t>23; and</w:t>
      </w:r>
    </w:p>
    <w:p w:rsidR="005C18A4" w:rsidRPr="00981A1C" w:rsidRDefault="005C18A4" w:rsidP="005C18A4">
      <w:pPr>
        <w:pStyle w:val="paragraph"/>
      </w:pPr>
      <w:r w:rsidRPr="00981A1C">
        <w:tab/>
        <w:t>(b)</w:t>
      </w:r>
      <w:r w:rsidRPr="00981A1C">
        <w:tab/>
        <w:t>at the time of transfer, was not attached to land.</w:t>
      </w:r>
    </w:p>
    <w:p w:rsidR="005C18A4" w:rsidRPr="00981A1C" w:rsidRDefault="005C18A4" w:rsidP="005C18A4">
      <w:pPr>
        <w:pStyle w:val="subsection"/>
      </w:pPr>
      <w:r w:rsidRPr="00981A1C">
        <w:tab/>
        <w:t>(2)</w:t>
      </w:r>
      <w:r w:rsidRPr="00981A1C">
        <w:tab/>
        <w:t xml:space="preserve">The </w:t>
      </w:r>
      <w:r w:rsidR="00561970" w:rsidRPr="00981A1C">
        <w:t>Finance Minister</w:t>
      </w:r>
      <w:r w:rsidRPr="00981A1C">
        <w:t xml:space="preserve"> may make a written determination of the cost of the asset for the purposes of Division</w:t>
      </w:r>
      <w:r w:rsidR="00981A1C">
        <w:t> </w:t>
      </w:r>
      <w:r w:rsidRPr="00981A1C">
        <w:t xml:space="preserve">40 of the </w:t>
      </w:r>
      <w:r w:rsidRPr="00981A1C">
        <w:rPr>
          <w:i/>
        </w:rPr>
        <w:t>Income Tax Assessment Act 1997</w:t>
      </w:r>
      <w:r w:rsidRPr="00981A1C">
        <w:t>.</w:t>
      </w:r>
    </w:p>
    <w:p w:rsidR="005C18A4" w:rsidRPr="00981A1C" w:rsidRDefault="005C18A4" w:rsidP="005C18A4">
      <w:pPr>
        <w:pStyle w:val="notetext"/>
      </w:pPr>
      <w:r w:rsidRPr="00981A1C">
        <w:t>Note:</w:t>
      </w:r>
      <w:r w:rsidRPr="00981A1C">
        <w:tab/>
        <w:t>If a determination is made, the cost of the plant will be determined under item</w:t>
      </w:r>
      <w:r w:rsidR="00981A1C">
        <w:t> </w:t>
      </w:r>
      <w:r w:rsidRPr="00981A1C">
        <w:t>10 of the table in subsection</w:t>
      </w:r>
      <w:r w:rsidR="00981A1C">
        <w:t> </w:t>
      </w:r>
      <w:r w:rsidRPr="00981A1C">
        <w:t>40</w:t>
      </w:r>
      <w:r w:rsidR="00981A1C">
        <w:noBreakHyphen/>
      </w:r>
      <w:r w:rsidRPr="00981A1C">
        <w:t xml:space="preserve">180(2) of the </w:t>
      </w:r>
      <w:r w:rsidRPr="00981A1C">
        <w:rPr>
          <w:i/>
        </w:rPr>
        <w:t>Income Tax Assessment Act 1997</w:t>
      </w:r>
      <w:r w:rsidRPr="00981A1C">
        <w:t>.</w:t>
      </w:r>
    </w:p>
    <w:p w:rsidR="005C18A4" w:rsidRPr="00981A1C" w:rsidRDefault="005C18A4" w:rsidP="005C18A4">
      <w:pPr>
        <w:pStyle w:val="subsection"/>
      </w:pPr>
      <w:r w:rsidRPr="00981A1C">
        <w:tab/>
        <w:t>(3)</w:t>
      </w:r>
      <w:r w:rsidRPr="00981A1C">
        <w:tab/>
        <w:t xml:space="preserve">The FAC must give the </w:t>
      </w:r>
      <w:r w:rsidR="00561970" w:rsidRPr="00981A1C">
        <w:t>Finance Minister</w:t>
      </w:r>
      <w:r w:rsidRPr="00981A1C">
        <w:t xml:space="preserve"> such information as the </w:t>
      </w:r>
      <w:r w:rsidR="00561970" w:rsidRPr="00981A1C">
        <w:t>Finance Minister</w:t>
      </w:r>
      <w:r w:rsidRPr="00981A1C">
        <w:t xml:space="preserve"> requires about the application of Subdivision</w:t>
      </w:r>
      <w:r w:rsidR="00981A1C">
        <w:t> </w:t>
      </w:r>
      <w:r w:rsidRPr="00981A1C">
        <w:t>40</w:t>
      </w:r>
      <w:r w:rsidR="00981A1C">
        <w:noBreakHyphen/>
      </w:r>
      <w:r w:rsidRPr="00981A1C">
        <w:t xml:space="preserve">D of the </w:t>
      </w:r>
      <w:r w:rsidRPr="00981A1C">
        <w:rPr>
          <w:i/>
        </w:rPr>
        <w:t>Income Tax Assessment Act 1997</w:t>
      </w:r>
      <w:r w:rsidRPr="00981A1C">
        <w:t xml:space="preserve"> to the asset and to the FAC.</w:t>
      </w:r>
    </w:p>
    <w:p w:rsidR="005C18A4" w:rsidRPr="00981A1C" w:rsidRDefault="005C18A4" w:rsidP="005C18A4">
      <w:pPr>
        <w:pStyle w:val="ActHead5"/>
      </w:pPr>
      <w:bookmarkStart w:id="62" w:name="_Toc507148751"/>
      <w:r w:rsidRPr="00981A1C">
        <w:rPr>
          <w:rStyle w:val="CharSectno"/>
        </w:rPr>
        <w:t>51B</w:t>
      </w:r>
      <w:r w:rsidRPr="00981A1C">
        <w:t xml:space="preserve">  Acquisition of depreciating asset from the FAC—Division</w:t>
      </w:r>
      <w:r w:rsidR="00981A1C">
        <w:t> </w:t>
      </w:r>
      <w:r w:rsidRPr="00981A1C">
        <w:t xml:space="preserve">40 of the </w:t>
      </w:r>
      <w:r w:rsidRPr="00981A1C">
        <w:rPr>
          <w:i/>
        </w:rPr>
        <w:t>Income Tax Assessment Act 1997</w:t>
      </w:r>
      <w:bookmarkEnd w:id="62"/>
    </w:p>
    <w:p w:rsidR="005C18A4" w:rsidRPr="00981A1C" w:rsidRDefault="005C18A4" w:rsidP="005C18A4">
      <w:pPr>
        <w:pStyle w:val="subsection"/>
      </w:pPr>
      <w:r w:rsidRPr="00981A1C">
        <w:tab/>
        <w:t>(1)</w:t>
      </w:r>
      <w:r w:rsidRPr="00981A1C">
        <w:tab/>
        <w:t>This section applies to a depreciating asset that was transferred from the FAC to a company under section</w:t>
      </w:r>
      <w:r w:rsidR="00981A1C">
        <w:t> </w:t>
      </w:r>
      <w:r w:rsidRPr="00981A1C">
        <w:t>30.</w:t>
      </w:r>
    </w:p>
    <w:p w:rsidR="005C18A4" w:rsidRPr="00981A1C" w:rsidRDefault="005C18A4" w:rsidP="005C18A4">
      <w:pPr>
        <w:pStyle w:val="subsection"/>
      </w:pPr>
      <w:r w:rsidRPr="00981A1C">
        <w:tab/>
        <w:t>(2)</w:t>
      </w:r>
      <w:r w:rsidRPr="00981A1C">
        <w:tab/>
        <w:t xml:space="preserve">The </w:t>
      </w:r>
      <w:r w:rsidR="00561970" w:rsidRPr="00981A1C">
        <w:t>Finance Minister</w:t>
      </w:r>
      <w:r w:rsidRPr="00981A1C">
        <w:t xml:space="preserve"> may make a written determination of the cost of the asset for the purposes of Division</w:t>
      </w:r>
      <w:r w:rsidR="00981A1C">
        <w:t> </w:t>
      </w:r>
      <w:r w:rsidRPr="00981A1C">
        <w:t xml:space="preserve">40 of the </w:t>
      </w:r>
      <w:r w:rsidRPr="00981A1C">
        <w:rPr>
          <w:i/>
        </w:rPr>
        <w:t>Income Tax Assessment Act 1997</w:t>
      </w:r>
      <w:r w:rsidRPr="00981A1C">
        <w:t>.</w:t>
      </w:r>
    </w:p>
    <w:p w:rsidR="005C18A4" w:rsidRPr="00981A1C" w:rsidRDefault="005C18A4" w:rsidP="005C18A4">
      <w:pPr>
        <w:pStyle w:val="notetext"/>
      </w:pPr>
      <w:r w:rsidRPr="00981A1C">
        <w:t>Note:</w:t>
      </w:r>
      <w:r w:rsidRPr="00981A1C">
        <w:tab/>
        <w:t>If a determination is made, the cost of the plant will be determined under item</w:t>
      </w:r>
      <w:r w:rsidR="00981A1C">
        <w:t> </w:t>
      </w:r>
      <w:r w:rsidRPr="00981A1C">
        <w:t>10 of the table in subsection</w:t>
      </w:r>
      <w:r w:rsidR="00981A1C">
        <w:t> </w:t>
      </w:r>
      <w:r w:rsidRPr="00981A1C">
        <w:t>40</w:t>
      </w:r>
      <w:r w:rsidR="00981A1C">
        <w:noBreakHyphen/>
      </w:r>
      <w:r w:rsidRPr="00981A1C">
        <w:t xml:space="preserve">180(2) of the </w:t>
      </w:r>
      <w:r w:rsidRPr="00981A1C">
        <w:rPr>
          <w:i/>
        </w:rPr>
        <w:t>Income Tax Assessment Act 1997</w:t>
      </w:r>
      <w:r w:rsidRPr="00981A1C">
        <w:t>.</w:t>
      </w:r>
    </w:p>
    <w:p w:rsidR="005C18A4" w:rsidRPr="00981A1C" w:rsidRDefault="005C18A4" w:rsidP="005C18A4">
      <w:pPr>
        <w:pStyle w:val="subsection"/>
      </w:pPr>
      <w:r w:rsidRPr="00981A1C">
        <w:tab/>
        <w:t>(3)</w:t>
      </w:r>
      <w:r w:rsidRPr="00981A1C">
        <w:tab/>
        <w:t xml:space="preserve">The FAC must give the </w:t>
      </w:r>
      <w:r w:rsidR="00561970" w:rsidRPr="00981A1C">
        <w:t>Finance Minister</w:t>
      </w:r>
      <w:r w:rsidRPr="00981A1C">
        <w:t xml:space="preserve"> such information as the </w:t>
      </w:r>
      <w:r w:rsidR="00561970" w:rsidRPr="00981A1C">
        <w:t>Finance Minister</w:t>
      </w:r>
      <w:r w:rsidRPr="00981A1C">
        <w:t xml:space="preserve"> requires about the application of </w:t>
      </w:r>
      <w:r w:rsidRPr="00981A1C">
        <w:lastRenderedPageBreak/>
        <w:t>Subdivision</w:t>
      </w:r>
      <w:r w:rsidR="00981A1C">
        <w:t> </w:t>
      </w:r>
      <w:r w:rsidRPr="00981A1C">
        <w:t>40</w:t>
      </w:r>
      <w:r w:rsidR="00981A1C">
        <w:noBreakHyphen/>
      </w:r>
      <w:r w:rsidRPr="00981A1C">
        <w:t xml:space="preserve">D of the </w:t>
      </w:r>
      <w:r w:rsidRPr="00981A1C">
        <w:rPr>
          <w:i/>
        </w:rPr>
        <w:t>Income Tax Assessment Act 1997</w:t>
      </w:r>
      <w:r w:rsidRPr="00981A1C">
        <w:t xml:space="preserve"> to the asset and to the FAC.</w:t>
      </w:r>
    </w:p>
    <w:p w:rsidR="005C18A4" w:rsidRPr="00981A1C" w:rsidRDefault="005C18A4" w:rsidP="005C18A4">
      <w:pPr>
        <w:pStyle w:val="ActHead5"/>
      </w:pPr>
      <w:bookmarkStart w:id="63" w:name="_Toc507148752"/>
      <w:r w:rsidRPr="00981A1C">
        <w:rPr>
          <w:rStyle w:val="CharSectno"/>
        </w:rPr>
        <w:t>52A</w:t>
      </w:r>
      <w:r w:rsidRPr="00981A1C">
        <w:t xml:space="preserve">  Consideration received by the FAC for transfer of assets—</w:t>
      </w:r>
      <w:r w:rsidRPr="00981A1C">
        <w:rPr>
          <w:i/>
        </w:rPr>
        <w:t>Income Tax Assessment Act 1997</w:t>
      </w:r>
      <w:bookmarkEnd w:id="63"/>
    </w:p>
    <w:p w:rsidR="005C18A4" w:rsidRPr="00981A1C" w:rsidRDefault="005C18A4" w:rsidP="005C18A4">
      <w:pPr>
        <w:pStyle w:val="subsection"/>
      </w:pPr>
      <w:r w:rsidRPr="00981A1C">
        <w:tab/>
        <w:t>(1)</w:t>
      </w:r>
      <w:r w:rsidRPr="00981A1C">
        <w:tab/>
        <w:t>This section applies to an asset that was:</w:t>
      </w:r>
    </w:p>
    <w:p w:rsidR="005C18A4" w:rsidRPr="00981A1C" w:rsidRDefault="005C18A4" w:rsidP="005C18A4">
      <w:pPr>
        <w:pStyle w:val="paragraph"/>
      </w:pPr>
      <w:r w:rsidRPr="00981A1C">
        <w:tab/>
        <w:t>(a)</w:t>
      </w:r>
      <w:r w:rsidRPr="00981A1C">
        <w:tab/>
        <w:t>transferred from the FAC to the Commonwealth under section</w:t>
      </w:r>
      <w:r w:rsidR="00981A1C">
        <w:t> </w:t>
      </w:r>
      <w:r w:rsidRPr="00981A1C">
        <w:t>11, 12 or 13; or</w:t>
      </w:r>
    </w:p>
    <w:p w:rsidR="005C18A4" w:rsidRPr="00981A1C" w:rsidRDefault="005C18A4" w:rsidP="005C18A4">
      <w:pPr>
        <w:pStyle w:val="paragraph"/>
      </w:pPr>
      <w:r w:rsidRPr="00981A1C">
        <w:tab/>
        <w:t>(b)</w:t>
      </w:r>
      <w:r w:rsidRPr="00981A1C">
        <w:tab/>
        <w:t>transferred from the FAC to an airport</w:t>
      </w:r>
      <w:r w:rsidR="00981A1C">
        <w:noBreakHyphen/>
      </w:r>
      <w:r w:rsidRPr="00981A1C">
        <w:t>lessee company under section</w:t>
      </w:r>
      <w:r w:rsidR="00981A1C">
        <w:t> </w:t>
      </w:r>
      <w:r w:rsidRPr="00981A1C">
        <w:t>30 or 31.</w:t>
      </w:r>
    </w:p>
    <w:p w:rsidR="005C18A4" w:rsidRPr="00981A1C" w:rsidRDefault="005C18A4" w:rsidP="005C18A4">
      <w:pPr>
        <w:pStyle w:val="subsection"/>
        <w:keepNext/>
      </w:pPr>
      <w:r w:rsidRPr="00981A1C">
        <w:tab/>
        <w:t>(2)</w:t>
      </w:r>
      <w:r w:rsidRPr="00981A1C">
        <w:tab/>
        <w:t xml:space="preserve">The </w:t>
      </w:r>
      <w:r w:rsidR="00561970" w:rsidRPr="00981A1C">
        <w:t>Finance Minister</w:t>
      </w:r>
      <w:r w:rsidRPr="00981A1C">
        <w:t xml:space="preserve"> may make a written determination that the </w:t>
      </w:r>
      <w:r w:rsidRPr="00981A1C">
        <w:rPr>
          <w:i/>
        </w:rPr>
        <w:t>Income Tax Assessment Act 1936</w:t>
      </w:r>
      <w:r w:rsidRPr="00981A1C">
        <w:t xml:space="preserve"> and the </w:t>
      </w:r>
      <w:r w:rsidRPr="00981A1C">
        <w:rPr>
          <w:i/>
        </w:rPr>
        <w:t>Income Tax Assessment Act 1997</w:t>
      </w:r>
      <w:r w:rsidRPr="00981A1C">
        <w:t xml:space="preserve"> apply to the FAC as if the FAC had received consideration of an amount specified in the determination from the Commonwealth in respect of the transfer of a specified asset.</w:t>
      </w:r>
    </w:p>
    <w:p w:rsidR="005C18A4" w:rsidRPr="00981A1C" w:rsidRDefault="005C18A4" w:rsidP="005C18A4">
      <w:pPr>
        <w:pStyle w:val="notetext"/>
      </w:pPr>
      <w:r w:rsidRPr="00981A1C">
        <w:t>Note:</w:t>
      </w:r>
      <w:r w:rsidRPr="00981A1C">
        <w:tab/>
        <w:t>If such a determination is relevant to working out a balancing adjustment, the termination value of the plant will be determined under item</w:t>
      </w:r>
      <w:r w:rsidR="00981A1C">
        <w:t> </w:t>
      </w:r>
      <w:r w:rsidRPr="00981A1C">
        <w:t>13 or 14 of the table in former section</w:t>
      </w:r>
      <w:r w:rsidR="00981A1C">
        <w:t> </w:t>
      </w:r>
      <w:r w:rsidRPr="00981A1C">
        <w:t>42</w:t>
      </w:r>
      <w:r w:rsidR="00981A1C">
        <w:noBreakHyphen/>
      </w:r>
      <w:r w:rsidRPr="00981A1C">
        <w:t xml:space="preserve">205 of the </w:t>
      </w:r>
      <w:r w:rsidRPr="00981A1C">
        <w:rPr>
          <w:i/>
        </w:rPr>
        <w:t>Income Tax Assessment Act 1997</w:t>
      </w:r>
      <w:r w:rsidRPr="00981A1C">
        <w:t>, or item</w:t>
      </w:r>
      <w:r w:rsidR="00981A1C">
        <w:t> </w:t>
      </w:r>
      <w:r w:rsidRPr="00981A1C">
        <w:t>11 of the table in subsection</w:t>
      </w:r>
      <w:r w:rsidR="00981A1C">
        <w:t> </w:t>
      </w:r>
      <w:r w:rsidRPr="00981A1C">
        <w:t>40</w:t>
      </w:r>
      <w:r w:rsidR="00981A1C">
        <w:noBreakHyphen/>
      </w:r>
      <w:r w:rsidRPr="00981A1C">
        <w:t>300(2) of that Act.</w:t>
      </w:r>
    </w:p>
    <w:p w:rsidR="005C18A4" w:rsidRPr="00981A1C" w:rsidRDefault="005C18A4" w:rsidP="005C18A4">
      <w:pPr>
        <w:pStyle w:val="subsection"/>
      </w:pPr>
      <w:r w:rsidRPr="00981A1C">
        <w:tab/>
        <w:t>(3)</w:t>
      </w:r>
      <w:r w:rsidRPr="00981A1C">
        <w:tab/>
        <w:t xml:space="preserve">The FAC must give the </w:t>
      </w:r>
      <w:r w:rsidR="00561970" w:rsidRPr="00981A1C">
        <w:t>Finance Minister</w:t>
      </w:r>
      <w:r w:rsidRPr="00981A1C">
        <w:t xml:space="preserve"> such information as the </w:t>
      </w:r>
      <w:r w:rsidR="00561970" w:rsidRPr="00981A1C">
        <w:t>Finance Minister</w:t>
      </w:r>
      <w:r w:rsidRPr="00981A1C">
        <w:t xml:space="preserve"> requires about the application of former Subdivision</w:t>
      </w:r>
      <w:r w:rsidR="00981A1C">
        <w:t> </w:t>
      </w:r>
      <w:r w:rsidRPr="00981A1C">
        <w:t>42</w:t>
      </w:r>
      <w:r w:rsidR="00981A1C">
        <w:noBreakHyphen/>
      </w:r>
      <w:r w:rsidRPr="00981A1C">
        <w:t xml:space="preserve">F of the </w:t>
      </w:r>
      <w:r w:rsidRPr="00981A1C">
        <w:rPr>
          <w:i/>
        </w:rPr>
        <w:t>Income Tax Assessment Act 1997</w:t>
      </w:r>
      <w:r w:rsidRPr="00981A1C">
        <w:t>, or Subdivision</w:t>
      </w:r>
      <w:r w:rsidR="00981A1C">
        <w:t> </w:t>
      </w:r>
      <w:r w:rsidRPr="00981A1C">
        <w:t>40</w:t>
      </w:r>
      <w:r w:rsidR="00981A1C">
        <w:noBreakHyphen/>
      </w:r>
      <w:r w:rsidRPr="00981A1C">
        <w:t>D of that Act, to the asset and to the FAC.</w:t>
      </w:r>
    </w:p>
    <w:p w:rsidR="005C18A4" w:rsidRPr="00981A1C" w:rsidRDefault="005C18A4" w:rsidP="005C18A4">
      <w:pPr>
        <w:pStyle w:val="subsection"/>
      </w:pPr>
      <w:r w:rsidRPr="00981A1C">
        <w:tab/>
        <w:t>(4)</w:t>
      </w:r>
      <w:r w:rsidRPr="00981A1C">
        <w:tab/>
        <w:t xml:space="preserve">A determination made by the </w:t>
      </w:r>
      <w:r w:rsidR="00561970" w:rsidRPr="00981A1C">
        <w:t>Finance Minister</w:t>
      </w:r>
      <w:r w:rsidRPr="00981A1C">
        <w:t xml:space="preserve"> under section</w:t>
      </w:r>
      <w:r w:rsidR="00981A1C">
        <w:t> </w:t>
      </w:r>
      <w:r w:rsidRPr="00981A1C">
        <w:t xml:space="preserve">52 before the commencement of this subsection has effect as if it had also been made under this section for the purposes of the </w:t>
      </w:r>
      <w:r w:rsidRPr="00981A1C">
        <w:rPr>
          <w:i/>
        </w:rPr>
        <w:t>Income Tax Assessment Act 1997</w:t>
      </w:r>
      <w:r w:rsidRPr="00981A1C">
        <w:t>.</w:t>
      </w:r>
    </w:p>
    <w:p w:rsidR="005C18A4" w:rsidRPr="00981A1C" w:rsidRDefault="005C18A4" w:rsidP="005C18A4">
      <w:pPr>
        <w:pStyle w:val="ActHead5"/>
      </w:pPr>
      <w:bookmarkStart w:id="64" w:name="_Toc507148753"/>
      <w:r w:rsidRPr="00981A1C">
        <w:rPr>
          <w:rStyle w:val="CharSectno"/>
        </w:rPr>
        <w:t>54A</w:t>
      </w:r>
      <w:r w:rsidRPr="00981A1C">
        <w:t xml:space="preserve">  Airport</w:t>
      </w:r>
      <w:r w:rsidR="00981A1C">
        <w:noBreakHyphen/>
      </w:r>
      <w:r w:rsidRPr="00981A1C">
        <w:t>lessee company to be capital works owner for the purposes of Division</w:t>
      </w:r>
      <w:r w:rsidR="00981A1C">
        <w:t> </w:t>
      </w:r>
      <w:r w:rsidRPr="00981A1C">
        <w:t xml:space="preserve">43 of the </w:t>
      </w:r>
      <w:r w:rsidRPr="00981A1C">
        <w:rPr>
          <w:i/>
        </w:rPr>
        <w:t>Income Tax Assessment Act 1997</w:t>
      </w:r>
      <w:bookmarkEnd w:id="64"/>
      <w:r w:rsidRPr="00981A1C">
        <w:t xml:space="preserve"> </w:t>
      </w:r>
    </w:p>
    <w:p w:rsidR="005C18A4" w:rsidRPr="00981A1C" w:rsidRDefault="005C18A4" w:rsidP="005C18A4">
      <w:pPr>
        <w:pStyle w:val="subsection"/>
      </w:pPr>
      <w:r w:rsidRPr="00981A1C">
        <w:tab/>
        <w:t>(1)</w:t>
      </w:r>
      <w:r w:rsidRPr="00981A1C">
        <w:tab/>
        <w:t>For the purposes of Division</w:t>
      </w:r>
      <w:r w:rsidR="00981A1C">
        <w:t> </w:t>
      </w:r>
      <w:r w:rsidRPr="00981A1C">
        <w:t xml:space="preserve">43 of the </w:t>
      </w:r>
      <w:r w:rsidRPr="00981A1C">
        <w:rPr>
          <w:i/>
        </w:rPr>
        <w:t>Income Tax Assessment Act 1997</w:t>
      </w:r>
      <w:r w:rsidRPr="00981A1C">
        <w:t>, if:</w:t>
      </w:r>
    </w:p>
    <w:p w:rsidR="005C18A4" w:rsidRPr="00981A1C" w:rsidRDefault="005C18A4" w:rsidP="005C18A4">
      <w:pPr>
        <w:pStyle w:val="paragraph"/>
      </w:pPr>
      <w:r w:rsidRPr="00981A1C">
        <w:lastRenderedPageBreak/>
        <w:tab/>
        <w:t>(a)</w:t>
      </w:r>
      <w:r w:rsidRPr="00981A1C">
        <w:tab/>
        <w:t>capital works are situated on land leased under an airport lease; and</w:t>
      </w:r>
    </w:p>
    <w:p w:rsidR="005C18A4" w:rsidRPr="00981A1C" w:rsidRDefault="005C18A4" w:rsidP="005C18A4">
      <w:pPr>
        <w:pStyle w:val="paragraph"/>
      </w:pPr>
      <w:r w:rsidRPr="00981A1C">
        <w:tab/>
        <w:t>(b)</w:t>
      </w:r>
      <w:r w:rsidRPr="00981A1C">
        <w:tab/>
        <w:t>there is a pool of construction expenditure for the capital works; and</w:t>
      </w:r>
    </w:p>
    <w:p w:rsidR="005C18A4" w:rsidRPr="00981A1C" w:rsidRDefault="005C18A4" w:rsidP="005C18A4">
      <w:pPr>
        <w:pStyle w:val="paragraph"/>
      </w:pPr>
      <w:r w:rsidRPr="00981A1C">
        <w:tab/>
        <w:t>(c)</w:t>
      </w:r>
      <w:r w:rsidRPr="00981A1C">
        <w:tab/>
        <w:t>immediately before the land was transferred from the FAC to the Commonwealth under Part</w:t>
      </w:r>
      <w:r w:rsidR="00981A1C">
        <w:t> </w:t>
      </w:r>
      <w:r w:rsidRPr="00981A1C">
        <w:t>2 of this Act, the FAC was the owner of the capital works for the purposes of Division</w:t>
      </w:r>
      <w:r w:rsidR="00981A1C">
        <w:t> </w:t>
      </w:r>
      <w:r w:rsidRPr="00981A1C">
        <w:t xml:space="preserve">43 of the </w:t>
      </w:r>
      <w:r w:rsidRPr="00981A1C">
        <w:rPr>
          <w:i/>
        </w:rPr>
        <w:t>Income Tax Assessment Act 1997</w:t>
      </w:r>
      <w:r w:rsidRPr="00981A1C">
        <w:t>;</w:t>
      </w:r>
    </w:p>
    <w:p w:rsidR="005C18A4" w:rsidRPr="00981A1C" w:rsidRDefault="005C18A4" w:rsidP="005C18A4">
      <w:pPr>
        <w:pStyle w:val="subsection2"/>
      </w:pPr>
      <w:r w:rsidRPr="00981A1C">
        <w:t>then, so long as the airport</w:t>
      </w:r>
      <w:r w:rsidR="00981A1C">
        <w:noBreakHyphen/>
      </w:r>
      <w:r w:rsidRPr="00981A1C">
        <w:t>lessee company concerned continues to hold the airport lease, the airport</w:t>
      </w:r>
      <w:r w:rsidR="00981A1C">
        <w:noBreakHyphen/>
      </w:r>
      <w:r w:rsidRPr="00981A1C">
        <w:t>lessee company is taken to be the owner of the capital works.</w:t>
      </w:r>
    </w:p>
    <w:p w:rsidR="005C18A4" w:rsidRPr="00981A1C" w:rsidRDefault="005C18A4" w:rsidP="005C18A4">
      <w:pPr>
        <w:pStyle w:val="subsection"/>
      </w:pPr>
      <w:r w:rsidRPr="00981A1C">
        <w:tab/>
        <w:t>(2)</w:t>
      </w:r>
      <w:r w:rsidRPr="00981A1C">
        <w:tab/>
        <w:t>In this section:</w:t>
      </w:r>
    </w:p>
    <w:p w:rsidR="005C18A4" w:rsidRPr="00981A1C" w:rsidRDefault="005C18A4" w:rsidP="005C18A4">
      <w:pPr>
        <w:pStyle w:val="Definition"/>
      </w:pPr>
      <w:r w:rsidRPr="00981A1C">
        <w:rPr>
          <w:b/>
          <w:i/>
        </w:rPr>
        <w:t>pool of construction expenditure</w:t>
      </w:r>
      <w:r w:rsidRPr="00981A1C">
        <w:t xml:space="preserve"> has the meaning given by section</w:t>
      </w:r>
      <w:r w:rsidR="00981A1C">
        <w:t> </w:t>
      </w:r>
      <w:r w:rsidRPr="00981A1C">
        <w:t>43</w:t>
      </w:r>
      <w:r w:rsidR="00981A1C">
        <w:noBreakHyphen/>
      </w:r>
      <w:r w:rsidRPr="00981A1C">
        <w:t xml:space="preserve">85 of the </w:t>
      </w:r>
      <w:r w:rsidRPr="00981A1C">
        <w:rPr>
          <w:i/>
        </w:rPr>
        <w:t>Income Tax Assessment Act 1997</w:t>
      </w:r>
      <w:r w:rsidRPr="00981A1C">
        <w:t>.</w:t>
      </w:r>
    </w:p>
    <w:p w:rsidR="005C18A4" w:rsidRPr="00981A1C" w:rsidRDefault="005C18A4" w:rsidP="005C18A4">
      <w:pPr>
        <w:pStyle w:val="ActHead5"/>
      </w:pPr>
      <w:bookmarkStart w:id="65" w:name="_Toc507148754"/>
      <w:r w:rsidRPr="00981A1C">
        <w:rPr>
          <w:rStyle w:val="CharSectno"/>
        </w:rPr>
        <w:t>55</w:t>
      </w:r>
      <w:r w:rsidRPr="00981A1C">
        <w:t xml:space="preserve">  Modification of capital allowances and capital gains tax provisions</w:t>
      </w:r>
      <w:bookmarkEnd w:id="65"/>
      <w:r w:rsidRPr="00981A1C">
        <w:t xml:space="preserve"> </w:t>
      </w:r>
    </w:p>
    <w:p w:rsidR="005C18A4" w:rsidRPr="00981A1C" w:rsidRDefault="005C18A4" w:rsidP="005C18A4">
      <w:pPr>
        <w:pStyle w:val="subsection"/>
      </w:pPr>
      <w:r w:rsidRPr="00981A1C">
        <w:tab/>
        <w:t>(1)</w:t>
      </w:r>
      <w:r w:rsidRPr="00981A1C">
        <w:tab/>
        <w:t>This section applies if:</w:t>
      </w:r>
    </w:p>
    <w:p w:rsidR="005C18A4" w:rsidRPr="00981A1C" w:rsidRDefault="005C18A4" w:rsidP="005C18A4">
      <w:pPr>
        <w:pStyle w:val="paragraph"/>
      </w:pPr>
      <w:r w:rsidRPr="00981A1C">
        <w:tab/>
        <w:t>(a)</w:t>
      </w:r>
      <w:r w:rsidRPr="00981A1C">
        <w:tab/>
        <w:t>a company is granted an airport lease under section</w:t>
      </w:r>
      <w:r w:rsidR="00981A1C">
        <w:t> </w:t>
      </w:r>
      <w:r w:rsidRPr="00981A1C">
        <w:t>21; and</w:t>
      </w:r>
    </w:p>
    <w:p w:rsidR="005C18A4" w:rsidRPr="00981A1C" w:rsidRDefault="005C18A4" w:rsidP="005C18A4">
      <w:pPr>
        <w:pStyle w:val="paragraph"/>
      </w:pPr>
      <w:r w:rsidRPr="00981A1C">
        <w:tab/>
        <w:t>(b)</w:t>
      </w:r>
      <w:r w:rsidRPr="00981A1C">
        <w:tab/>
        <w:t>the company’s sale time does not occur within 7 days after the grant.</w:t>
      </w:r>
    </w:p>
    <w:p w:rsidR="005C18A4" w:rsidRPr="00981A1C" w:rsidRDefault="005C18A4" w:rsidP="005C18A4">
      <w:pPr>
        <w:pStyle w:val="subsection"/>
      </w:pPr>
      <w:r w:rsidRPr="00981A1C">
        <w:rPr>
          <w:b/>
        </w:rPr>
        <w:tab/>
      </w:r>
      <w:r w:rsidRPr="00981A1C">
        <w:t>(2)</w:t>
      </w:r>
      <w:r w:rsidRPr="00981A1C">
        <w:rPr>
          <w:b/>
        </w:rPr>
        <w:tab/>
      </w:r>
      <w:r w:rsidRPr="00981A1C">
        <w:t>The regulations may provide that:</w:t>
      </w:r>
    </w:p>
    <w:p w:rsidR="005C18A4" w:rsidRPr="00981A1C" w:rsidRDefault="005C18A4" w:rsidP="005C18A4">
      <w:pPr>
        <w:pStyle w:val="paragraph"/>
      </w:pPr>
      <w:r w:rsidRPr="00981A1C">
        <w:tab/>
        <w:t>(a)</w:t>
      </w:r>
      <w:r w:rsidRPr="00981A1C">
        <w:tab/>
        <w:t xml:space="preserve">the provisions of the </w:t>
      </w:r>
      <w:r w:rsidRPr="00981A1C">
        <w:rPr>
          <w:i/>
        </w:rPr>
        <w:t>Income Tax Assessment Act 1936</w:t>
      </w:r>
      <w:r w:rsidRPr="00981A1C">
        <w:t xml:space="preserve"> or the </w:t>
      </w:r>
      <w:r w:rsidRPr="00981A1C">
        <w:rPr>
          <w:i/>
        </w:rPr>
        <w:t>Income Tax Assessment Act 1997</w:t>
      </w:r>
      <w:r w:rsidRPr="00981A1C">
        <w:t xml:space="preserve"> relating to depreciation or capital allowances; and</w:t>
      </w:r>
    </w:p>
    <w:p w:rsidR="005C18A4" w:rsidRPr="00981A1C" w:rsidRDefault="005C18A4" w:rsidP="005C18A4">
      <w:pPr>
        <w:pStyle w:val="paragraph"/>
      </w:pPr>
      <w:r w:rsidRPr="00981A1C">
        <w:tab/>
        <w:t>(b)</w:t>
      </w:r>
      <w:r w:rsidRPr="00981A1C">
        <w:tab/>
        <w:t>the provisions of either of those Acts relating to capital gains and capital losses;</w:t>
      </w:r>
    </w:p>
    <w:p w:rsidR="005C18A4" w:rsidRPr="00981A1C" w:rsidRDefault="005C18A4" w:rsidP="005C18A4">
      <w:pPr>
        <w:pStyle w:val="subsection2"/>
      </w:pPr>
      <w:r w:rsidRPr="00981A1C">
        <w:t>apply in relation to:</w:t>
      </w:r>
    </w:p>
    <w:p w:rsidR="005C18A4" w:rsidRPr="00981A1C" w:rsidRDefault="005C18A4" w:rsidP="005C18A4">
      <w:pPr>
        <w:pStyle w:val="paragraph"/>
      </w:pPr>
      <w:r w:rsidRPr="00981A1C">
        <w:tab/>
        <w:t>(c)</w:t>
      </w:r>
      <w:r w:rsidRPr="00981A1C">
        <w:tab/>
        <w:t>the airport lease; and</w:t>
      </w:r>
    </w:p>
    <w:p w:rsidR="005C18A4" w:rsidRPr="00981A1C" w:rsidRDefault="005C18A4" w:rsidP="005C18A4">
      <w:pPr>
        <w:pStyle w:val="paragraph"/>
        <w:keepNext/>
      </w:pPr>
      <w:r w:rsidRPr="00981A1C">
        <w:tab/>
        <w:t>(d)</w:t>
      </w:r>
      <w:r w:rsidRPr="00981A1C">
        <w:tab/>
        <w:t>assets transferred or leased to the company under section</w:t>
      </w:r>
      <w:r w:rsidR="00981A1C">
        <w:t> </w:t>
      </w:r>
      <w:r w:rsidRPr="00981A1C">
        <w:t>23, 24, 30 or 31;</w:t>
      </w:r>
    </w:p>
    <w:p w:rsidR="005C18A4" w:rsidRPr="00981A1C" w:rsidRDefault="005C18A4" w:rsidP="005C18A4">
      <w:pPr>
        <w:pStyle w:val="subsection2"/>
      </w:pPr>
      <w:r w:rsidRPr="00981A1C">
        <w:t>subject to such modifications as are specified in the regulations.</w:t>
      </w:r>
    </w:p>
    <w:p w:rsidR="005C18A4" w:rsidRPr="00981A1C" w:rsidRDefault="005C18A4" w:rsidP="00AC666F">
      <w:pPr>
        <w:pStyle w:val="ActHead2"/>
        <w:pageBreakBefore/>
        <w:rPr>
          <w:kern w:val="32"/>
        </w:rPr>
      </w:pPr>
      <w:bookmarkStart w:id="66" w:name="_Toc507148755"/>
      <w:r w:rsidRPr="00981A1C">
        <w:rPr>
          <w:rStyle w:val="CharPartNo"/>
        </w:rPr>
        <w:lastRenderedPageBreak/>
        <w:t>Part</w:t>
      </w:r>
      <w:r w:rsidR="00981A1C" w:rsidRPr="00981A1C">
        <w:rPr>
          <w:rStyle w:val="CharPartNo"/>
        </w:rPr>
        <w:t> </w:t>
      </w:r>
      <w:r w:rsidRPr="00981A1C">
        <w:rPr>
          <w:rStyle w:val="CharPartNo"/>
        </w:rPr>
        <w:t>9</w:t>
      </w:r>
      <w:r w:rsidRPr="00981A1C">
        <w:rPr>
          <w:kern w:val="32"/>
        </w:rPr>
        <w:t>—</w:t>
      </w:r>
      <w:r w:rsidRPr="00981A1C">
        <w:rPr>
          <w:rStyle w:val="CharPartText"/>
        </w:rPr>
        <w:t>Transfer of staff from the FAC to airport</w:t>
      </w:r>
      <w:r w:rsidR="00981A1C" w:rsidRPr="00981A1C">
        <w:rPr>
          <w:rStyle w:val="CharPartText"/>
        </w:rPr>
        <w:noBreakHyphen/>
      </w:r>
      <w:r w:rsidRPr="00981A1C">
        <w:rPr>
          <w:rStyle w:val="CharPartText"/>
        </w:rPr>
        <w:t>lessee companies</w:t>
      </w:r>
      <w:bookmarkEnd w:id="66"/>
    </w:p>
    <w:p w:rsidR="005C18A4" w:rsidRPr="00981A1C" w:rsidRDefault="005C18A4" w:rsidP="005C18A4">
      <w:pPr>
        <w:pStyle w:val="ActHead3"/>
        <w:rPr>
          <w:kern w:val="32"/>
        </w:rPr>
      </w:pPr>
      <w:bookmarkStart w:id="67" w:name="_Toc507148756"/>
      <w:r w:rsidRPr="00981A1C">
        <w:rPr>
          <w:rStyle w:val="CharDivNo"/>
        </w:rPr>
        <w:t>Division</w:t>
      </w:r>
      <w:r w:rsidR="00981A1C" w:rsidRPr="00981A1C">
        <w:rPr>
          <w:rStyle w:val="CharDivNo"/>
        </w:rPr>
        <w:t> </w:t>
      </w:r>
      <w:r w:rsidRPr="00981A1C">
        <w:rPr>
          <w:rStyle w:val="CharDivNo"/>
        </w:rPr>
        <w:t>1</w:t>
      </w:r>
      <w:r w:rsidRPr="00981A1C">
        <w:rPr>
          <w:kern w:val="32"/>
        </w:rPr>
        <w:t>—</w:t>
      </w:r>
      <w:r w:rsidRPr="00981A1C">
        <w:rPr>
          <w:rStyle w:val="CharDivText"/>
        </w:rPr>
        <w:t>Simplified outline</w:t>
      </w:r>
      <w:bookmarkEnd w:id="67"/>
    </w:p>
    <w:p w:rsidR="005C18A4" w:rsidRPr="00981A1C" w:rsidRDefault="005C18A4" w:rsidP="005C18A4">
      <w:pPr>
        <w:pStyle w:val="ActHead5"/>
      </w:pPr>
      <w:bookmarkStart w:id="68" w:name="_Toc507148757"/>
      <w:r w:rsidRPr="00981A1C">
        <w:rPr>
          <w:rStyle w:val="CharSectno"/>
        </w:rPr>
        <w:t>57</w:t>
      </w:r>
      <w:r w:rsidRPr="00981A1C">
        <w:t xml:space="preserve">  Simplified outline</w:t>
      </w:r>
      <w:bookmarkEnd w:id="68"/>
    </w:p>
    <w:p w:rsidR="005C18A4" w:rsidRPr="00981A1C" w:rsidRDefault="005C18A4" w:rsidP="005C18A4">
      <w:pPr>
        <w:pStyle w:val="subsection"/>
        <w:spacing w:after="120"/>
      </w:pPr>
      <w:r w:rsidRPr="00981A1C">
        <w:tab/>
      </w:r>
      <w:r w:rsidRPr="00981A1C">
        <w:tab/>
        <w:t>The following is a simplified outline of this Part:</w:t>
      </w:r>
    </w:p>
    <w:p w:rsidR="005C18A4" w:rsidRPr="00981A1C" w:rsidRDefault="005C18A4" w:rsidP="005C18A4">
      <w:pPr>
        <w:pStyle w:val="BoxList"/>
      </w:pPr>
      <w:r w:rsidRPr="00981A1C">
        <w:rPr>
          <w:sz w:val="28"/>
        </w:rPr>
        <w:t>•</w:t>
      </w:r>
      <w:r w:rsidRPr="00981A1C">
        <w:tab/>
        <w:t>If an airport lease is granted to a company, certain employees of the FAC will be transferred to the company.</w:t>
      </w:r>
    </w:p>
    <w:p w:rsidR="005C18A4" w:rsidRPr="00981A1C" w:rsidRDefault="005C18A4" w:rsidP="005C18A4">
      <w:pPr>
        <w:pStyle w:val="BoxList"/>
      </w:pPr>
      <w:r w:rsidRPr="00981A1C">
        <w:rPr>
          <w:sz w:val="28"/>
        </w:rPr>
        <w:t>•</w:t>
      </w:r>
      <w:r w:rsidRPr="00981A1C">
        <w:tab/>
        <w:t>A transferred employee will have terms and conditions of employment that are similar to those he or she had before the transfer.</w:t>
      </w:r>
    </w:p>
    <w:p w:rsidR="005C18A4" w:rsidRPr="00981A1C" w:rsidRDefault="005C18A4" w:rsidP="005C18A4">
      <w:pPr>
        <w:pStyle w:val="BoxList"/>
      </w:pPr>
      <w:r w:rsidRPr="00981A1C">
        <w:rPr>
          <w:sz w:val="28"/>
        </w:rPr>
        <w:t>•</w:t>
      </w:r>
      <w:r w:rsidRPr="00981A1C">
        <w:tab/>
        <w:t>Those terms and conditions can be varied in accordance with relevant awards etc.</w:t>
      </w:r>
    </w:p>
    <w:p w:rsidR="005C18A4" w:rsidRPr="00981A1C" w:rsidRDefault="005C18A4" w:rsidP="005C18A4">
      <w:pPr>
        <w:pStyle w:val="BoxList"/>
      </w:pPr>
      <w:r w:rsidRPr="00981A1C">
        <w:rPr>
          <w:sz w:val="28"/>
        </w:rPr>
        <w:t>•</w:t>
      </w:r>
      <w:r w:rsidRPr="00981A1C">
        <w:tab/>
        <w:t>Before being transferred, employees will be given statements setting out particulars of accrued benefits.</w:t>
      </w:r>
    </w:p>
    <w:p w:rsidR="005C18A4" w:rsidRPr="00981A1C" w:rsidRDefault="005C18A4" w:rsidP="005C18A4">
      <w:pPr>
        <w:pStyle w:val="BoxList"/>
      </w:pPr>
      <w:r w:rsidRPr="00981A1C">
        <w:rPr>
          <w:sz w:val="28"/>
        </w:rPr>
        <w:t>•</w:t>
      </w:r>
      <w:r w:rsidRPr="00981A1C">
        <w:tab/>
        <w:t>Special provision is made for:</w:t>
      </w:r>
    </w:p>
    <w:p w:rsidR="005C18A4" w:rsidRPr="00981A1C" w:rsidRDefault="005C18A4" w:rsidP="005C18A4">
      <w:pPr>
        <w:pStyle w:val="BoxPara"/>
      </w:pPr>
      <w:r w:rsidRPr="00981A1C">
        <w:tab/>
        <w:t>(a)</w:t>
      </w:r>
      <w:r w:rsidRPr="00981A1C">
        <w:tab/>
        <w:t>mobility rights; and</w:t>
      </w:r>
    </w:p>
    <w:p w:rsidR="005C18A4" w:rsidRPr="00981A1C" w:rsidRDefault="005C18A4" w:rsidP="005C18A4">
      <w:pPr>
        <w:pStyle w:val="BoxPara"/>
      </w:pPr>
      <w:r w:rsidRPr="00981A1C">
        <w:tab/>
        <w:t>(b)</w:t>
      </w:r>
      <w:r w:rsidRPr="00981A1C">
        <w:tab/>
        <w:t>long service leave; and</w:t>
      </w:r>
    </w:p>
    <w:p w:rsidR="005C18A4" w:rsidRPr="00981A1C" w:rsidRDefault="005C18A4" w:rsidP="005C18A4">
      <w:pPr>
        <w:pStyle w:val="BoxPara"/>
      </w:pPr>
      <w:r w:rsidRPr="00981A1C">
        <w:tab/>
        <w:t>(c)</w:t>
      </w:r>
      <w:r w:rsidRPr="00981A1C">
        <w:tab/>
        <w:t>superannuation; and</w:t>
      </w:r>
    </w:p>
    <w:p w:rsidR="005C18A4" w:rsidRPr="00981A1C" w:rsidRDefault="005C18A4" w:rsidP="005C18A4">
      <w:pPr>
        <w:pStyle w:val="BoxPara"/>
      </w:pPr>
      <w:r w:rsidRPr="00981A1C">
        <w:tab/>
        <w:t>(d)</w:t>
      </w:r>
      <w:r w:rsidRPr="00981A1C">
        <w:tab/>
        <w:t xml:space="preserve">the application of the </w:t>
      </w:r>
      <w:r w:rsidRPr="00981A1C">
        <w:rPr>
          <w:i/>
        </w:rPr>
        <w:t>Safety, Rehabilitation and Compensation Act 1988</w:t>
      </w:r>
      <w:r w:rsidRPr="00981A1C">
        <w:t>.</w:t>
      </w:r>
    </w:p>
    <w:p w:rsidR="005C18A4" w:rsidRPr="00981A1C" w:rsidRDefault="005C18A4" w:rsidP="00AC666F">
      <w:pPr>
        <w:pStyle w:val="ActHead3"/>
        <w:pageBreakBefore/>
        <w:rPr>
          <w:kern w:val="32"/>
        </w:rPr>
      </w:pPr>
      <w:bookmarkStart w:id="69" w:name="_Toc507148758"/>
      <w:r w:rsidRPr="00981A1C">
        <w:rPr>
          <w:rStyle w:val="CharDivNo"/>
        </w:rPr>
        <w:lastRenderedPageBreak/>
        <w:t>Division</w:t>
      </w:r>
      <w:r w:rsidR="00981A1C" w:rsidRPr="00981A1C">
        <w:rPr>
          <w:rStyle w:val="CharDivNo"/>
        </w:rPr>
        <w:t> </w:t>
      </w:r>
      <w:r w:rsidRPr="00981A1C">
        <w:rPr>
          <w:rStyle w:val="CharDivNo"/>
        </w:rPr>
        <w:t>2</w:t>
      </w:r>
      <w:r w:rsidRPr="00981A1C">
        <w:rPr>
          <w:kern w:val="32"/>
        </w:rPr>
        <w:t>—</w:t>
      </w:r>
      <w:r w:rsidRPr="00981A1C">
        <w:rPr>
          <w:rStyle w:val="CharDivText"/>
        </w:rPr>
        <w:t>Transfer of staff</w:t>
      </w:r>
      <w:bookmarkEnd w:id="69"/>
    </w:p>
    <w:p w:rsidR="005C18A4" w:rsidRPr="00981A1C" w:rsidRDefault="005C18A4" w:rsidP="005C18A4">
      <w:pPr>
        <w:pStyle w:val="ActHead5"/>
      </w:pPr>
      <w:bookmarkStart w:id="70" w:name="_Toc507148759"/>
      <w:r w:rsidRPr="00981A1C">
        <w:rPr>
          <w:rStyle w:val="CharSectno"/>
        </w:rPr>
        <w:t>58</w:t>
      </w:r>
      <w:r w:rsidRPr="00981A1C">
        <w:t xml:space="preserve">  Transfer of staff from the FAC</w:t>
      </w:r>
      <w:bookmarkEnd w:id="70"/>
      <w:r w:rsidRPr="00981A1C">
        <w:t xml:space="preserve"> </w:t>
      </w:r>
    </w:p>
    <w:p w:rsidR="005C18A4" w:rsidRPr="00981A1C" w:rsidRDefault="005C18A4" w:rsidP="005C18A4">
      <w:pPr>
        <w:pStyle w:val="subsection"/>
      </w:pPr>
      <w:r w:rsidRPr="00981A1C">
        <w:tab/>
        <w:t>(1)</w:t>
      </w:r>
      <w:r w:rsidRPr="00981A1C">
        <w:tab/>
        <w:t>This section applies to an employee of the FAC.</w:t>
      </w:r>
    </w:p>
    <w:p w:rsidR="005C18A4" w:rsidRPr="00981A1C" w:rsidRDefault="005C18A4" w:rsidP="005C18A4">
      <w:pPr>
        <w:pStyle w:val="subsection"/>
      </w:pPr>
      <w:r w:rsidRPr="00981A1C">
        <w:rPr>
          <w:b/>
        </w:rPr>
        <w:tab/>
      </w:r>
      <w:r w:rsidRPr="00981A1C">
        <w:t>(2)</w:t>
      </w:r>
      <w:r w:rsidRPr="00981A1C">
        <w:rPr>
          <w:b/>
        </w:rPr>
        <w:tab/>
      </w:r>
      <w:r w:rsidRPr="00981A1C">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21 or 22 on a specified day, a specified employee:</w:t>
      </w:r>
    </w:p>
    <w:p w:rsidR="005C18A4" w:rsidRPr="00981A1C" w:rsidRDefault="005C18A4" w:rsidP="005C18A4">
      <w:pPr>
        <w:pStyle w:val="paragraph"/>
      </w:pPr>
      <w:r w:rsidRPr="00981A1C">
        <w:tab/>
        <w:t>(a)</w:t>
      </w:r>
      <w:r w:rsidRPr="00981A1C">
        <w:tab/>
        <w:t>ceases to be employed by the FAC immediately after the grant; and</w:t>
      </w:r>
    </w:p>
    <w:p w:rsidR="005C18A4" w:rsidRPr="00981A1C" w:rsidRDefault="005C18A4" w:rsidP="005C18A4">
      <w:pPr>
        <w:pStyle w:val="paragraph"/>
      </w:pPr>
      <w:r w:rsidRPr="00981A1C">
        <w:tab/>
        <w:t>(b)</w:t>
      </w:r>
      <w:r w:rsidRPr="00981A1C">
        <w:tab/>
        <w:t>is taken to have been engaged by the company as an employee of the company immediately after the grant.</w:t>
      </w:r>
    </w:p>
    <w:p w:rsidR="005C18A4" w:rsidRPr="00981A1C" w:rsidRDefault="005C18A4" w:rsidP="005C18A4">
      <w:pPr>
        <w:pStyle w:val="subsection"/>
      </w:pPr>
      <w:r w:rsidRPr="00981A1C">
        <w:rPr>
          <w:b/>
        </w:rPr>
        <w:tab/>
      </w:r>
      <w:r w:rsidRPr="00981A1C">
        <w:t>(3)</w:t>
      </w:r>
      <w:r w:rsidRPr="00981A1C">
        <w:rPr>
          <w:b/>
        </w:rPr>
        <w:tab/>
      </w:r>
      <w:r w:rsidRPr="00981A1C">
        <w:t xml:space="preserve">The </w:t>
      </w:r>
      <w:r w:rsidR="00561970" w:rsidRPr="00981A1C">
        <w:t>Finance Minister</w:t>
      </w:r>
      <w:r w:rsidRPr="00981A1C">
        <w:t xml:space="preserve"> may, by written instrument, declare that, in the event that a specified company is granted an airport lease for a specified airport under section</w:t>
      </w:r>
      <w:r w:rsidR="00981A1C">
        <w:t> </w:t>
      </w:r>
      <w:r w:rsidRPr="00981A1C">
        <w:t>22 on a specified day, a specified employee:</w:t>
      </w:r>
    </w:p>
    <w:p w:rsidR="005C18A4" w:rsidRPr="00981A1C" w:rsidRDefault="005C18A4" w:rsidP="005C18A4">
      <w:pPr>
        <w:pStyle w:val="paragraph"/>
      </w:pPr>
      <w:r w:rsidRPr="00981A1C">
        <w:tab/>
        <w:t>(a)</w:t>
      </w:r>
      <w:r w:rsidRPr="00981A1C">
        <w:tab/>
        <w:t>ceases to be employed by the FAC immediately after the time ascertained in accordance with the instrument, being a time that occurs on that day and before the grant; and</w:t>
      </w:r>
    </w:p>
    <w:p w:rsidR="005C18A4" w:rsidRPr="00981A1C" w:rsidRDefault="005C18A4" w:rsidP="005C18A4">
      <w:pPr>
        <w:pStyle w:val="paragraph"/>
      </w:pPr>
      <w:r w:rsidRPr="00981A1C">
        <w:tab/>
        <w:t>(b)</w:t>
      </w:r>
      <w:r w:rsidRPr="00981A1C">
        <w:tab/>
        <w:t xml:space="preserve">is taken to have been engaged by the company as an employee of the company immediately after that time. </w:t>
      </w:r>
    </w:p>
    <w:p w:rsidR="005C18A4" w:rsidRPr="00981A1C" w:rsidRDefault="005C18A4" w:rsidP="005C18A4">
      <w:pPr>
        <w:pStyle w:val="subsection"/>
      </w:pPr>
      <w:r w:rsidRPr="00981A1C">
        <w:tab/>
        <w:t>(4)</w:t>
      </w:r>
      <w:r w:rsidRPr="00981A1C">
        <w:tab/>
        <w:t>A declaration under this section has effect accordingly.</w:t>
      </w:r>
    </w:p>
    <w:p w:rsidR="005C18A4" w:rsidRPr="00981A1C" w:rsidRDefault="005C18A4" w:rsidP="005C18A4">
      <w:pPr>
        <w:pStyle w:val="subsection"/>
      </w:pPr>
      <w:r w:rsidRPr="00981A1C">
        <w:tab/>
        <w:t>(5)</w:t>
      </w:r>
      <w:r w:rsidRPr="00981A1C">
        <w:tab/>
        <w:t xml:space="preserve">If </w:t>
      </w:r>
      <w:r w:rsidR="00981A1C">
        <w:t>subsection (</w:t>
      </w:r>
      <w:r w:rsidRPr="00981A1C">
        <w:t xml:space="preserve">2) applies to an employee, the employee’s </w:t>
      </w:r>
      <w:r w:rsidRPr="00981A1C">
        <w:rPr>
          <w:b/>
          <w:i/>
        </w:rPr>
        <w:t>transfer</w:t>
      </w:r>
      <w:r w:rsidRPr="00981A1C">
        <w:rPr>
          <w:i/>
        </w:rPr>
        <w:t xml:space="preserve"> </w:t>
      </w:r>
      <w:r w:rsidRPr="00981A1C">
        <w:rPr>
          <w:b/>
          <w:i/>
        </w:rPr>
        <w:t>time</w:t>
      </w:r>
      <w:r w:rsidRPr="00981A1C">
        <w:t xml:space="preserve"> occurs immediately after the grant.</w:t>
      </w:r>
    </w:p>
    <w:p w:rsidR="005C18A4" w:rsidRPr="00981A1C" w:rsidRDefault="005C18A4" w:rsidP="005C18A4">
      <w:pPr>
        <w:pStyle w:val="subsection"/>
      </w:pPr>
      <w:r w:rsidRPr="00981A1C">
        <w:tab/>
        <w:t>(6)</w:t>
      </w:r>
      <w:r w:rsidRPr="00981A1C">
        <w:tab/>
        <w:t xml:space="preserve">If </w:t>
      </w:r>
      <w:r w:rsidR="00981A1C">
        <w:t>subsection (</w:t>
      </w:r>
      <w:r w:rsidRPr="00981A1C">
        <w:t xml:space="preserve">3) applies to an employee, the employee’s </w:t>
      </w:r>
      <w:r w:rsidRPr="00981A1C">
        <w:rPr>
          <w:b/>
          <w:i/>
        </w:rPr>
        <w:t>transfer time</w:t>
      </w:r>
      <w:r w:rsidRPr="00981A1C">
        <w:t xml:space="preserve"> occurs immediately after the time ascertained in accordance with the instrument.</w:t>
      </w:r>
    </w:p>
    <w:p w:rsidR="005C18A4" w:rsidRPr="00981A1C" w:rsidRDefault="005C18A4" w:rsidP="00AC666F">
      <w:pPr>
        <w:pStyle w:val="ActHead3"/>
        <w:pageBreakBefore/>
        <w:rPr>
          <w:kern w:val="32"/>
        </w:rPr>
      </w:pPr>
      <w:bookmarkStart w:id="71" w:name="_Toc507148760"/>
      <w:r w:rsidRPr="00981A1C">
        <w:rPr>
          <w:rStyle w:val="CharDivNo"/>
        </w:rPr>
        <w:lastRenderedPageBreak/>
        <w:t>Division</w:t>
      </w:r>
      <w:r w:rsidR="00981A1C" w:rsidRPr="00981A1C">
        <w:rPr>
          <w:rStyle w:val="CharDivNo"/>
        </w:rPr>
        <w:t> </w:t>
      </w:r>
      <w:r w:rsidRPr="00981A1C">
        <w:rPr>
          <w:rStyle w:val="CharDivNo"/>
        </w:rPr>
        <w:t>3</w:t>
      </w:r>
      <w:r w:rsidRPr="00981A1C">
        <w:rPr>
          <w:kern w:val="32"/>
        </w:rPr>
        <w:t>—</w:t>
      </w:r>
      <w:r w:rsidRPr="00981A1C">
        <w:rPr>
          <w:rStyle w:val="CharDivText"/>
        </w:rPr>
        <w:t>Terms and conditions</w:t>
      </w:r>
      <w:bookmarkEnd w:id="71"/>
    </w:p>
    <w:p w:rsidR="005C18A4" w:rsidRPr="00981A1C" w:rsidRDefault="005C18A4" w:rsidP="005C18A4">
      <w:pPr>
        <w:pStyle w:val="ActHead5"/>
      </w:pPr>
      <w:bookmarkStart w:id="72" w:name="_Toc507148761"/>
      <w:r w:rsidRPr="00981A1C">
        <w:rPr>
          <w:rStyle w:val="CharSectno"/>
        </w:rPr>
        <w:t>59</w:t>
      </w:r>
      <w:r w:rsidRPr="00981A1C">
        <w:t xml:space="preserve">  Terms and conditions of transferred employees</w:t>
      </w:r>
      <w:bookmarkEnd w:id="72"/>
    </w:p>
    <w:p w:rsidR="005C18A4" w:rsidRPr="00981A1C" w:rsidRDefault="005C18A4" w:rsidP="005C18A4">
      <w:pPr>
        <w:pStyle w:val="subsection"/>
      </w:pPr>
      <w:r w:rsidRPr="00981A1C">
        <w:tab/>
        <w:t>(1)</w:t>
      </w:r>
      <w:r w:rsidRPr="00981A1C">
        <w:tab/>
        <w:t>A person who is a transferred employee is taken:</w:t>
      </w:r>
    </w:p>
    <w:p w:rsidR="005C18A4" w:rsidRPr="00981A1C" w:rsidRDefault="005C18A4" w:rsidP="005C18A4">
      <w:pPr>
        <w:pStyle w:val="paragraph"/>
      </w:pPr>
      <w:r w:rsidRPr="00981A1C">
        <w:tab/>
        <w:t>(a)</w:t>
      </w:r>
      <w:r w:rsidRPr="00981A1C">
        <w:tab/>
        <w:t>to have been engaged by the company concerned on the same terms and conditions as those that applied to the person, immediately before the employee’s transfer time, as an employee of the FAC; and</w:t>
      </w:r>
    </w:p>
    <w:p w:rsidR="005C18A4" w:rsidRPr="00981A1C" w:rsidRDefault="005C18A4" w:rsidP="005C18A4">
      <w:pPr>
        <w:pStyle w:val="paragraph"/>
      </w:pPr>
      <w:r w:rsidRPr="00981A1C">
        <w:tab/>
        <w:t>(b)</w:t>
      </w:r>
      <w:r w:rsidRPr="00981A1C">
        <w:tab/>
        <w:t>to have accrued an entitlement to benefits, in connection with that engagement by the company concerned, that is equivalent to the entitlement that the person had accrued, as an employee of the FAC, immediately before the employee’s transfer time.</w:t>
      </w:r>
    </w:p>
    <w:p w:rsidR="005C18A4" w:rsidRPr="00981A1C" w:rsidRDefault="005C18A4" w:rsidP="005C18A4">
      <w:pPr>
        <w:pStyle w:val="subsection"/>
      </w:pPr>
      <w:r w:rsidRPr="00981A1C">
        <w:rPr>
          <w:b/>
        </w:rPr>
        <w:tab/>
      </w:r>
      <w:r w:rsidRPr="00981A1C">
        <w:t>(2)</w:t>
      </w:r>
      <w:r w:rsidRPr="00981A1C">
        <w:rPr>
          <w:b/>
        </w:rPr>
        <w:tab/>
      </w:r>
      <w:r w:rsidRPr="00981A1C">
        <w:t>The service of a transferred employee as an employee of the company concerned is taken, for all purposes, to have been continuous with the service of the employee, immediately before the employee’s transfer time, as an employee of the FAC.</w:t>
      </w:r>
    </w:p>
    <w:p w:rsidR="005C18A4" w:rsidRPr="00981A1C" w:rsidRDefault="005C18A4" w:rsidP="005C18A4">
      <w:pPr>
        <w:pStyle w:val="subsection"/>
      </w:pPr>
      <w:r w:rsidRPr="00981A1C">
        <w:rPr>
          <w:b/>
        </w:rPr>
        <w:tab/>
      </w:r>
      <w:r w:rsidRPr="00981A1C">
        <w:t>(3)</w:t>
      </w:r>
      <w:r w:rsidRPr="00981A1C">
        <w:rPr>
          <w:b/>
        </w:rPr>
        <w:tab/>
      </w:r>
      <w:r w:rsidRPr="00981A1C">
        <w:t>A transferred employee is not entitled to receive any payment or other benefit merely because he or she stopped being an employee of the FAC as a result of this Part.</w:t>
      </w:r>
    </w:p>
    <w:p w:rsidR="005C18A4" w:rsidRPr="00981A1C" w:rsidRDefault="005C18A4" w:rsidP="005C18A4">
      <w:pPr>
        <w:pStyle w:val="subsection"/>
      </w:pPr>
      <w:r w:rsidRPr="00981A1C">
        <w:rPr>
          <w:b/>
        </w:rPr>
        <w:tab/>
      </w:r>
      <w:r w:rsidRPr="00981A1C">
        <w:t>(4)</w:t>
      </w:r>
      <w:r w:rsidRPr="00981A1C">
        <w:rPr>
          <w:b/>
        </w:rPr>
        <w:tab/>
      </w:r>
      <w:r w:rsidRPr="00981A1C">
        <w:t xml:space="preserve">A reference in </w:t>
      </w:r>
      <w:r w:rsidR="00981A1C">
        <w:t>paragraph (</w:t>
      </w:r>
      <w:r w:rsidRPr="00981A1C">
        <w:t>1)(a) to terms and conditions is a reference to terms and conditions that are set out in:</w:t>
      </w:r>
    </w:p>
    <w:p w:rsidR="005C18A4" w:rsidRPr="00981A1C" w:rsidRDefault="005C18A4" w:rsidP="005C18A4">
      <w:pPr>
        <w:pStyle w:val="paragraph"/>
      </w:pPr>
      <w:r w:rsidRPr="00981A1C">
        <w:tab/>
        <w:t>(a)</w:t>
      </w:r>
      <w:r w:rsidRPr="00981A1C">
        <w:tab/>
        <w:t>a written contract of employment; or</w:t>
      </w:r>
    </w:p>
    <w:p w:rsidR="00024811" w:rsidRPr="00981A1C" w:rsidRDefault="00024811" w:rsidP="00024811">
      <w:pPr>
        <w:pStyle w:val="paragraph"/>
      </w:pPr>
      <w:r w:rsidRPr="00981A1C">
        <w:tab/>
        <w:t>(b)</w:t>
      </w:r>
      <w:r w:rsidRPr="00981A1C">
        <w:tab/>
        <w:t xml:space="preserve">any of the following (within the meaning of the </w:t>
      </w:r>
      <w:r w:rsidRPr="00981A1C">
        <w:rPr>
          <w:i/>
        </w:rPr>
        <w:t>Fair Work (Transitional Provisions and Consequential Amendments) Act 2009</w:t>
      </w:r>
      <w:r w:rsidRPr="00981A1C">
        <w:t>):</w:t>
      </w:r>
    </w:p>
    <w:p w:rsidR="00024811" w:rsidRPr="00981A1C" w:rsidRDefault="00024811" w:rsidP="00024811">
      <w:pPr>
        <w:pStyle w:val="paragraphsub"/>
      </w:pPr>
      <w:r w:rsidRPr="00981A1C">
        <w:tab/>
        <w:t>(i)</w:t>
      </w:r>
      <w:r w:rsidRPr="00981A1C">
        <w:tab/>
        <w:t>an award;</w:t>
      </w:r>
    </w:p>
    <w:p w:rsidR="00024811" w:rsidRPr="00981A1C" w:rsidRDefault="00024811" w:rsidP="00024811">
      <w:pPr>
        <w:pStyle w:val="paragraphsub"/>
      </w:pPr>
      <w:r w:rsidRPr="00981A1C">
        <w:tab/>
        <w:t>(ii)</w:t>
      </w:r>
      <w:r w:rsidRPr="00981A1C">
        <w:tab/>
        <w:t>a pre</w:t>
      </w:r>
      <w:r w:rsidR="00981A1C">
        <w:noBreakHyphen/>
      </w:r>
      <w:r w:rsidRPr="00981A1C">
        <w:t>reform certified agreement;</w:t>
      </w:r>
    </w:p>
    <w:p w:rsidR="00024811" w:rsidRPr="00981A1C" w:rsidRDefault="00024811" w:rsidP="00024811">
      <w:pPr>
        <w:pStyle w:val="paragraphsub"/>
      </w:pPr>
      <w:r w:rsidRPr="00981A1C">
        <w:tab/>
        <w:t>(iii)</w:t>
      </w:r>
      <w:r w:rsidRPr="00981A1C">
        <w:tab/>
        <w:t>an individual transitional employment agreement;</w:t>
      </w:r>
    </w:p>
    <w:p w:rsidR="00024811" w:rsidRPr="00981A1C" w:rsidRDefault="00024811" w:rsidP="00024811">
      <w:pPr>
        <w:pStyle w:val="paragraphsub"/>
      </w:pPr>
      <w:r w:rsidRPr="00981A1C">
        <w:tab/>
        <w:t>(iv)</w:t>
      </w:r>
      <w:r w:rsidRPr="00981A1C">
        <w:tab/>
        <w:t>an AWA; or</w:t>
      </w:r>
    </w:p>
    <w:p w:rsidR="005C18A4" w:rsidRPr="00981A1C" w:rsidRDefault="005C18A4" w:rsidP="005C18A4">
      <w:pPr>
        <w:pStyle w:val="paragraph"/>
      </w:pPr>
      <w:r w:rsidRPr="00981A1C">
        <w:tab/>
        <w:t>(e)</w:t>
      </w:r>
      <w:r w:rsidRPr="00981A1C">
        <w:tab/>
        <w:t>an enterprise flexibility agreement (as defined by section</w:t>
      </w:r>
      <w:r w:rsidR="00981A1C">
        <w:t> </w:t>
      </w:r>
      <w:r w:rsidRPr="00981A1C">
        <w:t xml:space="preserve">4 of the </w:t>
      </w:r>
      <w:r w:rsidRPr="00981A1C">
        <w:rPr>
          <w:i/>
        </w:rPr>
        <w:t xml:space="preserve">Workplace Relations Act 1996 </w:t>
      </w:r>
      <w:r w:rsidRPr="00981A1C">
        <w:t xml:space="preserve">as in force immediately </w:t>
      </w:r>
      <w:r w:rsidRPr="00981A1C">
        <w:lastRenderedPageBreak/>
        <w:t>before the commencement of Schedule</w:t>
      </w:r>
      <w:r w:rsidR="00981A1C">
        <w:t> </w:t>
      </w:r>
      <w:r w:rsidRPr="00981A1C">
        <w:t xml:space="preserve">9 to the </w:t>
      </w:r>
      <w:r w:rsidRPr="00981A1C">
        <w:rPr>
          <w:i/>
        </w:rPr>
        <w:t>Workplace Relations and Other Legislation Amendment Act 1996</w:t>
      </w:r>
      <w:r w:rsidRPr="00981A1C">
        <w:t>) that continues to have effect because of Part</w:t>
      </w:r>
      <w:r w:rsidR="00981A1C">
        <w:t> </w:t>
      </w:r>
      <w:r w:rsidRPr="00981A1C">
        <w:t>2 of that Schedule.</w:t>
      </w:r>
    </w:p>
    <w:p w:rsidR="00024811" w:rsidRPr="00981A1C" w:rsidRDefault="00024811" w:rsidP="00024811">
      <w:pPr>
        <w:pStyle w:val="notetext"/>
      </w:pPr>
      <w:r w:rsidRPr="00981A1C">
        <w:t>Note:</w:t>
      </w:r>
      <w:r w:rsidRPr="00981A1C">
        <w:tab/>
        <w:t xml:space="preserve">For an instrument referred to in </w:t>
      </w:r>
      <w:r w:rsidR="00981A1C">
        <w:t>paragraph (</w:t>
      </w:r>
      <w:r w:rsidRPr="00981A1C">
        <w:t>b), see item</w:t>
      </w:r>
      <w:r w:rsidR="00981A1C">
        <w:t> </w:t>
      </w:r>
      <w:r w:rsidRPr="00981A1C">
        <w:t>4 of Schedule</w:t>
      </w:r>
      <w:r w:rsidR="00981A1C">
        <w:t> </w:t>
      </w:r>
      <w:r w:rsidRPr="00981A1C">
        <w:t xml:space="preserve">2 to the </w:t>
      </w:r>
      <w:r w:rsidRPr="00981A1C">
        <w:rPr>
          <w:i/>
        </w:rPr>
        <w:t>Fair Work (Transitional Provisions and Consequential Amendments) Act 2009</w:t>
      </w:r>
      <w:r w:rsidRPr="00981A1C">
        <w:t>.</w:t>
      </w:r>
    </w:p>
    <w:p w:rsidR="005C18A4" w:rsidRPr="00981A1C" w:rsidRDefault="005C18A4" w:rsidP="005C18A4">
      <w:pPr>
        <w:pStyle w:val="subsection"/>
      </w:pPr>
      <w:r w:rsidRPr="00981A1C">
        <w:tab/>
        <w:t>(5)</w:t>
      </w:r>
      <w:r w:rsidRPr="00981A1C">
        <w:tab/>
        <w:t>This section has effect subject to this Part.</w:t>
      </w:r>
    </w:p>
    <w:p w:rsidR="005C18A4" w:rsidRPr="00981A1C" w:rsidRDefault="005C18A4" w:rsidP="005C18A4">
      <w:pPr>
        <w:pStyle w:val="ActHead5"/>
      </w:pPr>
      <w:bookmarkStart w:id="73" w:name="_Toc507148762"/>
      <w:r w:rsidRPr="00981A1C">
        <w:rPr>
          <w:rStyle w:val="CharSectno"/>
        </w:rPr>
        <w:t>60</w:t>
      </w:r>
      <w:r w:rsidRPr="00981A1C">
        <w:t xml:space="preserve">  Variation of terms and conditions of employment</w:t>
      </w:r>
      <w:bookmarkEnd w:id="73"/>
    </w:p>
    <w:p w:rsidR="005C18A4" w:rsidRPr="00981A1C" w:rsidRDefault="005C18A4" w:rsidP="005C18A4">
      <w:pPr>
        <w:pStyle w:val="subsection"/>
      </w:pPr>
      <w:r w:rsidRPr="00981A1C">
        <w:tab/>
        <w:t>(1)</w:t>
      </w:r>
      <w:r w:rsidRPr="00981A1C">
        <w:tab/>
        <w:t>This Division does not prevent the terms and conditions of a transferred employee’s employment after the employee’s transfer time from being varied:</w:t>
      </w:r>
    </w:p>
    <w:p w:rsidR="005C18A4" w:rsidRPr="00981A1C" w:rsidRDefault="005C18A4" w:rsidP="005C18A4">
      <w:pPr>
        <w:pStyle w:val="paragraph"/>
      </w:pPr>
      <w:r w:rsidRPr="00981A1C">
        <w:tab/>
        <w:t>(a)</w:t>
      </w:r>
      <w:r w:rsidRPr="00981A1C">
        <w:tab/>
        <w:t>in accordance with those terms and conditions; or</w:t>
      </w:r>
    </w:p>
    <w:p w:rsidR="005C18A4" w:rsidRPr="00981A1C" w:rsidRDefault="005C18A4" w:rsidP="005C18A4">
      <w:pPr>
        <w:pStyle w:val="paragraph"/>
      </w:pPr>
      <w:r w:rsidRPr="00981A1C">
        <w:tab/>
        <w:t>(b)</w:t>
      </w:r>
      <w:r w:rsidRPr="00981A1C">
        <w:tab/>
        <w:t>by or under a law, award, determination or agreement.</w:t>
      </w:r>
    </w:p>
    <w:p w:rsidR="005C18A4" w:rsidRPr="00981A1C" w:rsidRDefault="005C18A4" w:rsidP="005C18A4">
      <w:pPr>
        <w:pStyle w:val="subsection"/>
      </w:pPr>
      <w:r w:rsidRPr="00981A1C">
        <w:rPr>
          <w:b/>
        </w:rPr>
        <w:tab/>
      </w:r>
      <w:r w:rsidRPr="00981A1C">
        <w:t>(2)</w:t>
      </w:r>
      <w:r w:rsidRPr="00981A1C">
        <w:rPr>
          <w:b/>
        </w:rPr>
        <w:tab/>
      </w:r>
      <w:r w:rsidRPr="00981A1C">
        <w:t>In this section:</w:t>
      </w:r>
    </w:p>
    <w:p w:rsidR="005C18A4" w:rsidRPr="00981A1C" w:rsidRDefault="005C18A4" w:rsidP="005C18A4">
      <w:pPr>
        <w:pStyle w:val="Definition"/>
      </w:pPr>
      <w:r w:rsidRPr="00981A1C">
        <w:rPr>
          <w:b/>
          <w:i/>
        </w:rPr>
        <w:t>vary</w:t>
      </w:r>
      <w:r w:rsidRPr="00981A1C">
        <w:t>, in relation to terms and conditions, includes:</w:t>
      </w:r>
    </w:p>
    <w:p w:rsidR="005C18A4" w:rsidRPr="00981A1C" w:rsidRDefault="005C18A4" w:rsidP="005C18A4">
      <w:pPr>
        <w:pStyle w:val="paragraph"/>
      </w:pPr>
      <w:r w:rsidRPr="00981A1C">
        <w:tab/>
        <w:t>(a)</w:t>
      </w:r>
      <w:r w:rsidRPr="00981A1C">
        <w:tab/>
        <w:t>omitting any of those terms and conditions; or</w:t>
      </w:r>
    </w:p>
    <w:p w:rsidR="005C18A4" w:rsidRPr="00981A1C" w:rsidRDefault="005C18A4" w:rsidP="005C18A4">
      <w:pPr>
        <w:pStyle w:val="paragraph"/>
      </w:pPr>
      <w:r w:rsidRPr="00981A1C">
        <w:tab/>
        <w:t>(b)</w:t>
      </w:r>
      <w:r w:rsidRPr="00981A1C">
        <w:tab/>
        <w:t>adding to those terms and conditions; or</w:t>
      </w:r>
    </w:p>
    <w:p w:rsidR="005C18A4" w:rsidRPr="00981A1C" w:rsidRDefault="005C18A4" w:rsidP="005C18A4">
      <w:pPr>
        <w:pStyle w:val="paragraph"/>
      </w:pPr>
      <w:r w:rsidRPr="00981A1C">
        <w:tab/>
        <w:t>(c)</w:t>
      </w:r>
      <w:r w:rsidRPr="00981A1C">
        <w:tab/>
        <w:t>substituting new terms or conditions for any of those terms and conditions.</w:t>
      </w:r>
    </w:p>
    <w:p w:rsidR="005C18A4" w:rsidRPr="00981A1C" w:rsidRDefault="005C18A4" w:rsidP="005C18A4">
      <w:pPr>
        <w:pStyle w:val="ActHead5"/>
      </w:pPr>
      <w:bookmarkStart w:id="74" w:name="_Toc507148763"/>
      <w:r w:rsidRPr="00981A1C">
        <w:rPr>
          <w:rStyle w:val="CharSectno"/>
        </w:rPr>
        <w:t>61</w:t>
      </w:r>
      <w:r w:rsidRPr="00981A1C">
        <w:t xml:space="preserve">  Statement of accrued benefits</w:t>
      </w:r>
      <w:bookmarkEnd w:id="74"/>
    </w:p>
    <w:p w:rsidR="005C18A4" w:rsidRPr="00981A1C" w:rsidRDefault="005C18A4" w:rsidP="005C18A4">
      <w:pPr>
        <w:pStyle w:val="subsection"/>
      </w:pPr>
      <w:r w:rsidRPr="00981A1C">
        <w:tab/>
        <w:t>(1)</w:t>
      </w:r>
      <w:r w:rsidRPr="00981A1C">
        <w:tab/>
        <w:t>Before the employment of an employee of the FAC is transferred under section</w:t>
      </w:r>
      <w:r w:rsidR="00981A1C">
        <w:t> </w:t>
      </w:r>
      <w:r w:rsidRPr="00981A1C">
        <w:t>58, the FAC must give the employee a written statement setting out particulars of the benefits to which the employee has accrued an entitlement.</w:t>
      </w:r>
    </w:p>
    <w:p w:rsidR="005C18A4" w:rsidRPr="00981A1C" w:rsidRDefault="005C18A4" w:rsidP="005C18A4">
      <w:pPr>
        <w:pStyle w:val="subsection"/>
      </w:pPr>
      <w:r w:rsidRPr="00981A1C">
        <w:rPr>
          <w:b/>
        </w:rPr>
        <w:tab/>
      </w:r>
      <w:r w:rsidRPr="00981A1C">
        <w:t>(2)</w:t>
      </w:r>
      <w:r w:rsidRPr="00981A1C">
        <w:rPr>
          <w:b/>
        </w:rPr>
        <w:tab/>
      </w:r>
      <w:r w:rsidRPr="00981A1C">
        <w:t>In any proceedings relating to paragraph</w:t>
      </w:r>
      <w:r w:rsidR="00981A1C">
        <w:t> </w:t>
      </w:r>
      <w:r w:rsidRPr="00981A1C">
        <w:t>59(1)(b), the statement is prima facie evidence of the matters set out in the statement.</w:t>
      </w:r>
    </w:p>
    <w:p w:rsidR="005C18A4" w:rsidRPr="00981A1C" w:rsidRDefault="005C18A4" w:rsidP="005C18A4">
      <w:pPr>
        <w:pStyle w:val="subsection"/>
      </w:pPr>
      <w:r w:rsidRPr="00981A1C">
        <w:rPr>
          <w:b/>
        </w:rPr>
        <w:tab/>
      </w:r>
      <w:r w:rsidRPr="00981A1C">
        <w:t>(3)</w:t>
      </w:r>
      <w:r w:rsidRPr="00981A1C">
        <w:rPr>
          <w:b/>
        </w:rPr>
        <w:tab/>
      </w:r>
      <w:r w:rsidRPr="00981A1C">
        <w:t xml:space="preserve">A failure by the FAC to comply with </w:t>
      </w:r>
      <w:r w:rsidR="00981A1C">
        <w:t>subsection (</w:t>
      </w:r>
      <w:r w:rsidRPr="00981A1C">
        <w:t>1) does not affect the validity of the transfer of the employment of the employee.</w:t>
      </w:r>
    </w:p>
    <w:p w:rsidR="005C18A4" w:rsidRPr="00981A1C" w:rsidRDefault="005C18A4" w:rsidP="00AC666F">
      <w:pPr>
        <w:pStyle w:val="ActHead3"/>
        <w:pageBreakBefore/>
        <w:rPr>
          <w:kern w:val="32"/>
        </w:rPr>
      </w:pPr>
      <w:bookmarkStart w:id="75" w:name="_Toc507148764"/>
      <w:r w:rsidRPr="00981A1C">
        <w:rPr>
          <w:rStyle w:val="CharDivNo"/>
        </w:rPr>
        <w:lastRenderedPageBreak/>
        <w:t>Division</w:t>
      </w:r>
      <w:r w:rsidR="00981A1C" w:rsidRPr="00981A1C">
        <w:rPr>
          <w:rStyle w:val="CharDivNo"/>
        </w:rPr>
        <w:t> </w:t>
      </w:r>
      <w:r w:rsidRPr="00981A1C">
        <w:rPr>
          <w:rStyle w:val="CharDivNo"/>
        </w:rPr>
        <w:t>4</w:t>
      </w:r>
      <w:r w:rsidRPr="00981A1C">
        <w:rPr>
          <w:kern w:val="32"/>
        </w:rPr>
        <w:t>—</w:t>
      </w:r>
      <w:r w:rsidRPr="00981A1C">
        <w:rPr>
          <w:rStyle w:val="CharDivText"/>
        </w:rPr>
        <w:t>Mobility rights</w:t>
      </w:r>
      <w:bookmarkEnd w:id="75"/>
    </w:p>
    <w:p w:rsidR="005C18A4" w:rsidRPr="00981A1C" w:rsidRDefault="005C18A4" w:rsidP="005C18A4">
      <w:pPr>
        <w:pStyle w:val="ActHead5"/>
      </w:pPr>
      <w:bookmarkStart w:id="76" w:name="_Toc507148765"/>
      <w:r w:rsidRPr="00981A1C">
        <w:rPr>
          <w:rStyle w:val="CharSectno"/>
        </w:rPr>
        <w:t>62</w:t>
      </w:r>
      <w:r w:rsidRPr="00981A1C">
        <w:t xml:space="preserve">  Cessation of mobility rights</w:t>
      </w:r>
      <w:bookmarkEnd w:id="76"/>
    </w:p>
    <w:p w:rsidR="005C18A4" w:rsidRPr="00981A1C" w:rsidRDefault="005C18A4" w:rsidP="005C18A4">
      <w:pPr>
        <w:pStyle w:val="subsection"/>
      </w:pPr>
      <w:r w:rsidRPr="00981A1C">
        <w:tab/>
        <w:t>(1)</w:t>
      </w:r>
      <w:r w:rsidRPr="00981A1C">
        <w:tab/>
        <w:t>If:</w:t>
      </w:r>
    </w:p>
    <w:p w:rsidR="005C18A4" w:rsidRPr="00981A1C" w:rsidRDefault="005C18A4" w:rsidP="005C18A4">
      <w:pPr>
        <w:pStyle w:val="paragraph"/>
      </w:pPr>
      <w:r w:rsidRPr="00981A1C">
        <w:tab/>
        <w:t>(a)</w:t>
      </w:r>
      <w:r w:rsidRPr="00981A1C">
        <w:tab/>
        <w:t>Division</w:t>
      </w:r>
      <w:r w:rsidR="00981A1C">
        <w:t> </w:t>
      </w:r>
      <w:r w:rsidRPr="00981A1C">
        <w:t>2 or 3 of Part</w:t>
      </w:r>
      <w:r w:rsidR="005251FF" w:rsidRPr="00981A1C">
        <w:t> </w:t>
      </w:r>
      <w:r w:rsidRPr="00981A1C">
        <w:t xml:space="preserve">IV of the </w:t>
      </w:r>
      <w:r w:rsidRPr="00981A1C">
        <w:rPr>
          <w:i/>
        </w:rPr>
        <w:t>Public Service Act 1922</w:t>
      </w:r>
      <w:r w:rsidRPr="00981A1C">
        <w:t xml:space="preserve"> applied to an employee of the FAC immediately before the employee’s transfer time; and</w:t>
      </w:r>
    </w:p>
    <w:p w:rsidR="005C18A4" w:rsidRPr="00981A1C" w:rsidRDefault="005C18A4" w:rsidP="005C18A4">
      <w:pPr>
        <w:pStyle w:val="paragraph"/>
      </w:pPr>
      <w:r w:rsidRPr="00981A1C">
        <w:tab/>
        <w:t>(b)</w:t>
      </w:r>
      <w:r w:rsidRPr="00981A1C">
        <w:tab/>
        <w:t>the airport</w:t>
      </w:r>
      <w:r w:rsidR="00981A1C">
        <w:noBreakHyphen/>
      </w:r>
      <w:r w:rsidRPr="00981A1C">
        <w:t>lessee company to whom the employee was transferred was not a public authority (within the meaning of that Part) immediately before that time;</w:t>
      </w:r>
    </w:p>
    <w:p w:rsidR="005C18A4" w:rsidRPr="00981A1C" w:rsidRDefault="005C18A4" w:rsidP="005C18A4">
      <w:pPr>
        <w:pStyle w:val="subsection2"/>
      </w:pPr>
      <w:r w:rsidRPr="00981A1C">
        <w:t>then that Division ceases to apply to the employee at that time.</w:t>
      </w:r>
    </w:p>
    <w:p w:rsidR="005C18A4" w:rsidRPr="00981A1C" w:rsidRDefault="005C18A4" w:rsidP="005C18A4">
      <w:pPr>
        <w:pStyle w:val="subsection"/>
      </w:pPr>
      <w:r w:rsidRPr="00981A1C">
        <w:tab/>
        <w:t>(2)</w:t>
      </w:r>
      <w:r w:rsidRPr="00981A1C">
        <w:tab/>
        <w:t>If:</w:t>
      </w:r>
    </w:p>
    <w:p w:rsidR="005C18A4" w:rsidRPr="00981A1C" w:rsidRDefault="005C18A4" w:rsidP="005C18A4">
      <w:pPr>
        <w:pStyle w:val="paragraph"/>
      </w:pPr>
      <w:r w:rsidRPr="00981A1C">
        <w:tab/>
        <w:t>(a)</w:t>
      </w:r>
      <w:r w:rsidRPr="00981A1C">
        <w:tab/>
        <w:t>Division</w:t>
      </w:r>
      <w:r w:rsidR="00981A1C">
        <w:t> </w:t>
      </w:r>
      <w:r w:rsidRPr="00981A1C">
        <w:t>4 of Part</w:t>
      </w:r>
      <w:r w:rsidR="005251FF" w:rsidRPr="00981A1C">
        <w:t> </w:t>
      </w:r>
      <w:r w:rsidRPr="00981A1C">
        <w:t xml:space="preserve">IV of the </w:t>
      </w:r>
      <w:r w:rsidRPr="00981A1C">
        <w:rPr>
          <w:i/>
        </w:rPr>
        <w:t>Public Service Act 1922</w:t>
      </w:r>
      <w:r w:rsidRPr="00981A1C">
        <w:t xml:space="preserve"> applied to an employee of the FAC immediately before the employee’s transfer time; and</w:t>
      </w:r>
    </w:p>
    <w:p w:rsidR="005C18A4" w:rsidRPr="00981A1C" w:rsidRDefault="005C18A4" w:rsidP="005C18A4">
      <w:pPr>
        <w:pStyle w:val="paragraph"/>
      </w:pPr>
      <w:r w:rsidRPr="00981A1C">
        <w:tab/>
        <w:t>(b)</w:t>
      </w:r>
      <w:r w:rsidRPr="00981A1C">
        <w:tab/>
        <w:t>the airport</w:t>
      </w:r>
      <w:r w:rsidR="00981A1C">
        <w:noBreakHyphen/>
      </w:r>
      <w:r w:rsidRPr="00981A1C">
        <w:t>lessee company to whom the employee was transferred was not a public authority (within the meaning of that Part) immediately before that time;</w:t>
      </w:r>
    </w:p>
    <w:p w:rsidR="005C18A4" w:rsidRPr="00981A1C" w:rsidRDefault="005C18A4" w:rsidP="005C18A4">
      <w:pPr>
        <w:pStyle w:val="subsection2"/>
      </w:pPr>
      <w:r w:rsidRPr="00981A1C">
        <w:t>then:</w:t>
      </w:r>
    </w:p>
    <w:p w:rsidR="005C18A4" w:rsidRPr="00981A1C" w:rsidRDefault="005C18A4" w:rsidP="005C18A4">
      <w:pPr>
        <w:pStyle w:val="paragraph"/>
      </w:pPr>
      <w:r w:rsidRPr="00981A1C">
        <w:tab/>
        <w:t>(c)</w:t>
      </w:r>
      <w:r w:rsidRPr="00981A1C">
        <w:tab/>
        <w:t xml:space="preserve">the </w:t>
      </w:r>
      <w:r w:rsidRPr="00981A1C">
        <w:rPr>
          <w:i/>
        </w:rPr>
        <w:t>Officers’ Rights Declaration Act 1928</w:t>
      </w:r>
      <w:r w:rsidRPr="00981A1C">
        <w:t xml:space="preserve">; and </w:t>
      </w:r>
    </w:p>
    <w:p w:rsidR="005C18A4" w:rsidRPr="00981A1C" w:rsidRDefault="005C18A4" w:rsidP="005C18A4">
      <w:pPr>
        <w:pStyle w:val="paragraph"/>
      </w:pPr>
      <w:r w:rsidRPr="00981A1C">
        <w:tab/>
        <w:t>(d)</w:t>
      </w:r>
      <w:r w:rsidRPr="00981A1C">
        <w:tab/>
        <w:t>Division</w:t>
      </w:r>
      <w:r w:rsidR="00981A1C">
        <w:t> </w:t>
      </w:r>
      <w:r w:rsidRPr="00981A1C">
        <w:t>4 of Part</w:t>
      </w:r>
      <w:r w:rsidR="005251FF" w:rsidRPr="00981A1C">
        <w:t> </w:t>
      </w:r>
      <w:r w:rsidRPr="00981A1C">
        <w:t xml:space="preserve">IV of the </w:t>
      </w:r>
      <w:r w:rsidRPr="00981A1C">
        <w:rPr>
          <w:i/>
        </w:rPr>
        <w:t>Public Service Act 1922</w:t>
      </w:r>
      <w:r w:rsidRPr="00981A1C">
        <w:t xml:space="preserve">; </w:t>
      </w:r>
    </w:p>
    <w:p w:rsidR="005C18A4" w:rsidRPr="00981A1C" w:rsidRDefault="005C18A4" w:rsidP="005C18A4">
      <w:pPr>
        <w:pStyle w:val="subsection2"/>
      </w:pPr>
      <w:r w:rsidRPr="00981A1C">
        <w:t>cease to apply to the employee at that time.</w:t>
      </w:r>
    </w:p>
    <w:p w:rsidR="005C18A4" w:rsidRPr="00981A1C" w:rsidRDefault="005C18A4" w:rsidP="00AC666F">
      <w:pPr>
        <w:pStyle w:val="ActHead3"/>
        <w:pageBreakBefore/>
        <w:rPr>
          <w:kern w:val="32"/>
        </w:rPr>
      </w:pPr>
      <w:bookmarkStart w:id="77" w:name="_Toc507148766"/>
      <w:r w:rsidRPr="00981A1C">
        <w:rPr>
          <w:rStyle w:val="CharDivNo"/>
        </w:rPr>
        <w:lastRenderedPageBreak/>
        <w:t>Division</w:t>
      </w:r>
      <w:r w:rsidR="00981A1C" w:rsidRPr="00981A1C">
        <w:rPr>
          <w:rStyle w:val="CharDivNo"/>
        </w:rPr>
        <w:t> </w:t>
      </w:r>
      <w:r w:rsidRPr="00981A1C">
        <w:rPr>
          <w:rStyle w:val="CharDivNo"/>
        </w:rPr>
        <w:t>5</w:t>
      </w:r>
      <w:r w:rsidRPr="00981A1C">
        <w:rPr>
          <w:kern w:val="32"/>
        </w:rPr>
        <w:t>—</w:t>
      </w:r>
      <w:r w:rsidRPr="00981A1C">
        <w:rPr>
          <w:rStyle w:val="CharDivText"/>
        </w:rPr>
        <w:t>Long service leave</w:t>
      </w:r>
      <w:bookmarkEnd w:id="77"/>
    </w:p>
    <w:p w:rsidR="005C18A4" w:rsidRPr="00981A1C" w:rsidRDefault="005C18A4" w:rsidP="005C18A4">
      <w:pPr>
        <w:pStyle w:val="ActHead5"/>
      </w:pPr>
      <w:bookmarkStart w:id="78" w:name="_Toc507148767"/>
      <w:r w:rsidRPr="00981A1C">
        <w:rPr>
          <w:rStyle w:val="CharSectno"/>
        </w:rPr>
        <w:t>63</w:t>
      </w:r>
      <w:r w:rsidRPr="00981A1C">
        <w:t xml:space="preserve">  Long service leave rules set out in Schedule</w:t>
      </w:r>
      <w:r w:rsidR="00981A1C">
        <w:t> </w:t>
      </w:r>
      <w:r w:rsidRPr="00981A1C">
        <w:t>1</w:t>
      </w:r>
      <w:bookmarkEnd w:id="78"/>
    </w:p>
    <w:p w:rsidR="005C18A4" w:rsidRPr="00981A1C" w:rsidRDefault="005C18A4" w:rsidP="005C18A4">
      <w:pPr>
        <w:pStyle w:val="subsection"/>
      </w:pPr>
      <w:r w:rsidRPr="00981A1C">
        <w:tab/>
      </w:r>
      <w:r w:rsidRPr="00981A1C">
        <w:tab/>
        <w:t>Schedule</w:t>
      </w:r>
      <w:r w:rsidR="00981A1C">
        <w:t> </w:t>
      </w:r>
      <w:r w:rsidRPr="00981A1C">
        <w:t>1 has effect.</w:t>
      </w:r>
    </w:p>
    <w:p w:rsidR="005C18A4" w:rsidRPr="00981A1C" w:rsidRDefault="005C18A4" w:rsidP="00AC666F">
      <w:pPr>
        <w:pStyle w:val="ActHead3"/>
        <w:pageBreakBefore/>
        <w:rPr>
          <w:kern w:val="32"/>
        </w:rPr>
      </w:pPr>
      <w:bookmarkStart w:id="79" w:name="_Toc507148768"/>
      <w:r w:rsidRPr="00981A1C">
        <w:rPr>
          <w:rStyle w:val="CharDivNo"/>
        </w:rPr>
        <w:lastRenderedPageBreak/>
        <w:t>Division</w:t>
      </w:r>
      <w:r w:rsidR="00981A1C" w:rsidRPr="00981A1C">
        <w:rPr>
          <w:rStyle w:val="CharDivNo"/>
        </w:rPr>
        <w:t> </w:t>
      </w:r>
      <w:r w:rsidRPr="00981A1C">
        <w:rPr>
          <w:rStyle w:val="CharDivNo"/>
        </w:rPr>
        <w:t>6</w:t>
      </w:r>
      <w:r w:rsidRPr="00981A1C">
        <w:rPr>
          <w:kern w:val="32"/>
        </w:rPr>
        <w:t>—</w:t>
      </w:r>
      <w:r w:rsidRPr="00981A1C">
        <w:rPr>
          <w:rStyle w:val="CharDivText"/>
        </w:rPr>
        <w:t>Superannuation</w:t>
      </w:r>
      <w:bookmarkEnd w:id="79"/>
    </w:p>
    <w:p w:rsidR="005C18A4" w:rsidRPr="00981A1C" w:rsidRDefault="005C18A4" w:rsidP="005C18A4">
      <w:pPr>
        <w:pStyle w:val="ActHead5"/>
      </w:pPr>
      <w:bookmarkStart w:id="80" w:name="_Toc507148769"/>
      <w:r w:rsidRPr="00981A1C">
        <w:rPr>
          <w:rStyle w:val="CharSectno"/>
        </w:rPr>
        <w:t>64</w:t>
      </w:r>
      <w:r w:rsidRPr="00981A1C">
        <w:t xml:space="preserve">  Superannuation rules set out in Schedule</w:t>
      </w:r>
      <w:r w:rsidR="00981A1C">
        <w:t> </w:t>
      </w:r>
      <w:r w:rsidRPr="00981A1C">
        <w:t>2</w:t>
      </w:r>
      <w:bookmarkEnd w:id="80"/>
    </w:p>
    <w:p w:rsidR="005C18A4" w:rsidRPr="00981A1C" w:rsidRDefault="005C18A4" w:rsidP="005C18A4">
      <w:pPr>
        <w:pStyle w:val="subsection"/>
      </w:pPr>
      <w:r w:rsidRPr="00981A1C">
        <w:tab/>
      </w:r>
      <w:r w:rsidRPr="00981A1C">
        <w:tab/>
        <w:t>Schedule</w:t>
      </w:r>
      <w:r w:rsidR="00981A1C">
        <w:t> </w:t>
      </w:r>
      <w:r w:rsidRPr="00981A1C">
        <w:t>2 has effect.</w:t>
      </w:r>
    </w:p>
    <w:p w:rsidR="005C18A4" w:rsidRPr="00981A1C" w:rsidRDefault="005C18A4" w:rsidP="00AC666F">
      <w:pPr>
        <w:pStyle w:val="ActHead3"/>
        <w:pageBreakBefore/>
        <w:rPr>
          <w:kern w:val="32"/>
        </w:rPr>
      </w:pPr>
      <w:bookmarkStart w:id="81" w:name="_Toc507148770"/>
      <w:r w:rsidRPr="00981A1C">
        <w:rPr>
          <w:rStyle w:val="CharDivNo"/>
        </w:rPr>
        <w:lastRenderedPageBreak/>
        <w:t>Division</w:t>
      </w:r>
      <w:r w:rsidR="00981A1C" w:rsidRPr="00981A1C">
        <w:rPr>
          <w:rStyle w:val="CharDivNo"/>
        </w:rPr>
        <w:t> </w:t>
      </w:r>
      <w:r w:rsidRPr="00981A1C">
        <w:rPr>
          <w:rStyle w:val="CharDivNo"/>
        </w:rPr>
        <w:t>7</w:t>
      </w:r>
      <w:r w:rsidRPr="00981A1C">
        <w:rPr>
          <w:kern w:val="32"/>
        </w:rPr>
        <w:t>—</w:t>
      </w:r>
      <w:r w:rsidRPr="00981A1C">
        <w:rPr>
          <w:rStyle w:val="CharDivText"/>
        </w:rPr>
        <w:t>Safety, Rehabilitation and Compensation Act 1988</w:t>
      </w:r>
      <w:bookmarkEnd w:id="81"/>
    </w:p>
    <w:p w:rsidR="005C18A4" w:rsidRPr="00981A1C" w:rsidRDefault="005C18A4" w:rsidP="005C18A4">
      <w:pPr>
        <w:pStyle w:val="ActHead5"/>
      </w:pPr>
      <w:bookmarkStart w:id="82" w:name="_Toc507148771"/>
      <w:r w:rsidRPr="00981A1C">
        <w:rPr>
          <w:rStyle w:val="CharSectno"/>
        </w:rPr>
        <w:t>65</w:t>
      </w:r>
      <w:r w:rsidRPr="00981A1C">
        <w:t xml:space="preserve">  </w:t>
      </w:r>
      <w:r w:rsidRPr="00981A1C">
        <w:rPr>
          <w:i/>
        </w:rPr>
        <w:t>Safety, Rehabilitation and Compensation Act 1988</w:t>
      </w:r>
      <w:r w:rsidRPr="00981A1C">
        <w:t xml:space="preserve"> rules set out in Schedule</w:t>
      </w:r>
      <w:r w:rsidR="00981A1C">
        <w:t> </w:t>
      </w:r>
      <w:r w:rsidRPr="00981A1C">
        <w:t>3</w:t>
      </w:r>
      <w:bookmarkEnd w:id="82"/>
    </w:p>
    <w:p w:rsidR="005C18A4" w:rsidRPr="00981A1C" w:rsidRDefault="005C18A4" w:rsidP="005C18A4">
      <w:pPr>
        <w:pStyle w:val="subsection"/>
      </w:pPr>
      <w:r w:rsidRPr="00981A1C">
        <w:tab/>
      </w:r>
      <w:r w:rsidRPr="00981A1C">
        <w:tab/>
        <w:t>Schedule</w:t>
      </w:r>
      <w:r w:rsidR="00981A1C">
        <w:t> </w:t>
      </w:r>
      <w:r w:rsidRPr="00981A1C">
        <w:t>3 has effect.</w:t>
      </w:r>
    </w:p>
    <w:p w:rsidR="005C18A4" w:rsidRPr="00981A1C" w:rsidRDefault="005C18A4" w:rsidP="00AC666F">
      <w:pPr>
        <w:pStyle w:val="ActHead2"/>
        <w:pageBreakBefore/>
        <w:rPr>
          <w:kern w:val="32"/>
        </w:rPr>
      </w:pPr>
      <w:bookmarkStart w:id="83" w:name="_Toc507148772"/>
      <w:r w:rsidRPr="00981A1C">
        <w:rPr>
          <w:rStyle w:val="CharPartNo"/>
        </w:rPr>
        <w:lastRenderedPageBreak/>
        <w:t>Part</w:t>
      </w:r>
      <w:r w:rsidR="00981A1C" w:rsidRPr="00981A1C">
        <w:rPr>
          <w:rStyle w:val="CharPartNo"/>
        </w:rPr>
        <w:t> </w:t>
      </w:r>
      <w:r w:rsidRPr="00981A1C">
        <w:rPr>
          <w:rStyle w:val="CharPartNo"/>
        </w:rPr>
        <w:t>10</w:t>
      </w:r>
      <w:r w:rsidRPr="00981A1C">
        <w:rPr>
          <w:kern w:val="32"/>
        </w:rPr>
        <w:t>—</w:t>
      </w:r>
      <w:r w:rsidRPr="00981A1C">
        <w:rPr>
          <w:rStyle w:val="CharPartText"/>
        </w:rPr>
        <w:t>FAC’s debts</w:t>
      </w:r>
      <w:bookmarkEnd w:id="83"/>
    </w:p>
    <w:p w:rsidR="005C18A4" w:rsidRPr="00981A1C" w:rsidRDefault="005C18A4" w:rsidP="005C18A4">
      <w:pPr>
        <w:pStyle w:val="ActHead3"/>
        <w:rPr>
          <w:kern w:val="32"/>
        </w:rPr>
      </w:pPr>
      <w:bookmarkStart w:id="84" w:name="_Toc507148773"/>
      <w:r w:rsidRPr="00981A1C">
        <w:rPr>
          <w:rStyle w:val="CharDivNo"/>
        </w:rPr>
        <w:t>Division</w:t>
      </w:r>
      <w:r w:rsidR="00981A1C" w:rsidRPr="00981A1C">
        <w:rPr>
          <w:rStyle w:val="CharDivNo"/>
        </w:rPr>
        <w:t> </w:t>
      </w:r>
      <w:r w:rsidRPr="00981A1C">
        <w:rPr>
          <w:rStyle w:val="CharDivNo"/>
        </w:rPr>
        <w:t>1</w:t>
      </w:r>
      <w:r w:rsidRPr="00981A1C">
        <w:rPr>
          <w:kern w:val="32"/>
        </w:rPr>
        <w:t>—</w:t>
      </w:r>
      <w:r w:rsidRPr="00981A1C">
        <w:rPr>
          <w:rStyle w:val="CharDivText"/>
        </w:rPr>
        <w:t>Simplified outline</w:t>
      </w:r>
      <w:bookmarkEnd w:id="84"/>
    </w:p>
    <w:p w:rsidR="005C18A4" w:rsidRPr="00981A1C" w:rsidRDefault="005C18A4" w:rsidP="005C18A4">
      <w:pPr>
        <w:pStyle w:val="ActHead5"/>
      </w:pPr>
      <w:bookmarkStart w:id="85" w:name="_Toc507148774"/>
      <w:r w:rsidRPr="00981A1C">
        <w:rPr>
          <w:rStyle w:val="CharSectno"/>
        </w:rPr>
        <w:t>66</w:t>
      </w:r>
      <w:r w:rsidRPr="00981A1C">
        <w:t xml:space="preserve">  Simplified outline</w:t>
      </w:r>
      <w:bookmarkEnd w:id="85"/>
    </w:p>
    <w:p w:rsidR="005C18A4" w:rsidRPr="00981A1C" w:rsidRDefault="005C18A4" w:rsidP="005C18A4">
      <w:pPr>
        <w:pStyle w:val="subsection"/>
        <w:spacing w:after="120"/>
      </w:pPr>
      <w:r w:rsidRPr="00981A1C">
        <w:tab/>
      </w:r>
      <w:r w:rsidRPr="00981A1C">
        <w:tab/>
        <w:t>The following is a simplified outline of this Part:</w:t>
      </w:r>
    </w:p>
    <w:p w:rsidR="005C18A4" w:rsidRPr="00981A1C" w:rsidRDefault="005C18A4" w:rsidP="005C18A4">
      <w:pPr>
        <w:pStyle w:val="BoxList"/>
      </w:pPr>
      <w:r w:rsidRPr="00981A1C">
        <w:rPr>
          <w:sz w:val="28"/>
        </w:rPr>
        <w:t>•</w:t>
      </w:r>
      <w:r w:rsidRPr="00981A1C">
        <w:tab/>
        <w:t>The Treasurer may call up a loan made by the Commonwealth to the FAC.</w:t>
      </w:r>
    </w:p>
    <w:p w:rsidR="005C18A4" w:rsidRPr="00981A1C" w:rsidRDefault="005C18A4" w:rsidP="005C18A4">
      <w:pPr>
        <w:pStyle w:val="BoxList"/>
      </w:pPr>
      <w:r w:rsidRPr="00981A1C">
        <w:rPr>
          <w:sz w:val="28"/>
        </w:rPr>
        <w:t>•</w:t>
      </w:r>
      <w:r w:rsidRPr="00981A1C">
        <w:tab/>
        <w:t>The Commonwealth may take over the FAC’s obligations under a borrowing transaction (other than a loan made by the Commonwealth to the FAC).</w:t>
      </w:r>
    </w:p>
    <w:p w:rsidR="005C18A4" w:rsidRPr="00981A1C" w:rsidRDefault="005C18A4" w:rsidP="005C18A4">
      <w:pPr>
        <w:pStyle w:val="BoxList"/>
      </w:pPr>
      <w:r w:rsidRPr="00981A1C">
        <w:rPr>
          <w:sz w:val="28"/>
        </w:rPr>
        <w:t>•</w:t>
      </w:r>
      <w:r w:rsidRPr="00981A1C">
        <w:tab/>
        <w:t>The Commonwealth may give the FAC money to enable the FAC to discharge or extinguish the FAC’s liability under a borrowing transaction (other than a loan made by the Commonwealth to the FAC).</w:t>
      </w:r>
    </w:p>
    <w:p w:rsidR="005C18A4" w:rsidRPr="00981A1C" w:rsidRDefault="005C18A4" w:rsidP="00AC666F">
      <w:pPr>
        <w:pStyle w:val="ActHead3"/>
        <w:pageBreakBefore/>
        <w:rPr>
          <w:kern w:val="32"/>
        </w:rPr>
      </w:pPr>
      <w:bookmarkStart w:id="86" w:name="_Toc507148775"/>
      <w:r w:rsidRPr="00981A1C">
        <w:rPr>
          <w:rStyle w:val="CharDivNo"/>
        </w:rPr>
        <w:lastRenderedPageBreak/>
        <w:t>Division</w:t>
      </w:r>
      <w:r w:rsidR="00981A1C" w:rsidRPr="00981A1C">
        <w:rPr>
          <w:rStyle w:val="CharDivNo"/>
        </w:rPr>
        <w:t> </w:t>
      </w:r>
      <w:r w:rsidRPr="00981A1C">
        <w:rPr>
          <w:rStyle w:val="CharDivNo"/>
        </w:rPr>
        <w:t>2</w:t>
      </w:r>
      <w:r w:rsidRPr="00981A1C">
        <w:rPr>
          <w:kern w:val="32"/>
        </w:rPr>
        <w:t>—</w:t>
      </w:r>
      <w:r w:rsidRPr="00981A1C">
        <w:rPr>
          <w:rStyle w:val="CharDivText"/>
        </w:rPr>
        <w:t>Loans by the Commonwealth</w:t>
      </w:r>
      <w:bookmarkEnd w:id="86"/>
    </w:p>
    <w:p w:rsidR="005C18A4" w:rsidRPr="00981A1C" w:rsidRDefault="005C18A4" w:rsidP="005C18A4">
      <w:pPr>
        <w:pStyle w:val="ActHead5"/>
      </w:pPr>
      <w:bookmarkStart w:id="87" w:name="_Toc507148776"/>
      <w:r w:rsidRPr="00981A1C">
        <w:rPr>
          <w:rStyle w:val="CharSectno"/>
        </w:rPr>
        <w:t>67</w:t>
      </w:r>
      <w:r w:rsidRPr="00981A1C">
        <w:t xml:space="preserve">  Scope of Division</w:t>
      </w:r>
      <w:bookmarkEnd w:id="87"/>
    </w:p>
    <w:p w:rsidR="005C18A4" w:rsidRPr="00981A1C" w:rsidRDefault="005C18A4" w:rsidP="005C18A4">
      <w:pPr>
        <w:pStyle w:val="subsection"/>
      </w:pPr>
      <w:r w:rsidRPr="00981A1C">
        <w:tab/>
      </w:r>
      <w:r w:rsidRPr="00981A1C">
        <w:tab/>
        <w:t>This Division applies to a loan to the FAC that was made by the Commonwealth.</w:t>
      </w:r>
    </w:p>
    <w:p w:rsidR="005C18A4" w:rsidRPr="00981A1C" w:rsidRDefault="005C18A4" w:rsidP="005C18A4">
      <w:pPr>
        <w:pStyle w:val="ActHead5"/>
      </w:pPr>
      <w:bookmarkStart w:id="88" w:name="_Toc507148777"/>
      <w:r w:rsidRPr="00981A1C">
        <w:rPr>
          <w:rStyle w:val="CharSectno"/>
        </w:rPr>
        <w:t>68</w:t>
      </w:r>
      <w:r w:rsidRPr="00981A1C">
        <w:t xml:space="preserve">  Treasurer may declare that loan is due and payable</w:t>
      </w:r>
      <w:bookmarkEnd w:id="88"/>
    </w:p>
    <w:p w:rsidR="005C18A4" w:rsidRPr="00981A1C" w:rsidRDefault="005C18A4" w:rsidP="005C18A4">
      <w:pPr>
        <w:pStyle w:val="subsection"/>
      </w:pPr>
      <w:r w:rsidRPr="00981A1C">
        <w:tab/>
        <w:t>(1)</w:t>
      </w:r>
      <w:r w:rsidRPr="00981A1C">
        <w:tab/>
        <w:t xml:space="preserve">The Treasurer may, by written instrument, declare that the principal amount of a specified loan, together with any accrued interest, becomes due and payable at a specified time. </w:t>
      </w:r>
    </w:p>
    <w:p w:rsidR="005C18A4" w:rsidRPr="00981A1C" w:rsidRDefault="005C18A4" w:rsidP="005C18A4">
      <w:pPr>
        <w:pStyle w:val="subsection"/>
      </w:pPr>
      <w:r w:rsidRPr="00981A1C">
        <w:rPr>
          <w:b/>
        </w:rPr>
        <w:tab/>
      </w:r>
      <w:r w:rsidRPr="00981A1C">
        <w:t>(2)</w:t>
      </w:r>
      <w:r w:rsidRPr="00981A1C">
        <w:rPr>
          <w:b/>
        </w:rPr>
        <w:tab/>
      </w:r>
      <w:r w:rsidRPr="00981A1C">
        <w:t>The declaration has effect accordingly.</w:t>
      </w:r>
    </w:p>
    <w:p w:rsidR="005C18A4" w:rsidRPr="00981A1C" w:rsidRDefault="005C18A4" w:rsidP="005C18A4">
      <w:pPr>
        <w:pStyle w:val="notetext"/>
      </w:pPr>
      <w:r w:rsidRPr="00981A1C">
        <w:t>Note:</w:t>
      </w:r>
      <w:r w:rsidRPr="00981A1C">
        <w:tab/>
        <w:t>A loan may be specified by name, by inclusion in a specified class or in any other way.</w:t>
      </w:r>
    </w:p>
    <w:p w:rsidR="005C18A4" w:rsidRPr="00981A1C" w:rsidRDefault="005C18A4" w:rsidP="005C18A4">
      <w:pPr>
        <w:pStyle w:val="ActHead5"/>
      </w:pPr>
      <w:bookmarkStart w:id="89" w:name="_Toc507148778"/>
      <w:r w:rsidRPr="00981A1C">
        <w:rPr>
          <w:rStyle w:val="CharSectno"/>
        </w:rPr>
        <w:t>69</w:t>
      </w:r>
      <w:r w:rsidRPr="00981A1C">
        <w:t xml:space="preserve">  Commonwealth may pay the FAC an amount equal to the amount owing</w:t>
      </w:r>
      <w:bookmarkEnd w:id="89"/>
    </w:p>
    <w:p w:rsidR="005C18A4" w:rsidRPr="00981A1C" w:rsidRDefault="005C18A4" w:rsidP="005C18A4">
      <w:pPr>
        <w:pStyle w:val="subsection"/>
      </w:pPr>
      <w:r w:rsidRPr="00981A1C">
        <w:tab/>
        <w:t>(1)</w:t>
      </w:r>
      <w:r w:rsidRPr="00981A1C">
        <w:tab/>
        <w:t>If an amount becomes due and payable to the Commonwealth because of section</w:t>
      </w:r>
      <w:r w:rsidR="00981A1C">
        <w:t> </w:t>
      </w:r>
      <w:r w:rsidRPr="00981A1C">
        <w:t xml:space="preserve">68, the </w:t>
      </w:r>
      <w:r w:rsidR="00561970" w:rsidRPr="00981A1C">
        <w:t>Finance Minister</w:t>
      </w:r>
      <w:r w:rsidRPr="00981A1C">
        <w:t xml:space="preserve"> may determine in writing that the Commonwealth is liable to pay the FAC an amount equal to that amount.</w:t>
      </w:r>
    </w:p>
    <w:p w:rsidR="005C18A4" w:rsidRPr="00981A1C" w:rsidRDefault="005C18A4" w:rsidP="005C18A4">
      <w:pPr>
        <w:pStyle w:val="subsection"/>
      </w:pPr>
      <w:r w:rsidRPr="00981A1C">
        <w:tab/>
        <w:t>(2)</w:t>
      </w:r>
      <w:r w:rsidRPr="00981A1C">
        <w:tab/>
        <w:t>The determination has effect accordingly.</w:t>
      </w:r>
    </w:p>
    <w:p w:rsidR="005C18A4" w:rsidRPr="00981A1C" w:rsidRDefault="005C18A4" w:rsidP="005C18A4">
      <w:pPr>
        <w:pStyle w:val="subsection"/>
      </w:pPr>
      <w:r w:rsidRPr="00981A1C">
        <w:tab/>
        <w:t>(3)</w:t>
      </w:r>
      <w:r w:rsidRPr="00981A1C">
        <w:tab/>
        <w:t xml:space="preserve">The amount payable under </w:t>
      </w:r>
      <w:r w:rsidR="00981A1C">
        <w:t>subsection (</w:t>
      </w:r>
      <w:r w:rsidRPr="00981A1C">
        <w:t>1) may be set</w:t>
      </w:r>
      <w:r w:rsidR="00981A1C">
        <w:noBreakHyphen/>
      </w:r>
      <w:r w:rsidRPr="00981A1C">
        <w:t>off against the amount that became due and payable because of section</w:t>
      </w:r>
      <w:r w:rsidR="00981A1C">
        <w:t> </w:t>
      </w:r>
      <w:r w:rsidRPr="00981A1C">
        <w:t>68.</w:t>
      </w:r>
    </w:p>
    <w:p w:rsidR="005C18A4" w:rsidRPr="00981A1C" w:rsidRDefault="005C18A4" w:rsidP="005C18A4">
      <w:pPr>
        <w:pStyle w:val="subsection"/>
      </w:pPr>
      <w:r w:rsidRPr="00981A1C">
        <w:tab/>
        <w:t>(4)</w:t>
      </w:r>
      <w:r w:rsidRPr="00981A1C">
        <w:tab/>
        <w:t xml:space="preserve">The amount payable under </w:t>
      </w:r>
      <w:r w:rsidR="00981A1C">
        <w:t>subsection (</w:t>
      </w:r>
      <w:r w:rsidRPr="00981A1C">
        <w:t>1) becomes part of the capital of the FAC.</w:t>
      </w:r>
    </w:p>
    <w:p w:rsidR="005C18A4" w:rsidRPr="00981A1C" w:rsidRDefault="005C18A4" w:rsidP="00AC666F">
      <w:pPr>
        <w:pStyle w:val="ActHead3"/>
        <w:pageBreakBefore/>
        <w:rPr>
          <w:kern w:val="32"/>
        </w:rPr>
      </w:pPr>
      <w:bookmarkStart w:id="90" w:name="_Toc507148779"/>
      <w:r w:rsidRPr="00981A1C">
        <w:rPr>
          <w:rStyle w:val="CharDivNo"/>
        </w:rPr>
        <w:lastRenderedPageBreak/>
        <w:t>Division</w:t>
      </w:r>
      <w:r w:rsidR="00981A1C" w:rsidRPr="00981A1C">
        <w:rPr>
          <w:rStyle w:val="CharDivNo"/>
        </w:rPr>
        <w:t> </w:t>
      </w:r>
      <w:r w:rsidRPr="00981A1C">
        <w:rPr>
          <w:rStyle w:val="CharDivNo"/>
        </w:rPr>
        <w:t>3</w:t>
      </w:r>
      <w:r w:rsidRPr="00981A1C">
        <w:rPr>
          <w:kern w:val="32"/>
        </w:rPr>
        <w:t>—</w:t>
      </w:r>
      <w:r w:rsidRPr="00981A1C">
        <w:rPr>
          <w:rStyle w:val="CharDivText"/>
        </w:rPr>
        <w:t>Other borrowing transactions</w:t>
      </w:r>
      <w:bookmarkEnd w:id="90"/>
    </w:p>
    <w:p w:rsidR="005C18A4" w:rsidRPr="00981A1C" w:rsidRDefault="005C18A4" w:rsidP="005C18A4">
      <w:pPr>
        <w:pStyle w:val="ActHead5"/>
      </w:pPr>
      <w:bookmarkStart w:id="91" w:name="_Toc507148780"/>
      <w:r w:rsidRPr="00981A1C">
        <w:rPr>
          <w:rStyle w:val="CharSectno"/>
        </w:rPr>
        <w:t>71</w:t>
      </w:r>
      <w:r w:rsidRPr="00981A1C">
        <w:t xml:space="preserve">  Scope of Division</w:t>
      </w:r>
      <w:bookmarkEnd w:id="91"/>
    </w:p>
    <w:p w:rsidR="005C18A4" w:rsidRPr="00981A1C" w:rsidRDefault="005C18A4" w:rsidP="005C18A4">
      <w:pPr>
        <w:pStyle w:val="subsection"/>
      </w:pPr>
      <w:r w:rsidRPr="00981A1C">
        <w:tab/>
      </w:r>
      <w:r w:rsidRPr="00981A1C">
        <w:tab/>
        <w:t>This Division applies to a borrowing transaction of the FAC (other than a loan to which Division</w:t>
      </w:r>
      <w:r w:rsidR="00981A1C">
        <w:t> </w:t>
      </w:r>
      <w:r w:rsidRPr="00981A1C">
        <w:t>2 applies).</w:t>
      </w:r>
    </w:p>
    <w:p w:rsidR="005C18A4" w:rsidRPr="00981A1C" w:rsidRDefault="005C18A4" w:rsidP="005C18A4">
      <w:pPr>
        <w:pStyle w:val="ActHead5"/>
      </w:pPr>
      <w:bookmarkStart w:id="92" w:name="_Toc507148781"/>
      <w:r w:rsidRPr="00981A1C">
        <w:rPr>
          <w:rStyle w:val="CharSectno"/>
        </w:rPr>
        <w:t>72</w:t>
      </w:r>
      <w:r w:rsidRPr="00981A1C">
        <w:t xml:space="preserve">  Borrowing transactions</w:t>
      </w:r>
      <w:bookmarkEnd w:id="92"/>
    </w:p>
    <w:p w:rsidR="005C18A4" w:rsidRPr="00981A1C" w:rsidRDefault="005C18A4" w:rsidP="005C18A4">
      <w:pPr>
        <w:pStyle w:val="subsection"/>
      </w:pPr>
      <w:r w:rsidRPr="00981A1C">
        <w:tab/>
        <w:t>(1)</w:t>
      </w:r>
      <w:r w:rsidRPr="00981A1C">
        <w:tab/>
        <w:t xml:space="preserve">For the purposes of this Division, a </w:t>
      </w:r>
      <w:r w:rsidRPr="00981A1C">
        <w:rPr>
          <w:b/>
          <w:i/>
        </w:rPr>
        <w:t>borrowing transaction</w:t>
      </w:r>
      <w:r w:rsidRPr="00981A1C">
        <w:t xml:space="preserve"> is:</w:t>
      </w:r>
    </w:p>
    <w:p w:rsidR="005C18A4" w:rsidRPr="00981A1C" w:rsidRDefault="005C18A4" w:rsidP="005C18A4">
      <w:pPr>
        <w:pStyle w:val="paragraph"/>
      </w:pPr>
      <w:r w:rsidRPr="00981A1C">
        <w:tab/>
        <w:t>(a)</w:t>
      </w:r>
      <w:r w:rsidRPr="00981A1C">
        <w:tab/>
        <w:t>a loan; or</w:t>
      </w:r>
    </w:p>
    <w:p w:rsidR="005C18A4" w:rsidRPr="00981A1C" w:rsidRDefault="005C18A4" w:rsidP="005C18A4">
      <w:pPr>
        <w:pStyle w:val="paragraph"/>
      </w:pPr>
      <w:r w:rsidRPr="00981A1C">
        <w:tab/>
        <w:t>(b)</w:t>
      </w:r>
      <w:r w:rsidRPr="00981A1C">
        <w:tab/>
        <w:t>any other transaction that gives rise to a borrowing.</w:t>
      </w:r>
    </w:p>
    <w:p w:rsidR="005C18A4" w:rsidRPr="00981A1C" w:rsidRDefault="005C18A4" w:rsidP="005C18A4">
      <w:pPr>
        <w:pStyle w:val="subsection"/>
      </w:pPr>
      <w:r w:rsidRPr="00981A1C">
        <w:tab/>
        <w:t>(2)</w:t>
      </w:r>
      <w:r w:rsidRPr="00981A1C">
        <w:tab/>
        <w:t xml:space="preserve">For the purposes of this section, </w:t>
      </w:r>
      <w:r w:rsidRPr="00981A1C">
        <w:rPr>
          <w:b/>
          <w:i/>
        </w:rPr>
        <w:t>borrowing</w:t>
      </w:r>
      <w:r w:rsidRPr="00981A1C">
        <w:t xml:space="preserve"> includes borrowing, or otherwise raising money, by dealing in securities.</w:t>
      </w:r>
    </w:p>
    <w:p w:rsidR="005C18A4" w:rsidRPr="00981A1C" w:rsidRDefault="005C18A4" w:rsidP="005C18A4">
      <w:pPr>
        <w:pStyle w:val="subsection"/>
      </w:pPr>
      <w:r w:rsidRPr="00981A1C">
        <w:tab/>
        <w:t>(3)</w:t>
      </w:r>
      <w:r w:rsidRPr="00981A1C">
        <w:tab/>
        <w:t>For the purposes of this section, the obtaining of credit is taken to be a borrowing of an amount equal to the value of the credit obtained.</w:t>
      </w:r>
    </w:p>
    <w:p w:rsidR="005C18A4" w:rsidRPr="00981A1C" w:rsidRDefault="005C18A4" w:rsidP="005C18A4">
      <w:pPr>
        <w:pStyle w:val="ActHead5"/>
      </w:pPr>
      <w:bookmarkStart w:id="93" w:name="_Toc507148782"/>
      <w:r w:rsidRPr="00981A1C">
        <w:rPr>
          <w:rStyle w:val="CharSectno"/>
        </w:rPr>
        <w:t>73</w:t>
      </w:r>
      <w:r w:rsidRPr="00981A1C">
        <w:t xml:space="preserve">  FAC’s borrowing transactions may become the Commonwealth’s borrowing transactions</w:t>
      </w:r>
      <w:bookmarkEnd w:id="93"/>
    </w:p>
    <w:p w:rsidR="005C18A4" w:rsidRPr="00981A1C" w:rsidRDefault="005C18A4" w:rsidP="005C18A4">
      <w:pPr>
        <w:pStyle w:val="subsection"/>
      </w:pPr>
      <w:r w:rsidRPr="00981A1C">
        <w:tab/>
        <w:t>(1)</w:t>
      </w:r>
      <w:r w:rsidRPr="00981A1C">
        <w:tab/>
        <w:t xml:space="preserve">The Treasurer may, by notice in the </w:t>
      </w:r>
      <w:r w:rsidRPr="00981A1C">
        <w:rPr>
          <w:i/>
        </w:rPr>
        <w:t>Gazette</w:t>
      </w:r>
      <w:r w:rsidRPr="00981A1C">
        <w:t>, declare that, at a specified time, the FAC’s obligations under a specified borrowing transaction:</w:t>
      </w:r>
    </w:p>
    <w:p w:rsidR="005C18A4" w:rsidRPr="00981A1C" w:rsidRDefault="005C18A4" w:rsidP="005C18A4">
      <w:pPr>
        <w:pStyle w:val="paragraph"/>
      </w:pPr>
      <w:r w:rsidRPr="00981A1C">
        <w:tab/>
        <w:t>(a)</w:t>
      </w:r>
      <w:r w:rsidRPr="00981A1C">
        <w:tab/>
        <w:t>cease to be obligations of the FAC; and</w:t>
      </w:r>
    </w:p>
    <w:p w:rsidR="005C18A4" w:rsidRPr="00981A1C" w:rsidRDefault="005C18A4" w:rsidP="005C18A4">
      <w:pPr>
        <w:pStyle w:val="paragraph"/>
      </w:pPr>
      <w:r w:rsidRPr="00981A1C">
        <w:tab/>
        <w:t>(b)</w:t>
      </w:r>
      <w:r w:rsidRPr="00981A1C">
        <w:tab/>
        <w:t>become obligations of the Commonwealth.</w:t>
      </w:r>
    </w:p>
    <w:p w:rsidR="005C18A4" w:rsidRPr="00981A1C" w:rsidRDefault="005C18A4" w:rsidP="005C18A4">
      <w:pPr>
        <w:pStyle w:val="subsection"/>
      </w:pPr>
      <w:r w:rsidRPr="00981A1C">
        <w:tab/>
        <w:t>(2)</w:t>
      </w:r>
      <w:r w:rsidRPr="00981A1C">
        <w:tab/>
        <w:t>The declaration has effect accordingly.</w:t>
      </w:r>
    </w:p>
    <w:p w:rsidR="005C18A4" w:rsidRPr="00981A1C" w:rsidRDefault="005C18A4" w:rsidP="005C18A4">
      <w:pPr>
        <w:pStyle w:val="subsection"/>
        <w:keepNext/>
      </w:pPr>
      <w:r w:rsidRPr="00981A1C">
        <w:tab/>
        <w:t>(3)</w:t>
      </w:r>
      <w:r w:rsidRPr="00981A1C">
        <w:tab/>
        <w:t>The Treasurer may authorise the payment of money by the Commonwealth to discharge obligations to which the declaration applies.</w:t>
      </w:r>
    </w:p>
    <w:p w:rsidR="005C18A4" w:rsidRPr="00981A1C" w:rsidRDefault="005C18A4" w:rsidP="005C18A4">
      <w:pPr>
        <w:pStyle w:val="notetext"/>
      </w:pPr>
      <w:r w:rsidRPr="00981A1C">
        <w:t>Note:</w:t>
      </w:r>
      <w:r w:rsidRPr="00981A1C">
        <w:tab/>
        <w:t>A borrowing transaction may be specified by name, by inclusion in a specified class or in any other way.</w:t>
      </w:r>
    </w:p>
    <w:p w:rsidR="005C18A4" w:rsidRPr="00981A1C" w:rsidRDefault="005C18A4" w:rsidP="005C18A4">
      <w:pPr>
        <w:pStyle w:val="ActHead5"/>
      </w:pPr>
      <w:bookmarkStart w:id="94" w:name="_Toc507148783"/>
      <w:r w:rsidRPr="00981A1C">
        <w:rPr>
          <w:rStyle w:val="CharSectno"/>
        </w:rPr>
        <w:lastRenderedPageBreak/>
        <w:t>74</w:t>
      </w:r>
      <w:r w:rsidRPr="00981A1C">
        <w:t xml:space="preserve">  Commonwealth takeover of certain obligations of the FAC</w:t>
      </w:r>
      <w:bookmarkEnd w:id="94"/>
    </w:p>
    <w:p w:rsidR="005C18A4" w:rsidRPr="00981A1C" w:rsidRDefault="005C18A4" w:rsidP="005C18A4">
      <w:pPr>
        <w:pStyle w:val="subsection"/>
      </w:pPr>
      <w:r w:rsidRPr="00981A1C">
        <w:tab/>
        <w:t>(1)</w:t>
      </w:r>
      <w:r w:rsidRPr="00981A1C">
        <w:tab/>
        <w:t>This section applies to an obligation of the FAC under a borrowing transaction.</w:t>
      </w:r>
    </w:p>
    <w:p w:rsidR="005C18A4" w:rsidRPr="00981A1C" w:rsidRDefault="005C18A4" w:rsidP="005C18A4">
      <w:pPr>
        <w:pStyle w:val="subsection"/>
      </w:pPr>
      <w:r w:rsidRPr="00981A1C">
        <w:tab/>
        <w:t>(2)</w:t>
      </w:r>
      <w:r w:rsidRPr="00981A1C">
        <w:tab/>
        <w:t>The Treasurer may, on behalf of the Commonwealth, enter into a contract to take over an obligation.</w:t>
      </w:r>
    </w:p>
    <w:p w:rsidR="005C18A4" w:rsidRPr="00981A1C" w:rsidRDefault="005C18A4" w:rsidP="005C18A4">
      <w:pPr>
        <w:pStyle w:val="subsection"/>
      </w:pPr>
      <w:r w:rsidRPr="00981A1C">
        <w:tab/>
        <w:t>(3)</w:t>
      </w:r>
      <w:r w:rsidRPr="00981A1C">
        <w:tab/>
        <w:t xml:space="preserve">If the Treasurer enters into a contract under </w:t>
      </w:r>
      <w:r w:rsidR="00981A1C">
        <w:t>subsection (</w:t>
      </w:r>
      <w:r w:rsidRPr="00981A1C">
        <w:t>2), the Treasurer may authorise the payment of money to discharge the Commonwealth’s obligations under the contract, whether by terminating those obligations or otherwise.</w:t>
      </w:r>
    </w:p>
    <w:p w:rsidR="005C18A4" w:rsidRPr="00981A1C" w:rsidRDefault="005C18A4" w:rsidP="005C18A4">
      <w:pPr>
        <w:pStyle w:val="ActHead5"/>
      </w:pPr>
      <w:bookmarkStart w:id="95" w:name="_Toc507148784"/>
      <w:r w:rsidRPr="00981A1C">
        <w:rPr>
          <w:rStyle w:val="CharSectno"/>
        </w:rPr>
        <w:t>75</w:t>
      </w:r>
      <w:r w:rsidRPr="00981A1C">
        <w:t xml:space="preserve">  Application of the </w:t>
      </w:r>
      <w:r w:rsidRPr="00981A1C">
        <w:rPr>
          <w:i/>
        </w:rPr>
        <w:t>Loans Securities Act 1919</w:t>
      </w:r>
      <w:bookmarkEnd w:id="95"/>
    </w:p>
    <w:p w:rsidR="005C18A4" w:rsidRPr="00981A1C" w:rsidRDefault="005C18A4" w:rsidP="005C18A4">
      <w:pPr>
        <w:pStyle w:val="subsection"/>
      </w:pPr>
      <w:r w:rsidRPr="00981A1C">
        <w:tab/>
      </w:r>
      <w:r w:rsidRPr="00981A1C">
        <w:tab/>
        <w:t>Sections</w:t>
      </w:r>
      <w:r w:rsidR="00981A1C">
        <w:t> </w:t>
      </w:r>
      <w:r w:rsidRPr="00981A1C">
        <w:t xml:space="preserve">5A, 5B, 5C and 5D (other than </w:t>
      </w:r>
      <w:r w:rsidR="00981A1C">
        <w:t>paragraphs (</w:t>
      </w:r>
      <w:r w:rsidRPr="00981A1C">
        <w:t xml:space="preserve">1)(c) and (2)(c)) of the </w:t>
      </w:r>
      <w:r w:rsidRPr="00981A1C">
        <w:rPr>
          <w:i/>
        </w:rPr>
        <w:t>Loans Securities Act 1919</w:t>
      </w:r>
      <w:r w:rsidRPr="00981A1C">
        <w:t xml:space="preserve"> apply in relation to an obligation that is taken over by the Commonwealth under section</w:t>
      </w:r>
      <w:r w:rsidR="00981A1C">
        <w:t> </w:t>
      </w:r>
      <w:r w:rsidRPr="00981A1C">
        <w:t>73 or 74 as if that obligation were a borrowing of money outside Australia:</w:t>
      </w:r>
    </w:p>
    <w:p w:rsidR="005C18A4" w:rsidRPr="00981A1C" w:rsidRDefault="005C18A4" w:rsidP="005C18A4">
      <w:pPr>
        <w:pStyle w:val="paragraph"/>
      </w:pPr>
      <w:r w:rsidRPr="00981A1C">
        <w:tab/>
        <w:t>(a)</w:t>
      </w:r>
      <w:r w:rsidRPr="00981A1C">
        <w:tab/>
        <w:t>that the Treasurer was authorised to make on behalf of the Commonwealth; and</w:t>
      </w:r>
    </w:p>
    <w:p w:rsidR="005C18A4" w:rsidRPr="00981A1C" w:rsidRDefault="005C18A4" w:rsidP="005C18A4">
      <w:pPr>
        <w:pStyle w:val="paragraph"/>
      </w:pPr>
      <w:r w:rsidRPr="00981A1C">
        <w:tab/>
        <w:t>(b)</w:t>
      </w:r>
      <w:r w:rsidRPr="00981A1C">
        <w:tab/>
        <w:t>that the Treasurer made accordingly.</w:t>
      </w:r>
    </w:p>
    <w:p w:rsidR="005C18A4" w:rsidRPr="00981A1C" w:rsidRDefault="005C18A4" w:rsidP="005C18A4">
      <w:pPr>
        <w:pStyle w:val="ActHead5"/>
      </w:pPr>
      <w:bookmarkStart w:id="96" w:name="_Toc507148785"/>
      <w:r w:rsidRPr="00981A1C">
        <w:rPr>
          <w:rStyle w:val="CharSectno"/>
        </w:rPr>
        <w:t>76</w:t>
      </w:r>
      <w:r w:rsidRPr="00981A1C">
        <w:t xml:space="preserve">  Commonwealth takeover of obligations—payments by the FAC to the Commonwealth</w:t>
      </w:r>
      <w:bookmarkEnd w:id="96"/>
    </w:p>
    <w:p w:rsidR="005C18A4" w:rsidRPr="00981A1C" w:rsidRDefault="005C18A4" w:rsidP="005C18A4">
      <w:pPr>
        <w:pStyle w:val="subsection"/>
      </w:pPr>
      <w:r w:rsidRPr="00981A1C">
        <w:tab/>
        <w:t>(1)</w:t>
      </w:r>
      <w:r w:rsidRPr="00981A1C">
        <w:tab/>
        <w:t>This section applies if the FAC’s obligations under a borrowing transaction are taken over under section</w:t>
      </w:r>
      <w:r w:rsidR="00981A1C">
        <w:t> </w:t>
      </w:r>
      <w:r w:rsidRPr="00981A1C">
        <w:t>73 or 74.</w:t>
      </w:r>
    </w:p>
    <w:p w:rsidR="005C18A4" w:rsidRPr="00981A1C" w:rsidRDefault="005C18A4" w:rsidP="005C18A4">
      <w:pPr>
        <w:pStyle w:val="subsection"/>
      </w:pPr>
      <w:r w:rsidRPr="00981A1C">
        <w:tab/>
        <w:t>(2)</w:t>
      </w:r>
      <w:r w:rsidRPr="00981A1C">
        <w:tab/>
        <w:t xml:space="preserve">The FAC must pay the Commonwealth an amount determined in writing by the </w:t>
      </w:r>
      <w:r w:rsidR="00561970" w:rsidRPr="00981A1C">
        <w:t>Finance Minister</w:t>
      </w:r>
      <w:r w:rsidRPr="00981A1C">
        <w:t>.</w:t>
      </w:r>
    </w:p>
    <w:p w:rsidR="005C18A4" w:rsidRPr="00981A1C" w:rsidRDefault="005C18A4" w:rsidP="005C18A4">
      <w:pPr>
        <w:pStyle w:val="subsection"/>
      </w:pPr>
      <w:r w:rsidRPr="00981A1C">
        <w:tab/>
        <w:t>(3)</w:t>
      </w:r>
      <w:r w:rsidRPr="00981A1C">
        <w:tab/>
        <w:t xml:space="preserve">If the FAC pays the Commonwealth an amount under </w:t>
      </w:r>
      <w:r w:rsidR="00981A1C">
        <w:t>subsection (</w:t>
      </w:r>
      <w:r w:rsidRPr="00981A1C">
        <w:t>2), the Commonwealth must pay the FAC an amount equal to that amount.</w:t>
      </w:r>
    </w:p>
    <w:p w:rsidR="005C18A4" w:rsidRPr="00981A1C" w:rsidRDefault="005C18A4" w:rsidP="005C18A4">
      <w:pPr>
        <w:pStyle w:val="subsection"/>
      </w:pPr>
      <w:r w:rsidRPr="00981A1C">
        <w:tab/>
        <w:t>(4)</w:t>
      </w:r>
      <w:r w:rsidRPr="00981A1C">
        <w:tab/>
        <w:t xml:space="preserve">The amount payable under </w:t>
      </w:r>
      <w:r w:rsidR="00981A1C">
        <w:t>subsection (</w:t>
      </w:r>
      <w:r w:rsidRPr="00981A1C">
        <w:t>2) may be set</w:t>
      </w:r>
      <w:r w:rsidR="00981A1C">
        <w:noBreakHyphen/>
      </w:r>
      <w:r w:rsidRPr="00981A1C">
        <w:t xml:space="preserve">off against the amount payable under </w:t>
      </w:r>
      <w:r w:rsidR="00981A1C">
        <w:t>subsection (</w:t>
      </w:r>
      <w:r w:rsidRPr="00981A1C">
        <w:t>3).</w:t>
      </w:r>
    </w:p>
    <w:p w:rsidR="005C18A4" w:rsidRPr="00981A1C" w:rsidRDefault="005C18A4" w:rsidP="005C18A4">
      <w:pPr>
        <w:pStyle w:val="subsection"/>
      </w:pPr>
      <w:r w:rsidRPr="00981A1C">
        <w:lastRenderedPageBreak/>
        <w:tab/>
        <w:t>(5)</w:t>
      </w:r>
      <w:r w:rsidRPr="00981A1C">
        <w:tab/>
        <w:t xml:space="preserve">The amount payable under </w:t>
      </w:r>
      <w:r w:rsidR="00981A1C">
        <w:t>subsection (</w:t>
      </w:r>
      <w:r w:rsidRPr="00981A1C">
        <w:t>3) is payable by way of the provision of capital.</w:t>
      </w:r>
    </w:p>
    <w:p w:rsidR="005C18A4" w:rsidRPr="00981A1C" w:rsidRDefault="005C18A4" w:rsidP="005C18A4">
      <w:pPr>
        <w:pStyle w:val="ActHead5"/>
      </w:pPr>
      <w:bookmarkStart w:id="97" w:name="_Toc507148786"/>
      <w:r w:rsidRPr="00981A1C">
        <w:rPr>
          <w:rStyle w:val="CharSectno"/>
        </w:rPr>
        <w:t>77</w:t>
      </w:r>
      <w:r w:rsidRPr="00981A1C">
        <w:t xml:space="preserve">  Commonwealth may pay the FAC an amount to enable the FAC to discharge or extinguish its liability under a borrowing transaction</w:t>
      </w:r>
      <w:bookmarkEnd w:id="97"/>
    </w:p>
    <w:p w:rsidR="005C18A4" w:rsidRPr="00981A1C" w:rsidRDefault="005C18A4" w:rsidP="005C18A4">
      <w:pPr>
        <w:pStyle w:val="subsection"/>
      </w:pPr>
      <w:r w:rsidRPr="00981A1C">
        <w:tab/>
        <w:t>(1)</w:t>
      </w:r>
      <w:r w:rsidRPr="00981A1C">
        <w:tab/>
        <w:t xml:space="preserve">The </w:t>
      </w:r>
      <w:r w:rsidR="00561970" w:rsidRPr="00981A1C">
        <w:t>Finance Minister</w:t>
      </w:r>
      <w:r w:rsidRPr="00981A1C">
        <w:t xml:space="preserve"> may, determine in writing that there is to be paid to the FAC, at a specified time, a specified amount.</w:t>
      </w:r>
    </w:p>
    <w:p w:rsidR="005C18A4" w:rsidRPr="00981A1C" w:rsidRDefault="005C18A4" w:rsidP="005C18A4">
      <w:pPr>
        <w:pStyle w:val="subsection"/>
      </w:pPr>
      <w:r w:rsidRPr="00981A1C">
        <w:tab/>
        <w:t>(2)</w:t>
      </w:r>
      <w:r w:rsidRPr="00981A1C">
        <w:tab/>
        <w:t>The determination has effect accordingly.</w:t>
      </w:r>
    </w:p>
    <w:p w:rsidR="005C18A4" w:rsidRPr="00981A1C" w:rsidRDefault="005C18A4" w:rsidP="005C18A4">
      <w:pPr>
        <w:pStyle w:val="subsection"/>
      </w:pPr>
      <w:r w:rsidRPr="00981A1C">
        <w:tab/>
        <w:t>(3)</w:t>
      </w:r>
      <w:r w:rsidRPr="00981A1C">
        <w:tab/>
        <w:t>The amount is payable to the FAC subject to a condition that the amount is to be used by the FAC to discharge or extinguish the FAC’s liability under a borrowing transaction specified in the determination.</w:t>
      </w:r>
    </w:p>
    <w:p w:rsidR="005C18A4" w:rsidRPr="00981A1C" w:rsidRDefault="005C18A4" w:rsidP="005C18A4">
      <w:pPr>
        <w:pStyle w:val="notetext"/>
      </w:pPr>
      <w:r w:rsidRPr="00981A1C">
        <w:t>Note:</w:t>
      </w:r>
      <w:r w:rsidRPr="00981A1C">
        <w:tab/>
        <w:t>A borrowing transaction may be specified by name, by inclusion in a specified class or in any other way.</w:t>
      </w:r>
    </w:p>
    <w:p w:rsidR="005C18A4" w:rsidRPr="00981A1C" w:rsidRDefault="005C18A4" w:rsidP="00AC666F">
      <w:pPr>
        <w:pStyle w:val="ActHead2"/>
        <w:pageBreakBefore/>
        <w:rPr>
          <w:kern w:val="32"/>
        </w:rPr>
      </w:pPr>
      <w:bookmarkStart w:id="98" w:name="_Toc507148787"/>
      <w:r w:rsidRPr="00981A1C">
        <w:rPr>
          <w:rStyle w:val="CharPartNo"/>
        </w:rPr>
        <w:lastRenderedPageBreak/>
        <w:t>Part</w:t>
      </w:r>
      <w:r w:rsidR="00981A1C" w:rsidRPr="00981A1C">
        <w:rPr>
          <w:rStyle w:val="CharPartNo"/>
        </w:rPr>
        <w:t> </w:t>
      </w:r>
      <w:r w:rsidRPr="00981A1C">
        <w:rPr>
          <w:rStyle w:val="CharPartNo"/>
        </w:rPr>
        <w:t>11</w:t>
      </w:r>
      <w:r w:rsidRPr="00981A1C">
        <w:rPr>
          <w:kern w:val="32"/>
        </w:rPr>
        <w:t>—</w:t>
      </w:r>
      <w:r w:rsidRPr="00981A1C">
        <w:rPr>
          <w:rStyle w:val="CharPartText"/>
        </w:rPr>
        <w:t>Prosecutions</w:t>
      </w:r>
      <w:bookmarkEnd w:id="98"/>
    </w:p>
    <w:p w:rsidR="005C18A4" w:rsidRPr="00981A1C" w:rsidRDefault="00AC2589" w:rsidP="005C18A4">
      <w:pPr>
        <w:pStyle w:val="Header"/>
      </w:pPr>
      <w:r w:rsidRPr="00981A1C">
        <w:rPr>
          <w:rStyle w:val="CharDivNo"/>
        </w:rPr>
        <w:t xml:space="preserve"> </w:t>
      </w:r>
      <w:r w:rsidRPr="00981A1C">
        <w:rPr>
          <w:rStyle w:val="CharDivText"/>
        </w:rPr>
        <w:t xml:space="preserve"> </w:t>
      </w:r>
    </w:p>
    <w:p w:rsidR="005C18A4" w:rsidRPr="00981A1C" w:rsidRDefault="005C18A4" w:rsidP="005C18A4">
      <w:pPr>
        <w:pStyle w:val="ActHead5"/>
      </w:pPr>
      <w:bookmarkStart w:id="99" w:name="_Toc507148788"/>
      <w:r w:rsidRPr="00981A1C">
        <w:rPr>
          <w:rStyle w:val="CharSectno"/>
        </w:rPr>
        <w:t>79</w:t>
      </w:r>
      <w:r w:rsidRPr="00981A1C">
        <w:t xml:space="preserve">  Simplified outline</w:t>
      </w:r>
      <w:bookmarkEnd w:id="99"/>
    </w:p>
    <w:p w:rsidR="005C18A4" w:rsidRPr="00981A1C" w:rsidRDefault="005C18A4" w:rsidP="005C18A4">
      <w:pPr>
        <w:pStyle w:val="subsection"/>
        <w:spacing w:after="120"/>
      </w:pPr>
      <w:r w:rsidRPr="00981A1C">
        <w:tab/>
      </w:r>
      <w:r w:rsidRPr="00981A1C">
        <w:tab/>
        <w:t>The following is a simplified outline of this Part:</w:t>
      </w:r>
    </w:p>
    <w:p w:rsidR="005C18A4" w:rsidRPr="00981A1C" w:rsidRDefault="005C18A4" w:rsidP="005C18A4">
      <w:pPr>
        <w:pStyle w:val="BoxList"/>
      </w:pPr>
      <w:r w:rsidRPr="00981A1C">
        <w:rPr>
          <w:sz w:val="28"/>
        </w:rPr>
        <w:t>•</w:t>
      </w:r>
      <w:r w:rsidRPr="00981A1C">
        <w:tab/>
        <w:t>If the Commonwealth sells its shares in an airport</w:t>
      </w:r>
      <w:r w:rsidR="00981A1C">
        <w:noBreakHyphen/>
      </w:r>
      <w:r w:rsidRPr="00981A1C">
        <w:t>lessee company, the Director of Public Prosecutions can continue to deal with matters that occurred when the company was owned by the Commonwealth.</w:t>
      </w:r>
    </w:p>
    <w:p w:rsidR="005C18A4" w:rsidRPr="00981A1C" w:rsidRDefault="005C18A4" w:rsidP="005C18A4">
      <w:pPr>
        <w:pStyle w:val="ActHead5"/>
      </w:pPr>
      <w:bookmarkStart w:id="100" w:name="_Toc507148789"/>
      <w:r w:rsidRPr="00981A1C">
        <w:rPr>
          <w:rStyle w:val="CharSectno"/>
        </w:rPr>
        <w:t>80</w:t>
      </w:r>
      <w:r w:rsidRPr="00981A1C">
        <w:t xml:space="preserve">  Continuing application of the </w:t>
      </w:r>
      <w:r w:rsidRPr="00981A1C">
        <w:rPr>
          <w:i/>
        </w:rPr>
        <w:t>Director of Public Prosecutions Act 1983</w:t>
      </w:r>
      <w:bookmarkEnd w:id="100"/>
    </w:p>
    <w:p w:rsidR="005C18A4" w:rsidRPr="00981A1C" w:rsidRDefault="005C18A4" w:rsidP="005C18A4">
      <w:pPr>
        <w:pStyle w:val="subsection"/>
      </w:pPr>
      <w:r w:rsidRPr="00981A1C">
        <w:tab/>
        <w:t>(1)</w:t>
      </w:r>
      <w:r w:rsidRPr="00981A1C">
        <w:tab/>
        <w:t>This section applies to an airport</w:t>
      </w:r>
      <w:r w:rsidR="00981A1C">
        <w:noBreakHyphen/>
      </w:r>
      <w:r w:rsidRPr="00981A1C">
        <w:t>lessee company if the company was granted an airport lease under section</w:t>
      </w:r>
      <w:r w:rsidR="00981A1C">
        <w:t> </w:t>
      </w:r>
      <w:r w:rsidRPr="00981A1C">
        <w:t>21.</w:t>
      </w:r>
    </w:p>
    <w:p w:rsidR="005C18A4" w:rsidRPr="00981A1C" w:rsidRDefault="005C18A4" w:rsidP="005C18A4">
      <w:pPr>
        <w:pStyle w:val="subsection"/>
      </w:pPr>
      <w:r w:rsidRPr="00981A1C">
        <w:rPr>
          <w:b/>
        </w:rPr>
        <w:tab/>
      </w:r>
      <w:r w:rsidRPr="00981A1C">
        <w:t>(2)</w:t>
      </w:r>
      <w:r w:rsidRPr="00981A1C">
        <w:rPr>
          <w:b/>
        </w:rPr>
        <w:tab/>
      </w:r>
      <w:r w:rsidRPr="00981A1C">
        <w:t xml:space="preserve">If the </w:t>
      </w:r>
      <w:r w:rsidRPr="00981A1C">
        <w:rPr>
          <w:i/>
        </w:rPr>
        <w:t>Director of Public Prosecutions Act 1983</w:t>
      </w:r>
      <w:r w:rsidRPr="00981A1C">
        <w:t xml:space="preserve"> ceases to apply to particular acts, omissions or proceedings in connection with an airport</w:t>
      </w:r>
      <w:r w:rsidR="00981A1C">
        <w:noBreakHyphen/>
      </w:r>
      <w:r w:rsidRPr="00981A1C">
        <w:t>lessee company at the company’s sale time because the company ceases to be an authority of the Commonwealth for the purposes of that Act at that time, then, despite that cessation, that Act continues to apply in relation to:</w:t>
      </w:r>
    </w:p>
    <w:p w:rsidR="005C18A4" w:rsidRPr="00981A1C" w:rsidRDefault="005C18A4" w:rsidP="005C18A4">
      <w:pPr>
        <w:pStyle w:val="paragraph"/>
      </w:pPr>
      <w:r w:rsidRPr="00981A1C">
        <w:tab/>
        <w:t>(a)</w:t>
      </w:r>
      <w:r w:rsidRPr="00981A1C">
        <w:tab/>
        <w:t>acts or omissions that occurred in relation to the company before the company’s sale time; and</w:t>
      </w:r>
    </w:p>
    <w:p w:rsidR="005C18A4" w:rsidRPr="00981A1C" w:rsidRDefault="005C18A4" w:rsidP="005C18A4">
      <w:pPr>
        <w:pStyle w:val="paragraph"/>
      </w:pPr>
      <w:r w:rsidRPr="00981A1C">
        <w:tab/>
        <w:t>(b)</w:t>
      </w:r>
      <w:r w:rsidRPr="00981A1C">
        <w:tab/>
        <w:t xml:space="preserve">civil remedies in respect of relevant matters relating to acts or omissions referred to in </w:t>
      </w:r>
      <w:r w:rsidR="00981A1C">
        <w:t>paragraph (</w:t>
      </w:r>
      <w:r w:rsidRPr="00981A1C">
        <w:t>a).</w:t>
      </w:r>
    </w:p>
    <w:p w:rsidR="005C18A4" w:rsidRPr="00981A1C" w:rsidRDefault="005C18A4" w:rsidP="005C18A4">
      <w:pPr>
        <w:pStyle w:val="subsection"/>
      </w:pPr>
      <w:r w:rsidRPr="00981A1C">
        <w:rPr>
          <w:b/>
        </w:rPr>
        <w:tab/>
      </w:r>
      <w:r w:rsidRPr="00981A1C">
        <w:t>(3)</w:t>
      </w:r>
      <w:r w:rsidRPr="00981A1C">
        <w:rPr>
          <w:b/>
        </w:rPr>
        <w:tab/>
      </w:r>
      <w:r w:rsidRPr="00981A1C">
        <w:t>In this section:</w:t>
      </w:r>
    </w:p>
    <w:p w:rsidR="005C18A4" w:rsidRPr="00981A1C" w:rsidRDefault="005C18A4" w:rsidP="005C18A4">
      <w:pPr>
        <w:pStyle w:val="Definition"/>
      </w:pPr>
      <w:r w:rsidRPr="00981A1C">
        <w:rPr>
          <w:b/>
          <w:i/>
        </w:rPr>
        <w:t>relevant matter</w:t>
      </w:r>
      <w:r w:rsidRPr="00981A1C">
        <w:t xml:space="preserve"> has the same meaning as in </w:t>
      </w:r>
      <w:r w:rsidRPr="00981A1C">
        <w:rPr>
          <w:i/>
        </w:rPr>
        <w:t>the Director of Public Prosecutions Act 1983</w:t>
      </w:r>
      <w:r w:rsidRPr="00981A1C">
        <w:t>.</w:t>
      </w:r>
    </w:p>
    <w:p w:rsidR="005C18A4" w:rsidRPr="00981A1C" w:rsidRDefault="005C18A4" w:rsidP="00AC666F">
      <w:pPr>
        <w:pStyle w:val="ActHead2"/>
        <w:pageBreakBefore/>
        <w:rPr>
          <w:kern w:val="32"/>
        </w:rPr>
      </w:pPr>
      <w:bookmarkStart w:id="101" w:name="_Toc507148790"/>
      <w:r w:rsidRPr="00981A1C">
        <w:rPr>
          <w:rStyle w:val="CharPartNo"/>
        </w:rPr>
        <w:lastRenderedPageBreak/>
        <w:t>Part</w:t>
      </w:r>
      <w:r w:rsidR="00981A1C" w:rsidRPr="00981A1C">
        <w:rPr>
          <w:rStyle w:val="CharPartNo"/>
        </w:rPr>
        <w:t> </w:t>
      </w:r>
      <w:r w:rsidRPr="00981A1C">
        <w:rPr>
          <w:rStyle w:val="CharPartNo"/>
        </w:rPr>
        <w:t>12</w:t>
      </w:r>
      <w:r w:rsidRPr="00981A1C">
        <w:rPr>
          <w:kern w:val="32"/>
        </w:rPr>
        <w:t>—</w:t>
      </w:r>
      <w:r w:rsidRPr="00981A1C">
        <w:rPr>
          <w:rStyle w:val="CharPartText"/>
        </w:rPr>
        <w:t>Airport</w:t>
      </w:r>
      <w:r w:rsidR="00981A1C" w:rsidRPr="00981A1C">
        <w:rPr>
          <w:rStyle w:val="CharPartText"/>
        </w:rPr>
        <w:noBreakHyphen/>
      </w:r>
      <w:r w:rsidRPr="00981A1C">
        <w:rPr>
          <w:rStyle w:val="CharPartText"/>
        </w:rPr>
        <w:t>lessee company not to be an agency of the Commonwealth etc.</w:t>
      </w:r>
      <w:bookmarkEnd w:id="101"/>
    </w:p>
    <w:p w:rsidR="005C18A4" w:rsidRPr="00981A1C" w:rsidRDefault="00AC2589" w:rsidP="005C18A4">
      <w:pPr>
        <w:pStyle w:val="Header"/>
      </w:pPr>
      <w:r w:rsidRPr="00981A1C">
        <w:rPr>
          <w:rStyle w:val="CharDivNo"/>
        </w:rPr>
        <w:t xml:space="preserve"> </w:t>
      </w:r>
      <w:r w:rsidRPr="00981A1C">
        <w:rPr>
          <w:rStyle w:val="CharDivText"/>
        </w:rPr>
        <w:t xml:space="preserve"> </w:t>
      </w:r>
    </w:p>
    <w:p w:rsidR="005C18A4" w:rsidRPr="00981A1C" w:rsidRDefault="005C18A4" w:rsidP="005C18A4">
      <w:pPr>
        <w:pStyle w:val="ActHead5"/>
      </w:pPr>
      <w:bookmarkStart w:id="102" w:name="_Toc507148791"/>
      <w:r w:rsidRPr="00981A1C">
        <w:rPr>
          <w:rStyle w:val="CharSectno"/>
        </w:rPr>
        <w:t>81</w:t>
      </w:r>
      <w:r w:rsidRPr="00981A1C">
        <w:t xml:space="preserve">  Simplified outline</w:t>
      </w:r>
      <w:bookmarkEnd w:id="102"/>
    </w:p>
    <w:p w:rsidR="005C18A4" w:rsidRPr="00981A1C" w:rsidRDefault="005C18A4" w:rsidP="005C18A4">
      <w:pPr>
        <w:pStyle w:val="subsection"/>
      </w:pPr>
      <w:r w:rsidRPr="00981A1C">
        <w:tab/>
      </w:r>
      <w:r w:rsidRPr="00981A1C">
        <w:tab/>
        <w:t>The following is a simplified outline of this Part:</w:t>
      </w:r>
    </w:p>
    <w:p w:rsidR="005C18A4" w:rsidRPr="00981A1C" w:rsidRDefault="005C18A4" w:rsidP="005C18A4">
      <w:pPr>
        <w:pStyle w:val="BoxList"/>
      </w:pPr>
      <w:r w:rsidRPr="00981A1C">
        <w:rPr>
          <w:sz w:val="28"/>
        </w:rPr>
        <w:t>•</w:t>
      </w:r>
      <w:r w:rsidRPr="00981A1C">
        <w:rPr>
          <w:sz w:val="28"/>
        </w:rPr>
        <w:tab/>
      </w:r>
      <w:r w:rsidRPr="00981A1C">
        <w:t>If a Commonwealth</w:t>
      </w:r>
      <w:r w:rsidR="00981A1C">
        <w:noBreakHyphen/>
      </w:r>
      <w:r w:rsidRPr="00981A1C">
        <w:t>owned company is granted an airport lease, the company is not treated as an agency of the Commonwealth.</w:t>
      </w:r>
    </w:p>
    <w:p w:rsidR="005C18A4" w:rsidRPr="00981A1C" w:rsidRDefault="005C18A4" w:rsidP="005C18A4">
      <w:pPr>
        <w:pStyle w:val="ActHead5"/>
      </w:pPr>
      <w:bookmarkStart w:id="103" w:name="_Toc507148792"/>
      <w:r w:rsidRPr="00981A1C">
        <w:rPr>
          <w:rStyle w:val="CharSectno"/>
        </w:rPr>
        <w:t>82</w:t>
      </w:r>
      <w:r w:rsidRPr="00981A1C">
        <w:t xml:space="preserve">  Airport</w:t>
      </w:r>
      <w:r w:rsidR="00981A1C">
        <w:noBreakHyphen/>
      </w:r>
      <w:r w:rsidRPr="00981A1C">
        <w:t>lessee company not to be an agency of the Commonwealth etc.</w:t>
      </w:r>
      <w:bookmarkEnd w:id="103"/>
    </w:p>
    <w:p w:rsidR="005C18A4" w:rsidRPr="00981A1C" w:rsidRDefault="005C18A4" w:rsidP="005C18A4">
      <w:pPr>
        <w:pStyle w:val="subsection"/>
      </w:pPr>
      <w:r w:rsidRPr="00981A1C">
        <w:tab/>
        <w:t>(1)</w:t>
      </w:r>
      <w:r w:rsidRPr="00981A1C">
        <w:tab/>
        <w:t>This section applies to an airport</w:t>
      </w:r>
      <w:r w:rsidR="00981A1C">
        <w:noBreakHyphen/>
      </w:r>
      <w:r w:rsidRPr="00981A1C">
        <w:t>lessee company if the company was granted an airport lease under section</w:t>
      </w:r>
      <w:r w:rsidR="00981A1C">
        <w:t> </w:t>
      </w:r>
      <w:r w:rsidRPr="00981A1C">
        <w:t>21.</w:t>
      </w:r>
    </w:p>
    <w:p w:rsidR="005C18A4" w:rsidRPr="00981A1C" w:rsidRDefault="005C18A4" w:rsidP="005C18A4">
      <w:pPr>
        <w:pStyle w:val="subsection"/>
      </w:pPr>
      <w:r w:rsidRPr="00981A1C">
        <w:rPr>
          <w:b/>
        </w:rPr>
        <w:tab/>
      </w:r>
      <w:r w:rsidRPr="00981A1C">
        <w:t>(2)</w:t>
      </w:r>
      <w:r w:rsidRPr="00981A1C">
        <w:rPr>
          <w:b/>
        </w:rPr>
        <w:tab/>
      </w:r>
      <w:r w:rsidRPr="00981A1C">
        <w:t>The airport</w:t>
      </w:r>
      <w:r w:rsidR="00981A1C">
        <w:noBreakHyphen/>
      </w:r>
      <w:r w:rsidRPr="00981A1C">
        <w:t>lessee company is not taken, for the purposes of a law, to be:</w:t>
      </w:r>
    </w:p>
    <w:p w:rsidR="005C18A4" w:rsidRPr="00981A1C" w:rsidRDefault="005C18A4" w:rsidP="005C18A4">
      <w:pPr>
        <w:pStyle w:val="paragraph"/>
      </w:pPr>
      <w:r w:rsidRPr="00981A1C">
        <w:tab/>
        <w:t>(a)</w:t>
      </w:r>
      <w:r w:rsidRPr="00981A1C">
        <w:tab/>
        <w:t>a Commonwealth authority; or</w:t>
      </w:r>
    </w:p>
    <w:p w:rsidR="005C18A4" w:rsidRPr="00981A1C" w:rsidRDefault="005C18A4" w:rsidP="005C18A4">
      <w:pPr>
        <w:pStyle w:val="paragraph"/>
      </w:pPr>
      <w:r w:rsidRPr="00981A1C">
        <w:tab/>
        <w:t>(b)</w:t>
      </w:r>
      <w:r w:rsidRPr="00981A1C">
        <w:tab/>
        <w:t>established for a public purpose or for a purpose of the Commonwealth; or</w:t>
      </w:r>
    </w:p>
    <w:p w:rsidR="005C18A4" w:rsidRPr="00981A1C" w:rsidRDefault="005C18A4" w:rsidP="005C18A4">
      <w:pPr>
        <w:pStyle w:val="paragraph"/>
      </w:pPr>
      <w:r w:rsidRPr="00981A1C">
        <w:tab/>
        <w:t>(c)</w:t>
      </w:r>
      <w:r w:rsidRPr="00981A1C">
        <w:tab/>
        <w:t>a public authority or an agency or instrumentality of the Crown;</w:t>
      </w:r>
    </w:p>
    <w:p w:rsidR="005C18A4" w:rsidRPr="00981A1C" w:rsidRDefault="005C18A4" w:rsidP="005C18A4">
      <w:pPr>
        <w:pStyle w:val="subsection2"/>
      </w:pPr>
      <w:r w:rsidRPr="00981A1C">
        <w:t>unless a law expressly provides otherwise.</w:t>
      </w:r>
    </w:p>
    <w:p w:rsidR="005C18A4" w:rsidRPr="00981A1C" w:rsidRDefault="005C18A4" w:rsidP="005C18A4">
      <w:pPr>
        <w:pStyle w:val="subsection"/>
      </w:pPr>
      <w:r w:rsidRPr="00981A1C">
        <w:tab/>
        <w:t>(3)</w:t>
      </w:r>
      <w:r w:rsidRPr="00981A1C">
        <w:tab/>
        <w:t>In this section:</w:t>
      </w:r>
    </w:p>
    <w:p w:rsidR="005C18A4" w:rsidRPr="00981A1C" w:rsidRDefault="005C18A4" w:rsidP="005C18A4">
      <w:pPr>
        <w:pStyle w:val="Definition"/>
      </w:pPr>
      <w:r w:rsidRPr="00981A1C">
        <w:rPr>
          <w:b/>
          <w:i/>
        </w:rPr>
        <w:t>law</w:t>
      </w:r>
      <w:r w:rsidRPr="00981A1C">
        <w:t xml:space="preserve"> means:</w:t>
      </w:r>
    </w:p>
    <w:p w:rsidR="005C18A4" w:rsidRPr="00981A1C" w:rsidRDefault="005C18A4" w:rsidP="005C18A4">
      <w:pPr>
        <w:pStyle w:val="paragraph"/>
      </w:pPr>
      <w:r w:rsidRPr="00981A1C">
        <w:tab/>
        <w:t>(a)</w:t>
      </w:r>
      <w:r w:rsidRPr="00981A1C">
        <w:tab/>
        <w:t>an Act of the Commonwealth or of a State or Territory; or</w:t>
      </w:r>
    </w:p>
    <w:p w:rsidR="005C18A4" w:rsidRPr="00981A1C" w:rsidRDefault="005C18A4" w:rsidP="005C18A4">
      <w:pPr>
        <w:pStyle w:val="paragraph"/>
      </w:pPr>
      <w:r w:rsidRPr="00981A1C">
        <w:tab/>
        <w:t>(b)</w:t>
      </w:r>
      <w:r w:rsidRPr="00981A1C">
        <w:tab/>
        <w:t>regulations or any other instrument made under such an Act.</w:t>
      </w:r>
    </w:p>
    <w:p w:rsidR="005C18A4" w:rsidRPr="00981A1C" w:rsidRDefault="005C18A4" w:rsidP="00AC666F">
      <w:pPr>
        <w:pStyle w:val="ActHead2"/>
        <w:pageBreakBefore/>
        <w:rPr>
          <w:kern w:val="32"/>
        </w:rPr>
      </w:pPr>
      <w:bookmarkStart w:id="104" w:name="_Toc507148793"/>
      <w:r w:rsidRPr="00981A1C">
        <w:rPr>
          <w:rStyle w:val="CharPartNo"/>
        </w:rPr>
        <w:lastRenderedPageBreak/>
        <w:t>Part</w:t>
      </w:r>
      <w:r w:rsidR="00981A1C" w:rsidRPr="00981A1C">
        <w:rPr>
          <w:rStyle w:val="CharPartNo"/>
        </w:rPr>
        <w:t> </w:t>
      </w:r>
      <w:r w:rsidRPr="00981A1C">
        <w:rPr>
          <w:rStyle w:val="CharPartNo"/>
        </w:rPr>
        <w:t>13</w:t>
      </w:r>
      <w:r w:rsidRPr="00981A1C">
        <w:rPr>
          <w:kern w:val="32"/>
        </w:rPr>
        <w:t>—</w:t>
      </w:r>
      <w:r w:rsidRPr="00981A1C">
        <w:rPr>
          <w:rStyle w:val="CharPartText"/>
        </w:rPr>
        <w:t>Miscellaneous</w:t>
      </w:r>
      <w:bookmarkEnd w:id="104"/>
    </w:p>
    <w:p w:rsidR="005C18A4" w:rsidRPr="00981A1C" w:rsidRDefault="00AC2589" w:rsidP="005C18A4">
      <w:pPr>
        <w:pStyle w:val="Header"/>
      </w:pPr>
      <w:r w:rsidRPr="00981A1C">
        <w:rPr>
          <w:rStyle w:val="CharDivNo"/>
        </w:rPr>
        <w:t xml:space="preserve"> </w:t>
      </w:r>
      <w:r w:rsidRPr="00981A1C">
        <w:rPr>
          <w:rStyle w:val="CharDivText"/>
        </w:rPr>
        <w:t xml:space="preserve"> </w:t>
      </w:r>
    </w:p>
    <w:p w:rsidR="005C18A4" w:rsidRPr="00981A1C" w:rsidRDefault="005C18A4" w:rsidP="005C18A4">
      <w:pPr>
        <w:pStyle w:val="ActHead5"/>
      </w:pPr>
      <w:bookmarkStart w:id="105" w:name="_Toc507148794"/>
      <w:r w:rsidRPr="00981A1C">
        <w:rPr>
          <w:rStyle w:val="CharSectno"/>
        </w:rPr>
        <w:t>83</w:t>
      </w:r>
      <w:r w:rsidRPr="00981A1C">
        <w:t xml:space="preserve">  Simplified outline</w:t>
      </w:r>
      <w:bookmarkEnd w:id="105"/>
    </w:p>
    <w:p w:rsidR="005C18A4" w:rsidRPr="00981A1C" w:rsidRDefault="005C18A4" w:rsidP="005C18A4">
      <w:pPr>
        <w:pStyle w:val="subsection"/>
        <w:spacing w:after="120"/>
      </w:pPr>
      <w:r w:rsidRPr="00981A1C">
        <w:tab/>
      </w:r>
      <w:r w:rsidRPr="00981A1C">
        <w:tab/>
        <w:t>The following is a simplified outline of this Part:</w:t>
      </w:r>
    </w:p>
    <w:p w:rsidR="005C18A4" w:rsidRPr="00981A1C" w:rsidRDefault="005C18A4" w:rsidP="005C18A4">
      <w:pPr>
        <w:pStyle w:val="BoxList"/>
        <w:spacing w:before="180"/>
      </w:pPr>
      <w:r w:rsidRPr="00981A1C">
        <w:rPr>
          <w:sz w:val="28"/>
        </w:rPr>
        <w:t>•</w:t>
      </w:r>
      <w:r w:rsidRPr="00981A1C">
        <w:rPr>
          <w:sz w:val="28"/>
        </w:rPr>
        <w:tab/>
      </w:r>
      <w:r w:rsidRPr="00981A1C">
        <w:t>Provision is made for the transfer of pending proceedings.</w:t>
      </w:r>
    </w:p>
    <w:p w:rsidR="005C18A4" w:rsidRPr="00981A1C" w:rsidRDefault="005C18A4" w:rsidP="005C18A4">
      <w:pPr>
        <w:pStyle w:val="BoxList"/>
        <w:spacing w:before="180"/>
      </w:pPr>
      <w:r w:rsidRPr="00981A1C">
        <w:rPr>
          <w:sz w:val="28"/>
        </w:rPr>
        <w:t>•</w:t>
      </w:r>
      <w:r w:rsidRPr="00981A1C">
        <w:tab/>
        <w:t>The operation of this Act is not to be regarded as placing a person in breach of contract etc.</w:t>
      </w:r>
    </w:p>
    <w:p w:rsidR="005C18A4" w:rsidRPr="00981A1C" w:rsidRDefault="005C18A4" w:rsidP="005C18A4">
      <w:pPr>
        <w:pStyle w:val="BoxList"/>
        <w:spacing w:before="180"/>
      </w:pPr>
      <w:r w:rsidRPr="00981A1C">
        <w:rPr>
          <w:sz w:val="28"/>
        </w:rPr>
        <w:t>•</w:t>
      </w:r>
      <w:r w:rsidRPr="00981A1C">
        <w:tab/>
        <w:t>The Consolidated Revenue Fund is appropriated for purposes in connection with the grant of an airport lease to a Commonwealth</w:t>
      </w:r>
      <w:r w:rsidR="00981A1C">
        <w:noBreakHyphen/>
      </w:r>
      <w:r w:rsidRPr="00981A1C">
        <w:t>owned company.</w:t>
      </w:r>
    </w:p>
    <w:p w:rsidR="005C18A4" w:rsidRPr="00981A1C" w:rsidRDefault="005C18A4" w:rsidP="005C18A4">
      <w:pPr>
        <w:pStyle w:val="BoxList"/>
        <w:spacing w:before="180"/>
      </w:pPr>
      <w:r w:rsidRPr="00981A1C">
        <w:rPr>
          <w:sz w:val="28"/>
        </w:rPr>
        <w:t>•</w:t>
      </w:r>
      <w:r w:rsidRPr="00981A1C">
        <w:tab/>
        <w:t>This Act does not modify any register kept by a land registration official.</w:t>
      </w:r>
    </w:p>
    <w:p w:rsidR="005C18A4" w:rsidRPr="00981A1C" w:rsidRDefault="005C18A4" w:rsidP="005C18A4">
      <w:pPr>
        <w:pStyle w:val="BoxList"/>
        <w:spacing w:before="180"/>
      </w:pPr>
      <w:r w:rsidRPr="00981A1C">
        <w:rPr>
          <w:sz w:val="28"/>
        </w:rPr>
        <w:t>•</w:t>
      </w:r>
      <w:r w:rsidRPr="00981A1C">
        <w:tab/>
        <w:t>Declarations that are contingent on the grant of an airport lease may be varied or revoked before the grant.</w:t>
      </w:r>
    </w:p>
    <w:p w:rsidR="005C18A4" w:rsidRPr="00981A1C" w:rsidRDefault="005C18A4" w:rsidP="005C18A4">
      <w:pPr>
        <w:pStyle w:val="BoxList"/>
        <w:spacing w:before="180"/>
      </w:pPr>
      <w:r w:rsidRPr="00981A1C">
        <w:rPr>
          <w:sz w:val="28"/>
        </w:rPr>
        <w:t>•</w:t>
      </w:r>
      <w:r w:rsidRPr="00981A1C">
        <w:tab/>
        <w:t xml:space="preserve">Copies of declarations must be published in the </w:t>
      </w:r>
      <w:r w:rsidRPr="00981A1C">
        <w:rPr>
          <w:i/>
        </w:rPr>
        <w:t>Gazette</w:t>
      </w:r>
      <w:r w:rsidRPr="00981A1C">
        <w:t>.</w:t>
      </w:r>
    </w:p>
    <w:p w:rsidR="005C18A4" w:rsidRPr="00981A1C" w:rsidRDefault="005C18A4" w:rsidP="005C18A4">
      <w:pPr>
        <w:pStyle w:val="BoxList"/>
        <w:spacing w:before="180"/>
      </w:pPr>
      <w:r w:rsidRPr="00981A1C">
        <w:rPr>
          <w:sz w:val="28"/>
        </w:rPr>
        <w:t>•</w:t>
      </w:r>
      <w:r w:rsidRPr="00981A1C">
        <w:tab/>
        <w:t>In order to provide a constitutional safety</w:t>
      </w:r>
      <w:r w:rsidR="00981A1C">
        <w:noBreakHyphen/>
      </w:r>
      <w:r w:rsidRPr="00981A1C">
        <w:t>net, compensation is payable in the event that the operation of this Act results in the acquisition of property otherwise than on just terms.</w:t>
      </w:r>
    </w:p>
    <w:p w:rsidR="005C18A4" w:rsidRPr="00981A1C" w:rsidRDefault="005C18A4" w:rsidP="005C18A4">
      <w:pPr>
        <w:pStyle w:val="BoxList"/>
        <w:spacing w:before="180"/>
      </w:pPr>
      <w:r w:rsidRPr="00981A1C">
        <w:rPr>
          <w:sz w:val="28"/>
        </w:rPr>
        <w:t>•</w:t>
      </w:r>
      <w:r w:rsidRPr="00981A1C">
        <w:tab/>
        <w:t xml:space="preserve">Commonwealth records may only be transferred or otherwise dealt with in accordance with the provisions of the </w:t>
      </w:r>
      <w:r w:rsidRPr="00981A1C">
        <w:rPr>
          <w:i/>
        </w:rPr>
        <w:t>Archives Act 1983</w:t>
      </w:r>
      <w:r w:rsidRPr="00981A1C">
        <w:t>.</w:t>
      </w:r>
    </w:p>
    <w:p w:rsidR="005C18A4" w:rsidRPr="00981A1C" w:rsidRDefault="005C18A4" w:rsidP="005C18A4">
      <w:pPr>
        <w:pStyle w:val="BoxList"/>
        <w:spacing w:before="180"/>
      </w:pPr>
      <w:r w:rsidRPr="00981A1C">
        <w:rPr>
          <w:sz w:val="28"/>
        </w:rPr>
        <w:t>•</w:t>
      </w:r>
      <w:r w:rsidRPr="00981A1C">
        <w:tab/>
        <w:t>The permission of the Australian Archives is required for the transfer of Commonwealth records to airport</w:t>
      </w:r>
      <w:r w:rsidR="00981A1C">
        <w:noBreakHyphen/>
      </w:r>
      <w:r w:rsidRPr="00981A1C">
        <w:t>lessee companies.</w:t>
      </w:r>
    </w:p>
    <w:p w:rsidR="005C18A4" w:rsidRPr="00981A1C" w:rsidRDefault="005C18A4" w:rsidP="005C18A4">
      <w:pPr>
        <w:pStyle w:val="BoxList"/>
        <w:spacing w:before="180"/>
      </w:pPr>
      <w:r w:rsidRPr="00981A1C">
        <w:rPr>
          <w:sz w:val="28"/>
        </w:rPr>
        <w:t>•</w:t>
      </w:r>
      <w:r w:rsidRPr="00981A1C">
        <w:tab/>
        <w:t>This Act does not authorise the imposition of taxation.</w:t>
      </w:r>
    </w:p>
    <w:p w:rsidR="005C18A4" w:rsidRPr="00981A1C" w:rsidRDefault="005C18A4" w:rsidP="005C18A4">
      <w:pPr>
        <w:pStyle w:val="BoxList"/>
        <w:spacing w:before="180"/>
      </w:pPr>
      <w:r w:rsidRPr="00981A1C">
        <w:rPr>
          <w:sz w:val="28"/>
        </w:rPr>
        <w:lastRenderedPageBreak/>
        <w:t>•</w:t>
      </w:r>
      <w:r w:rsidRPr="00981A1C">
        <w:tab/>
        <w:t>Regulations may be made for the purposes of this Act.</w:t>
      </w:r>
    </w:p>
    <w:p w:rsidR="005C18A4" w:rsidRPr="00981A1C" w:rsidRDefault="005C18A4" w:rsidP="005C18A4">
      <w:pPr>
        <w:pStyle w:val="ActHead5"/>
      </w:pPr>
      <w:bookmarkStart w:id="106" w:name="_Toc507148795"/>
      <w:r w:rsidRPr="00981A1C">
        <w:rPr>
          <w:rStyle w:val="CharSectno"/>
        </w:rPr>
        <w:t>84</w:t>
      </w:r>
      <w:r w:rsidRPr="00981A1C">
        <w:t xml:space="preserve">  Transfer of pending proceedings</w:t>
      </w:r>
      <w:bookmarkEnd w:id="106"/>
    </w:p>
    <w:p w:rsidR="005C18A4" w:rsidRPr="00981A1C" w:rsidRDefault="005C18A4" w:rsidP="005C18A4">
      <w:pPr>
        <w:pStyle w:val="subsection"/>
      </w:pPr>
      <w:r w:rsidRPr="00981A1C">
        <w:tab/>
        <w:t>(1)</w:t>
      </w:r>
      <w:r w:rsidRPr="00981A1C">
        <w:tab/>
        <w:t xml:space="preserve">This section applies if, as a result of a declaration made by the </w:t>
      </w:r>
      <w:r w:rsidR="00561970" w:rsidRPr="00981A1C">
        <w:t>Finance Minister</w:t>
      </w:r>
      <w:r w:rsidRPr="00981A1C">
        <w:t xml:space="preserve"> under this Act, a person (the </w:t>
      </w:r>
      <w:r w:rsidRPr="00981A1C">
        <w:rPr>
          <w:b/>
          <w:i/>
        </w:rPr>
        <w:t>successor</w:t>
      </w:r>
      <w:r w:rsidRPr="00981A1C">
        <w:t xml:space="preserve">) becomes the successor in law of another person (the </w:t>
      </w:r>
      <w:r w:rsidRPr="00981A1C">
        <w:rPr>
          <w:b/>
          <w:i/>
        </w:rPr>
        <w:t>original person</w:t>
      </w:r>
      <w:r w:rsidRPr="00981A1C">
        <w:t>) at a particular time in relation to a particular asset, liability, right, benefit or obligation.</w:t>
      </w:r>
    </w:p>
    <w:p w:rsidR="005C18A4" w:rsidRPr="00981A1C" w:rsidRDefault="005C18A4" w:rsidP="005C18A4">
      <w:pPr>
        <w:pStyle w:val="subsection"/>
      </w:pPr>
      <w:r w:rsidRPr="00981A1C">
        <w:tab/>
        <w:t>(2)</w:t>
      </w:r>
      <w:r w:rsidRPr="00981A1C">
        <w:tab/>
        <w:t>If any proceedings to which the original person was a party:</w:t>
      </w:r>
    </w:p>
    <w:p w:rsidR="005C18A4" w:rsidRPr="00981A1C" w:rsidRDefault="005C18A4" w:rsidP="005C18A4">
      <w:pPr>
        <w:pStyle w:val="paragraph"/>
      </w:pPr>
      <w:r w:rsidRPr="00981A1C">
        <w:tab/>
        <w:t>(a)</w:t>
      </w:r>
      <w:r w:rsidRPr="00981A1C">
        <w:tab/>
        <w:t>were pending in any court or tribunal immediately before that time; and</w:t>
      </w:r>
    </w:p>
    <w:p w:rsidR="005C18A4" w:rsidRPr="00981A1C" w:rsidRDefault="005C18A4" w:rsidP="005C18A4">
      <w:pPr>
        <w:pStyle w:val="paragraph"/>
      </w:pPr>
      <w:r w:rsidRPr="00981A1C">
        <w:tab/>
        <w:t>(b)</w:t>
      </w:r>
      <w:r w:rsidRPr="00981A1C">
        <w:tab/>
        <w:t>related, in whole or in part, to the asset, liability, right, benefit or obligation, as the case may be;</w:t>
      </w:r>
    </w:p>
    <w:p w:rsidR="005C18A4" w:rsidRPr="00981A1C" w:rsidRDefault="005C18A4" w:rsidP="005C18A4">
      <w:pPr>
        <w:pStyle w:val="subsection2"/>
      </w:pPr>
      <w:r w:rsidRPr="00981A1C">
        <w:t xml:space="preserve">then, unless the </w:t>
      </w:r>
      <w:r w:rsidR="00561970" w:rsidRPr="00981A1C">
        <w:t>Finance Minister</w:t>
      </w:r>
      <w:r w:rsidRPr="00981A1C">
        <w:t xml:space="preserve"> otherwise determines in writing in relation to the proceedings, the successor is, by force of this subsection, substituted for the original person as a party to the proceedings to the extent to which the proceedings relate to the asset, liability, right, benefit or obligation, as the case requires.</w:t>
      </w:r>
    </w:p>
    <w:p w:rsidR="005C18A4" w:rsidRPr="00981A1C" w:rsidRDefault="005C18A4" w:rsidP="005C18A4">
      <w:pPr>
        <w:pStyle w:val="ActHead5"/>
      </w:pPr>
      <w:bookmarkStart w:id="107" w:name="_Toc507148796"/>
      <w:r w:rsidRPr="00981A1C">
        <w:rPr>
          <w:rStyle w:val="CharSectno"/>
        </w:rPr>
        <w:t>85</w:t>
      </w:r>
      <w:r w:rsidRPr="00981A1C">
        <w:t xml:space="preserve">  Operation of this Act does not place a person in breach of contract etc.</w:t>
      </w:r>
      <w:bookmarkEnd w:id="107"/>
    </w:p>
    <w:p w:rsidR="005C18A4" w:rsidRPr="00981A1C" w:rsidRDefault="005C18A4" w:rsidP="005C18A4">
      <w:pPr>
        <w:pStyle w:val="subsection"/>
      </w:pPr>
      <w:r w:rsidRPr="00981A1C">
        <w:tab/>
      </w:r>
      <w:r w:rsidRPr="00981A1C">
        <w:tab/>
        <w:t>To avoid doubt, the operation of this Act is not to be regarded as:</w:t>
      </w:r>
    </w:p>
    <w:p w:rsidR="005C18A4" w:rsidRPr="00981A1C" w:rsidRDefault="005C18A4" w:rsidP="005C18A4">
      <w:pPr>
        <w:pStyle w:val="paragraph"/>
      </w:pPr>
      <w:r w:rsidRPr="00981A1C">
        <w:tab/>
        <w:t>(a)</w:t>
      </w:r>
      <w:r w:rsidRPr="00981A1C">
        <w:tab/>
        <w:t>placing a person in breach of contract or confidence; or</w:t>
      </w:r>
    </w:p>
    <w:p w:rsidR="005C18A4" w:rsidRPr="00981A1C" w:rsidRDefault="005C18A4" w:rsidP="005C18A4">
      <w:pPr>
        <w:pStyle w:val="paragraph"/>
      </w:pPr>
      <w:r w:rsidRPr="00981A1C">
        <w:tab/>
        <w:t>(b)</w:t>
      </w:r>
      <w:r w:rsidRPr="00981A1C">
        <w:tab/>
        <w:t>otherwise making a person guilty of a civil wrong; or</w:t>
      </w:r>
    </w:p>
    <w:p w:rsidR="005C18A4" w:rsidRPr="00981A1C" w:rsidRDefault="005C18A4" w:rsidP="005C18A4">
      <w:pPr>
        <w:pStyle w:val="paragraph"/>
      </w:pPr>
      <w:r w:rsidRPr="00981A1C">
        <w:tab/>
        <w:t>(c)</w:t>
      </w:r>
      <w:r w:rsidRPr="00981A1C">
        <w:tab/>
        <w:t>placing a person in breach of any contractual provision prohibiting, restricting or regulating:</w:t>
      </w:r>
    </w:p>
    <w:p w:rsidR="005C18A4" w:rsidRPr="00981A1C" w:rsidRDefault="005C18A4" w:rsidP="005C18A4">
      <w:pPr>
        <w:pStyle w:val="paragraphsub"/>
      </w:pPr>
      <w:r w:rsidRPr="00981A1C">
        <w:tab/>
        <w:t>(i)</w:t>
      </w:r>
      <w:r w:rsidRPr="00981A1C">
        <w:tab/>
        <w:t>the assignment or transfer of any asset, liability, right or obligation; or</w:t>
      </w:r>
    </w:p>
    <w:p w:rsidR="005C18A4" w:rsidRPr="00981A1C" w:rsidRDefault="005C18A4" w:rsidP="005C18A4">
      <w:pPr>
        <w:pStyle w:val="paragraphsub"/>
      </w:pPr>
      <w:r w:rsidRPr="00981A1C">
        <w:tab/>
        <w:t>(ii)</w:t>
      </w:r>
      <w:r w:rsidRPr="00981A1C">
        <w:tab/>
        <w:t>the disclosure of any information; or</w:t>
      </w:r>
    </w:p>
    <w:p w:rsidR="005C18A4" w:rsidRPr="00981A1C" w:rsidRDefault="005C18A4" w:rsidP="005C18A4">
      <w:pPr>
        <w:pStyle w:val="paragraph"/>
      </w:pPr>
      <w:r w:rsidRPr="00981A1C">
        <w:tab/>
        <w:t>(d)</w:t>
      </w:r>
      <w:r w:rsidRPr="00981A1C">
        <w:tab/>
        <w:t>releasing any surety from any of the surety’s obligations in relation to a liability or obligation that is transferred to the Commonwealth or an airport</w:t>
      </w:r>
      <w:r w:rsidR="00981A1C">
        <w:noBreakHyphen/>
      </w:r>
      <w:r w:rsidRPr="00981A1C">
        <w:t>lessee company under this Act.</w:t>
      </w:r>
    </w:p>
    <w:p w:rsidR="005C18A4" w:rsidRPr="00981A1C" w:rsidRDefault="005C18A4" w:rsidP="005C18A4">
      <w:pPr>
        <w:pStyle w:val="ActHead5"/>
      </w:pPr>
      <w:bookmarkStart w:id="108" w:name="_Toc507148797"/>
      <w:r w:rsidRPr="00981A1C">
        <w:rPr>
          <w:rStyle w:val="CharSectno"/>
        </w:rPr>
        <w:lastRenderedPageBreak/>
        <w:t>86</w:t>
      </w:r>
      <w:r w:rsidRPr="00981A1C">
        <w:t xml:space="preserve">  Appropriation—grant of airport lease to Commonwealth</w:t>
      </w:r>
      <w:r w:rsidR="00981A1C">
        <w:noBreakHyphen/>
      </w:r>
      <w:r w:rsidRPr="00981A1C">
        <w:t>owned company</w:t>
      </w:r>
      <w:bookmarkEnd w:id="108"/>
    </w:p>
    <w:p w:rsidR="005C18A4" w:rsidRPr="00981A1C" w:rsidRDefault="005C18A4" w:rsidP="005C18A4">
      <w:pPr>
        <w:pStyle w:val="subsection"/>
      </w:pPr>
      <w:r w:rsidRPr="00981A1C">
        <w:tab/>
        <w:t>(1)</w:t>
      </w:r>
      <w:r w:rsidRPr="00981A1C">
        <w:tab/>
        <w:t>The Consolidated Revenue Fund is appropriated for the purposes of the making of either or both of the following payments:</w:t>
      </w:r>
    </w:p>
    <w:p w:rsidR="005C18A4" w:rsidRPr="00981A1C" w:rsidRDefault="005C18A4" w:rsidP="005C18A4">
      <w:pPr>
        <w:pStyle w:val="paragraph"/>
      </w:pPr>
      <w:r w:rsidRPr="00981A1C">
        <w:tab/>
        <w:t>(a)</w:t>
      </w:r>
      <w:r w:rsidRPr="00981A1C">
        <w:tab/>
        <w:t>a payment by the Commonwealth to a Commonwealth</w:t>
      </w:r>
      <w:r w:rsidR="00981A1C">
        <w:noBreakHyphen/>
      </w:r>
      <w:r w:rsidRPr="00981A1C">
        <w:t>owned company of an amount by way of a loan to enable the company to pay consideration for any or all or the following:</w:t>
      </w:r>
    </w:p>
    <w:p w:rsidR="005C18A4" w:rsidRPr="00981A1C" w:rsidRDefault="005C18A4" w:rsidP="005C18A4">
      <w:pPr>
        <w:pStyle w:val="paragraphsub"/>
      </w:pPr>
      <w:r w:rsidRPr="00981A1C">
        <w:tab/>
        <w:t>(i)</w:t>
      </w:r>
      <w:r w:rsidRPr="00981A1C">
        <w:tab/>
        <w:t>the grant of an airport lease under section</w:t>
      </w:r>
      <w:r w:rsidR="00981A1C">
        <w:t> </w:t>
      </w:r>
      <w:r w:rsidRPr="00981A1C">
        <w:t>21;</w:t>
      </w:r>
    </w:p>
    <w:p w:rsidR="005C18A4" w:rsidRPr="00981A1C" w:rsidRDefault="005C18A4" w:rsidP="005C18A4">
      <w:pPr>
        <w:pStyle w:val="paragraphsub"/>
      </w:pPr>
      <w:r w:rsidRPr="00981A1C">
        <w:tab/>
        <w:t>(ii)</w:t>
      </w:r>
      <w:r w:rsidRPr="00981A1C">
        <w:tab/>
        <w:t>the transfer or lease of assets under section</w:t>
      </w:r>
      <w:r w:rsidR="00981A1C">
        <w:t> </w:t>
      </w:r>
      <w:r w:rsidRPr="00981A1C">
        <w:t>23 or 24;</w:t>
      </w:r>
    </w:p>
    <w:p w:rsidR="005C18A4" w:rsidRPr="00981A1C" w:rsidRDefault="005C18A4" w:rsidP="005C18A4">
      <w:pPr>
        <w:pStyle w:val="paragraphsub"/>
      </w:pPr>
      <w:r w:rsidRPr="00981A1C">
        <w:tab/>
        <w:t>(iii)</w:t>
      </w:r>
      <w:r w:rsidRPr="00981A1C">
        <w:tab/>
        <w:t>the transfer of assets under section</w:t>
      </w:r>
      <w:r w:rsidR="00981A1C">
        <w:t> </w:t>
      </w:r>
      <w:r w:rsidRPr="00981A1C">
        <w:t>30 or 31;</w:t>
      </w:r>
    </w:p>
    <w:p w:rsidR="005C18A4" w:rsidRPr="00981A1C" w:rsidRDefault="005C18A4" w:rsidP="005C18A4">
      <w:pPr>
        <w:pStyle w:val="paragraph"/>
      </w:pPr>
      <w:r w:rsidRPr="00981A1C">
        <w:tab/>
        <w:t>(b)</w:t>
      </w:r>
      <w:r w:rsidRPr="00981A1C">
        <w:tab/>
        <w:t>a payment by the Commonwealth to a Commonwealth</w:t>
      </w:r>
      <w:r w:rsidR="00981A1C">
        <w:noBreakHyphen/>
      </w:r>
      <w:r w:rsidRPr="00981A1C">
        <w:t>owned company by way of consideration for the issue to the Commonwealth of shares in the company, where the whole or a part of the proceeds of the issue are to be applied by the company in paying consideration for any or all or the following:</w:t>
      </w:r>
    </w:p>
    <w:p w:rsidR="005C18A4" w:rsidRPr="00981A1C" w:rsidRDefault="005C18A4" w:rsidP="005C18A4">
      <w:pPr>
        <w:pStyle w:val="paragraphsub"/>
      </w:pPr>
      <w:r w:rsidRPr="00981A1C">
        <w:tab/>
        <w:t>(i)</w:t>
      </w:r>
      <w:r w:rsidRPr="00981A1C">
        <w:tab/>
        <w:t>the grant of an airport lease under section</w:t>
      </w:r>
      <w:r w:rsidR="00981A1C">
        <w:t> </w:t>
      </w:r>
      <w:r w:rsidRPr="00981A1C">
        <w:t>21;</w:t>
      </w:r>
    </w:p>
    <w:p w:rsidR="005C18A4" w:rsidRPr="00981A1C" w:rsidRDefault="005C18A4" w:rsidP="005C18A4">
      <w:pPr>
        <w:pStyle w:val="paragraphsub"/>
      </w:pPr>
      <w:r w:rsidRPr="00981A1C">
        <w:tab/>
        <w:t>(ii)</w:t>
      </w:r>
      <w:r w:rsidRPr="00981A1C">
        <w:tab/>
        <w:t>the transfer or lease of assets under section</w:t>
      </w:r>
      <w:r w:rsidR="00981A1C">
        <w:t> </w:t>
      </w:r>
      <w:r w:rsidRPr="00981A1C">
        <w:t>23 or 24;</w:t>
      </w:r>
    </w:p>
    <w:p w:rsidR="005C18A4" w:rsidRPr="00981A1C" w:rsidRDefault="005C18A4" w:rsidP="005C18A4">
      <w:pPr>
        <w:pStyle w:val="paragraphsub"/>
      </w:pPr>
      <w:r w:rsidRPr="00981A1C">
        <w:tab/>
        <w:t>(iii)</w:t>
      </w:r>
      <w:r w:rsidRPr="00981A1C">
        <w:tab/>
        <w:t>the transfer of assets under section</w:t>
      </w:r>
      <w:r w:rsidR="00981A1C">
        <w:t> </w:t>
      </w:r>
      <w:r w:rsidRPr="00981A1C">
        <w:t>30 or 31.</w:t>
      </w:r>
    </w:p>
    <w:p w:rsidR="005C18A4" w:rsidRPr="00981A1C" w:rsidRDefault="005C18A4" w:rsidP="005C18A4">
      <w:pPr>
        <w:pStyle w:val="subsection"/>
      </w:pPr>
      <w:r w:rsidRPr="00981A1C">
        <w:tab/>
        <w:t>(2)</w:t>
      </w:r>
      <w:r w:rsidRPr="00981A1C">
        <w:tab/>
        <w:t xml:space="preserve">For the purposes of this section, a </w:t>
      </w:r>
      <w:r w:rsidRPr="00981A1C">
        <w:rPr>
          <w:b/>
          <w:i/>
        </w:rPr>
        <w:t>Commonwealth</w:t>
      </w:r>
      <w:r w:rsidR="00981A1C">
        <w:rPr>
          <w:b/>
          <w:i/>
        </w:rPr>
        <w:noBreakHyphen/>
      </w:r>
      <w:r w:rsidRPr="00981A1C">
        <w:rPr>
          <w:b/>
          <w:i/>
        </w:rPr>
        <w:t>owned company</w:t>
      </w:r>
      <w:r w:rsidRPr="00981A1C">
        <w:t xml:space="preserve"> is a company all of whose shares are beneficially owned by the Commonwealth.</w:t>
      </w:r>
    </w:p>
    <w:p w:rsidR="005C18A4" w:rsidRPr="00981A1C" w:rsidRDefault="005C18A4" w:rsidP="005C18A4">
      <w:pPr>
        <w:pStyle w:val="ActHead5"/>
      </w:pPr>
      <w:bookmarkStart w:id="109" w:name="_Toc507148798"/>
      <w:r w:rsidRPr="00981A1C">
        <w:rPr>
          <w:rStyle w:val="CharSectno"/>
        </w:rPr>
        <w:t>87</w:t>
      </w:r>
      <w:r w:rsidRPr="00981A1C">
        <w:t xml:space="preserve">  This Act does not modify registers kept by land registration officials</w:t>
      </w:r>
      <w:bookmarkEnd w:id="109"/>
    </w:p>
    <w:p w:rsidR="005C18A4" w:rsidRPr="00981A1C" w:rsidRDefault="005C18A4" w:rsidP="005C18A4">
      <w:pPr>
        <w:pStyle w:val="subsection"/>
      </w:pPr>
      <w:r w:rsidRPr="00981A1C">
        <w:tab/>
      </w:r>
      <w:r w:rsidRPr="00981A1C">
        <w:tab/>
        <w:t>This Act, in so far as it provides for the interpretation of references in other instruments, does not modify any register kept by a land registration official under a law of a State or Territory.</w:t>
      </w:r>
    </w:p>
    <w:p w:rsidR="005C18A4" w:rsidRPr="00981A1C" w:rsidRDefault="005C18A4" w:rsidP="005C18A4">
      <w:pPr>
        <w:pStyle w:val="ActHead5"/>
      </w:pPr>
      <w:bookmarkStart w:id="110" w:name="_Toc507148799"/>
      <w:r w:rsidRPr="00981A1C">
        <w:rPr>
          <w:rStyle w:val="CharSectno"/>
        </w:rPr>
        <w:lastRenderedPageBreak/>
        <w:t>88</w:t>
      </w:r>
      <w:r w:rsidRPr="00981A1C">
        <w:t xml:space="preserve">  Declarations that are contingent on the grant of an airport lease may be varied or revoked before the grant</w:t>
      </w:r>
      <w:bookmarkEnd w:id="110"/>
    </w:p>
    <w:p w:rsidR="005C18A4" w:rsidRPr="00981A1C" w:rsidRDefault="005C18A4" w:rsidP="005C18A4">
      <w:pPr>
        <w:pStyle w:val="subsection"/>
      </w:pPr>
      <w:r w:rsidRPr="00981A1C">
        <w:tab/>
        <w:t>(1)</w:t>
      </w:r>
      <w:r w:rsidRPr="00981A1C">
        <w:tab/>
        <w:t>This section applies to a declaration under this Act that has effect in the event that a specified company is granted an airport lease for a specified airport on a specified day.</w:t>
      </w:r>
    </w:p>
    <w:p w:rsidR="005C18A4" w:rsidRPr="00981A1C" w:rsidRDefault="005C18A4" w:rsidP="005C18A4">
      <w:pPr>
        <w:pStyle w:val="subsection"/>
      </w:pPr>
      <w:r w:rsidRPr="00981A1C">
        <w:tab/>
        <w:t>(2)</w:t>
      </w:r>
      <w:r w:rsidRPr="00981A1C">
        <w:tab/>
        <w:t>To avoid doubt, the declaration may be varied or revoked, in accordance with subsection</w:t>
      </w:r>
      <w:r w:rsidR="00981A1C">
        <w:t> </w:t>
      </w:r>
      <w:r w:rsidRPr="00981A1C">
        <w:t xml:space="preserve">33(3) of the </w:t>
      </w:r>
      <w:r w:rsidRPr="00981A1C">
        <w:rPr>
          <w:i/>
        </w:rPr>
        <w:t>Acts Interpretation Act 1901</w:t>
      </w:r>
      <w:r w:rsidRPr="00981A1C">
        <w:t>, at any time before the specified day.</w:t>
      </w:r>
    </w:p>
    <w:p w:rsidR="005C18A4" w:rsidRPr="00981A1C" w:rsidRDefault="005C18A4" w:rsidP="005A1E6E">
      <w:pPr>
        <w:pStyle w:val="ActHead5"/>
      </w:pPr>
      <w:bookmarkStart w:id="111" w:name="_Toc507148800"/>
      <w:r w:rsidRPr="00981A1C">
        <w:rPr>
          <w:rStyle w:val="CharSectno"/>
        </w:rPr>
        <w:t>89</w:t>
      </w:r>
      <w:r w:rsidRPr="00981A1C">
        <w:t xml:space="preserve">  Copies of declarations to be published in the </w:t>
      </w:r>
      <w:r w:rsidRPr="00981A1C">
        <w:rPr>
          <w:i/>
        </w:rPr>
        <w:t>Gazette</w:t>
      </w:r>
      <w:bookmarkEnd w:id="111"/>
    </w:p>
    <w:p w:rsidR="005C18A4" w:rsidRPr="00981A1C" w:rsidRDefault="005C18A4" w:rsidP="005A1E6E">
      <w:pPr>
        <w:pStyle w:val="subsection"/>
        <w:keepNext/>
        <w:keepLines/>
      </w:pPr>
      <w:r w:rsidRPr="00981A1C">
        <w:tab/>
        <w:t>(1)</w:t>
      </w:r>
      <w:r w:rsidRPr="00981A1C">
        <w:tab/>
        <w:t>This section applies to a declaration under any of the following provisions:</w:t>
      </w:r>
    </w:p>
    <w:p w:rsidR="005C18A4" w:rsidRPr="00981A1C" w:rsidRDefault="005C18A4" w:rsidP="005C18A4">
      <w:pPr>
        <w:pStyle w:val="paragraph"/>
      </w:pPr>
      <w:r w:rsidRPr="00981A1C">
        <w:tab/>
        <w:t>(a)</w:t>
      </w:r>
      <w:r w:rsidRPr="00981A1C">
        <w:tab/>
        <w:t>section</w:t>
      </w:r>
      <w:r w:rsidR="00981A1C">
        <w:t> </w:t>
      </w:r>
      <w:r w:rsidRPr="00981A1C">
        <w:t>11;</w:t>
      </w:r>
    </w:p>
    <w:p w:rsidR="005C18A4" w:rsidRPr="00981A1C" w:rsidRDefault="005C18A4" w:rsidP="005C18A4">
      <w:pPr>
        <w:pStyle w:val="paragraph"/>
      </w:pPr>
      <w:r w:rsidRPr="00981A1C">
        <w:tab/>
        <w:t>(b)</w:t>
      </w:r>
      <w:r w:rsidRPr="00981A1C">
        <w:tab/>
        <w:t>section</w:t>
      </w:r>
      <w:r w:rsidR="00981A1C">
        <w:t> </w:t>
      </w:r>
      <w:r w:rsidRPr="00981A1C">
        <w:t>12;</w:t>
      </w:r>
    </w:p>
    <w:p w:rsidR="005C18A4" w:rsidRPr="00981A1C" w:rsidRDefault="005C18A4" w:rsidP="005C18A4">
      <w:pPr>
        <w:pStyle w:val="paragraph"/>
      </w:pPr>
      <w:r w:rsidRPr="00981A1C">
        <w:tab/>
        <w:t>(c)</w:t>
      </w:r>
      <w:r w:rsidRPr="00981A1C">
        <w:tab/>
        <w:t>section</w:t>
      </w:r>
      <w:r w:rsidR="00981A1C">
        <w:t> </w:t>
      </w:r>
      <w:r w:rsidRPr="00981A1C">
        <w:t>13;</w:t>
      </w:r>
    </w:p>
    <w:p w:rsidR="005C18A4" w:rsidRPr="00981A1C" w:rsidRDefault="005C18A4" w:rsidP="005C18A4">
      <w:pPr>
        <w:pStyle w:val="paragraph"/>
      </w:pPr>
      <w:r w:rsidRPr="00981A1C">
        <w:tab/>
        <w:t>(d)</w:t>
      </w:r>
      <w:r w:rsidRPr="00981A1C">
        <w:tab/>
        <w:t>section</w:t>
      </w:r>
      <w:r w:rsidR="00981A1C">
        <w:t> </w:t>
      </w:r>
      <w:r w:rsidRPr="00981A1C">
        <w:t>14;</w:t>
      </w:r>
    </w:p>
    <w:p w:rsidR="005C18A4" w:rsidRPr="00981A1C" w:rsidRDefault="005C18A4" w:rsidP="005C18A4">
      <w:pPr>
        <w:pStyle w:val="paragraph"/>
      </w:pPr>
      <w:r w:rsidRPr="00981A1C">
        <w:tab/>
        <w:t>(e)</w:t>
      </w:r>
      <w:r w:rsidRPr="00981A1C">
        <w:tab/>
        <w:t>section</w:t>
      </w:r>
      <w:r w:rsidR="00981A1C">
        <w:t> </w:t>
      </w:r>
      <w:r w:rsidRPr="00981A1C">
        <w:t>23;</w:t>
      </w:r>
    </w:p>
    <w:p w:rsidR="005C18A4" w:rsidRPr="00981A1C" w:rsidRDefault="005C18A4" w:rsidP="005C18A4">
      <w:pPr>
        <w:pStyle w:val="paragraph"/>
      </w:pPr>
      <w:r w:rsidRPr="00981A1C">
        <w:tab/>
        <w:t>(f)</w:t>
      </w:r>
      <w:r w:rsidRPr="00981A1C">
        <w:tab/>
        <w:t>section</w:t>
      </w:r>
      <w:r w:rsidR="00981A1C">
        <w:t> </w:t>
      </w:r>
      <w:r w:rsidRPr="00981A1C">
        <w:t>24;</w:t>
      </w:r>
    </w:p>
    <w:p w:rsidR="005C18A4" w:rsidRPr="00981A1C" w:rsidRDefault="005C18A4" w:rsidP="005C18A4">
      <w:pPr>
        <w:pStyle w:val="paragraph"/>
      </w:pPr>
      <w:r w:rsidRPr="00981A1C">
        <w:tab/>
        <w:t>(g)</w:t>
      </w:r>
      <w:r w:rsidRPr="00981A1C">
        <w:tab/>
        <w:t>section</w:t>
      </w:r>
      <w:r w:rsidR="00981A1C">
        <w:t> </w:t>
      </w:r>
      <w:r w:rsidRPr="00981A1C">
        <w:t>25;</w:t>
      </w:r>
    </w:p>
    <w:p w:rsidR="005C18A4" w:rsidRPr="00981A1C" w:rsidRDefault="005C18A4" w:rsidP="005C18A4">
      <w:pPr>
        <w:pStyle w:val="paragraph"/>
      </w:pPr>
      <w:r w:rsidRPr="00981A1C">
        <w:tab/>
        <w:t>(h)</w:t>
      </w:r>
      <w:r w:rsidRPr="00981A1C">
        <w:tab/>
        <w:t>section</w:t>
      </w:r>
      <w:r w:rsidR="00981A1C">
        <w:t> </w:t>
      </w:r>
      <w:r w:rsidRPr="00981A1C">
        <w:t>30;</w:t>
      </w:r>
    </w:p>
    <w:p w:rsidR="005C18A4" w:rsidRPr="00981A1C" w:rsidRDefault="005C18A4" w:rsidP="005C18A4">
      <w:pPr>
        <w:pStyle w:val="paragraph"/>
      </w:pPr>
      <w:r w:rsidRPr="00981A1C">
        <w:tab/>
        <w:t>(i)</w:t>
      </w:r>
      <w:r w:rsidRPr="00981A1C">
        <w:tab/>
        <w:t>section</w:t>
      </w:r>
      <w:r w:rsidR="00981A1C">
        <w:t> </w:t>
      </w:r>
      <w:r w:rsidRPr="00981A1C">
        <w:t>31;</w:t>
      </w:r>
    </w:p>
    <w:p w:rsidR="005C18A4" w:rsidRPr="00981A1C" w:rsidRDefault="005C18A4" w:rsidP="005C18A4">
      <w:pPr>
        <w:pStyle w:val="paragraph"/>
      </w:pPr>
      <w:r w:rsidRPr="00981A1C">
        <w:tab/>
        <w:t>(j)</w:t>
      </w:r>
      <w:r w:rsidRPr="00981A1C">
        <w:tab/>
        <w:t>section</w:t>
      </w:r>
      <w:r w:rsidR="00981A1C">
        <w:t> </w:t>
      </w:r>
      <w:r w:rsidRPr="00981A1C">
        <w:t>33;</w:t>
      </w:r>
    </w:p>
    <w:p w:rsidR="005C18A4" w:rsidRPr="00981A1C" w:rsidRDefault="005C18A4" w:rsidP="005C18A4">
      <w:pPr>
        <w:pStyle w:val="paragraph"/>
      </w:pPr>
      <w:r w:rsidRPr="00981A1C">
        <w:tab/>
        <w:t>(k)</w:t>
      </w:r>
      <w:r w:rsidRPr="00981A1C">
        <w:tab/>
        <w:t>section</w:t>
      </w:r>
      <w:r w:rsidR="00981A1C">
        <w:t> </w:t>
      </w:r>
      <w:r w:rsidRPr="00981A1C">
        <w:t>58.</w:t>
      </w:r>
    </w:p>
    <w:p w:rsidR="005C18A4" w:rsidRPr="00981A1C" w:rsidRDefault="005C18A4" w:rsidP="005C18A4">
      <w:pPr>
        <w:pStyle w:val="subsection"/>
      </w:pPr>
      <w:r w:rsidRPr="00981A1C">
        <w:tab/>
        <w:t>(2)</w:t>
      </w:r>
      <w:r w:rsidRPr="00981A1C">
        <w:tab/>
        <w:t xml:space="preserve">Within 21 days after the making of the declaration, a copy of the declaration is to be published in the </w:t>
      </w:r>
      <w:r w:rsidRPr="00981A1C">
        <w:rPr>
          <w:i/>
        </w:rPr>
        <w:t>Gazette</w:t>
      </w:r>
      <w:r w:rsidRPr="00981A1C">
        <w:t>.</w:t>
      </w:r>
    </w:p>
    <w:p w:rsidR="005C18A4" w:rsidRPr="00981A1C" w:rsidRDefault="005C18A4" w:rsidP="005C18A4">
      <w:pPr>
        <w:pStyle w:val="ActHead5"/>
      </w:pPr>
      <w:bookmarkStart w:id="112" w:name="_Toc507148801"/>
      <w:r w:rsidRPr="00981A1C">
        <w:rPr>
          <w:rStyle w:val="CharSectno"/>
        </w:rPr>
        <w:t>90</w:t>
      </w:r>
      <w:r w:rsidRPr="00981A1C">
        <w:t xml:space="preserve">  Compensation—constitutional safety</w:t>
      </w:r>
      <w:r w:rsidR="00981A1C">
        <w:noBreakHyphen/>
      </w:r>
      <w:r w:rsidRPr="00981A1C">
        <w:t>net</w:t>
      </w:r>
      <w:bookmarkEnd w:id="112"/>
    </w:p>
    <w:p w:rsidR="005C18A4" w:rsidRPr="00981A1C" w:rsidRDefault="005C18A4" w:rsidP="005C18A4">
      <w:pPr>
        <w:pStyle w:val="subsection"/>
      </w:pPr>
      <w:r w:rsidRPr="00981A1C">
        <w:tab/>
        <w:t>(1)</w:t>
      </w:r>
      <w:r w:rsidRPr="00981A1C">
        <w:tab/>
        <w:t>If:</w:t>
      </w:r>
    </w:p>
    <w:p w:rsidR="005C18A4" w:rsidRPr="00981A1C" w:rsidRDefault="005C18A4" w:rsidP="005C18A4">
      <w:pPr>
        <w:pStyle w:val="paragraph"/>
      </w:pPr>
      <w:r w:rsidRPr="00981A1C">
        <w:tab/>
        <w:t>(a)</w:t>
      </w:r>
      <w:r w:rsidRPr="00981A1C">
        <w:tab/>
        <w:t>apart from this section, the operation of this Act would result in the acquisition of property from a person otherwise than on just terms; and</w:t>
      </w:r>
    </w:p>
    <w:p w:rsidR="005C18A4" w:rsidRPr="00981A1C" w:rsidRDefault="005C18A4" w:rsidP="005C18A4">
      <w:pPr>
        <w:pStyle w:val="paragraph"/>
      </w:pPr>
      <w:r w:rsidRPr="00981A1C">
        <w:lastRenderedPageBreak/>
        <w:tab/>
        <w:t>(b)</w:t>
      </w:r>
      <w:r w:rsidRPr="00981A1C">
        <w:tab/>
        <w:t>the acquisition would be invalid because of paragraph</w:t>
      </w:r>
      <w:r w:rsidR="00981A1C">
        <w:t> </w:t>
      </w:r>
      <w:r w:rsidRPr="00981A1C">
        <w:t>51(xxxi) of the Constitution;</w:t>
      </w:r>
    </w:p>
    <w:p w:rsidR="005C18A4" w:rsidRPr="00981A1C" w:rsidRDefault="005C18A4" w:rsidP="005C18A4">
      <w:pPr>
        <w:pStyle w:val="subsection2"/>
      </w:pPr>
      <w:r w:rsidRPr="00981A1C">
        <w:t>the Commonwealth is liable to pay compensation of a reasonable amount to the person in respect of the acquisition.</w:t>
      </w:r>
    </w:p>
    <w:p w:rsidR="005C18A4" w:rsidRPr="00981A1C" w:rsidRDefault="005C18A4" w:rsidP="005C18A4">
      <w:pPr>
        <w:pStyle w:val="subsection"/>
      </w:pPr>
      <w:r w:rsidRPr="00981A1C">
        <w:tab/>
        <w:t>(2)</w:t>
      </w:r>
      <w:r w:rsidRPr="00981A1C">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5C18A4" w:rsidRPr="00981A1C" w:rsidRDefault="005C18A4" w:rsidP="005C18A4">
      <w:pPr>
        <w:pStyle w:val="subsection"/>
      </w:pPr>
      <w:r w:rsidRPr="00981A1C">
        <w:tab/>
        <w:t>(3)</w:t>
      </w:r>
      <w:r w:rsidRPr="00981A1C">
        <w:tab/>
        <w:t>In this section:</w:t>
      </w:r>
    </w:p>
    <w:p w:rsidR="005C18A4" w:rsidRPr="00981A1C" w:rsidRDefault="005C18A4" w:rsidP="005C18A4">
      <w:pPr>
        <w:pStyle w:val="Definition"/>
      </w:pPr>
      <w:r w:rsidRPr="00981A1C">
        <w:rPr>
          <w:b/>
          <w:i/>
        </w:rPr>
        <w:t>acquisition of property</w:t>
      </w:r>
      <w:r w:rsidRPr="00981A1C">
        <w:t xml:space="preserve"> has the same meaning as in paragraph</w:t>
      </w:r>
      <w:r w:rsidR="00981A1C">
        <w:t> </w:t>
      </w:r>
      <w:r w:rsidRPr="00981A1C">
        <w:t>51(xxxi) of the Constitution.</w:t>
      </w:r>
    </w:p>
    <w:p w:rsidR="005C18A4" w:rsidRPr="00981A1C" w:rsidRDefault="005C18A4" w:rsidP="005C18A4">
      <w:pPr>
        <w:pStyle w:val="Definition"/>
      </w:pPr>
      <w:r w:rsidRPr="00981A1C">
        <w:rPr>
          <w:b/>
          <w:i/>
        </w:rPr>
        <w:t>just terms</w:t>
      </w:r>
      <w:r w:rsidRPr="00981A1C">
        <w:t xml:space="preserve"> has the same meaning as in paragraph</w:t>
      </w:r>
      <w:r w:rsidR="00981A1C">
        <w:t> </w:t>
      </w:r>
      <w:r w:rsidRPr="00981A1C">
        <w:t>51(xxxi) of the Constitution.</w:t>
      </w:r>
    </w:p>
    <w:p w:rsidR="005C18A4" w:rsidRPr="00981A1C" w:rsidRDefault="005C18A4" w:rsidP="005C18A4">
      <w:pPr>
        <w:pStyle w:val="ActHead5"/>
      </w:pPr>
      <w:bookmarkStart w:id="113" w:name="_Toc507148802"/>
      <w:r w:rsidRPr="00981A1C">
        <w:rPr>
          <w:rStyle w:val="CharSectno"/>
        </w:rPr>
        <w:t>91</w:t>
      </w:r>
      <w:r w:rsidRPr="00981A1C">
        <w:t xml:space="preserve">  Commonwealth records</w:t>
      </w:r>
      <w:bookmarkEnd w:id="113"/>
    </w:p>
    <w:p w:rsidR="005C18A4" w:rsidRPr="00981A1C" w:rsidRDefault="005C18A4" w:rsidP="005C18A4">
      <w:pPr>
        <w:pStyle w:val="subsection"/>
      </w:pPr>
      <w:r w:rsidRPr="00981A1C">
        <w:tab/>
        <w:t>(1)</w:t>
      </w:r>
      <w:r w:rsidRPr="00981A1C">
        <w:tab/>
        <w:t xml:space="preserve">This Act does not authorise a Commonwealth record (within the meaning of the </w:t>
      </w:r>
      <w:r w:rsidRPr="00981A1C">
        <w:rPr>
          <w:i/>
        </w:rPr>
        <w:t>Archives Act 1983</w:t>
      </w:r>
      <w:r w:rsidRPr="00981A1C">
        <w:t xml:space="preserve">) to be transferred or otherwise dealt with except in accordance with the provisions of that Act. </w:t>
      </w:r>
    </w:p>
    <w:p w:rsidR="005C18A4" w:rsidRPr="00981A1C" w:rsidRDefault="005C18A4" w:rsidP="005C18A4">
      <w:pPr>
        <w:pStyle w:val="subsection"/>
      </w:pPr>
      <w:r w:rsidRPr="00981A1C">
        <w:tab/>
        <w:t>(2)</w:t>
      </w:r>
      <w:r w:rsidRPr="00981A1C">
        <w:tab/>
        <w:t>If an airport lease for an airport is granted to a company under section</w:t>
      </w:r>
      <w:r w:rsidR="00981A1C">
        <w:t> </w:t>
      </w:r>
      <w:r w:rsidRPr="00981A1C">
        <w:t xml:space="preserve">21 or 22 of this Act, a Commonwealth record (within the meaning of the </w:t>
      </w:r>
      <w:r w:rsidRPr="00981A1C">
        <w:rPr>
          <w:i/>
        </w:rPr>
        <w:t>Archives Act 1983</w:t>
      </w:r>
      <w:r w:rsidRPr="00981A1C">
        <w:t>) must not be transferred to the company in connection with the operation of this Act in relation to the airport unless the Australian Archives has given permission for the transfer under paragraph</w:t>
      </w:r>
      <w:r w:rsidR="00981A1C">
        <w:t> </w:t>
      </w:r>
      <w:r w:rsidRPr="00981A1C">
        <w:t>24(2)(b) of that Act.</w:t>
      </w:r>
    </w:p>
    <w:p w:rsidR="005C18A4" w:rsidRPr="00981A1C" w:rsidRDefault="005C18A4" w:rsidP="005C18A4">
      <w:pPr>
        <w:pStyle w:val="ActHead5"/>
      </w:pPr>
      <w:bookmarkStart w:id="114" w:name="_Toc507148803"/>
      <w:r w:rsidRPr="00981A1C">
        <w:rPr>
          <w:rStyle w:val="CharSectno"/>
        </w:rPr>
        <w:t>92</w:t>
      </w:r>
      <w:r w:rsidRPr="00981A1C">
        <w:t xml:space="preserve">  Act does not authorise the imposition of taxation</w:t>
      </w:r>
      <w:bookmarkEnd w:id="114"/>
    </w:p>
    <w:p w:rsidR="005C18A4" w:rsidRPr="00981A1C" w:rsidRDefault="005C18A4" w:rsidP="005C18A4">
      <w:pPr>
        <w:pStyle w:val="subsection"/>
      </w:pPr>
      <w:r w:rsidRPr="00981A1C">
        <w:tab/>
      </w:r>
      <w:r w:rsidRPr="00981A1C">
        <w:tab/>
        <w:t>This Act does not authorise the imposition of taxation within the meaning of section</w:t>
      </w:r>
      <w:r w:rsidR="00981A1C">
        <w:t> </w:t>
      </w:r>
      <w:r w:rsidRPr="00981A1C">
        <w:t>55 of the Constitution.</w:t>
      </w:r>
    </w:p>
    <w:p w:rsidR="005C18A4" w:rsidRPr="00981A1C" w:rsidRDefault="005C18A4" w:rsidP="005C18A4">
      <w:pPr>
        <w:pStyle w:val="ActHead5"/>
      </w:pPr>
      <w:bookmarkStart w:id="115" w:name="_Toc507148804"/>
      <w:r w:rsidRPr="00981A1C">
        <w:rPr>
          <w:rStyle w:val="CharSectno"/>
        </w:rPr>
        <w:t>93</w:t>
      </w:r>
      <w:r w:rsidRPr="00981A1C">
        <w:t xml:space="preserve">  Regulations</w:t>
      </w:r>
      <w:bookmarkEnd w:id="115"/>
    </w:p>
    <w:p w:rsidR="005C18A4" w:rsidRPr="00981A1C" w:rsidRDefault="005C18A4" w:rsidP="005C18A4">
      <w:pPr>
        <w:pStyle w:val="subsection"/>
      </w:pPr>
      <w:r w:rsidRPr="00981A1C">
        <w:tab/>
      </w:r>
      <w:r w:rsidRPr="00981A1C">
        <w:tab/>
        <w:t>The Governor</w:t>
      </w:r>
      <w:r w:rsidR="00981A1C">
        <w:noBreakHyphen/>
      </w:r>
      <w:r w:rsidRPr="00981A1C">
        <w:t>General may make regulations prescribing matters:</w:t>
      </w:r>
    </w:p>
    <w:p w:rsidR="005C18A4" w:rsidRPr="00981A1C" w:rsidRDefault="005C18A4" w:rsidP="005C18A4">
      <w:pPr>
        <w:pStyle w:val="paragraph"/>
      </w:pPr>
      <w:r w:rsidRPr="00981A1C">
        <w:lastRenderedPageBreak/>
        <w:tab/>
        <w:t>(a)</w:t>
      </w:r>
      <w:r w:rsidRPr="00981A1C">
        <w:tab/>
        <w:t>required or permitted by this Act to be prescribed; or</w:t>
      </w:r>
    </w:p>
    <w:p w:rsidR="005C18A4" w:rsidRPr="00981A1C" w:rsidRDefault="005C18A4" w:rsidP="005C18A4">
      <w:pPr>
        <w:pStyle w:val="paragraph"/>
      </w:pPr>
      <w:r w:rsidRPr="00981A1C">
        <w:tab/>
        <w:t>(b)</w:t>
      </w:r>
      <w:r w:rsidRPr="00981A1C">
        <w:tab/>
        <w:t>necessary or convenient to be prescribed for carrying out or giving effect to this Act.</w:t>
      </w:r>
    </w:p>
    <w:p w:rsidR="00F520DD" w:rsidRPr="00981A1C" w:rsidRDefault="00F520DD">
      <w:pPr>
        <w:sectPr w:rsidR="00F520DD" w:rsidRPr="00981A1C" w:rsidSect="00A35808">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5C18A4" w:rsidRPr="00981A1C" w:rsidRDefault="005C18A4" w:rsidP="005C18A4">
      <w:pPr>
        <w:pStyle w:val="ActHead1"/>
        <w:rPr>
          <w:kern w:val="32"/>
        </w:rPr>
      </w:pPr>
      <w:bookmarkStart w:id="116" w:name="_Toc507148805"/>
      <w:r w:rsidRPr="00981A1C">
        <w:rPr>
          <w:rStyle w:val="CharChapNo"/>
        </w:rPr>
        <w:lastRenderedPageBreak/>
        <w:t>Schedule</w:t>
      </w:r>
      <w:r w:rsidR="00981A1C" w:rsidRPr="00981A1C">
        <w:rPr>
          <w:rStyle w:val="CharChapNo"/>
        </w:rPr>
        <w:t> </w:t>
      </w:r>
      <w:r w:rsidRPr="00981A1C">
        <w:rPr>
          <w:rStyle w:val="CharChapNo"/>
        </w:rPr>
        <w:t>1</w:t>
      </w:r>
      <w:r w:rsidRPr="00981A1C">
        <w:t>—</w:t>
      </w:r>
      <w:r w:rsidRPr="00981A1C">
        <w:rPr>
          <w:rStyle w:val="CharChapText"/>
        </w:rPr>
        <w:t>Long Service Leave</w:t>
      </w:r>
      <w:bookmarkEnd w:id="116"/>
    </w:p>
    <w:p w:rsidR="005C18A4" w:rsidRPr="00981A1C" w:rsidRDefault="00AC2589" w:rsidP="005C18A4">
      <w:pPr>
        <w:pStyle w:val="Header"/>
      </w:pPr>
      <w:r w:rsidRPr="00981A1C">
        <w:rPr>
          <w:rStyle w:val="CharPartNo"/>
        </w:rPr>
        <w:t xml:space="preserve"> </w:t>
      </w:r>
      <w:r w:rsidRPr="00981A1C">
        <w:rPr>
          <w:rStyle w:val="CharPartText"/>
        </w:rPr>
        <w:t xml:space="preserve"> </w:t>
      </w:r>
    </w:p>
    <w:p w:rsidR="005C18A4" w:rsidRPr="00981A1C" w:rsidRDefault="005C18A4" w:rsidP="005C18A4">
      <w:pPr>
        <w:pStyle w:val="ActHead5"/>
      </w:pPr>
      <w:bookmarkStart w:id="117" w:name="_Toc507148806"/>
      <w:r w:rsidRPr="00981A1C">
        <w:rPr>
          <w:rStyle w:val="CharSectno"/>
        </w:rPr>
        <w:t>1</w:t>
      </w:r>
      <w:r w:rsidRPr="00981A1C">
        <w:t xml:space="preserve">  Scope of Schedule</w:t>
      </w:r>
      <w:bookmarkEnd w:id="117"/>
      <w:r w:rsidRPr="00981A1C">
        <w:t xml:space="preserve"> </w:t>
      </w:r>
    </w:p>
    <w:p w:rsidR="005C18A4" w:rsidRPr="00981A1C" w:rsidRDefault="005C18A4" w:rsidP="005C18A4">
      <w:pPr>
        <w:pStyle w:val="subsection"/>
      </w:pPr>
      <w:r w:rsidRPr="00981A1C">
        <w:tab/>
        <w:t>(1)</w:t>
      </w:r>
      <w:r w:rsidRPr="00981A1C">
        <w:tab/>
        <w:t>This Schedule applies in relation to an airport</w:t>
      </w:r>
      <w:r w:rsidR="00981A1C">
        <w:noBreakHyphen/>
      </w:r>
      <w:r w:rsidRPr="00981A1C">
        <w:t>lessee company if the company was granted an airport lease under section</w:t>
      </w:r>
      <w:r w:rsidR="00981A1C">
        <w:t> </w:t>
      </w:r>
      <w:r w:rsidRPr="00981A1C">
        <w:t>21 or 22.</w:t>
      </w:r>
    </w:p>
    <w:p w:rsidR="005C18A4" w:rsidRPr="00981A1C" w:rsidRDefault="005C18A4" w:rsidP="005C18A4">
      <w:pPr>
        <w:pStyle w:val="subsection"/>
      </w:pPr>
      <w:r w:rsidRPr="00981A1C">
        <w:tab/>
        <w:t>(2)</w:t>
      </w:r>
      <w:r w:rsidRPr="00981A1C">
        <w:tab/>
        <w:t>This Schedule applies to an employee of an airport</w:t>
      </w:r>
      <w:r w:rsidR="00981A1C">
        <w:noBreakHyphen/>
      </w:r>
      <w:r w:rsidRPr="00981A1C">
        <w:t>lessee company if the employee was transferred to the company under section</w:t>
      </w:r>
      <w:r w:rsidR="00981A1C">
        <w:t> </w:t>
      </w:r>
      <w:r w:rsidRPr="00981A1C">
        <w:t>58.</w:t>
      </w:r>
    </w:p>
    <w:p w:rsidR="005C18A4" w:rsidRPr="00981A1C" w:rsidRDefault="005C18A4" w:rsidP="005C18A4">
      <w:pPr>
        <w:pStyle w:val="ActHead5"/>
      </w:pPr>
      <w:bookmarkStart w:id="118" w:name="_Toc507148807"/>
      <w:r w:rsidRPr="00981A1C">
        <w:rPr>
          <w:rStyle w:val="CharSectno"/>
        </w:rPr>
        <w:t>2</w:t>
      </w:r>
      <w:r w:rsidRPr="00981A1C">
        <w:t xml:space="preserve">  Definitions</w:t>
      </w:r>
      <w:bookmarkEnd w:id="118"/>
    </w:p>
    <w:p w:rsidR="005C18A4" w:rsidRPr="00981A1C" w:rsidRDefault="005C18A4" w:rsidP="005C18A4">
      <w:pPr>
        <w:pStyle w:val="subsection"/>
      </w:pPr>
      <w:r w:rsidRPr="00981A1C">
        <w:tab/>
        <w:t>(1)</w:t>
      </w:r>
      <w:r w:rsidRPr="00981A1C">
        <w:tab/>
        <w:t>Unless the contrary intention appears, expressions used in this Schedule that are also used in the Long Service Leave Act have the same meaning as in that Act.</w:t>
      </w:r>
    </w:p>
    <w:p w:rsidR="005C18A4" w:rsidRPr="00981A1C" w:rsidRDefault="005C18A4" w:rsidP="005C18A4">
      <w:pPr>
        <w:pStyle w:val="subsection"/>
      </w:pPr>
      <w:r w:rsidRPr="00981A1C">
        <w:rPr>
          <w:b/>
        </w:rPr>
        <w:tab/>
      </w:r>
      <w:r w:rsidRPr="00981A1C">
        <w:t>(2)</w:t>
      </w:r>
      <w:r w:rsidRPr="00981A1C">
        <w:rPr>
          <w:b/>
        </w:rPr>
        <w:tab/>
      </w:r>
      <w:r w:rsidRPr="00981A1C">
        <w:t>In this Schedule:</w:t>
      </w:r>
    </w:p>
    <w:p w:rsidR="005C18A4" w:rsidRPr="00981A1C" w:rsidRDefault="005C18A4" w:rsidP="005C18A4">
      <w:pPr>
        <w:pStyle w:val="Definition"/>
      </w:pPr>
      <w:r w:rsidRPr="00981A1C">
        <w:rPr>
          <w:b/>
          <w:i/>
        </w:rPr>
        <w:t>combined service period</w:t>
      </w:r>
      <w:r w:rsidRPr="00981A1C">
        <w:t>, in relation to an employee, means the total of:</w:t>
      </w:r>
    </w:p>
    <w:p w:rsidR="005C18A4" w:rsidRPr="00981A1C" w:rsidRDefault="005C18A4" w:rsidP="005C18A4">
      <w:pPr>
        <w:pStyle w:val="paragraph"/>
      </w:pPr>
      <w:r w:rsidRPr="00981A1C">
        <w:tab/>
        <w:t>(a)</w:t>
      </w:r>
      <w:r w:rsidRPr="00981A1C">
        <w:tab/>
        <w:t>the period that was, immediately before the employee’s transfer time, the employee’s period of service for the purposes of the Long Service Leave Act; and</w:t>
      </w:r>
    </w:p>
    <w:p w:rsidR="005C18A4" w:rsidRPr="00981A1C" w:rsidRDefault="005C18A4" w:rsidP="005C18A4">
      <w:pPr>
        <w:pStyle w:val="paragraph"/>
      </w:pPr>
      <w:r w:rsidRPr="00981A1C">
        <w:tab/>
        <w:t>(b)</w:t>
      </w:r>
      <w:r w:rsidRPr="00981A1C">
        <w:tab/>
        <w:t>the period starting at the employee’s transfer time during which the employee continues to be an employee of the company.</w:t>
      </w:r>
    </w:p>
    <w:p w:rsidR="005C18A4" w:rsidRPr="00981A1C" w:rsidRDefault="005C18A4" w:rsidP="005C18A4">
      <w:pPr>
        <w:pStyle w:val="Definition"/>
      </w:pPr>
      <w:r w:rsidRPr="00981A1C">
        <w:rPr>
          <w:b/>
          <w:i/>
        </w:rPr>
        <w:t>future long service leave rights</w:t>
      </w:r>
      <w:r w:rsidRPr="00981A1C">
        <w:t>, in relation to an employee, means any long service leave rights the employee acquires under an award, determination, industrial agreement or law (other than this Act) after the employee’s transfer time in relation to service after that time.</w:t>
      </w:r>
    </w:p>
    <w:p w:rsidR="005C18A4" w:rsidRPr="00981A1C" w:rsidRDefault="005C18A4" w:rsidP="005C18A4">
      <w:pPr>
        <w:pStyle w:val="Definition"/>
      </w:pPr>
      <w:r w:rsidRPr="00981A1C">
        <w:rPr>
          <w:b/>
          <w:i/>
        </w:rPr>
        <w:t>law</w:t>
      </w:r>
      <w:r w:rsidRPr="00981A1C">
        <w:t xml:space="preserve"> means:</w:t>
      </w:r>
    </w:p>
    <w:p w:rsidR="005C18A4" w:rsidRPr="00981A1C" w:rsidRDefault="005C18A4" w:rsidP="005C18A4">
      <w:pPr>
        <w:pStyle w:val="paragraph"/>
      </w:pPr>
      <w:r w:rsidRPr="00981A1C">
        <w:tab/>
        <w:t>(a)</w:t>
      </w:r>
      <w:r w:rsidRPr="00981A1C">
        <w:tab/>
        <w:t>a law of the Commonwealth, a State or a Territory; or</w:t>
      </w:r>
    </w:p>
    <w:p w:rsidR="005C18A4" w:rsidRPr="00981A1C" w:rsidRDefault="005C18A4" w:rsidP="005C18A4">
      <w:pPr>
        <w:pStyle w:val="paragraph"/>
      </w:pPr>
      <w:r w:rsidRPr="00981A1C">
        <w:tab/>
        <w:t>(b)</w:t>
      </w:r>
      <w:r w:rsidRPr="00981A1C">
        <w:tab/>
        <w:t>regulations or any other instrument (other than an award, determination or industrial agreement) made under such a law.</w:t>
      </w:r>
    </w:p>
    <w:p w:rsidR="005C18A4" w:rsidRPr="00981A1C" w:rsidRDefault="005C18A4" w:rsidP="005C18A4">
      <w:pPr>
        <w:pStyle w:val="Definition"/>
      </w:pPr>
      <w:r w:rsidRPr="00981A1C">
        <w:rPr>
          <w:b/>
          <w:i/>
        </w:rPr>
        <w:t>Long Service Leave Act</w:t>
      </w:r>
      <w:r w:rsidRPr="00981A1C">
        <w:t xml:space="preserve"> has the meaning given by clause</w:t>
      </w:r>
      <w:r w:rsidR="00981A1C">
        <w:t> </w:t>
      </w:r>
      <w:r w:rsidRPr="00981A1C">
        <w:t xml:space="preserve">3. </w:t>
      </w:r>
    </w:p>
    <w:p w:rsidR="005C18A4" w:rsidRPr="00981A1C" w:rsidRDefault="005C18A4" w:rsidP="005C18A4">
      <w:pPr>
        <w:pStyle w:val="ActHead5"/>
      </w:pPr>
      <w:bookmarkStart w:id="119" w:name="_Toc507148808"/>
      <w:r w:rsidRPr="00981A1C">
        <w:rPr>
          <w:rStyle w:val="CharSectno"/>
        </w:rPr>
        <w:lastRenderedPageBreak/>
        <w:t>3</w:t>
      </w:r>
      <w:r w:rsidRPr="00981A1C">
        <w:t xml:space="preserve">  References to Long Service Leave Act</w:t>
      </w:r>
      <w:bookmarkEnd w:id="119"/>
    </w:p>
    <w:p w:rsidR="005C18A4" w:rsidRPr="00981A1C" w:rsidRDefault="005C18A4" w:rsidP="005C18A4">
      <w:pPr>
        <w:pStyle w:val="subsection"/>
      </w:pPr>
      <w:r w:rsidRPr="00981A1C">
        <w:tab/>
      </w:r>
      <w:r w:rsidRPr="00981A1C">
        <w:tab/>
        <w:t xml:space="preserve">For the purposes of the application of this Schedule to a particular employee, a reference in this Schedule to the Long Service Leave Act is a reference to the </w:t>
      </w:r>
      <w:r w:rsidRPr="00981A1C">
        <w:rPr>
          <w:i/>
        </w:rPr>
        <w:t>Long Service Leave (Commonwealth Employees) Act 1976</w:t>
      </w:r>
      <w:r w:rsidRPr="00981A1C">
        <w:t xml:space="preserve"> as in force immediately before the employee’s transfer time.</w:t>
      </w:r>
    </w:p>
    <w:p w:rsidR="005C18A4" w:rsidRPr="00981A1C" w:rsidRDefault="005C18A4" w:rsidP="005C18A4">
      <w:pPr>
        <w:pStyle w:val="ActHead5"/>
      </w:pPr>
      <w:bookmarkStart w:id="120" w:name="_Toc507148809"/>
      <w:r w:rsidRPr="00981A1C">
        <w:rPr>
          <w:rStyle w:val="CharSectno"/>
        </w:rPr>
        <w:t>4</w:t>
      </w:r>
      <w:r w:rsidRPr="00981A1C">
        <w:t xml:space="preserve">  Long service leave for employees with less than 10 years service</w:t>
      </w:r>
      <w:bookmarkEnd w:id="120"/>
    </w:p>
    <w:p w:rsidR="005C18A4" w:rsidRPr="00981A1C" w:rsidRDefault="005C18A4" w:rsidP="005C18A4">
      <w:pPr>
        <w:pStyle w:val="BoxHeadBold"/>
      </w:pPr>
      <w:r w:rsidRPr="00981A1C">
        <w:t>Summary of clause</w:t>
      </w:r>
    </w:p>
    <w:p w:rsidR="005C18A4" w:rsidRPr="00981A1C" w:rsidRDefault="005C18A4" w:rsidP="005C18A4">
      <w:pPr>
        <w:pStyle w:val="BoxText"/>
        <w:spacing w:before="120"/>
      </w:pPr>
      <w:r w:rsidRPr="00981A1C">
        <w:t>This clause provides that, in certain circumstances, an airport</w:t>
      </w:r>
      <w:r w:rsidR="00981A1C">
        <w:noBreakHyphen/>
      </w:r>
      <w:r w:rsidRPr="00981A1C">
        <w:t>lessee company may grant long service leave to an employee whose period of service for the purposes of the Long Service Leave Act was less than 10 years.</w:t>
      </w:r>
    </w:p>
    <w:p w:rsidR="005C18A4" w:rsidRPr="00981A1C" w:rsidRDefault="005C18A4" w:rsidP="005C18A4">
      <w:pPr>
        <w:pStyle w:val="subsection"/>
      </w:pPr>
      <w:r w:rsidRPr="00981A1C">
        <w:tab/>
        <w:t>(1)</w:t>
      </w:r>
      <w:r w:rsidRPr="00981A1C">
        <w:tab/>
        <w:t>This clause applies in relation to an employee if, at the employee’s transfer time, the employee’s period of service for the purposes of the Long Service Leave Act was less than 10 years.</w:t>
      </w:r>
    </w:p>
    <w:p w:rsidR="005C18A4" w:rsidRPr="00981A1C" w:rsidRDefault="005C18A4" w:rsidP="005C18A4">
      <w:pPr>
        <w:pStyle w:val="subsection"/>
      </w:pPr>
      <w:r w:rsidRPr="00981A1C">
        <w:tab/>
        <w:t>(2)</w:t>
      </w:r>
      <w:r w:rsidRPr="00981A1C">
        <w:tab/>
        <w:t>This clause does not apply in relation to an employee who dies while in the employment of an airport</w:t>
      </w:r>
      <w:r w:rsidR="00981A1C">
        <w:noBreakHyphen/>
      </w:r>
      <w:r w:rsidRPr="00981A1C">
        <w:t>lessee company. Clause</w:t>
      </w:r>
      <w:r w:rsidR="00981A1C">
        <w:t> </w:t>
      </w:r>
      <w:r w:rsidRPr="00981A1C">
        <w:t>6 covers such employees.</w:t>
      </w:r>
    </w:p>
    <w:p w:rsidR="005C18A4" w:rsidRPr="00981A1C" w:rsidRDefault="005C18A4" w:rsidP="005C18A4">
      <w:pPr>
        <w:pStyle w:val="subsection"/>
      </w:pPr>
      <w:r w:rsidRPr="00981A1C">
        <w:tab/>
        <w:t>(3)</w:t>
      </w:r>
      <w:r w:rsidRPr="00981A1C">
        <w:tab/>
        <w:t>If the employee continues to be employed by an airport</w:t>
      </w:r>
      <w:r w:rsidR="00981A1C">
        <w:noBreakHyphen/>
      </w:r>
      <w:r w:rsidRPr="00981A1C">
        <w:t>lessee company after the employee’s transfer time until his or her combined service period is at least 10 years, the company may grant the employee long service leave on full salary for a period up to the employee’s long service leave credit under subclause</w:t>
      </w:r>
      <w:r w:rsidR="00981A1C">
        <w:t> </w:t>
      </w:r>
      <w:r w:rsidRPr="00981A1C">
        <w:t>7(1).</w:t>
      </w:r>
    </w:p>
    <w:p w:rsidR="005C18A4" w:rsidRPr="00981A1C" w:rsidRDefault="005C18A4" w:rsidP="005C18A4">
      <w:pPr>
        <w:pStyle w:val="subsection"/>
      </w:pPr>
      <w:r w:rsidRPr="00981A1C">
        <w:tab/>
        <w:t>(4)</w:t>
      </w:r>
      <w:r w:rsidRPr="00981A1C">
        <w:tab/>
        <w:t>If:</w:t>
      </w:r>
    </w:p>
    <w:p w:rsidR="005C18A4" w:rsidRPr="00981A1C" w:rsidRDefault="005C18A4" w:rsidP="005C18A4">
      <w:pPr>
        <w:pStyle w:val="paragraph"/>
      </w:pPr>
      <w:r w:rsidRPr="00981A1C">
        <w:tab/>
        <w:t>(a)</w:t>
      </w:r>
      <w:r w:rsidRPr="00981A1C">
        <w:tab/>
        <w:t>the employee stops being an employee of an airport</w:t>
      </w:r>
      <w:r w:rsidR="00981A1C">
        <w:noBreakHyphen/>
      </w:r>
      <w:r w:rsidRPr="00981A1C">
        <w:t>lessee company on or after reaching the minimum retirement age, or because of retrenchment; and</w:t>
      </w:r>
    </w:p>
    <w:p w:rsidR="005C18A4" w:rsidRPr="00981A1C" w:rsidRDefault="005C18A4" w:rsidP="005C18A4">
      <w:pPr>
        <w:pStyle w:val="paragraph"/>
      </w:pPr>
      <w:r w:rsidRPr="00981A1C">
        <w:tab/>
        <w:t>(b)</w:t>
      </w:r>
      <w:r w:rsidRPr="00981A1C">
        <w:tab/>
        <w:t>the employee’s combined service period at the time when he or she stops being an employee of the company is at least one year;</w:t>
      </w:r>
    </w:p>
    <w:p w:rsidR="005C18A4" w:rsidRPr="00981A1C" w:rsidRDefault="005C18A4" w:rsidP="005C18A4">
      <w:pPr>
        <w:pStyle w:val="subsection2"/>
      </w:pPr>
      <w:r w:rsidRPr="00981A1C">
        <w:lastRenderedPageBreak/>
        <w:t>the company may grant the employee long service leave on full salary for a period of up to the employee’s long service leave credit under subclause</w:t>
      </w:r>
      <w:r w:rsidR="00981A1C">
        <w:t> </w:t>
      </w:r>
      <w:r w:rsidRPr="00981A1C">
        <w:t>7(1).</w:t>
      </w:r>
    </w:p>
    <w:p w:rsidR="005C18A4" w:rsidRPr="00981A1C" w:rsidRDefault="005C18A4" w:rsidP="005C18A4">
      <w:pPr>
        <w:pStyle w:val="subsection"/>
      </w:pPr>
      <w:r w:rsidRPr="00981A1C">
        <w:tab/>
        <w:t>(5)</w:t>
      </w:r>
      <w:r w:rsidRPr="00981A1C">
        <w:tab/>
        <w:t xml:space="preserve">If a period of long service leave may be granted to an employee under </w:t>
      </w:r>
      <w:r w:rsidR="00981A1C">
        <w:t>subclause (</w:t>
      </w:r>
      <w:r w:rsidRPr="00981A1C">
        <w:t>3) or (4), the company may, if the employee asks in writing, grant the employee long service leave on half salary for a period that is not more than twice the first</w:t>
      </w:r>
      <w:r w:rsidR="00981A1C">
        <w:noBreakHyphen/>
      </w:r>
      <w:r w:rsidRPr="00981A1C">
        <w:t>mentioned period.</w:t>
      </w:r>
    </w:p>
    <w:p w:rsidR="005C18A4" w:rsidRPr="00981A1C" w:rsidRDefault="005C18A4" w:rsidP="005C18A4">
      <w:pPr>
        <w:pStyle w:val="subsection"/>
      </w:pPr>
      <w:r w:rsidRPr="00981A1C">
        <w:tab/>
        <w:t>(6)</w:t>
      </w:r>
      <w:r w:rsidRPr="00981A1C">
        <w:tab/>
        <w:t xml:space="preserve">Long service leave granted in the circumstances set out in </w:t>
      </w:r>
      <w:r w:rsidR="00981A1C">
        <w:t>subclause (</w:t>
      </w:r>
      <w:r w:rsidRPr="00981A1C">
        <w:t>4) is to be taken so as to end immediately before the employee stops being an employee.</w:t>
      </w:r>
    </w:p>
    <w:p w:rsidR="005C18A4" w:rsidRPr="00981A1C" w:rsidRDefault="005C18A4" w:rsidP="005C18A4">
      <w:pPr>
        <w:pStyle w:val="subsection"/>
      </w:pPr>
      <w:r w:rsidRPr="00981A1C">
        <w:tab/>
        <w:t>(7)</w:t>
      </w:r>
      <w:r w:rsidRPr="00981A1C">
        <w:tab/>
        <w:t>For the purposes of this clause, the rate of salary to be used in working out the full salary of an employee is the rate that would be applicable to the employee under section</w:t>
      </w:r>
      <w:r w:rsidR="00981A1C">
        <w:t> </w:t>
      </w:r>
      <w:r w:rsidRPr="00981A1C">
        <w:t>20 of the Long Service Leave Act if:</w:t>
      </w:r>
    </w:p>
    <w:p w:rsidR="005C18A4" w:rsidRPr="00981A1C" w:rsidRDefault="005C18A4" w:rsidP="005C18A4">
      <w:pPr>
        <w:pStyle w:val="paragraph"/>
      </w:pPr>
      <w:r w:rsidRPr="00981A1C">
        <w:tab/>
        <w:t>(a)</w:t>
      </w:r>
      <w:r w:rsidRPr="00981A1C">
        <w:tab/>
        <w:t>that section applied to the employee; and</w:t>
      </w:r>
    </w:p>
    <w:p w:rsidR="005C18A4" w:rsidRPr="00981A1C" w:rsidRDefault="005C18A4" w:rsidP="005C18A4">
      <w:pPr>
        <w:pStyle w:val="paragraph"/>
      </w:pPr>
      <w:r w:rsidRPr="00981A1C">
        <w:tab/>
        <w:t>(b)</w:t>
      </w:r>
      <w:r w:rsidRPr="00981A1C">
        <w:tab/>
        <w:t>for the expression “section</w:t>
      </w:r>
      <w:r w:rsidR="00981A1C">
        <w:t> </w:t>
      </w:r>
      <w:r w:rsidRPr="00981A1C">
        <w:t>16 or 17” in that section there were substituted the expression “clause</w:t>
      </w:r>
      <w:r w:rsidR="00981A1C">
        <w:t> </w:t>
      </w:r>
      <w:r w:rsidRPr="00981A1C">
        <w:t>4 of Schedule</w:t>
      </w:r>
      <w:r w:rsidR="00981A1C">
        <w:t> </w:t>
      </w:r>
      <w:r w:rsidRPr="00981A1C">
        <w:t xml:space="preserve">1 to the </w:t>
      </w:r>
      <w:r w:rsidRPr="00981A1C">
        <w:rPr>
          <w:i/>
        </w:rPr>
        <w:t>Airports (Transitional) Act 1996</w:t>
      </w:r>
      <w:r w:rsidRPr="00981A1C">
        <w:t>”.</w:t>
      </w:r>
    </w:p>
    <w:p w:rsidR="005C18A4" w:rsidRPr="00981A1C" w:rsidRDefault="005C18A4" w:rsidP="005C18A4">
      <w:pPr>
        <w:pStyle w:val="ActHead5"/>
      </w:pPr>
      <w:bookmarkStart w:id="121" w:name="_Toc507148810"/>
      <w:r w:rsidRPr="00981A1C">
        <w:rPr>
          <w:rStyle w:val="CharSectno"/>
        </w:rPr>
        <w:t>5</w:t>
      </w:r>
      <w:r w:rsidRPr="00981A1C">
        <w:t xml:space="preserve">  Payments in lieu of long service leave for employees with less than 10 years service</w:t>
      </w:r>
      <w:bookmarkEnd w:id="121"/>
    </w:p>
    <w:p w:rsidR="005C18A4" w:rsidRPr="00981A1C" w:rsidRDefault="005C18A4" w:rsidP="005C18A4">
      <w:pPr>
        <w:pStyle w:val="BoxHeadBold"/>
      </w:pPr>
      <w:r w:rsidRPr="00981A1C">
        <w:t>Summary of clause</w:t>
      </w:r>
    </w:p>
    <w:p w:rsidR="005C18A4" w:rsidRPr="00981A1C" w:rsidRDefault="005C18A4" w:rsidP="005C18A4">
      <w:pPr>
        <w:pStyle w:val="BoxText"/>
        <w:spacing w:before="120"/>
      </w:pPr>
      <w:r w:rsidRPr="00981A1C">
        <w:t>This clause provides that, in certain circumstances, an airport</w:t>
      </w:r>
      <w:r w:rsidR="00981A1C">
        <w:noBreakHyphen/>
      </w:r>
      <w:r w:rsidRPr="00981A1C">
        <w:t>lessee company must pay an amount in respect of long service leave to an employee who has not used all of his or her long service leave credit by taking long service leave under clause</w:t>
      </w:r>
      <w:r w:rsidR="00981A1C">
        <w:t> </w:t>
      </w:r>
      <w:r w:rsidRPr="00981A1C">
        <w:t>4.</w:t>
      </w:r>
    </w:p>
    <w:p w:rsidR="005C18A4" w:rsidRPr="00981A1C" w:rsidRDefault="005C18A4" w:rsidP="005C18A4">
      <w:pPr>
        <w:pStyle w:val="subsection"/>
      </w:pPr>
      <w:r w:rsidRPr="00981A1C">
        <w:tab/>
        <w:t>(1)</w:t>
      </w:r>
      <w:r w:rsidRPr="00981A1C">
        <w:tab/>
        <w:t>This clause applies in relation to an employee if, at the employee’s transfer time, the employee’s period of service for the purposes of the Long Service Leave Act was less than 10 years.</w:t>
      </w:r>
    </w:p>
    <w:p w:rsidR="005C18A4" w:rsidRPr="00981A1C" w:rsidRDefault="005C18A4" w:rsidP="005C18A4">
      <w:pPr>
        <w:pStyle w:val="subsection"/>
      </w:pPr>
      <w:r w:rsidRPr="00981A1C">
        <w:tab/>
        <w:t>(2)</w:t>
      </w:r>
      <w:r w:rsidRPr="00981A1C">
        <w:tab/>
        <w:t>This clause does not apply in relation to an employee who dies while in the employment of an airport</w:t>
      </w:r>
      <w:r w:rsidR="00981A1C">
        <w:noBreakHyphen/>
      </w:r>
      <w:r w:rsidRPr="00981A1C">
        <w:t>lessee company. Clause</w:t>
      </w:r>
      <w:r w:rsidR="00981A1C">
        <w:t> </w:t>
      </w:r>
      <w:r w:rsidRPr="00981A1C">
        <w:t>6 covers such employees.</w:t>
      </w:r>
    </w:p>
    <w:p w:rsidR="005C18A4" w:rsidRPr="00981A1C" w:rsidRDefault="005C18A4" w:rsidP="005C18A4">
      <w:pPr>
        <w:pStyle w:val="subsection"/>
      </w:pPr>
      <w:r w:rsidRPr="00981A1C">
        <w:lastRenderedPageBreak/>
        <w:tab/>
        <w:t>(3)</w:t>
      </w:r>
      <w:r w:rsidRPr="00981A1C">
        <w:tab/>
        <w:t xml:space="preserve">Subject to </w:t>
      </w:r>
      <w:r w:rsidR="00981A1C">
        <w:t>subclause (</w:t>
      </w:r>
      <w:r w:rsidRPr="00981A1C">
        <w:t>6), if the employee stops being an employee of an airport</w:t>
      </w:r>
      <w:r w:rsidR="00981A1C">
        <w:noBreakHyphen/>
      </w:r>
      <w:r w:rsidRPr="00981A1C">
        <w:t>lessee company on or after the day on which his or her combined service period reaches 10 years, the company must pay him or her an amount equal to full salary in respect of his or her long service leave credit under subclause</w:t>
      </w:r>
      <w:r w:rsidR="00981A1C">
        <w:t> </w:t>
      </w:r>
      <w:r w:rsidRPr="00981A1C">
        <w:t>7(2).</w:t>
      </w:r>
    </w:p>
    <w:p w:rsidR="005C18A4" w:rsidRPr="00981A1C" w:rsidRDefault="005C18A4" w:rsidP="005C18A4">
      <w:pPr>
        <w:pStyle w:val="subsection"/>
      </w:pPr>
      <w:r w:rsidRPr="00981A1C">
        <w:tab/>
        <w:t>(4)</w:t>
      </w:r>
      <w:r w:rsidRPr="00981A1C">
        <w:tab/>
        <w:t xml:space="preserve">Subject to </w:t>
      </w:r>
      <w:r w:rsidR="00981A1C">
        <w:t>subclause (</w:t>
      </w:r>
      <w:r w:rsidRPr="00981A1C">
        <w:t>6), if:</w:t>
      </w:r>
    </w:p>
    <w:p w:rsidR="005C18A4" w:rsidRPr="00981A1C" w:rsidRDefault="005C18A4" w:rsidP="005C18A4">
      <w:pPr>
        <w:pStyle w:val="paragraph"/>
      </w:pPr>
      <w:r w:rsidRPr="00981A1C">
        <w:tab/>
        <w:t>(a)</w:t>
      </w:r>
      <w:r w:rsidRPr="00981A1C">
        <w:tab/>
        <w:t>at a particular time, the employee stops being an employee of an airport</w:t>
      </w:r>
      <w:r w:rsidR="00981A1C">
        <w:noBreakHyphen/>
      </w:r>
      <w:r w:rsidRPr="00981A1C">
        <w:t>lessee company on or after reaching the minimum retiring age, or because of retrenchment; and</w:t>
      </w:r>
    </w:p>
    <w:p w:rsidR="005C18A4" w:rsidRPr="00981A1C" w:rsidRDefault="005C18A4" w:rsidP="005C18A4">
      <w:pPr>
        <w:pStyle w:val="paragraph"/>
      </w:pPr>
      <w:r w:rsidRPr="00981A1C">
        <w:tab/>
        <w:t>(b)</w:t>
      </w:r>
      <w:r w:rsidRPr="00981A1C">
        <w:tab/>
        <w:t>at that time, the employee’s combined service period is at least one year;</w:t>
      </w:r>
    </w:p>
    <w:p w:rsidR="005C18A4" w:rsidRPr="00981A1C" w:rsidRDefault="005C18A4" w:rsidP="005C18A4">
      <w:pPr>
        <w:pStyle w:val="subsection2"/>
      </w:pPr>
      <w:r w:rsidRPr="00981A1C">
        <w:t>the company must pay him or her an amount equal to full salary in respect of his or her long service leave credit under subclause</w:t>
      </w:r>
      <w:r w:rsidR="00981A1C">
        <w:t> </w:t>
      </w:r>
      <w:r w:rsidRPr="00981A1C">
        <w:t>7(2).</w:t>
      </w:r>
    </w:p>
    <w:p w:rsidR="005C18A4" w:rsidRPr="00981A1C" w:rsidRDefault="005C18A4" w:rsidP="005C18A4">
      <w:pPr>
        <w:pStyle w:val="subsection"/>
      </w:pPr>
      <w:r w:rsidRPr="00981A1C">
        <w:tab/>
        <w:t>(5)</w:t>
      </w:r>
      <w:r w:rsidRPr="00981A1C">
        <w:tab/>
        <w:t xml:space="preserve">Subject to </w:t>
      </w:r>
      <w:r w:rsidR="00981A1C">
        <w:t>subclause (</w:t>
      </w:r>
      <w:r w:rsidRPr="00981A1C">
        <w:t>6), if:</w:t>
      </w:r>
    </w:p>
    <w:p w:rsidR="005C18A4" w:rsidRPr="00981A1C" w:rsidRDefault="005C18A4" w:rsidP="005C18A4">
      <w:pPr>
        <w:pStyle w:val="paragraph"/>
      </w:pPr>
      <w:r w:rsidRPr="00981A1C">
        <w:tab/>
        <w:t>(a)</w:t>
      </w:r>
      <w:r w:rsidRPr="00981A1C">
        <w:tab/>
        <w:t>the employee stops being an employee of an airport</w:t>
      </w:r>
      <w:r w:rsidR="00981A1C">
        <w:noBreakHyphen/>
      </w:r>
      <w:r w:rsidRPr="00981A1C">
        <w:t>lessee company; and</w:t>
      </w:r>
    </w:p>
    <w:p w:rsidR="005C18A4" w:rsidRPr="00981A1C" w:rsidRDefault="005C18A4" w:rsidP="005C18A4">
      <w:pPr>
        <w:pStyle w:val="paragraph"/>
      </w:pPr>
      <w:r w:rsidRPr="00981A1C">
        <w:tab/>
        <w:t>(b)</w:t>
      </w:r>
      <w:r w:rsidRPr="00981A1C">
        <w:tab/>
        <w:t>the company is satisfied that the employee left the company because of ill</w:t>
      </w:r>
      <w:r w:rsidR="00981A1C">
        <w:noBreakHyphen/>
      </w:r>
      <w:r w:rsidRPr="00981A1C">
        <w:t>health that justified his or her so leaving; and</w:t>
      </w:r>
    </w:p>
    <w:p w:rsidR="005C18A4" w:rsidRPr="00981A1C" w:rsidRDefault="005C18A4" w:rsidP="005C18A4">
      <w:pPr>
        <w:pStyle w:val="paragraph"/>
      </w:pPr>
      <w:r w:rsidRPr="00981A1C">
        <w:tab/>
        <w:t>(c)</w:t>
      </w:r>
      <w:r w:rsidRPr="00981A1C">
        <w:tab/>
        <w:t>when the employee left, his or her combined service period was at least one year;</w:t>
      </w:r>
    </w:p>
    <w:p w:rsidR="005C18A4" w:rsidRPr="00981A1C" w:rsidRDefault="005C18A4" w:rsidP="005C18A4">
      <w:pPr>
        <w:pStyle w:val="subsection2"/>
      </w:pPr>
      <w:r w:rsidRPr="00981A1C">
        <w:t>the company must pay him or her an amount equal to full salary in respect of his or her long service leave credit under subclause</w:t>
      </w:r>
      <w:r w:rsidR="00981A1C">
        <w:t> </w:t>
      </w:r>
      <w:r w:rsidRPr="00981A1C">
        <w:t>7(2).</w:t>
      </w:r>
    </w:p>
    <w:p w:rsidR="005C18A4" w:rsidRPr="00981A1C" w:rsidRDefault="005C18A4" w:rsidP="005C18A4">
      <w:pPr>
        <w:pStyle w:val="subsection"/>
      </w:pPr>
      <w:r w:rsidRPr="00981A1C">
        <w:tab/>
        <w:t>(6)</w:t>
      </w:r>
      <w:r w:rsidRPr="00981A1C">
        <w:tab/>
        <w:t>An employee may, by written notice given to an airport</w:t>
      </w:r>
      <w:r w:rsidR="00981A1C">
        <w:noBreakHyphen/>
      </w:r>
      <w:r w:rsidRPr="00981A1C">
        <w:t>lessee company before the employee stops being an employee of the company:</w:t>
      </w:r>
    </w:p>
    <w:p w:rsidR="005C18A4" w:rsidRPr="00981A1C" w:rsidRDefault="005C18A4" w:rsidP="005C18A4">
      <w:pPr>
        <w:pStyle w:val="paragraph"/>
      </w:pPr>
      <w:r w:rsidRPr="00981A1C">
        <w:tab/>
        <w:t>(a)</w:t>
      </w:r>
      <w:r w:rsidRPr="00981A1C">
        <w:tab/>
        <w:t>request the company not to make a payment to the employee under this clause; or</w:t>
      </w:r>
    </w:p>
    <w:p w:rsidR="005C18A4" w:rsidRPr="00981A1C" w:rsidRDefault="005C18A4" w:rsidP="005C18A4">
      <w:pPr>
        <w:pStyle w:val="paragraph"/>
      </w:pPr>
      <w:r w:rsidRPr="00981A1C">
        <w:tab/>
        <w:t>(b)</w:t>
      </w:r>
      <w:r w:rsidRPr="00981A1C">
        <w:tab/>
        <w:t xml:space="preserve">request the company to make a payment under </w:t>
      </w:r>
      <w:r w:rsidR="00981A1C">
        <w:t>subclause (</w:t>
      </w:r>
      <w:r w:rsidRPr="00981A1C">
        <w:t>3), (4) or (5) of a stated amount that is less than the amount that would otherwise be payable under that subclause.</w:t>
      </w:r>
    </w:p>
    <w:p w:rsidR="005C18A4" w:rsidRPr="00981A1C" w:rsidRDefault="005C18A4" w:rsidP="005C18A4">
      <w:pPr>
        <w:pStyle w:val="subsection"/>
      </w:pPr>
      <w:r w:rsidRPr="00981A1C">
        <w:tab/>
        <w:t>(7)</w:t>
      </w:r>
      <w:r w:rsidRPr="00981A1C">
        <w:tab/>
        <w:t xml:space="preserve">The company must comply with a request made under </w:t>
      </w:r>
      <w:r w:rsidR="00981A1C">
        <w:t>subclause (</w:t>
      </w:r>
      <w:r w:rsidRPr="00981A1C">
        <w:t>6).</w:t>
      </w:r>
    </w:p>
    <w:p w:rsidR="005C18A4" w:rsidRPr="00981A1C" w:rsidRDefault="005C18A4" w:rsidP="005C18A4">
      <w:pPr>
        <w:pStyle w:val="subsection"/>
      </w:pPr>
      <w:r w:rsidRPr="00981A1C">
        <w:tab/>
        <w:t>(8)</w:t>
      </w:r>
      <w:r w:rsidRPr="00981A1C">
        <w:tab/>
        <w:t xml:space="preserve">For the purposes of this clause, the rate of salary to be used in working out the full salary of an employee is the rate that would be </w:t>
      </w:r>
      <w:r w:rsidRPr="00981A1C">
        <w:lastRenderedPageBreak/>
        <w:t>applicable to the employee under section</w:t>
      </w:r>
      <w:r w:rsidR="00981A1C">
        <w:t> </w:t>
      </w:r>
      <w:r w:rsidRPr="00981A1C">
        <w:t>21 of the Long Service Leave Act if:</w:t>
      </w:r>
    </w:p>
    <w:p w:rsidR="005C18A4" w:rsidRPr="00981A1C" w:rsidRDefault="005C18A4" w:rsidP="005C18A4">
      <w:pPr>
        <w:pStyle w:val="paragraph"/>
      </w:pPr>
      <w:r w:rsidRPr="00981A1C">
        <w:tab/>
        <w:t>(a)</w:t>
      </w:r>
      <w:r w:rsidRPr="00981A1C">
        <w:tab/>
        <w:t>that section applied to the employee; and</w:t>
      </w:r>
    </w:p>
    <w:p w:rsidR="005C18A4" w:rsidRPr="00981A1C" w:rsidRDefault="005C18A4" w:rsidP="005C18A4">
      <w:pPr>
        <w:pStyle w:val="paragraph"/>
      </w:pPr>
      <w:r w:rsidRPr="00981A1C">
        <w:tab/>
        <w:t>(b)</w:t>
      </w:r>
      <w:r w:rsidRPr="00981A1C">
        <w:tab/>
        <w:t>for the expression “sections</w:t>
      </w:r>
      <w:r w:rsidR="00981A1C">
        <w:t> </w:t>
      </w:r>
      <w:r w:rsidRPr="00981A1C">
        <w:t>16 and 17” in that section there were substituted the expression “clause</w:t>
      </w:r>
      <w:r w:rsidR="00981A1C">
        <w:t> </w:t>
      </w:r>
      <w:r w:rsidRPr="00981A1C">
        <w:t>5 of Schedule</w:t>
      </w:r>
      <w:r w:rsidR="00981A1C">
        <w:t> </w:t>
      </w:r>
      <w:r w:rsidRPr="00981A1C">
        <w:t xml:space="preserve">1 to the </w:t>
      </w:r>
      <w:r w:rsidRPr="00981A1C">
        <w:rPr>
          <w:i/>
        </w:rPr>
        <w:t>Airports (Transitional) Act 1996</w:t>
      </w:r>
      <w:r w:rsidRPr="00981A1C">
        <w:t>”.</w:t>
      </w:r>
    </w:p>
    <w:p w:rsidR="005C18A4" w:rsidRPr="00981A1C" w:rsidRDefault="005C18A4" w:rsidP="005C18A4">
      <w:pPr>
        <w:pStyle w:val="ActHead5"/>
      </w:pPr>
      <w:bookmarkStart w:id="122" w:name="_Toc507148811"/>
      <w:r w:rsidRPr="00981A1C">
        <w:rPr>
          <w:rStyle w:val="CharSectno"/>
        </w:rPr>
        <w:t>6</w:t>
      </w:r>
      <w:r w:rsidRPr="00981A1C">
        <w:t xml:space="preserve">  Payments on the death of an employee</w:t>
      </w:r>
      <w:bookmarkEnd w:id="122"/>
    </w:p>
    <w:p w:rsidR="005C18A4" w:rsidRPr="00981A1C" w:rsidRDefault="005C18A4" w:rsidP="005C18A4">
      <w:pPr>
        <w:pStyle w:val="BoxHeadBold"/>
      </w:pPr>
      <w:r w:rsidRPr="00981A1C">
        <w:t>Summary of clause</w:t>
      </w:r>
    </w:p>
    <w:p w:rsidR="005C18A4" w:rsidRPr="00981A1C" w:rsidRDefault="005C18A4" w:rsidP="005C18A4">
      <w:pPr>
        <w:pStyle w:val="BoxText"/>
        <w:spacing w:before="120"/>
      </w:pPr>
      <w:r w:rsidRPr="00981A1C">
        <w:t>This clause applies in relation to an employee if, at the employee’s transfer time, the employee’s period of service for the purposes of the Long Service Leave Act was less than 10 years.</w:t>
      </w:r>
    </w:p>
    <w:p w:rsidR="005C18A4" w:rsidRPr="00981A1C" w:rsidRDefault="005C18A4" w:rsidP="005C18A4">
      <w:pPr>
        <w:pStyle w:val="subsection"/>
      </w:pPr>
      <w:r w:rsidRPr="00981A1C">
        <w:tab/>
        <w:t>(1)</w:t>
      </w:r>
      <w:r w:rsidRPr="00981A1C">
        <w:tab/>
        <w:t>If, after the employee’s transfer time, the employee dies and immediately before his or her death:</w:t>
      </w:r>
    </w:p>
    <w:p w:rsidR="005C18A4" w:rsidRPr="00981A1C" w:rsidRDefault="005C18A4" w:rsidP="005C18A4">
      <w:pPr>
        <w:pStyle w:val="paragraph"/>
      </w:pPr>
      <w:r w:rsidRPr="00981A1C">
        <w:tab/>
        <w:t>(a)</w:t>
      </w:r>
      <w:r w:rsidRPr="00981A1C">
        <w:tab/>
        <w:t>the employee was an employee of an airport</w:t>
      </w:r>
      <w:r w:rsidR="00981A1C">
        <w:noBreakHyphen/>
      </w:r>
      <w:r w:rsidRPr="00981A1C">
        <w:t>lessee company; and</w:t>
      </w:r>
    </w:p>
    <w:p w:rsidR="005C18A4" w:rsidRPr="00981A1C" w:rsidRDefault="005C18A4" w:rsidP="005C18A4">
      <w:pPr>
        <w:pStyle w:val="paragraph"/>
      </w:pPr>
      <w:r w:rsidRPr="00981A1C">
        <w:tab/>
        <w:t>(b)</w:t>
      </w:r>
      <w:r w:rsidRPr="00981A1C">
        <w:tab/>
        <w:t>the employee’s combined service period was at least one year; and</w:t>
      </w:r>
    </w:p>
    <w:p w:rsidR="005C18A4" w:rsidRPr="00981A1C" w:rsidRDefault="005C18A4" w:rsidP="005C18A4">
      <w:pPr>
        <w:pStyle w:val="paragraph"/>
      </w:pPr>
      <w:r w:rsidRPr="00981A1C">
        <w:tab/>
        <w:t>(c)</w:t>
      </w:r>
      <w:r w:rsidRPr="00981A1C">
        <w:tab/>
        <w:t>the employee had one or more dependants;</w:t>
      </w:r>
    </w:p>
    <w:p w:rsidR="005C18A4" w:rsidRPr="00981A1C" w:rsidRDefault="005C18A4" w:rsidP="005C18A4">
      <w:pPr>
        <w:pStyle w:val="subsection2"/>
      </w:pPr>
      <w:r w:rsidRPr="00981A1C">
        <w:t>the company must make a payment to a dependant or to 2 or more dependants of the employee.</w:t>
      </w:r>
    </w:p>
    <w:p w:rsidR="005C18A4" w:rsidRPr="00981A1C" w:rsidRDefault="005C18A4" w:rsidP="005C18A4">
      <w:pPr>
        <w:pStyle w:val="subsection"/>
      </w:pPr>
      <w:r w:rsidRPr="00981A1C">
        <w:tab/>
        <w:t>(2)</w:t>
      </w:r>
      <w:r w:rsidRPr="00981A1C">
        <w:tab/>
        <w:t>The total amount of the payment or payments is the amount that would have been payable to the employee under clause</w:t>
      </w:r>
      <w:r w:rsidR="00981A1C">
        <w:t> </w:t>
      </w:r>
      <w:r w:rsidRPr="00981A1C">
        <w:t>5 if, on the day of his or her death, the employee had stopped being an employee of the company on or after reaching the minimum retiring age.</w:t>
      </w:r>
    </w:p>
    <w:p w:rsidR="005C18A4" w:rsidRPr="00981A1C" w:rsidRDefault="005C18A4" w:rsidP="005C18A4">
      <w:pPr>
        <w:pStyle w:val="subsection"/>
      </w:pPr>
      <w:r w:rsidRPr="00981A1C">
        <w:tab/>
        <w:t>(3)</w:t>
      </w:r>
      <w:r w:rsidRPr="00981A1C">
        <w:tab/>
        <w:t xml:space="preserve">If </w:t>
      </w:r>
      <w:r w:rsidR="00981A1C">
        <w:t>subclause (</w:t>
      </w:r>
      <w:r w:rsidRPr="00981A1C">
        <w:t>1) applies, section</w:t>
      </w:r>
      <w:r w:rsidR="00981A1C">
        <w:t> </w:t>
      </w:r>
      <w:r w:rsidRPr="00981A1C">
        <w:t>23 of the Long Service Leave Act has effect as if:</w:t>
      </w:r>
    </w:p>
    <w:p w:rsidR="005C18A4" w:rsidRPr="00981A1C" w:rsidRDefault="005C18A4" w:rsidP="005C18A4">
      <w:pPr>
        <w:pStyle w:val="paragraph"/>
      </w:pPr>
      <w:r w:rsidRPr="00981A1C">
        <w:tab/>
        <w:t>(a)</w:t>
      </w:r>
      <w:r w:rsidRPr="00981A1C">
        <w:tab/>
        <w:t>that section applied to an employee of an airport</w:t>
      </w:r>
      <w:r w:rsidR="00981A1C">
        <w:noBreakHyphen/>
      </w:r>
      <w:r w:rsidRPr="00981A1C">
        <w:t>lessee company; and</w:t>
      </w:r>
    </w:p>
    <w:p w:rsidR="005C18A4" w:rsidRPr="00981A1C" w:rsidRDefault="005C18A4" w:rsidP="005C18A4">
      <w:pPr>
        <w:pStyle w:val="paragraph"/>
      </w:pPr>
      <w:r w:rsidRPr="00981A1C">
        <w:tab/>
        <w:t>(b)</w:t>
      </w:r>
      <w:r w:rsidRPr="00981A1C">
        <w:tab/>
        <w:t>a reference in that section to the approving authority were a reference to the company; and</w:t>
      </w:r>
    </w:p>
    <w:p w:rsidR="005C18A4" w:rsidRPr="00981A1C" w:rsidRDefault="005C18A4" w:rsidP="005C18A4">
      <w:pPr>
        <w:pStyle w:val="paragraph"/>
      </w:pPr>
      <w:r w:rsidRPr="00981A1C">
        <w:lastRenderedPageBreak/>
        <w:tab/>
        <w:t>(c)</w:t>
      </w:r>
      <w:r w:rsidRPr="00981A1C">
        <w:tab/>
        <w:t>for the expression “this Act” in that section there were substituted the expression “clause</w:t>
      </w:r>
      <w:r w:rsidR="00981A1C">
        <w:t> </w:t>
      </w:r>
      <w:r w:rsidRPr="00981A1C">
        <w:t>6 of Schedule</w:t>
      </w:r>
      <w:r w:rsidR="00981A1C">
        <w:t> </w:t>
      </w:r>
      <w:r w:rsidRPr="00981A1C">
        <w:t xml:space="preserve">1 to the </w:t>
      </w:r>
      <w:r w:rsidRPr="00981A1C">
        <w:rPr>
          <w:i/>
        </w:rPr>
        <w:t>Airports (Transitional) Act 1996</w:t>
      </w:r>
      <w:r w:rsidRPr="00981A1C">
        <w:t>”; and</w:t>
      </w:r>
    </w:p>
    <w:p w:rsidR="005C18A4" w:rsidRPr="00981A1C" w:rsidRDefault="005C18A4" w:rsidP="005C18A4">
      <w:pPr>
        <w:pStyle w:val="paragraph"/>
      </w:pPr>
      <w:r w:rsidRPr="00981A1C">
        <w:tab/>
        <w:t>(d)</w:t>
      </w:r>
      <w:r w:rsidRPr="00981A1C">
        <w:tab/>
        <w:t>for the expression “subsection</w:t>
      </w:r>
      <w:r w:rsidR="00981A1C">
        <w:t> </w:t>
      </w:r>
      <w:r w:rsidRPr="00981A1C">
        <w:t>16(7) or 17(5)” in that section there were substituted the expression “clause</w:t>
      </w:r>
      <w:r w:rsidR="00981A1C">
        <w:t> </w:t>
      </w:r>
      <w:r w:rsidRPr="00981A1C">
        <w:t>6 of Schedule</w:t>
      </w:r>
      <w:r w:rsidR="00981A1C">
        <w:t> </w:t>
      </w:r>
      <w:r w:rsidRPr="00981A1C">
        <w:t xml:space="preserve">1 to the </w:t>
      </w:r>
      <w:r w:rsidRPr="00981A1C">
        <w:rPr>
          <w:i/>
        </w:rPr>
        <w:t>Airports (Transitional) Act 1996</w:t>
      </w:r>
      <w:r w:rsidRPr="00981A1C">
        <w:t>”.</w:t>
      </w:r>
    </w:p>
    <w:p w:rsidR="005C18A4" w:rsidRPr="00981A1C" w:rsidRDefault="005C18A4" w:rsidP="005C18A4">
      <w:pPr>
        <w:pStyle w:val="ActHead5"/>
      </w:pPr>
      <w:bookmarkStart w:id="123" w:name="_Toc507148812"/>
      <w:r w:rsidRPr="00981A1C">
        <w:rPr>
          <w:rStyle w:val="CharSectno"/>
        </w:rPr>
        <w:t>7</w:t>
      </w:r>
      <w:r w:rsidRPr="00981A1C">
        <w:t xml:space="preserve">  Employee’s long service leave credit for the purposes of clauses</w:t>
      </w:r>
      <w:r w:rsidR="00981A1C">
        <w:t> </w:t>
      </w:r>
      <w:r w:rsidRPr="00981A1C">
        <w:t>4 and 5</w:t>
      </w:r>
      <w:bookmarkEnd w:id="123"/>
      <w:r w:rsidRPr="00981A1C">
        <w:t xml:space="preserve"> </w:t>
      </w:r>
    </w:p>
    <w:p w:rsidR="005C18A4" w:rsidRPr="00981A1C" w:rsidRDefault="005C18A4" w:rsidP="005C18A4">
      <w:pPr>
        <w:pStyle w:val="subsection"/>
      </w:pPr>
      <w:r w:rsidRPr="00981A1C">
        <w:tab/>
        <w:t>(1)</w:t>
      </w:r>
      <w:r w:rsidRPr="00981A1C">
        <w:tab/>
        <w:t>For the purposes of clause</w:t>
      </w:r>
      <w:r w:rsidR="00981A1C">
        <w:t> </w:t>
      </w:r>
      <w:r w:rsidRPr="00981A1C">
        <w:t>4, an employee’s long service leave credit is equal to the long service leave credit that the employee would have under the Long Service Leave Act for the period:</w:t>
      </w:r>
    </w:p>
    <w:p w:rsidR="005C18A4" w:rsidRPr="00981A1C" w:rsidRDefault="005C18A4" w:rsidP="005C18A4">
      <w:pPr>
        <w:pStyle w:val="paragraph"/>
      </w:pPr>
      <w:r w:rsidRPr="00981A1C">
        <w:tab/>
        <w:t>(a)</w:t>
      </w:r>
      <w:r w:rsidRPr="00981A1C">
        <w:tab/>
        <w:t>starting when the employee started his or her period of service; and</w:t>
      </w:r>
    </w:p>
    <w:p w:rsidR="005C18A4" w:rsidRPr="00981A1C" w:rsidRDefault="005C18A4" w:rsidP="005C18A4">
      <w:pPr>
        <w:pStyle w:val="paragraph"/>
      </w:pPr>
      <w:r w:rsidRPr="00981A1C">
        <w:tab/>
        <w:t>(b)</w:t>
      </w:r>
      <w:r w:rsidRPr="00981A1C">
        <w:tab/>
        <w:t>ending at the employee’s transfer time;</w:t>
      </w:r>
    </w:p>
    <w:p w:rsidR="005C18A4" w:rsidRPr="00981A1C" w:rsidRDefault="005C18A4" w:rsidP="005C18A4">
      <w:pPr>
        <w:pStyle w:val="subsection2"/>
      </w:pPr>
      <w:r w:rsidRPr="00981A1C">
        <w:t>if the employee had been retrenched at the employee’s transfer time.</w:t>
      </w:r>
    </w:p>
    <w:p w:rsidR="005C18A4" w:rsidRPr="00981A1C" w:rsidRDefault="005C18A4" w:rsidP="005C18A4">
      <w:pPr>
        <w:pStyle w:val="subsection"/>
      </w:pPr>
      <w:r w:rsidRPr="00981A1C">
        <w:tab/>
        <w:t>(2)</w:t>
      </w:r>
      <w:r w:rsidRPr="00981A1C">
        <w:tab/>
        <w:t>For the purposes of clause</w:t>
      </w:r>
      <w:r w:rsidR="00981A1C">
        <w:t> </w:t>
      </w:r>
      <w:r w:rsidRPr="00981A1C">
        <w:t xml:space="preserve">5, an employee’s long service leave credit is the employee’s long service leave credit worked out under </w:t>
      </w:r>
      <w:r w:rsidR="00981A1C">
        <w:t>subclause (</w:t>
      </w:r>
      <w:r w:rsidRPr="00981A1C">
        <w:t>1) of this clause, reduced by any long service leave credit used under clause</w:t>
      </w:r>
      <w:r w:rsidR="00981A1C">
        <w:t> </w:t>
      </w:r>
      <w:r w:rsidRPr="00981A1C">
        <w:t xml:space="preserve">4. </w:t>
      </w:r>
    </w:p>
    <w:p w:rsidR="005C18A4" w:rsidRPr="00981A1C" w:rsidRDefault="005C18A4" w:rsidP="005C18A4">
      <w:pPr>
        <w:pStyle w:val="ActHead5"/>
      </w:pPr>
      <w:bookmarkStart w:id="124" w:name="_Toc507148813"/>
      <w:r w:rsidRPr="00981A1C">
        <w:rPr>
          <w:rStyle w:val="CharSectno"/>
        </w:rPr>
        <w:t>8</w:t>
      </w:r>
      <w:r w:rsidRPr="00981A1C">
        <w:t xml:space="preserve">  Schedule not to affect an employee’s future long service leave rights</w:t>
      </w:r>
      <w:bookmarkEnd w:id="124"/>
    </w:p>
    <w:p w:rsidR="005C18A4" w:rsidRPr="00981A1C" w:rsidRDefault="005C18A4" w:rsidP="005C18A4">
      <w:pPr>
        <w:pStyle w:val="subsection"/>
      </w:pPr>
      <w:r w:rsidRPr="00981A1C">
        <w:tab/>
      </w:r>
      <w:r w:rsidRPr="00981A1C">
        <w:tab/>
        <w:t>To avoid doubt, it is declared that this Schedule does not affect an employee’s future long service leave rights.</w:t>
      </w:r>
    </w:p>
    <w:p w:rsidR="005C18A4" w:rsidRPr="00981A1C" w:rsidRDefault="005C18A4" w:rsidP="005C18A4">
      <w:pPr>
        <w:pStyle w:val="ActHead5"/>
      </w:pPr>
      <w:bookmarkStart w:id="125" w:name="_Toc507148814"/>
      <w:r w:rsidRPr="00981A1C">
        <w:rPr>
          <w:rStyle w:val="CharSectno"/>
        </w:rPr>
        <w:t>9</w:t>
      </w:r>
      <w:r w:rsidRPr="00981A1C">
        <w:t xml:space="preserve">  Saving—Long Service Leave Act</w:t>
      </w:r>
      <w:bookmarkEnd w:id="125"/>
    </w:p>
    <w:p w:rsidR="005C18A4" w:rsidRPr="00981A1C" w:rsidRDefault="005C18A4" w:rsidP="005C18A4">
      <w:pPr>
        <w:pStyle w:val="subsection"/>
      </w:pPr>
      <w:r w:rsidRPr="00981A1C">
        <w:tab/>
        <w:t>(1)</w:t>
      </w:r>
      <w:r w:rsidRPr="00981A1C">
        <w:tab/>
        <w:t>This clause applies to an employee who, immediately before the employee’s transfer time, was an employee of the FAC whose period of service under the Long Service Leave Act was at least 10 years.</w:t>
      </w:r>
    </w:p>
    <w:p w:rsidR="005C18A4" w:rsidRPr="00981A1C" w:rsidRDefault="005C18A4" w:rsidP="005C18A4">
      <w:pPr>
        <w:pStyle w:val="subsection"/>
      </w:pPr>
      <w:r w:rsidRPr="00981A1C">
        <w:tab/>
        <w:t>(2)</w:t>
      </w:r>
      <w:r w:rsidRPr="00981A1C">
        <w:tab/>
        <w:t xml:space="preserve">Even though the employee ceases to be employed in Government Service for the purposes of the Long Service Leave Act, the employee’s accrued rights under that Act continue if the employee </w:t>
      </w:r>
      <w:r w:rsidRPr="00981A1C">
        <w:lastRenderedPageBreak/>
        <w:t>becomes an employee of an airport</w:t>
      </w:r>
      <w:r w:rsidR="00981A1C">
        <w:noBreakHyphen/>
      </w:r>
      <w:r w:rsidRPr="00981A1C">
        <w:t>lessee company at the employee’s transfer time. However, the employee is not entitled to receive any payment because he or she ceases to be in Government Service.</w:t>
      </w:r>
    </w:p>
    <w:p w:rsidR="005C18A4" w:rsidRPr="00981A1C" w:rsidRDefault="005C18A4" w:rsidP="005C18A4">
      <w:pPr>
        <w:pStyle w:val="subsection"/>
      </w:pPr>
      <w:r w:rsidRPr="00981A1C">
        <w:tab/>
        <w:t>(3)</w:t>
      </w:r>
      <w:r w:rsidRPr="00981A1C">
        <w:tab/>
        <w:t>The Long Service Leave Act has effect after the employee’s transfer time as if the company were an approving authority for the purposes of that Act.</w:t>
      </w:r>
    </w:p>
    <w:p w:rsidR="00974272" w:rsidRPr="00981A1C" w:rsidRDefault="00974272" w:rsidP="002B747B">
      <w:pPr>
        <w:sectPr w:rsidR="00974272" w:rsidRPr="00981A1C" w:rsidSect="00A35808">
          <w:headerReference w:type="even" r:id="rId27"/>
          <w:headerReference w:type="default" r:id="rId28"/>
          <w:footerReference w:type="even" r:id="rId29"/>
          <w:footerReference w:type="default" r:id="rId30"/>
          <w:headerReference w:type="first" r:id="rId31"/>
          <w:footerReference w:type="first" r:id="rId32"/>
          <w:pgSz w:w="11906" w:h="16838" w:code="9"/>
          <w:pgMar w:top="2268" w:right="2410" w:bottom="3827" w:left="2410" w:header="567" w:footer="3119" w:gutter="0"/>
          <w:cols w:space="708"/>
          <w:docGrid w:linePitch="360"/>
        </w:sectPr>
      </w:pPr>
    </w:p>
    <w:p w:rsidR="005C18A4" w:rsidRPr="00981A1C" w:rsidRDefault="005C18A4" w:rsidP="005C18A4">
      <w:pPr>
        <w:pStyle w:val="ActHead1"/>
        <w:rPr>
          <w:kern w:val="32"/>
        </w:rPr>
      </w:pPr>
      <w:bookmarkStart w:id="126" w:name="_Toc507148815"/>
      <w:r w:rsidRPr="00981A1C">
        <w:rPr>
          <w:rStyle w:val="CharChapNo"/>
        </w:rPr>
        <w:lastRenderedPageBreak/>
        <w:t>Schedule</w:t>
      </w:r>
      <w:r w:rsidR="00981A1C" w:rsidRPr="00981A1C">
        <w:rPr>
          <w:rStyle w:val="CharChapNo"/>
        </w:rPr>
        <w:t> </w:t>
      </w:r>
      <w:r w:rsidRPr="00981A1C">
        <w:rPr>
          <w:rStyle w:val="CharChapNo"/>
        </w:rPr>
        <w:t>2</w:t>
      </w:r>
      <w:r w:rsidRPr="00981A1C">
        <w:t>—</w:t>
      </w:r>
      <w:r w:rsidRPr="00981A1C">
        <w:rPr>
          <w:rStyle w:val="CharChapText"/>
        </w:rPr>
        <w:t>Superannuation</w:t>
      </w:r>
      <w:bookmarkEnd w:id="126"/>
    </w:p>
    <w:p w:rsidR="005C18A4" w:rsidRPr="00981A1C" w:rsidRDefault="005C18A4" w:rsidP="005C18A4">
      <w:pPr>
        <w:pStyle w:val="ActHead2"/>
      </w:pPr>
      <w:bookmarkStart w:id="127" w:name="_Toc507148816"/>
      <w:r w:rsidRPr="00981A1C">
        <w:rPr>
          <w:rStyle w:val="CharPartNo"/>
        </w:rPr>
        <w:t>Part</w:t>
      </w:r>
      <w:r w:rsidR="00981A1C" w:rsidRPr="00981A1C">
        <w:rPr>
          <w:rStyle w:val="CharPartNo"/>
        </w:rPr>
        <w:t> </w:t>
      </w:r>
      <w:r w:rsidRPr="00981A1C">
        <w:rPr>
          <w:rStyle w:val="CharPartNo"/>
        </w:rPr>
        <w:t>1</w:t>
      </w:r>
      <w:r w:rsidRPr="00981A1C">
        <w:t>—</w:t>
      </w:r>
      <w:r w:rsidRPr="00981A1C">
        <w:rPr>
          <w:rStyle w:val="CharPartText"/>
        </w:rPr>
        <w:t>When this Schedule applies</w:t>
      </w:r>
      <w:bookmarkEnd w:id="127"/>
    </w:p>
    <w:p w:rsidR="005C18A4" w:rsidRPr="00981A1C" w:rsidRDefault="005C18A4" w:rsidP="005C18A4">
      <w:pPr>
        <w:pStyle w:val="ActHead5"/>
      </w:pPr>
      <w:bookmarkStart w:id="128" w:name="_Toc507148817"/>
      <w:r w:rsidRPr="00981A1C">
        <w:rPr>
          <w:rStyle w:val="CharSectno"/>
        </w:rPr>
        <w:t>1</w:t>
      </w:r>
      <w:r w:rsidRPr="00981A1C">
        <w:t xml:space="preserve">  When this Schedule applies</w:t>
      </w:r>
      <w:bookmarkEnd w:id="128"/>
    </w:p>
    <w:p w:rsidR="005C18A4" w:rsidRPr="00981A1C" w:rsidRDefault="005C18A4" w:rsidP="005C18A4">
      <w:pPr>
        <w:pStyle w:val="subsection"/>
      </w:pPr>
      <w:r w:rsidRPr="00981A1C">
        <w:tab/>
      </w:r>
      <w:r w:rsidRPr="00981A1C">
        <w:tab/>
        <w:t>This Schedule (other than Division</w:t>
      </w:r>
      <w:r w:rsidR="00981A1C">
        <w:t> </w:t>
      </w:r>
      <w:r w:rsidRPr="00981A1C">
        <w:t>3 of Part</w:t>
      </w:r>
      <w:r w:rsidR="00981A1C">
        <w:t> </w:t>
      </w:r>
      <w:r w:rsidRPr="00981A1C">
        <w:t>2) applies to an airport</w:t>
      </w:r>
      <w:r w:rsidR="00981A1C">
        <w:noBreakHyphen/>
      </w:r>
      <w:r w:rsidRPr="00981A1C">
        <w:t>lessee company if:</w:t>
      </w:r>
    </w:p>
    <w:p w:rsidR="005C18A4" w:rsidRPr="00981A1C" w:rsidRDefault="005C18A4" w:rsidP="005C18A4">
      <w:pPr>
        <w:pStyle w:val="paragraph"/>
      </w:pPr>
      <w:r w:rsidRPr="00981A1C">
        <w:tab/>
        <w:t>(a)</w:t>
      </w:r>
      <w:r w:rsidRPr="00981A1C">
        <w:tab/>
        <w:t>the company was granted an airport lease under section</w:t>
      </w:r>
      <w:r w:rsidR="00981A1C">
        <w:t> </w:t>
      </w:r>
      <w:r w:rsidRPr="00981A1C">
        <w:t>21; or</w:t>
      </w:r>
    </w:p>
    <w:p w:rsidR="005C18A4" w:rsidRPr="00981A1C" w:rsidRDefault="005C18A4" w:rsidP="005C18A4">
      <w:pPr>
        <w:pStyle w:val="paragraph"/>
      </w:pPr>
      <w:r w:rsidRPr="00981A1C">
        <w:tab/>
        <w:t>(b)</w:t>
      </w:r>
      <w:r w:rsidRPr="00981A1C">
        <w:tab/>
        <w:t>the company was granted an airport lease under section</w:t>
      </w:r>
      <w:r w:rsidR="00981A1C">
        <w:t> </w:t>
      </w:r>
      <w:r w:rsidRPr="00981A1C">
        <w:t>22 and, at any time before the grant of the lease, a majority of the voting shares in the company were held by:</w:t>
      </w:r>
    </w:p>
    <w:p w:rsidR="005C18A4" w:rsidRPr="00981A1C" w:rsidRDefault="005C18A4" w:rsidP="005C18A4">
      <w:pPr>
        <w:pStyle w:val="paragraphsub"/>
      </w:pPr>
      <w:r w:rsidRPr="00981A1C">
        <w:tab/>
        <w:t>(i)</w:t>
      </w:r>
      <w:r w:rsidRPr="00981A1C">
        <w:tab/>
        <w:t>the Commonwealth; or</w:t>
      </w:r>
    </w:p>
    <w:p w:rsidR="005C18A4" w:rsidRPr="00981A1C" w:rsidRDefault="005C18A4" w:rsidP="005C18A4">
      <w:pPr>
        <w:pStyle w:val="paragraphsub"/>
      </w:pPr>
      <w:r w:rsidRPr="00981A1C">
        <w:tab/>
        <w:t>(ii)</w:t>
      </w:r>
      <w:r w:rsidRPr="00981A1C">
        <w:tab/>
        <w:t>a nominee of the Commonwealth.</w:t>
      </w:r>
    </w:p>
    <w:p w:rsidR="005C18A4" w:rsidRPr="00981A1C" w:rsidRDefault="005C18A4" w:rsidP="00AC666F">
      <w:pPr>
        <w:pStyle w:val="ActHead2"/>
        <w:pageBreakBefore/>
        <w:rPr>
          <w:kern w:val="32"/>
        </w:rPr>
      </w:pPr>
      <w:bookmarkStart w:id="129" w:name="_Toc507148818"/>
      <w:r w:rsidRPr="00981A1C">
        <w:rPr>
          <w:rStyle w:val="CharPartNo"/>
        </w:rPr>
        <w:lastRenderedPageBreak/>
        <w:t>Part</w:t>
      </w:r>
      <w:r w:rsidR="00981A1C" w:rsidRPr="00981A1C">
        <w:rPr>
          <w:rStyle w:val="CharPartNo"/>
        </w:rPr>
        <w:t> </w:t>
      </w:r>
      <w:r w:rsidRPr="00981A1C">
        <w:rPr>
          <w:rStyle w:val="CharPartNo"/>
        </w:rPr>
        <w:t>2</w:t>
      </w:r>
      <w:r w:rsidRPr="00981A1C">
        <w:rPr>
          <w:kern w:val="32"/>
        </w:rPr>
        <w:t>—</w:t>
      </w:r>
      <w:r w:rsidRPr="00981A1C">
        <w:rPr>
          <w:rStyle w:val="CharPartText"/>
        </w:rPr>
        <w:t>Superannuation schemes</w:t>
      </w:r>
      <w:bookmarkEnd w:id="129"/>
    </w:p>
    <w:p w:rsidR="005C18A4" w:rsidRPr="00981A1C" w:rsidRDefault="005C18A4" w:rsidP="005C18A4">
      <w:pPr>
        <w:pStyle w:val="ActHead3"/>
        <w:rPr>
          <w:kern w:val="32"/>
        </w:rPr>
      </w:pPr>
      <w:bookmarkStart w:id="130" w:name="_Toc507148819"/>
      <w:r w:rsidRPr="00981A1C">
        <w:rPr>
          <w:rStyle w:val="CharDivNo"/>
        </w:rPr>
        <w:t>Division</w:t>
      </w:r>
      <w:r w:rsidR="00981A1C" w:rsidRPr="00981A1C">
        <w:rPr>
          <w:rStyle w:val="CharDivNo"/>
        </w:rPr>
        <w:t> </w:t>
      </w:r>
      <w:r w:rsidRPr="00981A1C">
        <w:rPr>
          <w:rStyle w:val="CharDivNo"/>
        </w:rPr>
        <w:t>1</w:t>
      </w:r>
      <w:r w:rsidRPr="00981A1C">
        <w:rPr>
          <w:kern w:val="32"/>
        </w:rPr>
        <w:t>—</w:t>
      </w:r>
      <w:r w:rsidRPr="00981A1C">
        <w:rPr>
          <w:rStyle w:val="CharDivText"/>
        </w:rPr>
        <w:t>Transfer of staff from the FAC</w:t>
      </w:r>
      <w:bookmarkEnd w:id="130"/>
    </w:p>
    <w:p w:rsidR="005C18A4" w:rsidRPr="00981A1C" w:rsidRDefault="005C18A4" w:rsidP="005C18A4">
      <w:pPr>
        <w:pStyle w:val="ActHead5"/>
      </w:pPr>
      <w:bookmarkStart w:id="131" w:name="_Toc507148820"/>
      <w:r w:rsidRPr="00981A1C">
        <w:rPr>
          <w:rStyle w:val="CharSectno"/>
        </w:rPr>
        <w:t>2</w:t>
      </w:r>
      <w:r w:rsidRPr="00981A1C">
        <w:t xml:space="preserve">  Commonwealth</w:t>
      </w:r>
      <w:r w:rsidR="00981A1C">
        <w:noBreakHyphen/>
      </w:r>
      <w:r w:rsidRPr="00981A1C">
        <w:t>owned airport</w:t>
      </w:r>
      <w:r w:rsidR="00981A1C">
        <w:noBreakHyphen/>
      </w:r>
      <w:r w:rsidRPr="00981A1C">
        <w:t>lessee companies</w:t>
      </w:r>
      <w:bookmarkEnd w:id="131"/>
    </w:p>
    <w:p w:rsidR="005C18A4" w:rsidRPr="00981A1C" w:rsidRDefault="005C18A4" w:rsidP="005C18A4">
      <w:pPr>
        <w:pStyle w:val="subsection"/>
      </w:pPr>
      <w:r w:rsidRPr="00981A1C">
        <w:tab/>
      </w:r>
      <w:r w:rsidRPr="00981A1C">
        <w:tab/>
        <w:t>For the purposes of this Division, an airport</w:t>
      </w:r>
      <w:r w:rsidR="00981A1C">
        <w:noBreakHyphen/>
      </w:r>
      <w:r w:rsidRPr="00981A1C">
        <w:t xml:space="preserve">lessee company is </w:t>
      </w:r>
      <w:r w:rsidRPr="00981A1C">
        <w:rPr>
          <w:b/>
          <w:i/>
        </w:rPr>
        <w:t>Commonwealth</w:t>
      </w:r>
      <w:r w:rsidR="00981A1C">
        <w:rPr>
          <w:b/>
          <w:i/>
        </w:rPr>
        <w:noBreakHyphen/>
      </w:r>
      <w:r w:rsidRPr="00981A1C">
        <w:rPr>
          <w:b/>
          <w:i/>
        </w:rPr>
        <w:t xml:space="preserve">owned </w:t>
      </w:r>
      <w:r w:rsidRPr="00981A1C">
        <w:t>at a particular time if, and only if, that time is before the company’s sale time.</w:t>
      </w:r>
    </w:p>
    <w:p w:rsidR="005C18A4" w:rsidRPr="00981A1C" w:rsidRDefault="005C18A4" w:rsidP="005C18A4">
      <w:pPr>
        <w:pStyle w:val="ActHead5"/>
      </w:pPr>
      <w:bookmarkStart w:id="132" w:name="_Toc507148821"/>
      <w:r w:rsidRPr="00981A1C">
        <w:rPr>
          <w:rStyle w:val="CharSectno"/>
        </w:rPr>
        <w:t>3</w:t>
      </w:r>
      <w:r w:rsidRPr="00981A1C">
        <w:t xml:space="preserve">  Deferred benefits under the </w:t>
      </w:r>
      <w:r w:rsidRPr="00981A1C">
        <w:rPr>
          <w:i/>
        </w:rPr>
        <w:t>Defence Force Retirement and Death Benefits Act 1973</w:t>
      </w:r>
      <w:bookmarkEnd w:id="132"/>
    </w:p>
    <w:p w:rsidR="005C18A4" w:rsidRPr="00981A1C" w:rsidRDefault="005C18A4" w:rsidP="005C18A4">
      <w:pPr>
        <w:pStyle w:val="subsection"/>
      </w:pPr>
      <w:r w:rsidRPr="00981A1C">
        <w:tab/>
        <w:t>(1)</w:t>
      </w:r>
      <w:r w:rsidRPr="00981A1C">
        <w:tab/>
        <w:t>This clause applies in relation to an employee of a Commonwealth</w:t>
      </w:r>
      <w:r w:rsidR="00981A1C">
        <w:noBreakHyphen/>
      </w:r>
      <w:r w:rsidRPr="00981A1C">
        <w:t>owned airport</w:t>
      </w:r>
      <w:r w:rsidR="00981A1C">
        <w:noBreakHyphen/>
      </w:r>
      <w:r w:rsidRPr="00981A1C">
        <w:t xml:space="preserve">lessee company (the </w:t>
      </w:r>
      <w:r w:rsidRPr="00981A1C">
        <w:rPr>
          <w:b/>
          <w:i/>
        </w:rPr>
        <w:t>current company</w:t>
      </w:r>
      <w:r w:rsidRPr="00981A1C">
        <w:t>) if:</w:t>
      </w:r>
    </w:p>
    <w:p w:rsidR="005C18A4" w:rsidRPr="00981A1C" w:rsidRDefault="005C18A4" w:rsidP="005C18A4">
      <w:pPr>
        <w:pStyle w:val="paragraph"/>
      </w:pPr>
      <w:r w:rsidRPr="00981A1C">
        <w:tab/>
        <w:t>(a)</w:t>
      </w:r>
      <w:r w:rsidRPr="00981A1C">
        <w:tab/>
        <w:t>the employee was transferred to the current company, or any other company, under section</w:t>
      </w:r>
      <w:r w:rsidR="00981A1C">
        <w:t> </w:t>
      </w:r>
      <w:r w:rsidRPr="00981A1C">
        <w:t>58; and</w:t>
      </w:r>
    </w:p>
    <w:p w:rsidR="005C18A4" w:rsidRPr="00981A1C" w:rsidRDefault="005C18A4" w:rsidP="005C18A4">
      <w:pPr>
        <w:pStyle w:val="paragraph"/>
      </w:pPr>
      <w:r w:rsidRPr="00981A1C">
        <w:tab/>
        <w:t>(b)</w:t>
      </w:r>
      <w:r w:rsidRPr="00981A1C">
        <w:tab/>
        <w:t>immediately before the employee’s transfer time, the employee was a person to whom deferred benefits were applicable under section</w:t>
      </w:r>
      <w:r w:rsidR="00981A1C">
        <w:t> </w:t>
      </w:r>
      <w:r w:rsidRPr="00981A1C">
        <w:t xml:space="preserve">78 of the </w:t>
      </w:r>
      <w:r w:rsidRPr="00981A1C">
        <w:rPr>
          <w:i/>
        </w:rPr>
        <w:t>Defence Force Retirement and Death Benefits Act 1973</w:t>
      </w:r>
      <w:r w:rsidRPr="00981A1C">
        <w:t>; and</w:t>
      </w:r>
    </w:p>
    <w:p w:rsidR="005C18A4" w:rsidRPr="00981A1C" w:rsidRDefault="005C18A4" w:rsidP="005C18A4">
      <w:pPr>
        <w:pStyle w:val="paragraph"/>
        <w:keepNext/>
      </w:pPr>
      <w:r w:rsidRPr="00981A1C">
        <w:tab/>
        <w:t>(c)</w:t>
      </w:r>
      <w:r w:rsidRPr="00981A1C">
        <w:tab/>
        <w:t>either:</w:t>
      </w:r>
    </w:p>
    <w:p w:rsidR="005C18A4" w:rsidRPr="00981A1C" w:rsidRDefault="005C18A4" w:rsidP="005C18A4">
      <w:pPr>
        <w:pStyle w:val="paragraphsub"/>
      </w:pPr>
      <w:r w:rsidRPr="00981A1C">
        <w:tab/>
        <w:t>(i)</w:t>
      </w:r>
      <w:r w:rsidRPr="00981A1C">
        <w:tab/>
        <w:t>since the employee’s transfer time, the employee has been continuously employed by the current company; or</w:t>
      </w:r>
    </w:p>
    <w:p w:rsidR="005C18A4" w:rsidRPr="00981A1C" w:rsidRDefault="005C18A4" w:rsidP="005C18A4">
      <w:pPr>
        <w:pStyle w:val="paragraphsub"/>
      </w:pPr>
      <w:r w:rsidRPr="00981A1C">
        <w:tab/>
        <w:t>(ii)</w:t>
      </w:r>
      <w:r w:rsidRPr="00981A1C">
        <w:tab/>
        <w:t>throughout the period beginning at the employee’s transfer time and ending immediately before the time when the employee last became an employee of the current company, each employer of the employee was a Commonwealth</w:t>
      </w:r>
      <w:r w:rsidR="00981A1C">
        <w:noBreakHyphen/>
      </w:r>
      <w:r w:rsidRPr="00981A1C">
        <w:t>owned airport</w:t>
      </w:r>
      <w:r w:rsidR="00981A1C">
        <w:noBreakHyphen/>
      </w:r>
      <w:r w:rsidRPr="00981A1C">
        <w:t>lessee company.</w:t>
      </w:r>
    </w:p>
    <w:p w:rsidR="005C18A4" w:rsidRPr="00981A1C" w:rsidRDefault="005C18A4" w:rsidP="005C18A4">
      <w:pPr>
        <w:pStyle w:val="subsection"/>
      </w:pPr>
      <w:r w:rsidRPr="00981A1C">
        <w:tab/>
        <w:t>(2)</w:t>
      </w:r>
      <w:r w:rsidRPr="00981A1C">
        <w:tab/>
        <w:t>For the purposes of Division</w:t>
      </w:r>
      <w:r w:rsidR="00981A1C">
        <w:t> </w:t>
      </w:r>
      <w:r w:rsidRPr="00981A1C">
        <w:t>3 of Part</w:t>
      </w:r>
      <w:r w:rsidR="005251FF" w:rsidRPr="00981A1C">
        <w:t> </w:t>
      </w:r>
      <w:r w:rsidRPr="00981A1C">
        <w:t xml:space="preserve">IX of the </w:t>
      </w:r>
      <w:r w:rsidRPr="00981A1C">
        <w:rPr>
          <w:i/>
        </w:rPr>
        <w:t>Defence Force Retirement and Death Benefits Act 1973</w:t>
      </w:r>
      <w:r w:rsidRPr="00981A1C">
        <w:t>, the employee is taken to continue in public employment until:</w:t>
      </w:r>
    </w:p>
    <w:p w:rsidR="005C18A4" w:rsidRPr="00981A1C" w:rsidRDefault="005C18A4" w:rsidP="005C18A4">
      <w:pPr>
        <w:pStyle w:val="paragraph"/>
      </w:pPr>
      <w:r w:rsidRPr="00981A1C">
        <w:tab/>
        <w:t>(a)</w:t>
      </w:r>
      <w:r w:rsidRPr="00981A1C">
        <w:tab/>
        <w:t>the employee ceases to be employed by the current company; or</w:t>
      </w:r>
    </w:p>
    <w:p w:rsidR="005C18A4" w:rsidRPr="00981A1C" w:rsidRDefault="005C18A4" w:rsidP="005C18A4">
      <w:pPr>
        <w:pStyle w:val="paragraph"/>
        <w:keepNext/>
      </w:pPr>
      <w:r w:rsidRPr="00981A1C">
        <w:lastRenderedPageBreak/>
        <w:tab/>
        <w:t>(b)</w:t>
      </w:r>
      <w:r w:rsidRPr="00981A1C">
        <w:tab/>
        <w:t>the sale time for the current company;</w:t>
      </w:r>
    </w:p>
    <w:p w:rsidR="005C18A4" w:rsidRPr="00981A1C" w:rsidRDefault="005C18A4" w:rsidP="005C18A4">
      <w:pPr>
        <w:pStyle w:val="subsection2"/>
      </w:pPr>
      <w:r w:rsidRPr="00981A1C">
        <w:t>whichever comes first.</w:t>
      </w:r>
    </w:p>
    <w:p w:rsidR="005C18A4" w:rsidRPr="00981A1C" w:rsidRDefault="005C18A4" w:rsidP="005C18A4">
      <w:pPr>
        <w:pStyle w:val="subsection"/>
      </w:pPr>
      <w:r w:rsidRPr="00981A1C">
        <w:tab/>
        <w:t>(3)</w:t>
      </w:r>
      <w:r w:rsidRPr="00981A1C">
        <w:tab/>
      </w:r>
      <w:r w:rsidR="00981A1C">
        <w:t>Subclause (</w:t>
      </w:r>
      <w:r w:rsidRPr="00981A1C">
        <w:t>2) is subject to Division</w:t>
      </w:r>
      <w:r w:rsidR="00981A1C">
        <w:t> </w:t>
      </w:r>
      <w:r w:rsidRPr="00981A1C">
        <w:t>3 of Part</w:t>
      </w:r>
      <w:r w:rsidR="005251FF" w:rsidRPr="00981A1C">
        <w:t> </w:t>
      </w:r>
      <w:r w:rsidRPr="00981A1C">
        <w:t xml:space="preserve">IX of the </w:t>
      </w:r>
      <w:r w:rsidRPr="00981A1C">
        <w:rPr>
          <w:i/>
        </w:rPr>
        <w:t>Defence Force Retirement and Death Benefits Act 1973</w:t>
      </w:r>
      <w:r w:rsidRPr="00981A1C">
        <w:t>.</w:t>
      </w:r>
    </w:p>
    <w:p w:rsidR="005C18A4" w:rsidRPr="00981A1C" w:rsidRDefault="005C18A4" w:rsidP="005C18A4">
      <w:pPr>
        <w:pStyle w:val="subsection"/>
        <w:keepNext/>
      </w:pPr>
      <w:r w:rsidRPr="00981A1C">
        <w:tab/>
        <w:t>(4)</w:t>
      </w:r>
      <w:r w:rsidRPr="00981A1C">
        <w:tab/>
        <w:t>This clause does not prevent Division</w:t>
      </w:r>
      <w:r w:rsidR="00981A1C">
        <w:t> </w:t>
      </w:r>
      <w:r w:rsidRPr="00981A1C">
        <w:t>2 of this Part from applying to the employee.</w:t>
      </w:r>
    </w:p>
    <w:p w:rsidR="005C18A4" w:rsidRPr="00981A1C" w:rsidRDefault="005C18A4" w:rsidP="005C18A4">
      <w:pPr>
        <w:pStyle w:val="notetext"/>
      </w:pPr>
      <w:r w:rsidRPr="00981A1C">
        <w:t>Note:</w:t>
      </w:r>
      <w:r w:rsidRPr="00981A1C">
        <w:tab/>
        <w:t>Division</w:t>
      </w:r>
      <w:r w:rsidR="00981A1C">
        <w:t> </w:t>
      </w:r>
      <w:r w:rsidRPr="00981A1C">
        <w:t>2 deals with the employee’s position after the sale time for the current company.</w:t>
      </w:r>
    </w:p>
    <w:p w:rsidR="005C18A4" w:rsidRPr="00981A1C" w:rsidRDefault="005C18A4" w:rsidP="005C18A4">
      <w:pPr>
        <w:pStyle w:val="ActHead5"/>
      </w:pPr>
      <w:bookmarkStart w:id="133" w:name="_Toc507148822"/>
      <w:r w:rsidRPr="00981A1C">
        <w:rPr>
          <w:rStyle w:val="CharSectno"/>
        </w:rPr>
        <w:t>4</w:t>
      </w:r>
      <w:r w:rsidRPr="00981A1C">
        <w:t xml:space="preserve">  Period of eligible employment for the purposes of Division</w:t>
      </w:r>
      <w:r w:rsidR="00981A1C">
        <w:t> </w:t>
      </w:r>
      <w:r w:rsidRPr="00981A1C">
        <w:t>3 of Part</w:t>
      </w:r>
      <w:r w:rsidR="005251FF" w:rsidRPr="00981A1C">
        <w:t> </w:t>
      </w:r>
      <w:r w:rsidRPr="00981A1C">
        <w:t xml:space="preserve">IX of the </w:t>
      </w:r>
      <w:r w:rsidRPr="00981A1C">
        <w:rPr>
          <w:i/>
        </w:rPr>
        <w:t>Defence Force Retirement and Death Benefits Act 1973</w:t>
      </w:r>
      <w:bookmarkEnd w:id="133"/>
    </w:p>
    <w:p w:rsidR="005C18A4" w:rsidRPr="00981A1C" w:rsidRDefault="005C18A4" w:rsidP="005C18A4">
      <w:pPr>
        <w:pStyle w:val="subsection"/>
      </w:pPr>
      <w:r w:rsidRPr="00981A1C">
        <w:tab/>
        <w:t>(1)</w:t>
      </w:r>
      <w:r w:rsidRPr="00981A1C">
        <w:tab/>
        <w:t>This clause applies in relation to an employee of a Commonwealth</w:t>
      </w:r>
      <w:r w:rsidR="00981A1C">
        <w:noBreakHyphen/>
      </w:r>
      <w:r w:rsidRPr="00981A1C">
        <w:t>owned airport</w:t>
      </w:r>
      <w:r w:rsidR="00981A1C">
        <w:noBreakHyphen/>
      </w:r>
      <w:r w:rsidRPr="00981A1C">
        <w:t xml:space="preserve">lessee company (the  </w:t>
      </w:r>
      <w:r w:rsidRPr="00981A1C">
        <w:rPr>
          <w:b/>
          <w:i/>
        </w:rPr>
        <w:t>current company</w:t>
      </w:r>
      <w:r w:rsidRPr="00981A1C">
        <w:t>) if:</w:t>
      </w:r>
    </w:p>
    <w:p w:rsidR="005C18A4" w:rsidRPr="00981A1C" w:rsidRDefault="005C18A4" w:rsidP="005C18A4">
      <w:pPr>
        <w:pStyle w:val="paragraph"/>
      </w:pPr>
      <w:r w:rsidRPr="00981A1C">
        <w:tab/>
        <w:t>(a)</w:t>
      </w:r>
      <w:r w:rsidRPr="00981A1C">
        <w:tab/>
        <w:t>the employee was transferred to the current company, or any other company, under section</w:t>
      </w:r>
      <w:r w:rsidR="00981A1C">
        <w:t> </w:t>
      </w:r>
      <w:r w:rsidRPr="00981A1C">
        <w:t>58; and</w:t>
      </w:r>
    </w:p>
    <w:p w:rsidR="005C18A4" w:rsidRPr="00981A1C" w:rsidRDefault="005C18A4" w:rsidP="005C18A4">
      <w:pPr>
        <w:pStyle w:val="paragraph"/>
      </w:pPr>
      <w:r w:rsidRPr="00981A1C">
        <w:tab/>
        <w:t>(b)</w:t>
      </w:r>
      <w:r w:rsidRPr="00981A1C">
        <w:tab/>
        <w:t>immediately before the employee’s transfer time, a particular period of employment of the employee by the FAC was a period of eligible employment for the purposes of Division</w:t>
      </w:r>
      <w:r w:rsidR="00981A1C">
        <w:t> </w:t>
      </w:r>
      <w:r w:rsidRPr="00981A1C">
        <w:t>3 of Part</w:t>
      </w:r>
      <w:r w:rsidR="005251FF" w:rsidRPr="00981A1C">
        <w:t> </w:t>
      </w:r>
      <w:r w:rsidRPr="00981A1C">
        <w:t xml:space="preserve">IX of the </w:t>
      </w:r>
      <w:r w:rsidRPr="00981A1C">
        <w:rPr>
          <w:i/>
        </w:rPr>
        <w:t>Defence Force Retirement and Death Benefits Act 1973</w:t>
      </w:r>
      <w:r w:rsidRPr="00981A1C">
        <w:t xml:space="preserve">. </w:t>
      </w:r>
    </w:p>
    <w:p w:rsidR="005C18A4" w:rsidRPr="00981A1C" w:rsidRDefault="005C18A4" w:rsidP="005C18A4">
      <w:pPr>
        <w:pStyle w:val="subsection"/>
      </w:pPr>
      <w:r w:rsidRPr="00981A1C">
        <w:tab/>
        <w:t>(2)</w:t>
      </w:r>
      <w:r w:rsidRPr="00981A1C">
        <w:tab/>
        <w:t>The period of employment continues to be a period of eligible employment for the purposes of that Division.</w:t>
      </w:r>
    </w:p>
    <w:p w:rsidR="005C18A4" w:rsidRPr="00981A1C" w:rsidRDefault="005C18A4" w:rsidP="00AC666F">
      <w:pPr>
        <w:pStyle w:val="ActHead3"/>
        <w:pageBreakBefore/>
        <w:rPr>
          <w:kern w:val="32"/>
        </w:rPr>
      </w:pPr>
      <w:bookmarkStart w:id="134" w:name="_Toc507148823"/>
      <w:r w:rsidRPr="00981A1C">
        <w:rPr>
          <w:rStyle w:val="CharDivNo"/>
        </w:rPr>
        <w:lastRenderedPageBreak/>
        <w:t>Division</w:t>
      </w:r>
      <w:r w:rsidR="00981A1C" w:rsidRPr="00981A1C">
        <w:rPr>
          <w:rStyle w:val="CharDivNo"/>
        </w:rPr>
        <w:t> </w:t>
      </w:r>
      <w:r w:rsidRPr="00981A1C">
        <w:rPr>
          <w:rStyle w:val="CharDivNo"/>
        </w:rPr>
        <w:t>2</w:t>
      </w:r>
      <w:r w:rsidRPr="00981A1C">
        <w:rPr>
          <w:kern w:val="32"/>
        </w:rPr>
        <w:t>—</w:t>
      </w:r>
      <w:smartTag w:uri="urn:schemas-microsoft-com:office:smarttags" w:element="City">
        <w:smartTag w:uri="urn:schemas-microsoft-com:office:smarttags" w:element="place">
          <w:r w:rsidRPr="00981A1C">
            <w:rPr>
              <w:rStyle w:val="CharDivText"/>
            </w:rPr>
            <w:t>Sale</w:t>
          </w:r>
        </w:smartTag>
      </w:smartTag>
      <w:r w:rsidRPr="00981A1C">
        <w:rPr>
          <w:rStyle w:val="CharDivText"/>
        </w:rPr>
        <w:t xml:space="preserve"> of airport</w:t>
      </w:r>
      <w:r w:rsidR="00981A1C" w:rsidRPr="00981A1C">
        <w:rPr>
          <w:rStyle w:val="CharDivText"/>
        </w:rPr>
        <w:noBreakHyphen/>
      </w:r>
      <w:r w:rsidRPr="00981A1C">
        <w:rPr>
          <w:rStyle w:val="CharDivText"/>
        </w:rPr>
        <w:t>lessee companies owned by the Commonwealth</w:t>
      </w:r>
      <w:bookmarkEnd w:id="134"/>
    </w:p>
    <w:p w:rsidR="005C18A4" w:rsidRPr="00981A1C" w:rsidRDefault="005C18A4" w:rsidP="005C18A4">
      <w:pPr>
        <w:pStyle w:val="ActHead5"/>
      </w:pPr>
      <w:bookmarkStart w:id="135" w:name="_Toc507148824"/>
      <w:r w:rsidRPr="00981A1C">
        <w:rPr>
          <w:rStyle w:val="CharSectno"/>
        </w:rPr>
        <w:t>5</w:t>
      </w:r>
      <w:r w:rsidRPr="00981A1C">
        <w:t xml:space="preserve">  Deferred benefits under the </w:t>
      </w:r>
      <w:r w:rsidRPr="00981A1C">
        <w:rPr>
          <w:i/>
        </w:rPr>
        <w:t>Defence Force Retirement and Death Benefits Act 1973</w:t>
      </w:r>
      <w:bookmarkEnd w:id="135"/>
    </w:p>
    <w:p w:rsidR="005C18A4" w:rsidRPr="00981A1C" w:rsidRDefault="005C18A4" w:rsidP="005C18A4">
      <w:pPr>
        <w:pStyle w:val="subsection"/>
      </w:pPr>
      <w:r w:rsidRPr="00981A1C">
        <w:tab/>
        <w:t>(1)</w:t>
      </w:r>
      <w:r w:rsidRPr="00981A1C">
        <w:tab/>
        <w:t>This clause applies in relation to an airport</w:t>
      </w:r>
      <w:r w:rsidR="00981A1C">
        <w:noBreakHyphen/>
      </w:r>
      <w:r w:rsidRPr="00981A1C">
        <w:t>lessee company if, immediately before the company’s sale time, an employee of the company was a person to whom deferred benefits were applicable under section</w:t>
      </w:r>
      <w:r w:rsidR="00981A1C">
        <w:t> </w:t>
      </w:r>
      <w:r w:rsidRPr="00981A1C">
        <w:t xml:space="preserve">78 of the </w:t>
      </w:r>
      <w:r w:rsidRPr="00981A1C">
        <w:rPr>
          <w:i/>
        </w:rPr>
        <w:t>Defence Force Retirement and Death Benefits Act 1973</w:t>
      </w:r>
      <w:r w:rsidRPr="00981A1C">
        <w:t>.</w:t>
      </w:r>
    </w:p>
    <w:p w:rsidR="005C18A4" w:rsidRPr="00981A1C" w:rsidRDefault="005C18A4" w:rsidP="005C18A4">
      <w:pPr>
        <w:pStyle w:val="subsection"/>
      </w:pPr>
      <w:r w:rsidRPr="00981A1C">
        <w:tab/>
        <w:t>(2)</w:t>
      </w:r>
      <w:r w:rsidRPr="00981A1C">
        <w:tab/>
        <w:t>For the purposes of Division</w:t>
      </w:r>
      <w:r w:rsidR="00981A1C">
        <w:t> </w:t>
      </w:r>
      <w:r w:rsidRPr="00981A1C">
        <w:t>3 of Part</w:t>
      </w:r>
      <w:r w:rsidR="005251FF" w:rsidRPr="00981A1C">
        <w:t> </w:t>
      </w:r>
      <w:r w:rsidRPr="00981A1C">
        <w:t xml:space="preserve">IX of the </w:t>
      </w:r>
      <w:r w:rsidRPr="00981A1C">
        <w:rPr>
          <w:i/>
        </w:rPr>
        <w:t>Defence Force Retirement and Death Benefits Act 1973</w:t>
      </w:r>
      <w:r w:rsidRPr="00981A1C">
        <w:t>, the employee is taken to continue in public employment, after the company’s sale time, while the employee continues to be employed by the company.</w:t>
      </w:r>
    </w:p>
    <w:p w:rsidR="005C18A4" w:rsidRPr="00981A1C" w:rsidRDefault="005C18A4" w:rsidP="005C18A4">
      <w:pPr>
        <w:pStyle w:val="subsection"/>
      </w:pPr>
      <w:r w:rsidRPr="00981A1C">
        <w:tab/>
        <w:t>(3)</w:t>
      </w:r>
      <w:r w:rsidRPr="00981A1C">
        <w:tab/>
        <w:t>This clause is subject to Division</w:t>
      </w:r>
      <w:r w:rsidR="00981A1C">
        <w:t> </w:t>
      </w:r>
      <w:r w:rsidRPr="00981A1C">
        <w:t>3 of Part</w:t>
      </w:r>
      <w:r w:rsidR="005251FF" w:rsidRPr="00981A1C">
        <w:t> </w:t>
      </w:r>
      <w:r w:rsidRPr="00981A1C">
        <w:t xml:space="preserve">IX of the </w:t>
      </w:r>
      <w:r w:rsidRPr="00981A1C">
        <w:rPr>
          <w:i/>
        </w:rPr>
        <w:t>Defence Force Retirement and Death Benefits Act 1973</w:t>
      </w:r>
      <w:r w:rsidRPr="00981A1C">
        <w:t>.</w:t>
      </w:r>
    </w:p>
    <w:p w:rsidR="005C18A4" w:rsidRPr="00981A1C" w:rsidRDefault="005C18A4" w:rsidP="005C18A4">
      <w:pPr>
        <w:pStyle w:val="ActHead5"/>
      </w:pPr>
      <w:bookmarkStart w:id="136" w:name="_Toc507148825"/>
      <w:r w:rsidRPr="00981A1C">
        <w:rPr>
          <w:rStyle w:val="CharSectno"/>
        </w:rPr>
        <w:t>6</w:t>
      </w:r>
      <w:r w:rsidRPr="00981A1C">
        <w:t xml:space="preserve">  Period of eligible employment for the purposes of Division</w:t>
      </w:r>
      <w:r w:rsidR="00981A1C">
        <w:t> </w:t>
      </w:r>
      <w:r w:rsidRPr="00981A1C">
        <w:t>3 of Part</w:t>
      </w:r>
      <w:r w:rsidR="005251FF" w:rsidRPr="00981A1C">
        <w:t> </w:t>
      </w:r>
      <w:r w:rsidRPr="00981A1C">
        <w:t xml:space="preserve">IX of the </w:t>
      </w:r>
      <w:r w:rsidRPr="00981A1C">
        <w:rPr>
          <w:i/>
        </w:rPr>
        <w:t>Defence Force Retirement and Death Benefits Act 1973</w:t>
      </w:r>
      <w:bookmarkEnd w:id="136"/>
    </w:p>
    <w:p w:rsidR="005C18A4" w:rsidRPr="00981A1C" w:rsidRDefault="005C18A4" w:rsidP="005C18A4">
      <w:pPr>
        <w:pStyle w:val="subsection"/>
      </w:pPr>
      <w:r w:rsidRPr="00981A1C">
        <w:tab/>
        <w:t>(1)</w:t>
      </w:r>
      <w:r w:rsidRPr="00981A1C">
        <w:tab/>
        <w:t>This clause applies in relation to an airport</w:t>
      </w:r>
      <w:r w:rsidR="00981A1C">
        <w:noBreakHyphen/>
      </w:r>
      <w:r w:rsidRPr="00981A1C">
        <w:t>lessee company if, immediately before the company’s sale time, a particular period of employment of a person by the company was a period of eligible employment for the purposes of Division</w:t>
      </w:r>
      <w:r w:rsidR="00981A1C">
        <w:t> </w:t>
      </w:r>
      <w:r w:rsidRPr="00981A1C">
        <w:t>3 of Part</w:t>
      </w:r>
      <w:r w:rsidR="005251FF" w:rsidRPr="00981A1C">
        <w:t> </w:t>
      </w:r>
      <w:r w:rsidRPr="00981A1C">
        <w:t xml:space="preserve">IX of the </w:t>
      </w:r>
      <w:r w:rsidRPr="00981A1C">
        <w:rPr>
          <w:i/>
        </w:rPr>
        <w:t>Defence Force Retirement and Death Benefits Act 1973</w:t>
      </w:r>
      <w:r w:rsidRPr="00981A1C">
        <w:t>.</w:t>
      </w:r>
    </w:p>
    <w:p w:rsidR="005C18A4" w:rsidRPr="00981A1C" w:rsidRDefault="005C18A4" w:rsidP="005C18A4">
      <w:pPr>
        <w:pStyle w:val="subsection"/>
      </w:pPr>
      <w:r w:rsidRPr="00981A1C">
        <w:tab/>
        <w:t>(2)</w:t>
      </w:r>
      <w:r w:rsidRPr="00981A1C">
        <w:tab/>
        <w:t>If employment by the company ceases to be eligible employment for the purposes of Division</w:t>
      </w:r>
      <w:r w:rsidR="00981A1C">
        <w:t> </w:t>
      </w:r>
      <w:r w:rsidRPr="00981A1C">
        <w:t>3 of Part</w:t>
      </w:r>
      <w:r w:rsidR="005251FF" w:rsidRPr="00981A1C">
        <w:t> </w:t>
      </w:r>
      <w:r w:rsidRPr="00981A1C">
        <w:t xml:space="preserve">IX of the </w:t>
      </w:r>
      <w:r w:rsidRPr="00981A1C">
        <w:rPr>
          <w:i/>
        </w:rPr>
        <w:t>Defence Force Retirement and Death Benefits Act 1973</w:t>
      </w:r>
      <w:r w:rsidRPr="00981A1C">
        <w:t xml:space="preserve"> at the company’s sale time, then, despite that cessation, the period of employment continues to be a period of eligible employment for the purposes of that Division.</w:t>
      </w:r>
    </w:p>
    <w:p w:rsidR="005C18A4" w:rsidRPr="00981A1C" w:rsidRDefault="005C18A4" w:rsidP="00AC666F">
      <w:pPr>
        <w:pStyle w:val="ActHead3"/>
        <w:pageBreakBefore/>
        <w:rPr>
          <w:kern w:val="32"/>
        </w:rPr>
      </w:pPr>
      <w:bookmarkStart w:id="137" w:name="_Toc507148826"/>
      <w:r w:rsidRPr="00981A1C">
        <w:rPr>
          <w:rStyle w:val="CharDivNo"/>
        </w:rPr>
        <w:lastRenderedPageBreak/>
        <w:t>Division</w:t>
      </w:r>
      <w:r w:rsidR="00981A1C" w:rsidRPr="00981A1C">
        <w:rPr>
          <w:rStyle w:val="CharDivNo"/>
        </w:rPr>
        <w:t> </w:t>
      </w:r>
      <w:r w:rsidRPr="00981A1C">
        <w:rPr>
          <w:rStyle w:val="CharDivNo"/>
        </w:rPr>
        <w:t>3</w:t>
      </w:r>
      <w:r w:rsidRPr="00981A1C">
        <w:rPr>
          <w:kern w:val="32"/>
        </w:rPr>
        <w:t>—</w:t>
      </w:r>
      <w:r w:rsidRPr="00981A1C">
        <w:rPr>
          <w:rStyle w:val="CharDivText"/>
        </w:rPr>
        <w:t>Transfer of staff to airport</w:t>
      </w:r>
      <w:r w:rsidR="00981A1C" w:rsidRPr="00981A1C">
        <w:rPr>
          <w:rStyle w:val="CharDivText"/>
        </w:rPr>
        <w:noBreakHyphen/>
      </w:r>
      <w:r w:rsidRPr="00981A1C">
        <w:rPr>
          <w:rStyle w:val="CharDivText"/>
        </w:rPr>
        <w:t>lessee companies that are not owned by the Commonwealth</w:t>
      </w:r>
      <w:bookmarkEnd w:id="137"/>
    </w:p>
    <w:p w:rsidR="005C18A4" w:rsidRPr="00981A1C" w:rsidRDefault="005C18A4" w:rsidP="005C18A4">
      <w:pPr>
        <w:pStyle w:val="ActHead5"/>
        <w:rPr>
          <w:i/>
        </w:rPr>
      </w:pPr>
      <w:bookmarkStart w:id="138" w:name="_Toc507148827"/>
      <w:r w:rsidRPr="00981A1C">
        <w:rPr>
          <w:rStyle w:val="CharSectno"/>
        </w:rPr>
        <w:t>7</w:t>
      </w:r>
      <w:r w:rsidRPr="00981A1C">
        <w:t xml:space="preserve">  Deferred benefits under the </w:t>
      </w:r>
      <w:r w:rsidRPr="00981A1C">
        <w:rPr>
          <w:i/>
        </w:rPr>
        <w:t>Defence Force Retirement and Death Benefits Act 1973</w:t>
      </w:r>
      <w:bookmarkEnd w:id="138"/>
    </w:p>
    <w:p w:rsidR="005C18A4" w:rsidRPr="00981A1C" w:rsidRDefault="005C18A4" w:rsidP="005C18A4">
      <w:pPr>
        <w:pStyle w:val="subsection"/>
      </w:pPr>
      <w:r w:rsidRPr="00981A1C">
        <w:tab/>
        <w:t>(1)</w:t>
      </w:r>
      <w:r w:rsidRPr="00981A1C">
        <w:tab/>
        <w:t>This clause applies in relation to an employee of an airport</w:t>
      </w:r>
      <w:r w:rsidR="00981A1C">
        <w:noBreakHyphen/>
      </w:r>
      <w:r w:rsidRPr="00981A1C">
        <w:t>lessee company that was granted an airport lease under section</w:t>
      </w:r>
      <w:r w:rsidR="00981A1C">
        <w:t> </w:t>
      </w:r>
      <w:r w:rsidRPr="00981A1C">
        <w:t>22 if:</w:t>
      </w:r>
    </w:p>
    <w:p w:rsidR="005C18A4" w:rsidRPr="00981A1C" w:rsidRDefault="005C18A4" w:rsidP="005C18A4">
      <w:pPr>
        <w:pStyle w:val="paragraph"/>
      </w:pPr>
      <w:r w:rsidRPr="00981A1C">
        <w:tab/>
        <w:t>(a)</w:t>
      </w:r>
      <w:r w:rsidRPr="00981A1C">
        <w:tab/>
        <w:t>the employee was transferred to the company under section</w:t>
      </w:r>
      <w:r w:rsidR="00981A1C">
        <w:t> </w:t>
      </w:r>
      <w:r w:rsidRPr="00981A1C">
        <w:t>58; and</w:t>
      </w:r>
    </w:p>
    <w:p w:rsidR="005C18A4" w:rsidRPr="00981A1C" w:rsidRDefault="005C18A4" w:rsidP="005C18A4">
      <w:pPr>
        <w:pStyle w:val="paragraph"/>
      </w:pPr>
      <w:r w:rsidRPr="00981A1C">
        <w:tab/>
        <w:t>(b)</w:t>
      </w:r>
      <w:r w:rsidRPr="00981A1C">
        <w:tab/>
        <w:t>immediately before the employee’s transfer time, the employee was a person to whom deferred benefits were applicable under section</w:t>
      </w:r>
      <w:r w:rsidR="00981A1C">
        <w:t> </w:t>
      </w:r>
      <w:r w:rsidRPr="00981A1C">
        <w:t xml:space="preserve">78 of the </w:t>
      </w:r>
      <w:r w:rsidRPr="00981A1C">
        <w:rPr>
          <w:i/>
        </w:rPr>
        <w:t>Defence Force Retirement and Death Benefits Act 1973</w:t>
      </w:r>
      <w:r w:rsidRPr="00981A1C">
        <w:t>.</w:t>
      </w:r>
    </w:p>
    <w:p w:rsidR="005C18A4" w:rsidRPr="00981A1C" w:rsidRDefault="005C18A4" w:rsidP="005C18A4">
      <w:pPr>
        <w:pStyle w:val="subsection"/>
      </w:pPr>
      <w:r w:rsidRPr="00981A1C">
        <w:tab/>
        <w:t>(2)</w:t>
      </w:r>
      <w:r w:rsidRPr="00981A1C">
        <w:tab/>
        <w:t>For the purposes of Division</w:t>
      </w:r>
      <w:r w:rsidR="00981A1C">
        <w:t> </w:t>
      </w:r>
      <w:r w:rsidRPr="00981A1C">
        <w:t>3 of Part</w:t>
      </w:r>
      <w:r w:rsidR="005251FF" w:rsidRPr="00981A1C">
        <w:t> </w:t>
      </w:r>
      <w:r w:rsidRPr="00981A1C">
        <w:t xml:space="preserve">IX of the </w:t>
      </w:r>
      <w:r w:rsidRPr="00981A1C">
        <w:rPr>
          <w:i/>
        </w:rPr>
        <w:t>Defence Force Retirement and Death Benefits Act 1973</w:t>
      </w:r>
      <w:r w:rsidRPr="00981A1C">
        <w:t>, the employee is taken to continue in public employment, after the employee’s transfer time, while the employee continues to be employed by the company.</w:t>
      </w:r>
    </w:p>
    <w:p w:rsidR="005C18A4" w:rsidRPr="00981A1C" w:rsidRDefault="005C18A4" w:rsidP="005C18A4">
      <w:pPr>
        <w:pStyle w:val="subsection"/>
      </w:pPr>
      <w:r w:rsidRPr="00981A1C">
        <w:tab/>
        <w:t>(3)</w:t>
      </w:r>
      <w:r w:rsidRPr="00981A1C">
        <w:tab/>
        <w:t>This clause is subject to Division</w:t>
      </w:r>
      <w:r w:rsidR="00981A1C">
        <w:t> </w:t>
      </w:r>
      <w:r w:rsidRPr="00981A1C">
        <w:t>3 of Part</w:t>
      </w:r>
      <w:r w:rsidR="005251FF" w:rsidRPr="00981A1C">
        <w:t> </w:t>
      </w:r>
      <w:r w:rsidRPr="00981A1C">
        <w:t xml:space="preserve">IX of the </w:t>
      </w:r>
      <w:r w:rsidRPr="00981A1C">
        <w:rPr>
          <w:i/>
        </w:rPr>
        <w:t>Defence Force Retirement and Death Benefits Act 1973</w:t>
      </w:r>
      <w:r w:rsidRPr="00981A1C">
        <w:t>.</w:t>
      </w:r>
    </w:p>
    <w:p w:rsidR="005C18A4" w:rsidRPr="00981A1C" w:rsidRDefault="005C18A4" w:rsidP="005C18A4">
      <w:pPr>
        <w:pStyle w:val="ActHead5"/>
      </w:pPr>
      <w:bookmarkStart w:id="139" w:name="_Toc507148828"/>
      <w:r w:rsidRPr="00981A1C">
        <w:rPr>
          <w:rStyle w:val="CharSectno"/>
        </w:rPr>
        <w:t>8</w:t>
      </w:r>
      <w:r w:rsidRPr="00981A1C">
        <w:t xml:space="preserve">  Period of eligible employment for the purposes of Division</w:t>
      </w:r>
      <w:r w:rsidR="00981A1C">
        <w:t> </w:t>
      </w:r>
      <w:r w:rsidRPr="00981A1C">
        <w:t>3 of Part</w:t>
      </w:r>
      <w:r w:rsidR="005251FF" w:rsidRPr="00981A1C">
        <w:t> </w:t>
      </w:r>
      <w:r w:rsidRPr="00981A1C">
        <w:t xml:space="preserve">IX of the </w:t>
      </w:r>
      <w:r w:rsidRPr="00981A1C">
        <w:rPr>
          <w:i/>
        </w:rPr>
        <w:t>Defence Force Retirement and Death Benefits Act 1973</w:t>
      </w:r>
      <w:bookmarkEnd w:id="139"/>
    </w:p>
    <w:p w:rsidR="005C18A4" w:rsidRPr="00981A1C" w:rsidRDefault="005C18A4" w:rsidP="005C18A4">
      <w:pPr>
        <w:pStyle w:val="subsection"/>
      </w:pPr>
      <w:r w:rsidRPr="00981A1C">
        <w:tab/>
        <w:t>(1)</w:t>
      </w:r>
      <w:r w:rsidRPr="00981A1C">
        <w:tab/>
        <w:t>This clause applies in relation to an employee of an airport</w:t>
      </w:r>
      <w:r w:rsidR="00981A1C">
        <w:noBreakHyphen/>
      </w:r>
      <w:r w:rsidRPr="00981A1C">
        <w:t>lessee company that was granted an airport lease under section</w:t>
      </w:r>
      <w:r w:rsidR="00981A1C">
        <w:t> </w:t>
      </w:r>
      <w:r w:rsidRPr="00981A1C">
        <w:t>22 if:</w:t>
      </w:r>
    </w:p>
    <w:p w:rsidR="005C18A4" w:rsidRPr="00981A1C" w:rsidRDefault="005C18A4" w:rsidP="005C18A4">
      <w:pPr>
        <w:pStyle w:val="paragraph"/>
      </w:pPr>
      <w:r w:rsidRPr="00981A1C">
        <w:tab/>
        <w:t>(a)</w:t>
      </w:r>
      <w:r w:rsidRPr="00981A1C">
        <w:tab/>
        <w:t>the employee was transferred to the company under section</w:t>
      </w:r>
      <w:r w:rsidR="00981A1C">
        <w:t> </w:t>
      </w:r>
      <w:r w:rsidRPr="00981A1C">
        <w:t>58; and</w:t>
      </w:r>
    </w:p>
    <w:p w:rsidR="005C18A4" w:rsidRPr="00981A1C" w:rsidRDefault="005C18A4" w:rsidP="005C18A4">
      <w:pPr>
        <w:pStyle w:val="paragraph"/>
      </w:pPr>
      <w:r w:rsidRPr="00981A1C">
        <w:tab/>
        <w:t>(b)</w:t>
      </w:r>
      <w:r w:rsidRPr="00981A1C">
        <w:tab/>
        <w:t>immediately before the employee’s transfer time, a particular period of employment of the employee was a period of eligible employment for the purposes of Division</w:t>
      </w:r>
      <w:r w:rsidR="00981A1C">
        <w:t> </w:t>
      </w:r>
      <w:r w:rsidRPr="00981A1C">
        <w:t>3 of Part</w:t>
      </w:r>
      <w:r w:rsidR="005251FF" w:rsidRPr="00981A1C">
        <w:t> </w:t>
      </w:r>
      <w:r w:rsidRPr="00981A1C">
        <w:t xml:space="preserve">IX of the </w:t>
      </w:r>
      <w:r w:rsidRPr="00981A1C">
        <w:rPr>
          <w:i/>
        </w:rPr>
        <w:t>Defence Force Retirement and Death Benefits Act 1973</w:t>
      </w:r>
      <w:r w:rsidRPr="00981A1C">
        <w:t>.</w:t>
      </w:r>
    </w:p>
    <w:p w:rsidR="005C18A4" w:rsidRPr="00981A1C" w:rsidRDefault="005C18A4" w:rsidP="005A1B01">
      <w:pPr>
        <w:pStyle w:val="subsection"/>
        <w:keepNext/>
        <w:keepLines/>
      </w:pPr>
      <w:r w:rsidRPr="00981A1C">
        <w:lastRenderedPageBreak/>
        <w:tab/>
        <w:t>(2)</w:t>
      </w:r>
      <w:r w:rsidRPr="00981A1C">
        <w:tab/>
        <w:t>For the purposes of Division</w:t>
      </w:r>
      <w:r w:rsidR="00981A1C">
        <w:t> </w:t>
      </w:r>
      <w:r w:rsidRPr="00981A1C">
        <w:t>3 of Part</w:t>
      </w:r>
      <w:r w:rsidR="005251FF" w:rsidRPr="00981A1C">
        <w:t> </w:t>
      </w:r>
      <w:r w:rsidRPr="00981A1C">
        <w:t xml:space="preserve">IX of the </w:t>
      </w:r>
      <w:r w:rsidRPr="00981A1C">
        <w:rPr>
          <w:i/>
        </w:rPr>
        <w:t>Defence Force Retirement and Death Benefits Act 1973</w:t>
      </w:r>
      <w:r w:rsidRPr="00981A1C">
        <w:t>, a particular period of employment that begins at the employee’s transfer time continues to be a period of eligible employment for the purposes of that Division, so long as the period of employment is a period of employment by the company.</w:t>
      </w:r>
    </w:p>
    <w:p w:rsidR="005C18A4" w:rsidRPr="00981A1C" w:rsidRDefault="005C18A4" w:rsidP="00AC666F">
      <w:pPr>
        <w:pStyle w:val="ActHead2"/>
        <w:pageBreakBefore/>
        <w:rPr>
          <w:kern w:val="32"/>
        </w:rPr>
      </w:pPr>
      <w:bookmarkStart w:id="140" w:name="_Toc507148829"/>
      <w:r w:rsidRPr="00981A1C">
        <w:rPr>
          <w:rStyle w:val="CharPartNo"/>
        </w:rPr>
        <w:lastRenderedPageBreak/>
        <w:t>Part</w:t>
      </w:r>
      <w:r w:rsidR="00981A1C" w:rsidRPr="00981A1C">
        <w:rPr>
          <w:rStyle w:val="CharPartNo"/>
        </w:rPr>
        <w:t> </w:t>
      </w:r>
      <w:r w:rsidRPr="00981A1C">
        <w:rPr>
          <w:rStyle w:val="CharPartNo"/>
        </w:rPr>
        <w:t>3</w:t>
      </w:r>
      <w:r w:rsidRPr="00981A1C">
        <w:rPr>
          <w:kern w:val="32"/>
        </w:rPr>
        <w:t>—</w:t>
      </w:r>
      <w:r w:rsidRPr="00981A1C">
        <w:rPr>
          <w:rStyle w:val="CharPartText"/>
        </w:rPr>
        <w:t>The Crimes (Superannuation Benefits) Act 1989</w:t>
      </w:r>
      <w:bookmarkEnd w:id="140"/>
    </w:p>
    <w:p w:rsidR="005C18A4" w:rsidRPr="00981A1C" w:rsidRDefault="00AC2589" w:rsidP="005C18A4">
      <w:pPr>
        <w:pStyle w:val="Header"/>
      </w:pPr>
      <w:r w:rsidRPr="00981A1C">
        <w:rPr>
          <w:rStyle w:val="CharDivNo"/>
        </w:rPr>
        <w:t xml:space="preserve"> </w:t>
      </w:r>
      <w:r w:rsidRPr="00981A1C">
        <w:rPr>
          <w:rStyle w:val="CharDivText"/>
        </w:rPr>
        <w:t xml:space="preserve"> </w:t>
      </w:r>
    </w:p>
    <w:p w:rsidR="005C18A4" w:rsidRPr="00981A1C" w:rsidRDefault="005C18A4" w:rsidP="005C18A4">
      <w:pPr>
        <w:pStyle w:val="ActHead5"/>
      </w:pPr>
      <w:bookmarkStart w:id="141" w:name="_Toc507148830"/>
      <w:r w:rsidRPr="00981A1C">
        <w:rPr>
          <w:rStyle w:val="CharSectno"/>
        </w:rPr>
        <w:t>9</w:t>
      </w:r>
      <w:r w:rsidRPr="00981A1C">
        <w:t xml:space="preserve">  Continuing application of the </w:t>
      </w:r>
      <w:r w:rsidRPr="00981A1C">
        <w:rPr>
          <w:i/>
        </w:rPr>
        <w:t>Crimes (Superannuation Benefits) Act 1989</w:t>
      </w:r>
      <w:bookmarkEnd w:id="141"/>
    </w:p>
    <w:p w:rsidR="005C18A4" w:rsidRPr="00981A1C" w:rsidRDefault="005C18A4" w:rsidP="005C18A4">
      <w:pPr>
        <w:pStyle w:val="SubsectionHead"/>
      </w:pPr>
      <w:r w:rsidRPr="00981A1C">
        <w:t>Continuing application of Act</w:t>
      </w:r>
    </w:p>
    <w:p w:rsidR="005C18A4" w:rsidRPr="00981A1C" w:rsidRDefault="005C18A4" w:rsidP="005C18A4">
      <w:pPr>
        <w:pStyle w:val="subsection"/>
      </w:pPr>
      <w:r w:rsidRPr="00981A1C">
        <w:tab/>
        <w:t>(1)</w:t>
      </w:r>
      <w:r w:rsidRPr="00981A1C">
        <w:tab/>
        <w:t xml:space="preserve">Subject to </w:t>
      </w:r>
      <w:r w:rsidR="00981A1C">
        <w:t>subclause (</w:t>
      </w:r>
      <w:r w:rsidRPr="00981A1C">
        <w:t>2), if a person who was an employee of an airport</w:t>
      </w:r>
      <w:r w:rsidR="00981A1C">
        <w:noBreakHyphen/>
      </w:r>
      <w:r w:rsidRPr="00981A1C">
        <w:t xml:space="preserve">lessee company before the company’s sale time committed a corruption offence while such an employee, then, after the company’s sale time, the </w:t>
      </w:r>
      <w:r w:rsidRPr="00981A1C">
        <w:rPr>
          <w:i/>
        </w:rPr>
        <w:t>Crimes (Superannuation Benefits) Act 1989</w:t>
      </w:r>
      <w:r w:rsidRPr="00981A1C">
        <w:t xml:space="preserve"> continues to apply in relation to the person in respect of the offence as if the company continued to be a Commonwealth authority.</w:t>
      </w:r>
    </w:p>
    <w:p w:rsidR="005C18A4" w:rsidRPr="00981A1C" w:rsidRDefault="005C18A4" w:rsidP="005C18A4">
      <w:pPr>
        <w:pStyle w:val="SubsectionHead"/>
      </w:pPr>
      <w:r w:rsidRPr="00981A1C">
        <w:t>Limitation on superannuation orders</w:t>
      </w:r>
    </w:p>
    <w:p w:rsidR="005C18A4" w:rsidRPr="00981A1C" w:rsidRDefault="005C18A4" w:rsidP="005C18A4">
      <w:pPr>
        <w:pStyle w:val="subsection"/>
      </w:pPr>
      <w:r w:rsidRPr="00981A1C">
        <w:tab/>
        <w:t>(2)</w:t>
      </w:r>
      <w:r w:rsidRPr="00981A1C">
        <w:tab/>
        <w:t xml:space="preserve">A superannuation order may not be made under the </w:t>
      </w:r>
      <w:r w:rsidRPr="00981A1C">
        <w:rPr>
          <w:i/>
        </w:rPr>
        <w:t>Crimes (Superannuation Benefits) Act 1989</w:t>
      </w:r>
      <w:r w:rsidRPr="00981A1C">
        <w:t xml:space="preserve"> in relation to employer contributions or benefits paid or payable to a superannuation scheme by an airport</w:t>
      </w:r>
      <w:r w:rsidR="00981A1C">
        <w:noBreakHyphen/>
      </w:r>
      <w:r w:rsidRPr="00981A1C">
        <w:t>lessee company after the company’s sale time.</w:t>
      </w:r>
    </w:p>
    <w:p w:rsidR="005C18A4" w:rsidRPr="00981A1C" w:rsidRDefault="005C18A4" w:rsidP="005C18A4">
      <w:pPr>
        <w:pStyle w:val="SubsectionHead"/>
      </w:pPr>
      <w:r w:rsidRPr="00981A1C">
        <w:t>Superannuation schemes</w:t>
      </w:r>
    </w:p>
    <w:p w:rsidR="005C18A4" w:rsidRPr="00981A1C" w:rsidRDefault="005C18A4" w:rsidP="005C18A4">
      <w:pPr>
        <w:pStyle w:val="subsection"/>
      </w:pPr>
      <w:r w:rsidRPr="00981A1C">
        <w:rPr>
          <w:b/>
        </w:rPr>
        <w:tab/>
      </w:r>
      <w:r w:rsidRPr="00981A1C">
        <w:t>(3)</w:t>
      </w:r>
      <w:r w:rsidRPr="00981A1C">
        <w:rPr>
          <w:b/>
        </w:rPr>
        <w:tab/>
      </w:r>
      <w:r w:rsidRPr="00981A1C">
        <w:t>A superannuation scheme in relation to which employer contributions or benefits are paid or payable by an airport</w:t>
      </w:r>
      <w:r w:rsidR="00981A1C">
        <w:noBreakHyphen/>
      </w:r>
      <w:r w:rsidRPr="00981A1C">
        <w:t xml:space="preserve">lessee company after the company’s sale time is not a superannuation scheme for the purposes of the application of the </w:t>
      </w:r>
      <w:r w:rsidRPr="00981A1C">
        <w:rPr>
          <w:i/>
        </w:rPr>
        <w:t>Crimes (Superannuation Benefits) Act 1989</w:t>
      </w:r>
      <w:r w:rsidRPr="00981A1C">
        <w:t xml:space="preserve"> to a corruption offence committed by a person after the company’s sale time.</w:t>
      </w:r>
    </w:p>
    <w:p w:rsidR="005C18A4" w:rsidRPr="00981A1C" w:rsidRDefault="005C18A4" w:rsidP="005C18A4">
      <w:pPr>
        <w:pStyle w:val="SubsectionHead"/>
      </w:pPr>
      <w:r w:rsidRPr="00981A1C">
        <w:t>Paragraph 19(3)(d) orders</w:t>
      </w:r>
    </w:p>
    <w:p w:rsidR="005C18A4" w:rsidRPr="00981A1C" w:rsidRDefault="005C18A4" w:rsidP="005C18A4">
      <w:pPr>
        <w:pStyle w:val="subsection"/>
      </w:pPr>
      <w:r w:rsidRPr="00981A1C">
        <w:tab/>
        <w:t>(4)</w:t>
      </w:r>
      <w:r w:rsidRPr="00981A1C">
        <w:tab/>
        <w:t>Despite paragraph</w:t>
      </w:r>
      <w:r w:rsidR="00981A1C">
        <w:t> </w:t>
      </w:r>
      <w:r w:rsidRPr="00981A1C">
        <w:t xml:space="preserve">19(3)(d) of the </w:t>
      </w:r>
      <w:r w:rsidRPr="00981A1C">
        <w:rPr>
          <w:i/>
        </w:rPr>
        <w:t>Crimes (Superannuation Benefits) Act 1989</w:t>
      </w:r>
      <w:r w:rsidRPr="00981A1C">
        <w:t>, for the purposes of the application of that Act to an airport</w:t>
      </w:r>
      <w:r w:rsidR="00981A1C">
        <w:noBreakHyphen/>
      </w:r>
      <w:r w:rsidRPr="00981A1C">
        <w:t xml:space="preserve">lessee company, an order made under that paragraph </w:t>
      </w:r>
      <w:r w:rsidRPr="00981A1C">
        <w:lastRenderedPageBreak/>
        <w:t>after the company’s sale time may only specify that an amount paid into the Consolidated Revenue Fund before the company’s sale time by or on behalf of the company belongs to the Commonwealth.</w:t>
      </w:r>
    </w:p>
    <w:p w:rsidR="005C18A4" w:rsidRPr="00981A1C" w:rsidRDefault="005C18A4" w:rsidP="005C18A4">
      <w:pPr>
        <w:pStyle w:val="SubsectionHead"/>
      </w:pPr>
      <w:r w:rsidRPr="00981A1C">
        <w:t>Paragraph 19(4)(b) orders</w:t>
      </w:r>
    </w:p>
    <w:p w:rsidR="005C18A4" w:rsidRPr="00981A1C" w:rsidRDefault="005C18A4" w:rsidP="005C18A4">
      <w:pPr>
        <w:pStyle w:val="subsection"/>
      </w:pPr>
      <w:r w:rsidRPr="00981A1C">
        <w:tab/>
        <w:t>(5)</w:t>
      </w:r>
      <w:r w:rsidRPr="00981A1C">
        <w:tab/>
        <w:t>If:</w:t>
      </w:r>
    </w:p>
    <w:p w:rsidR="005C18A4" w:rsidRPr="00981A1C" w:rsidRDefault="005C18A4" w:rsidP="005C18A4">
      <w:pPr>
        <w:pStyle w:val="paragraph"/>
      </w:pPr>
      <w:r w:rsidRPr="00981A1C">
        <w:tab/>
        <w:t>(a)</w:t>
      </w:r>
      <w:r w:rsidRPr="00981A1C">
        <w:tab/>
        <w:t>a person who was an employee of an airport</w:t>
      </w:r>
      <w:r w:rsidR="00981A1C">
        <w:noBreakHyphen/>
      </w:r>
      <w:r w:rsidRPr="00981A1C">
        <w:t>lessee company before the company’s sale time committed a corruption offence while such an employee; and</w:t>
      </w:r>
    </w:p>
    <w:p w:rsidR="005C18A4" w:rsidRPr="00981A1C" w:rsidRDefault="005C18A4" w:rsidP="005C18A4">
      <w:pPr>
        <w:pStyle w:val="paragraph"/>
      </w:pPr>
      <w:r w:rsidRPr="00981A1C">
        <w:tab/>
        <w:t>(b)</w:t>
      </w:r>
      <w:r w:rsidRPr="00981A1C">
        <w:tab/>
        <w:t>the person was paid benefits before or after the company’s sale time out of the Consolidated Revenue Fund;</w:t>
      </w:r>
    </w:p>
    <w:p w:rsidR="005C18A4" w:rsidRPr="00981A1C" w:rsidRDefault="005C18A4" w:rsidP="005C18A4">
      <w:pPr>
        <w:pStyle w:val="subsection2"/>
      </w:pPr>
      <w:r w:rsidRPr="00981A1C">
        <w:t>then, despite paragraph</w:t>
      </w:r>
      <w:r w:rsidR="00981A1C">
        <w:t> </w:t>
      </w:r>
      <w:r w:rsidRPr="00981A1C">
        <w:t xml:space="preserve">19(4)(b) of the </w:t>
      </w:r>
      <w:r w:rsidRPr="00981A1C">
        <w:rPr>
          <w:i/>
        </w:rPr>
        <w:t>Crimes (Superannuation Benefits) Act 1989</w:t>
      </w:r>
      <w:r w:rsidRPr="00981A1C">
        <w:t>, for the purposes of the application of that Act to the corruption offence, an order made under that paragraph after the company’s sale time may only specify that an amount equal to the total benefits paid out of the Consolidated Revenue Fund be paid to the Commonwealth.</w:t>
      </w:r>
    </w:p>
    <w:p w:rsidR="005C18A4" w:rsidRPr="00981A1C" w:rsidRDefault="005C18A4" w:rsidP="005C18A4">
      <w:pPr>
        <w:pStyle w:val="SubsectionHead"/>
      </w:pPr>
      <w:r w:rsidRPr="00981A1C">
        <w:t>Interpretation</w:t>
      </w:r>
    </w:p>
    <w:p w:rsidR="005C18A4" w:rsidRPr="00981A1C" w:rsidRDefault="005C18A4" w:rsidP="005C18A4">
      <w:pPr>
        <w:pStyle w:val="subsection"/>
      </w:pPr>
      <w:r w:rsidRPr="00981A1C">
        <w:tab/>
        <w:t>(6)</w:t>
      </w:r>
      <w:r w:rsidRPr="00981A1C">
        <w:tab/>
        <w:t xml:space="preserve">Unless the contrary intention appears, an expression used in this clause that is also used in the </w:t>
      </w:r>
      <w:r w:rsidRPr="00981A1C">
        <w:rPr>
          <w:i/>
        </w:rPr>
        <w:t>Crimes (Superannuation Benefits) Act 1989</w:t>
      </w:r>
      <w:r w:rsidRPr="00981A1C">
        <w:t xml:space="preserve"> has the same meaning in this clause as it has in that Act.</w:t>
      </w:r>
    </w:p>
    <w:p w:rsidR="005C18A4" w:rsidRPr="00981A1C" w:rsidRDefault="005C18A4" w:rsidP="00AC666F">
      <w:pPr>
        <w:pStyle w:val="ActHead2"/>
        <w:pageBreakBefore/>
        <w:rPr>
          <w:kern w:val="32"/>
        </w:rPr>
      </w:pPr>
      <w:bookmarkStart w:id="142" w:name="_Toc507148831"/>
      <w:r w:rsidRPr="00981A1C">
        <w:rPr>
          <w:rStyle w:val="CharPartNo"/>
        </w:rPr>
        <w:lastRenderedPageBreak/>
        <w:t>Part</w:t>
      </w:r>
      <w:r w:rsidR="00981A1C" w:rsidRPr="00981A1C">
        <w:rPr>
          <w:rStyle w:val="CharPartNo"/>
        </w:rPr>
        <w:t> </w:t>
      </w:r>
      <w:r w:rsidRPr="00981A1C">
        <w:rPr>
          <w:rStyle w:val="CharPartNo"/>
        </w:rPr>
        <w:t>4</w:t>
      </w:r>
      <w:r w:rsidRPr="00981A1C">
        <w:rPr>
          <w:kern w:val="32"/>
        </w:rPr>
        <w:t>—</w:t>
      </w:r>
      <w:r w:rsidRPr="00981A1C">
        <w:rPr>
          <w:rStyle w:val="CharPartText"/>
        </w:rPr>
        <w:t>The Superannuation Benefits (Supervisory Mechanisms) Act 1990</w:t>
      </w:r>
      <w:bookmarkEnd w:id="142"/>
    </w:p>
    <w:p w:rsidR="005C18A4" w:rsidRPr="00981A1C" w:rsidRDefault="00AC2589" w:rsidP="005C18A4">
      <w:pPr>
        <w:pStyle w:val="Header"/>
      </w:pPr>
      <w:r w:rsidRPr="00981A1C">
        <w:rPr>
          <w:rStyle w:val="CharDivNo"/>
        </w:rPr>
        <w:t xml:space="preserve"> </w:t>
      </w:r>
      <w:r w:rsidRPr="00981A1C">
        <w:rPr>
          <w:rStyle w:val="CharDivText"/>
        </w:rPr>
        <w:t xml:space="preserve"> </w:t>
      </w:r>
    </w:p>
    <w:p w:rsidR="005C18A4" w:rsidRPr="00981A1C" w:rsidRDefault="005C18A4" w:rsidP="005C18A4">
      <w:pPr>
        <w:pStyle w:val="ActHead5"/>
      </w:pPr>
      <w:bookmarkStart w:id="143" w:name="_Toc507148832"/>
      <w:r w:rsidRPr="00981A1C">
        <w:rPr>
          <w:rStyle w:val="CharSectno"/>
        </w:rPr>
        <w:t>10</w:t>
      </w:r>
      <w:r w:rsidRPr="00981A1C">
        <w:t xml:space="preserve">  An airport</w:t>
      </w:r>
      <w:r w:rsidR="00981A1C">
        <w:noBreakHyphen/>
      </w:r>
      <w:r w:rsidRPr="00981A1C">
        <w:t xml:space="preserve">lessee company is not to be an eligible or relevant body for the purposes of the </w:t>
      </w:r>
      <w:r w:rsidRPr="00981A1C">
        <w:rPr>
          <w:i/>
        </w:rPr>
        <w:t>Superannuation Benefits (Supervisory Mechanisms) Act 1990</w:t>
      </w:r>
      <w:bookmarkEnd w:id="143"/>
    </w:p>
    <w:p w:rsidR="005C18A4" w:rsidRPr="00981A1C" w:rsidRDefault="005C18A4" w:rsidP="005C18A4">
      <w:pPr>
        <w:pStyle w:val="SubsectionHead"/>
      </w:pPr>
      <w:r w:rsidRPr="00981A1C">
        <w:t>Eligible body notice</w:t>
      </w:r>
    </w:p>
    <w:p w:rsidR="005C18A4" w:rsidRPr="00981A1C" w:rsidRDefault="005C18A4" w:rsidP="005C18A4">
      <w:pPr>
        <w:pStyle w:val="subsection"/>
      </w:pPr>
      <w:r w:rsidRPr="00981A1C">
        <w:tab/>
        <w:t>(1)</w:t>
      </w:r>
      <w:r w:rsidRPr="00981A1C">
        <w:tab/>
        <w:t xml:space="preserve">A notice published in the </w:t>
      </w:r>
      <w:r w:rsidRPr="00981A1C">
        <w:rPr>
          <w:i/>
        </w:rPr>
        <w:t xml:space="preserve">Gazette </w:t>
      </w:r>
      <w:r w:rsidRPr="00981A1C">
        <w:t>before an airport</w:t>
      </w:r>
      <w:r w:rsidR="00981A1C">
        <w:noBreakHyphen/>
      </w:r>
      <w:r w:rsidRPr="00981A1C">
        <w:t xml:space="preserve">lessee company’s sale time that declares the company to be an eligible body for the purposes of the </w:t>
      </w:r>
      <w:r w:rsidRPr="00981A1C">
        <w:rPr>
          <w:i/>
        </w:rPr>
        <w:t>Superannuation Benefits (Supervisory Mechanisms) Act 1990</w:t>
      </w:r>
      <w:r w:rsidRPr="00981A1C">
        <w:t xml:space="preserve"> has effect, after the company’s sale time, as if the notice did not contain a reference to the company.</w:t>
      </w:r>
    </w:p>
    <w:p w:rsidR="005C18A4" w:rsidRPr="00981A1C" w:rsidRDefault="005C18A4" w:rsidP="005C18A4">
      <w:pPr>
        <w:pStyle w:val="SubsectionHead"/>
      </w:pPr>
      <w:r w:rsidRPr="00981A1C">
        <w:t>Relevant body notice</w:t>
      </w:r>
    </w:p>
    <w:p w:rsidR="005C18A4" w:rsidRPr="00981A1C" w:rsidRDefault="005C18A4" w:rsidP="005C18A4">
      <w:pPr>
        <w:pStyle w:val="subsection"/>
      </w:pPr>
      <w:r w:rsidRPr="00981A1C">
        <w:tab/>
        <w:t>(2)</w:t>
      </w:r>
      <w:r w:rsidRPr="00981A1C">
        <w:tab/>
        <w:t xml:space="preserve">A notice published in the </w:t>
      </w:r>
      <w:r w:rsidRPr="00981A1C">
        <w:rPr>
          <w:i/>
        </w:rPr>
        <w:t>Gazette</w:t>
      </w:r>
      <w:r w:rsidRPr="00981A1C">
        <w:t xml:space="preserve"> before an airport</w:t>
      </w:r>
      <w:r w:rsidR="00981A1C">
        <w:noBreakHyphen/>
      </w:r>
      <w:r w:rsidRPr="00981A1C">
        <w:t xml:space="preserve">lessee company’s sale time that declares the company to be a relevant body for the purposes of the </w:t>
      </w:r>
      <w:r w:rsidRPr="00981A1C">
        <w:rPr>
          <w:i/>
        </w:rPr>
        <w:t>Superannuation Benefits (Supervisory Mechanisms) Act 1990</w:t>
      </w:r>
      <w:r w:rsidRPr="00981A1C">
        <w:t xml:space="preserve"> has effect, after the company’s sale time, as if the notice did not contain a reference to the company.</w:t>
      </w:r>
    </w:p>
    <w:p w:rsidR="005C18A4" w:rsidRPr="00981A1C" w:rsidRDefault="005C18A4" w:rsidP="005C18A4">
      <w:pPr>
        <w:pStyle w:val="SubsectionHead"/>
      </w:pPr>
      <w:r w:rsidRPr="00981A1C">
        <w:t>Amendment or revocation of notice</w:t>
      </w:r>
    </w:p>
    <w:p w:rsidR="005C18A4" w:rsidRPr="00981A1C" w:rsidRDefault="005C18A4" w:rsidP="005C18A4">
      <w:pPr>
        <w:pStyle w:val="subsection"/>
      </w:pPr>
      <w:r w:rsidRPr="00981A1C">
        <w:tab/>
        <w:t>(3)</w:t>
      </w:r>
      <w:r w:rsidRPr="00981A1C">
        <w:tab/>
      </w:r>
      <w:r w:rsidR="00981A1C">
        <w:t>Subclauses (</w:t>
      </w:r>
      <w:r w:rsidRPr="00981A1C">
        <w:t>1) and (2) do not prevent a declaration affected by either of those subclauses from being amended or revoked by the Minister.</w:t>
      </w:r>
    </w:p>
    <w:p w:rsidR="005C18A4" w:rsidRPr="00981A1C" w:rsidRDefault="005C18A4" w:rsidP="005C18A4">
      <w:pPr>
        <w:pStyle w:val="SubsectionHead"/>
      </w:pPr>
      <w:r w:rsidRPr="00981A1C">
        <w:t>Definition</w:t>
      </w:r>
    </w:p>
    <w:p w:rsidR="005C18A4" w:rsidRPr="00981A1C" w:rsidRDefault="005C18A4" w:rsidP="005C18A4">
      <w:pPr>
        <w:pStyle w:val="subsection"/>
      </w:pPr>
      <w:r w:rsidRPr="00981A1C">
        <w:tab/>
        <w:t>(4)</w:t>
      </w:r>
      <w:r w:rsidRPr="00981A1C">
        <w:tab/>
        <w:t>In this clause:</w:t>
      </w:r>
    </w:p>
    <w:p w:rsidR="005C18A4" w:rsidRPr="00981A1C" w:rsidRDefault="005C18A4" w:rsidP="005C18A4">
      <w:pPr>
        <w:pStyle w:val="Definition"/>
      </w:pPr>
      <w:r w:rsidRPr="00981A1C">
        <w:rPr>
          <w:b/>
          <w:i/>
        </w:rPr>
        <w:t>Minister</w:t>
      </w:r>
      <w:r w:rsidRPr="00981A1C">
        <w:t xml:space="preserve"> has the same meaning as in the </w:t>
      </w:r>
      <w:r w:rsidRPr="00981A1C">
        <w:rPr>
          <w:i/>
        </w:rPr>
        <w:t>Superannuation Benefits (Supervisory Mechanisms) Act 1990</w:t>
      </w:r>
      <w:r w:rsidRPr="00981A1C">
        <w:t>.</w:t>
      </w:r>
    </w:p>
    <w:p w:rsidR="00974272" w:rsidRPr="00981A1C" w:rsidRDefault="00974272" w:rsidP="002B747B">
      <w:pPr>
        <w:sectPr w:rsidR="00974272" w:rsidRPr="00981A1C" w:rsidSect="00A35808">
          <w:headerReference w:type="even" r:id="rId33"/>
          <w:headerReference w:type="default" r:id="rId34"/>
          <w:footerReference w:type="even" r:id="rId35"/>
          <w:footerReference w:type="default" r:id="rId36"/>
          <w:headerReference w:type="first" r:id="rId37"/>
          <w:footerReference w:type="first" r:id="rId38"/>
          <w:pgSz w:w="11906" w:h="16838" w:code="9"/>
          <w:pgMar w:top="2268" w:right="2410" w:bottom="3827" w:left="2410" w:header="567" w:footer="3119" w:gutter="0"/>
          <w:cols w:space="708"/>
          <w:docGrid w:linePitch="360"/>
        </w:sectPr>
      </w:pPr>
    </w:p>
    <w:p w:rsidR="005C18A4" w:rsidRPr="00981A1C" w:rsidRDefault="005C18A4" w:rsidP="005C18A4">
      <w:pPr>
        <w:pStyle w:val="ActHead1"/>
        <w:rPr>
          <w:kern w:val="32"/>
        </w:rPr>
      </w:pPr>
      <w:bookmarkStart w:id="144" w:name="_Toc507148833"/>
      <w:r w:rsidRPr="00981A1C">
        <w:rPr>
          <w:rStyle w:val="CharChapNo"/>
        </w:rPr>
        <w:lastRenderedPageBreak/>
        <w:t>Schedule</w:t>
      </w:r>
      <w:r w:rsidR="00981A1C" w:rsidRPr="00981A1C">
        <w:rPr>
          <w:rStyle w:val="CharChapNo"/>
        </w:rPr>
        <w:t> </w:t>
      </w:r>
      <w:r w:rsidRPr="00981A1C">
        <w:rPr>
          <w:rStyle w:val="CharChapNo"/>
        </w:rPr>
        <w:t>3</w:t>
      </w:r>
      <w:r w:rsidRPr="00981A1C">
        <w:t>—</w:t>
      </w:r>
      <w:r w:rsidRPr="00981A1C">
        <w:rPr>
          <w:rStyle w:val="CharChapText"/>
        </w:rPr>
        <w:t>Safety, Rehabilitation and Compensation Act 1988</w:t>
      </w:r>
      <w:bookmarkEnd w:id="144"/>
    </w:p>
    <w:p w:rsidR="005C18A4" w:rsidRPr="00981A1C" w:rsidRDefault="00AC2589" w:rsidP="005C18A4">
      <w:pPr>
        <w:pStyle w:val="Header"/>
      </w:pPr>
      <w:r w:rsidRPr="00981A1C">
        <w:rPr>
          <w:rStyle w:val="CharPartNo"/>
        </w:rPr>
        <w:t xml:space="preserve"> </w:t>
      </w:r>
      <w:r w:rsidRPr="00981A1C">
        <w:rPr>
          <w:rStyle w:val="CharPartText"/>
        </w:rPr>
        <w:t xml:space="preserve"> </w:t>
      </w:r>
    </w:p>
    <w:p w:rsidR="005C18A4" w:rsidRPr="00981A1C" w:rsidRDefault="00AC2589" w:rsidP="005C18A4">
      <w:pPr>
        <w:pStyle w:val="Header"/>
      </w:pPr>
      <w:r w:rsidRPr="00981A1C">
        <w:rPr>
          <w:rStyle w:val="CharDivNo"/>
        </w:rPr>
        <w:t xml:space="preserve"> </w:t>
      </w:r>
      <w:r w:rsidRPr="00981A1C">
        <w:rPr>
          <w:rStyle w:val="CharDivText"/>
        </w:rPr>
        <w:t xml:space="preserve"> </w:t>
      </w:r>
    </w:p>
    <w:p w:rsidR="005C18A4" w:rsidRPr="00981A1C" w:rsidRDefault="005C18A4" w:rsidP="005C18A4">
      <w:pPr>
        <w:pStyle w:val="ActHead5"/>
      </w:pPr>
      <w:bookmarkStart w:id="145" w:name="_Toc507148834"/>
      <w:r w:rsidRPr="00981A1C">
        <w:rPr>
          <w:rStyle w:val="CharSectno"/>
        </w:rPr>
        <w:t>1</w:t>
      </w:r>
      <w:r w:rsidRPr="00981A1C">
        <w:t xml:space="preserve">  Definitions</w:t>
      </w:r>
      <w:bookmarkEnd w:id="145"/>
      <w:r w:rsidRPr="00981A1C">
        <w:t xml:space="preserve"> </w:t>
      </w:r>
    </w:p>
    <w:p w:rsidR="005C18A4" w:rsidRPr="00981A1C" w:rsidRDefault="005C18A4" w:rsidP="005C18A4">
      <w:pPr>
        <w:pStyle w:val="subsection"/>
      </w:pPr>
      <w:r w:rsidRPr="00981A1C">
        <w:tab/>
      </w:r>
      <w:r w:rsidRPr="00981A1C">
        <w:tab/>
        <w:t xml:space="preserve">Unless the contrary intention appears, expressions used in this Schedule that are also used in the </w:t>
      </w:r>
      <w:r w:rsidRPr="00981A1C">
        <w:rPr>
          <w:i/>
        </w:rPr>
        <w:t>Safety, Rehabilitation and Compensation Act 1988</w:t>
      </w:r>
      <w:r w:rsidRPr="00981A1C">
        <w:t xml:space="preserve"> have the same meanings as in that Act.</w:t>
      </w:r>
    </w:p>
    <w:p w:rsidR="005C18A4" w:rsidRPr="00981A1C" w:rsidRDefault="005C18A4" w:rsidP="005C18A4">
      <w:pPr>
        <w:pStyle w:val="ActHead5"/>
      </w:pPr>
      <w:bookmarkStart w:id="146" w:name="_Toc507148835"/>
      <w:r w:rsidRPr="00981A1C">
        <w:rPr>
          <w:rStyle w:val="CharSectno"/>
        </w:rPr>
        <w:t>2</w:t>
      </w:r>
      <w:r w:rsidRPr="00981A1C">
        <w:t xml:space="preserve">  SRC Act continues to apply to transferred employees</w:t>
      </w:r>
      <w:bookmarkEnd w:id="146"/>
    </w:p>
    <w:p w:rsidR="005C18A4" w:rsidRPr="00981A1C" w:rsidRDefault="005C18A4" w:rsidP="005C18A4">
      <w:pPr>
        <w:pStyle w:val="subsection"/>
      </w:pPr>
      <w:r w:rsidRPr="00981A1C">
        <w:tab/>
        <w:t>(1)</w:t>
      </w:r>
      <w:r w:rsidRPr="00981A1C">
        <w:tab/>
        <w:t>This clause applies to a transferred employee.</w:t>
      </w:r>
    </w:p>
    <w:p w:rsidR="005C18A4" w:rsidRPr="00981A1C" w:rsidRDefault="005C18A4" w:rsidP="005C18A4">
      <w:pPr>
        <w:pStyle w:val="subsection"/>
      </w:pPr>
      <w:r w:rsidRPr="00981A1C">
        <w:tab/>
        <w:t>(2)</w:t>
      </w:r>
      <w:r w:rsidRPr="00981A1C">
        <w:tab/>
        <w:t xml:space="preserve">The </w:t>
      </w:r>
      <w:r w:rsidRPr="00981A1C">
        <w:rPr>
          <w:i/>
        </w:rPr>
        <w:t>Safety, Rehabilitation and Compensation Act 1988</w:t>
      </w:r>
      <w:r w:rsidRPr="00981A1C">
        <w:t xml:space="preserve"> continues to apply, after the employee’s transfer time, in relation to:</w:t>
      </w:r>
    </w:p>
    <w:p w:rsidR="005C18A4" w:rsidRPr="00981A1C" w:rsidRDefault="005C18A4" w:rsidP="005C18A4">
      <w:pPr>
        <w:pStyle w:val="paragraph"/>
      </w:pPr>
      <w:r w:rsidRPr="00981A1C">
        <w:tab/>
        <w:t>(a)</w:t>
      </w:r>
      <w:r w:rsidRPr="00981A1C">
        <w:tab/>
        <w:t>injuries suffered by the employee before the employee’s transfer time; and</w:t>
      </w:r>
    </w:p>
    <w:p w:rsidR="005C18A4" w:rsidRPr="00981A1C" w:rsidRDefault="005C18A4" w:rsidP="005C18A4">
      <w:pPr>
        <w:pStyle w:val="paragraph"/>
      </w:pPr>
      <w:r w:rsidRPr="00981A1C">
        <w:tab/>
        <w:t>(b)</w:t>
      </w:r>
      <w:r w:rsidRPr="00981A1C">
        <w:tab/>
        <w:t>loss of, or damage to, property incurred by the employee before the employee’s transfer time.</w:t>
      </w:r>
    </w:p>
    <w:p w:rsidR="005C18A4" w:rsidRPr="00981A1C" w:rsidRDefault="005C18A4" w:rsidP="005C18A4">
      <w:pPr>
        <w:pStyle w:val="ActHead5"/>
      </w:pPr>
      <w:bookmarkStart w:id="147" w:name="_Toc507148836"/>
      <w:r w:rsidRPr="00981A1C">
        <w:rPr>
          <w:rStyle w:val="CharSectno"/>
        </w:rPr>
        <w:t>3</w:t>
      </w:r>
      <w:r w:rsidRPr="00981A1C">
        <w:t xml:space="preserve">  Commonwealth liable to meet certain SRC Act liabilities and is taken to be the employer in certain circumstances under the SRC Act</w:t>
      </w:r>
      <w:bookmarkEnd w:id="147"/>
    </w:p>
    <w:p w:rsidR="005C18A4" w:rsidRPr="00981A1C" w:rsidRDefault="005C18A4" w:rsidP="005C18A4">
      <w:pPr>
        <w:pStyle w:val="subsection"/>
      </w:pPr>
      <w:r w:rsidRPr="00981A1C">
        <w:tab/>
        <w:t>(1)</w:t>
      </w:r>
      <w:r w:rsidRPr="00981A1C">
        <w:tab/>
        <w:t>This clause applies to a transferred employee.</w:t>
      </w:r>
    </w:p>
    <w:p w:rsidR="005C18A4" w:rsidRPr="00981A1C" w:rsidRDefault="005C18A4" w:rsidP="005C18A4">
      <w:pPr>
        <w:pStyle w:val="subsection"/>
      </w:pPr>
      <w:r w:rsidRPr="00981A1C">
        <w:tab/>
        <w:t>(2)</w:t>
      </w:r>
      <w:r w:rsidRPr="00981A1C">
        <w:tab/>
        <w:t>After the employee’s transfer time, the Commonwealth:</w:t>
      </w:r>
    </w:p>
    <w:p w:rsidR="005C18A4" w:rsidRPr="00981A1C" w:rsidRDefault="005C18A4" w:rsidP="005C18A4">
      <w:pPr>
        <w:pStyle w:val="paragraph"/>
      </w:pPr>
      <w:r w:rsidRPr="00981A1C">
        <w:tab/>
        <w:t>(a)</w:t>
      </w:r>
      <w:r w:rsidRPr="00981A1C">
        <w:tab/>
        <w:t>is liable to pay the liabilities of the FAC under section</w:t>
      </w:r>
      <w:r w:rsidR="00981A1C">
        <w:t> </w:t>
      </w:r>
      <w:r w:rsidRPr="00981A1C">
        <w:t xml:space="preserve">128A of the </w:t>
      </w:r>
      <w:r w:rsidRPr="00981A1C">
        <w:rPr>
          <w:i/>
        </w:rPr>
        <w:t>Safety, Rehabilitation and Compensation Act 1988</w:t>
      </w:r>
      <w:r w:rsidRPr="00981A1C">
        <w:t>, in so far as they relate to the employee; and</w:t>
      </w:r>
    </w:p>
    <w:p w:rsidR="005C18A4" w:rsidRPr="00981A1C" w:rsidRDefault="005C18A4" w:rsidP="005C18A4">
      <w:pPr>
        <w:pStyle w:val="paragraph"/>
      </w:pPr>
      <w:r w:rsidRPr="00981A1C">
        <w:tab/>
        <w:t>(b)</w:t>
      </w:r>
      <w:r w:rsidRPr="00981A1C">
        <w:tab/>
        <w:t xml:space="preserve">is taken to have been the employee’s employer before the employee’s transfer time for the purposes of the </w:t>
      </w:r>
      <w:r w:rsidRPr="00981A1C">
        <w:rPr>
          <w:i/>
        </w:rPr>
        <w:t>Safety, Rehabilitation and Compensation Act 1988</w:t>
      </w:r>
      <w:r w:rsidRPr="00981A1C">
        <w:t>.</w:t>
      </w:r>
    </w:p>
    <w:p w:rsidR="005C18A4" w:rsidRPr="00981A1C" w:rsidRDefault="005C18A4" w:rsidP="005C18A4">
      <w:pPr>
        <w:pStyle w:val="subsection"/>
      </w:pPr>
      <w:r w:rsidRPr="00981A1C">
        <w:tab/>
        <w:t>(3)</w:t>
      </w:r>
      <w:r w:rsidRPr="00981A1C">
        <w:tab/>
      </w:r>
      <w:r w:rsidR="00981A1C">
        <w:t>Paragraph (</w:t>
      </w:r>
      <w:r w:rsidRPr="00981A1C">
        <w:t>2)(b) has effect subject to clauses</w:t>
      </w:r>
      <w:r w:rsidR="00981A1C">
        <w:t> </w:t>
      </w:r>
      <w:r w:rsidRPr="00981A1C">
        <w:t>5 and 6.</w:t>
      </w:r>
    </w:p>
    <w:p w:rsidR="005C18A4" w:rsidRPr="00981A1C" w:rsidRDefault="005C18A4" w:rsidP="005A1E6E">
      <w:pPr>
        <w:pStyle w:val="ActHead5"/>
      </w:pPr>
      <w:bookmarkStart w:id="148" w:name="_Toc507148837"/>
      <w:r w:rsidRPr="00981A1C">
        <w:rPr>
          <w:rStyle w:val="CharSectno"/>
        </w:rPr>
        <w:lastRenderedPageBreak/>
        <w:t>4</w:t>
      </w:r>
      <w:r w:rsidRPr="00981A1C">
        <w:t xml:space="preserve">  Airport</w:t>
      </w:r>
      <w:r w:rsidR="00981A1C">
        <w:noBreakHyphen/>
      </w:r>
      <w:r w:rsidRPr="00981A1C">
        <w:t>lessee company to co</w:t>
      </w:r>
      <w:r w:rsidR="00981A1C">
        <w:noBreakHyphen/>
      </w:r>
      <w:r w:rsidRPr="00981A1C">
        <w:t>operate with the Commonwealth</w:t>
      </w:r>
      <w:bookmarkEnd w:id="148"/>
    </w:p>
    <w:p w:rsidR="005C18A4" w:rsidRPr="00981A1C" w:rsidRDefault="005C18A4" w:rsidP="005A1E6E">
      <w:pPr>
        <w:pStyle w:val="subsection"/>
        <w:keepNext/>
        <w:keepLines/>
      </w:pPr>
      <w:r w:rsidRPr="00981A1C">
        <w:tab/>
      </w:r>
      <w:r w:rsidRPr="00981A1C">
        <w:tab/>
        <w:t>After the employee’s transfer time, the airport</w:t>
      </w:r>
      <w:r w:rsidR="00981A1C">
        <w:noBreakHyphen/>
      </w:r>
      <w:r w:rsidRPr="00981A1C">
        <w:t>lessee company concerned must provide such reasonable co</w:t>
      </w:r>
      <w:r w:rsidR="00981A1C">
        <w:noBreakHyphen/>
      </w:r>
      <w:r w:rsidRPr="00981A1C">
        <w:t>operation and assistance as the Commonwealth requires to enable the Commonwealth to fulfil its obligations under sections</w:t>
      </w:r>
      <w:r w:rsidR="00981A1C">
        <w:t> </w:t>
      </w:r>
      <w:r w:rsidRPr="00981A1C">
        <w:t xml:space="preserve">36, 37, 38, 39, 41 and 41A of the </w:t>
      </w:r>
      <w:r w:rsidRPr="00981A1C">
        <w:rPr>
          <w:i/>
        </w:rPr>
        <w:t>Safety, Rehabilitation and Compensation Act 1988</w:t>
      </w:r>
      <w:r w:rsidRPr="00981A1C">
        <w:t>.</w:t>
      </w:r>
    </w:p>
    <w:p w:rsidR="005C18A4" w:rsidRPr="00981A1C" w:rsidRDefault="005C18A4" w:rsidP="005C18A4">
      <w:pPr>
        <w:pStyle w:val="ActHead5"/>
      </w:pPr>
      <w:bookmarkStart w:id="149" w:name="_Toc507148838"/>
      <w:r w:rsidRPr="00981A1C">
        <w:rPr>
          <w:rStyle w:val="CharSectno"/>
        </w:rPr>
        <w:t>5</w:t>
      </w:r>
      <w:r w:rsidRPr="00981A1C">
        <w:t xml:space="preserve">  Section</w:t>
      </w:r>
      <w:r w:rsidR="00981A1C">
        <w:t> </w:t>
      </w:r>
      <w:r w:rsidRPr="00981A1C">
        <w:t>40 of the SRC Act</w:t>
      </w:r>
      <w:bookmarkEnd w:id="149"/>
      <w:r w:rsidRPr="00981A1C">
        <w:t xml:space="preserve"> </w:t>
      </w:r>
    </w:p>
    <w:p w:rsidR="005C18A4" w:rsidRPr="00981A1C" w:rsidRDefault="005C18A4" w:rsidP="005C18A4">
      <w:pPr>
        <w:pStyle w:val="subsection"/>
      </w:pPr>
      <w:r w:rsidRPr="00981A1C">
        <w:tab/>
      </w:r>
      <w:r w:rsidRPr="00981A1C">
        <w:tab/>
        <w:t>After the employee’s transfer time, the airport</w:t>
      </w:r>
      <w:r w:rsidR="00981A1C">
        <w:noBreakHyphen/>
      </w:r>
      <w:r w:rsidRPr="00981A1C">
        <w:t>lessee company concerned is taken to be the relevant employer of the employee for the purposes of section</w:t>
      </w:r>
      <w:r w:rsidR="00981A1C">
        <w:t> </w:t>
      </w:r>
      <w:r w:rsidRPr="00981A1C">
        <w:t xml:space="preserve">40 of the </w:t>
      </w:r>
      <w:r w:rsidRPr="00981A1C">
        <w:rPr>
          <w:i/>
        </w:rPr>
        <w:t>Safety, Rehabilitation and Compensation Act 1988</w:t>
      </w:r>
      <w:r w:rsidRPr="00981A1C">
        <w:t>.</w:t>
      </w:r>
    </w:p>
    <w:p w:rsidR="005C18A4" w:rsidRPr="00981A1C" w:rsidRDefault="005C18A4" w:rsidP="005C18A4">
      <w:pPr>
        <w:pStyle w:val="ActHead5"/>
      </w:pPr>
      <w:bookmarkStart w:id="150" w:name="_Toc507148839"/>
      <w:r w:rsidRPr="00981A1C">
        <w:rPr>
          <w:rStyle w:val="CharSectno"/>
        </w:rPr>
        <w:t>6</w:t>
      </w:r>
      <w:r w:rsidRPr="00981A1C">
        <w:t xml:space="preserve">  Section</w:t>
      </w:r>
      <w:r w:rsidR="00981A1C">
        <w:t> </w:t>
      </w:r>
      <w:r w:rsidRPr="00981A1C">
        <w:t>71 of the SRC Act</w:t>
      </w:r>
      <w:bookmarkEnd w:id="150"/>
      <w:r w:rsidRPr="00981A1C">
        <w:t xml:space="preserve"> </w:t>
      </w:r>
    </w:p>
    <w:p w:rsidR="005C18A4" w:rsidRPr="00981A1C" w:rsidRDefault="005C18A4" w:rsidP="005C18A4">
      <w:pPr>
        <w:pStyle w:val="subsection"/>
      </w:pPr>
      <w:r w:rsidRPr="00981A1C">
        <w:tab/>
      </w:r>
      <w:r w:rsidRPr="00981A1C">
        <w:tab/>
        <w:t>After the employee’s transfer time, the airport</w:t>
      </w:r>
      <w:r w:rsidR="00981A1C">
        <w:noBreakHyphen/>
      </w:r>
      <w:r w:rsidRPr="00981A1C">
        <w:t>lessee company concerned is taken to be a Commonwealth authority for the purposes of section</w:t>
      </w:r>
      <w:r w:rsidR="00981A1C">
        <w:t> </w:t>
      </w:r>
      <w:r w:rsidRPr="00981A1C">
        <w:t xml:space="preserve">71 of the </w:t>
      </w:r>
      <w:r w:rsidRPr="00981A1C">
        <w:rPr>
          <w:i/>
        </w:rPr>
        <w:t>Safety, Rehabilitation and Compensation Act 1988</w:t>
      </w:r>
      <w:r w:rsidRPr="00981A1C">
        <w:t>.</w:t>
      </w:r>
    </w:p>
    <w:p w:rsidR="005C18A4" w:rsidRPr="00981A1C" w:rsidRDefault="005C18A4" w:rsidP="005C18A4">
      <w:pPr>
        <w:pStyle w:val="ActHead5"/>
      </w:pPr>
      <w:bookmarkStart w:id="151" w:name="_Toc507148840"/>
      <w:r w:rsidRPr="00981A1C">
        <w:rPr>
          <w:rStyle w:val="CharSectno"/>
        </w:rPr>
        <w:t>7</w:t>
      </w:r>
      <w:r w:rsidRPr="00981A1C">
        <w:t xml:space="preserve">  Section</w:t>
      </w:r>
      <w:r w:rsidR="00981A1C">
        <w:t> </w:t>
      </w:r>
      <w:r w:rsidRPr="00981A1C">
        <w:t>108C of the SRC Act</w:t>
      </w:r>
      <w:bookmarkEnd w:id="151"/>
    </w:p>
    <w:p w:rsidR="005C18A4" w:rsidRPr="00981A1C" w:rsidRDefault="005C18A4" w:rsidP="005C18A4">
      <w:pPr>
        <w:pStyle w:val="subsection"/>
      </w:pPr>
      <w:r w:rsidRPr="00981A1C">
        <w:tab/>
      </w:r>
      <w:r w:rsidRPr="00981A1C">
        <w:tab/>
        <w:t>This Act does not prevent section</w:t>
      </w:r>
      <w:r w:rsidR="00981A1C">
        <w:t> </w:t>
      </w:r>
      <w:r w:rsidRPr="00981A1C">
        <w:t xml:space="preserve">108C of the </w:t>
      </w:r>
      <w:r w:rsidRPr="00981A1C">
        <w:rPr>
          <w:i/>
        </w:rPr>
        <w:t>Safety, Rehabilitation and Compensation Act 1988</w:t>
      </w:r>
      <w:r w:rsidRPr="00981A1C">
        <w:t xml:space="preserve"> from applying to an airport</w:t>
      </w:r>
      <w:r w:rsidR="00981A1C">
        <w:noBreakHyphen/>
      </w:r>
      <w:r w:rsidRPr="00981A1C">
        <w:t>lessee company.</w:t>
      </w:r>
    </w:p>
    <w:p w:rsidR="00974272" w:rsidRPr="00981A1C" w:rsidRDefault="00974272" w:rsidP="002B747B">
      <w:pPr>
        <w:sectPr w:rsidR="00974272" w:rsidRPr="00981A1C" w:rsidSect="00A35808">
          <w:headerReference w:type="even" r:id="rId39"/>
          <w:headerReference w:type="default" r:id="rId40"/>
          <w:footerReference w:type="even" r:id="rId41"/>
          <w:footerReference w:type="default" r:id="rId42"/>
          <w:headerReference w:type="first" r:id="rId43"/>
          <w:footerReference w:type="first" r:id="rId44"/>
          <w:pgSz w:w="11906" w:h="16838" w:code="9"/>
          <w:pgMar w:top="2268" w:right="2410" w:bottom="3827" w:left="2410" w:header="567" w:footer="3119" w:gutter="0"/>
          <w:cols w:space="708"/>
          <w:docGrid w:linePitch="360"/>
        </w:sectPr>
      </w:pPr>
    </w:p>
    <w:p w:rsidR="00E02D3D" w:rsidRPr="00981A1C" w:rsidRDefault="00E02D3D" w:rsidP="005E56F4">
      <w:pPr>
        <w:pStyle w:val="ENotesHeading1"/>
        <w:keepNext/>
        <w:keepLines/>
        <w:pageBreakBefore/>
        <w:spacing w:line="240" w:lineRule="auto"/>
        <w:outlineLvl w:val="9"/>
      </w:pPr>
      <w:bookmarkStart w:id="152" w:name="_Toc507148841"/>
      <w:r w:rsidRPr="00981A1C">
        <w:lastRenderedPageBreak/>
        <w:t>Endnotes</w:t>
      </w:r>
      <w:bookmarkEnd w:id="152"/>
    </w:p>
    <w:p w:rsidR="00C60306" w:rsidRPr="00981A1C" w:rsidRDefault="00C60306" w:rsidP="00422B71">
      <w:pPr>
        <w:pStyle w:val="ENotesHeading2"/>
        <w:spacing w:line="240" w:lineRule="auto"/>
        <w:outlineLvl w:val="9"/>
      </w:pPr>
      <w:bookmarkStart w:id="153" w:name="_Toc507148842"/>
      <w:r w:rsidRPr="00981A1C">
        <w:t>Endnote 1—About the endnotes</w:t>
      </w:r>
      <w:bookmarkEnd w:id="153"/>
    </w:p>
    <w:p w:rsidR="00C60306" w:rsidRPr="00981A1C" w:rsidRDefault="00C60306" w:rsidP="00422B71">
      <w:pPr>
        <w:spacing w:after="120"/>
      </w:pPr>
      <w:r w:rsidRPr="00981A1C">
        <w:t>The endnotes provide information about this compilation and the compiled law.</w:t>
      </w:r>
    </w:p>
    <w:p w:rsidR="00C60306" w:rsidRPr="00981A1C" w:rsidRDefault="00C60306" w:rsidP="00422B71">
      <w:pPr>
        <w:spacing w:after="120"/>
      </w:pPr>
      <w:r w:rsidRPr="00981A1C">
        <w:t>The following endnotes are included in every compilation:</w:t>
      </w:r>
    </w:p>
    <w:p w:rsidR="00C60306" w:rsidRPr="00981A1C" w:rsidRDefault="00C60306" w:rsidP="00422B71">
      <w:r w:rsidRPr="00981A1C">
        <w:t>Endnote 1—About the endnotes</w:t>
      </w:r>
    </w:p>
    <w:p w:rsidR="00C60306" w:rsidRPr="00981A1C" w:rsidRDefault="00C60306" w:rsidP="00422B71">
      <w:r w:rsidRPr="00981A1C">
        <w:t>Endnote 2—Abbreviation key</w:t>
      </w:r>
    </w:p>
    <w:p w:rsidR="00C60306" w:rsidRPr="00981A1C" w:rsidRDefault="00C60306" w:rsidP="00422B71">
      <w:r w:rsidRPr="00981A1C">
        <w:t>Endnote 3—Legislation history</w:t>
      </w:r>
    </w:p>
    <w:p w:rsidR="00C60306" w:rsidRPr="00981A1C" w:rsidRDefault="00C60306" w:rsidP="00422B71">
      <w:pPr>
        <w:spacing w:after="120"/>
      </w:pPr>
      <w:r w:rsidRPr="00981A1C">
        <w:t>Endnote 4—Amendment history</w:t>
      </w:r>
    </w:p>
    <w:p w:rsidR="00C60306" w:rsidRPr="00981A1C" w:rsidRDefault="00C60306" w:rsidP="00422B71">
      <w:r w:rsidRPr="00981A1C">
        <w:rPr>
          <w:b/>
        </w:rPr>
        <w:t>Abbreviation key—Endnote 2</w:t>
      </w:r>
    </w:p>
    <w:p w:rsidR="00C60306" w:rsidRPr="00981A1C" w:rsidRDefault="00C60306" w:rsidP="00422B71">
      <w:pPr>
        <w:spacing w:after="120"/>
      </w:pPr>
      <w:r w:rsidRPr="00981A1C">
        <w:t>The abbreviation key sets out abbreviations that may be used in the endnotes.</w:t>
      </w:r>
    </w:p>
    <w:p w:rsidR="00C60306" w:rsidRPr="00981A1C" w:rsidRDefault="00C60306" w:rsidP="00422B71">
      <w:pPr>
        <w:rPr>
          <w:b/>
        </w:rPr>
      </w:pPr>
      <w:r w:rsidRPr="00981A1C">
        <w:rPr>
          <w:b/>
        </w:rPr>
        <w:t>Legislation history and amendment history—Endnotes 3 and 4</w:t>
      </w:r>
    </w:p>
    <w:p w:rsidR="00C60306" w:rsidRPr="00981A1C" w:rsidRDefault="00C60306" w:rsidP="00422B71">
      <w:pPr>
        <w:spacing w:after="120"/>
      </w:pPr>
      <w:r w:rsidRPr="00981A1C">
        <w:t>Amending laws are annotated in the legislation history and amendment history.</w:t>
      </w:r>
    </w:p>
    <w:p w:rsidR="00C60306" w:rsidRPr="00981A1C" w:rsidRDefault="00C60306" w:rsidP="00422B71">
      <w:pPr>
        <w:spacing w:after="120"/>
      </w:pPr>
      <w:r w:rsidRPr="00981A1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60306" w:rsidRPr="00981A1C" w:rsidRDefault="00C60306" w:rsidP="00422B71">
      <w:pPr>
        <w:spacing w:after="120"/>
      </w:pPr>
      <w:r w:rsidRPr="00981A1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60306" w:rsidRPr="00981A1C" w:rsidRDefault="00C60306" w:rsidP="00422B71">
      <w:pPr>
        <w:rPr>
          <w:b/>
        </w:rPr>
      </w:pPr>
      <w:r w:rsidRPr="00981A1C">
        <w:rPr>
          <w:b/>
        </w:rPr>
        <w:t>Editorial changes</w:t>
      </w:r>
    </w:p>
    <w:p w:rsidR="00C60306" w:rsidRPr="00981A1C" w:rsidRDefault="00C60306" w:rsidP="00422B71">
      <w:pPr>
        <w:spacing w:after="120"/>
      </w:pPr>
      <w:r w:rsidRPr="00981A1C">
        <w:t xml:space="preserve">The </w:t>
      </w:r>
      <w:r w:rsidRPr="00981A1C">
        <w:rPr>
          <w:i/>
        </w:rPr>
        <w:t>Legislation Act 2003</w:t>
      </w:r>
      <w:r w:rsidRPr="00981A1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60306" w:rsidRPr="00981A1C" w:rsidRDefault="00C60306" w:rsidP="00422B71">
      <w:pPr>
        <w:spacing w:after="120"/>
      </w:pPr>
      <w:r w:rsidRPr="00981A1C">
        <w:t xml:space="preserve">If the compilation includes editorial changes, the endnotes include a brief outline of the changes in general terms. Full details of any changes can be obtained from the Office of Parliamentary Counsel. </w:t>
      </w:r>
    </w:p>
    <w:p w:rsidR="00C60306" w:rsidRPr="00981A1C" w:rsidRDefault="00C60306" w:rsidP="00422B71">
      <w:pPr>
        <w:keepNext/>
      </w:pPr>
      <w:r w:rsidRPr="00981A1C">
        <w:rPr>
          <w:b/>
        </w:rPr>
        <w:t>Misdescribed amendments</w:t>
      </w:r>
    </w:p>
    <w:p w:rsidR="00C60306" w:rsidRPr="00981A1C" w:rsidRDefault="00C60306" w:rsidP="00422B71">
      <w:pPr>
        <w:spacing w:after="120"/>
      </w:pPr>
      <w:r w:rsidRPr="00981A1C">
        <w:t xml:space="preserve">A misdescribed amendment is an amendment that does not accurately describe the amendment to be made. If, despite the misdescription, the amendment can </w:t>
      </w:r>
      <w:r w:rsidRPr="00981A1C">
        <w:lastRenderedPageBreak/>
        <w:t xml:space="preserve">be given effect as intended, the amendment is incorporated into the compiled law and the abbreviation “(md)” added to the details of the amendment included in the amendment history. </w:t>
      </w:r>
    </w:p>
    <w:p w:rsidR="00C60306" w:rsidRPr="00981A1C" w:rsidRDefault="00C60306" w:rsidP="00422B71">
      <w:pPr>
        <w:spacing w:before="120"/>
      </w:pPr>
      <w:r w:rsidRPr="00981A1C">
        <w:t>If a misdescribed amendment cannot be given effect as intended, the abbreviation “(md not incorp)” is added to the details of the amendment included in the amendment history.</w:t>
      </w:r>
    </w:p>
    <w:p w:rsidR="00E02D3D" w:rsidRPr="00981A1C" w:rsidRDefault="00E02D3D" w:rsidP="005E56F4">
      <w:pPr>
        <w:spacing w:line="240" w:lineRule="auto"/>
        <w:rPr>
          <w:b/>
          <w:lang w:eastAsia="en-AU"/>
        </w:rPr>
      </w:pPr>
    </w:p>
    <w:p w:rsidR="00C60306" w:rsidRPr="00981A1C" w:rsidRDefault="00C60306" w:rsidP="00422B71">
      <w:pPr>
        <w:pStyle w:val="ENotesHeading2"/>
        <w:pageBreakBefore/>
        <w:outlineLvl w:val="9"/>
      </w:pPr>
      <w:bookmarkStart w:id="154" w:name="_Toc507148843"/>
      <w:r w:rsidRPr="00981A1C">
        <w:lastRenderedPageBreak/>
        <w:t>Endnote 2—Abbreviation key</w:t>
      </w:r>
      <w:bookmarkEnd w:id="154"/>
    </w:p>
    <w:p w:rsidR="00C60306" w:rsidRPr="00981A1C" w:rsidRDefault="00C60306" w:rsidP="00422B71">
      <w:pPr>
        <w:pStyle w:val="Tabletext"/>
      </w:pPr>
    </w:p>
    <w:tbl>
      <w:tblPr>
        <w:tblW w:w="7939" w:type="dxa"/>
        <w:tblInd w:w="108" w:type="dxa"/>
        <w:tblLayout w:type="fixed"/>
        <w:tblLook w:val="0000" w:firstRow="0" w:lastRow="0" w:firstColumn="0" w:lastColumn="0" w:noHBand="0" w:noVBand="0"/>
      </w:tblPr>
      <w:tblGrid>
        <w:gridCol w:w="4253"/>
        <w:gridCol w:w="3686"/>
      </w:tblGrid>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ad = added or inserted</w:t>
            </w:r>
          </w:p>
        </w:tc>
        <w:tc>
          <w:tcPr>
            <w:tcW w:w="3686" w:type="dxa"/>
            <w:shd w:val="clear" w:color="auto" w:fill="auto"/>
          </w:tcPr>
          <w:p w:rsidR="00C60306" w:rsidRPr="00981A1C" w:rsidRDefault="00C60306" w:rsidP="00422B71">
            <w:pPr>
              <w:spacing w:before="60"/>
              <w:ind w:left="34"/>
              <w:rPr>
                <w:sz w:val="20"/>
              </w:rPr>
            </w:pPr>
            <w:r w:rsidRPr="00981A1C">
              <w:rPr>
                <w:sz w:val="20"/>
              </w:rPr>
              <w:t>o = order(s)</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am = amended</w:t>
            </w:r>
          </w:p>
        </w:tc>
        <w:tc>
          <w:tcPr>
            <w:tcW w:w="3686" w:type="dxa"/>
            <w:shd w:val="clear" w:color="auto" w:fill="auto"/>
          </w:tcPr>
          <w:p w:rsidR="00C60306" w:rsidRPr="00981A1C" w:rsidRDefault="00C60306" w:rsidP="00422B71">
            <w:pPr>
              <w:spacing w:before="60"/>
              <w:ind w:left="34"/>
              <w:rPr>
                <w:sz w:val="20"/>
              </w:rPr>
            </w:pPr>
            <w:r w:rsidRPr="00981A1C">
              <w:rPr>
                <w:sz w:val="20"/>
              </w:rPr>
              <w:t>Ord = Ordinance</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amdt = amendment</w:t>
            </w:r>
          </w:p>
        </w:tc>
        <w:tc>
          <w:tcPr>
            <w:tcW w:w="3686" w:type="dxa"/>
            <w:shd w:val="clear" w:color="auto" w:fill="auto"/>
          </w:tcPr>
          <w:p w:rsidR="00C60306" w:rsidRPr="00981A1C" w:rsidRDefault="00C60306" w:rsidP="00422B71">
            <w:pPr>
              <w:spacing w:before="60"/>
              <w:ind w:left="34"/>
              <w:rPr>
                <w:sz w:val="20"/>
              </w:rPr>
            </w:pPr>
            <w:r w:rsidRPr="00981A1C">
              <w:rPr>
                <w:sz w:val="20"/>
              </w:rPr>
              <w:t>orig = original</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c = clause(s)</w:t>
            </w:r>
          </w:p>
        </w:tc>
        <w:tc>
          <w:tcPr>
            <w:tcW w:w="3686" w:type="dxa"/>
            <w:shd w:val="clear" w:color="auto" w:fill="auto"/>
          </w:tcPr>
          <w:p w:rsidR="00C60306" w:rsidRPr="00981A1C" w:rsidRDefault="00C60306" w:rsidP="00422B71">
            <w:pPr>
              <w:spacing w:before="60"/>
              <w:ind w:left="34"/>
              <w:rPr>
                <w:sz w:val="20"/>
              </w:rPr>
            </w:pPr>
            <w:r w:rsidRPr="00981A1C">
              <w:rPr>
                <w:sz w:val="20"/>
              </w:rPr>
              <w:t>par = paragraph(s)/subparagraph(s)</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C[x] = Compilation No. x</w:t>
            </w:r>
          </w:p>
        </w:tc>
        <w:tc>
          <w:tcPr>
            <w:tcW w:w="3686" w:type="dxa"/>
            <w:shd w:val="clear" w:color="auto" w:fill="auto"/>
          </w:tcPr>
          <w:p w:rsidR="00C60306" w:rsidRPr="00981A1C" w:rsidRDefault="00C60306" w:rsidP="00422B71">
            <w:pPr>
              <w:ind w:left="34"/>
              <w:rPr>
                <w:sz w:val="20"/>
              </w:rPr>
            </w:pPr>
            <w:r w:rsidRPr="00981A1C">
              <w:rPr>
                <w:sz w:val="20"/>
              </w:rPr>
              <w:t xml:space="preserve">    /sub</w:t>
            </w:r>
            <w:r w:rsidR="00981A1C">
              <w:rPr>
                <w:sz w:val="20"/>
              </w:rPr>
              <w:noBreakHyphen/>
            </w:r>
            <w:r w:rsidRPr="00981A1C">
              <w:rPr>
                <w:sz w:val="20"/>
              </w:rPr>
              <w:t>subparagraph(s)</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Ch = Chapter(s)</w:t>
            </w:r>
          </w:p>
        </w:tc>
        <w:tc>
          <w:tcPr>
            <w:tcW w:w="3686" w:type="dxa"/>
            <w:shd w:val="clear" w:color="auto" w:fill="auto"/>
          </w:tcPr>
          <w:p w:rsidR="00C60306" w:rsidRPr="00981A1C" w:rsidRDefault="00C60306" w:rsidP="00422B71">
            <w:pPr>
              <w:spacing w:before="60"/>
              <w:ind w:left="34"/>
              <w:rPr>
                <w:sz w:val="20"/>
              </w:rPr>
            </w:pPr>
            <w:r w:rsidRPr="00981A1C">
              <w:rPr>
                <w:sz w:val="20"/>
              </w:rPr>
              <w:t>pres = present</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def = definition(s)</w:t>
            </w:r>
          </w:p>
        </w:tc>
        <w:tc>
          <w:tcPr>
            <w:tcW w:w="3686" w:type="dxa"/>
            <w:shd w:val="clear" w:color="auto" w:fill="auto"/>
          </w:tcPr>
          <w:p w:rsidR="00C60306" w:rsidRPr="00981A1C" w:rsidRDefault="00C60306" w:rsidP="00422B71">
            <w:pPr>
              <w:spacing w:before="60"/>
              <w:ind w:left="34"/>
              <w:rPr>
                <w:sz w:val="20"/>
              </w:rPr>
            </w:pPr>
            <w:r w:rsidRPr="00981A1C">
              <w:rPr>
                <w:sz w:val="20"/>
              </w:rPr>
              <w:t>prev = previous</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Dict = Dictionary</w:t>
            </w:r>
          </w:p>
        </w:tc>
        <w:tc>
          <w:tcPr>
            <w:tcW w:w="3686" w:type="dxa"/>
            <w:shd w:val="clear" w:color="auto" w:fill="auto"/>
          </w:tcPr>
          <w:p w:rsidR="00C60306" w:rsidRPr="00981A1C" w:rsidRDefault="00C60306" w:rsidP="00422B71">
            <w:pPr>
              <w:spacing w:before="60"/>
              <w:ind w:left="34"/>
              <w:rPr>
                <w:sz w:val="20"/>
              </w:rPr>
            </w:pPr>
            <w:r w:rsidRPr="00981A1C">
              <w:rPr>
                <w:sz w:val="20"/>
              </w:rPr>
              <w:t>(prev…) = previously</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disallowed = disallowed by Parliament</w:t>
            </w:r>
          </w:p>
        </w:tc>
        <w:tc>
          <w:tcPr>
            <w:tcW w:w="3686" w:type="dxa"/>
            <w:shd w:val="clear" w:color="auto" w:fill="auto"/>
          </w:tcPr>
          <w:p w:rsidR="00C60306" w:rsidRPr="00981A1C" w:rsidRDefault="00C60306" w:rsidP="00422B71">
            <w:pPr>
              <w:spacing w:before="60"/>
              <w:ind w:left="34"/>
              <w:rPr>
                <w:sz w:val="20"/>
              </w:rPr>
            </w:pPr>
            <w:r w:rsidRPr="00981A1C">
              <w:rPr>
                <w:sz w:val="20"/>
              </w:rPr>
              <w:t>Pt = Part(s)</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Div = Division(s)</w:t>
            </w:r>
          </w:p>
        </w:tc>
        <w:tc>
          <w:tcPr>
            <w:tcW w:w="3686" w:type="dxa"/>
            <w:shd w:val="clear" w:color="auto" w:fill="auto"/>
          </w:tcPr>
          <w:p w:rsidR="00C60306" w:rsidRPr="00981A1C" w:rsidRDefault="00C60306" w:rsidP="00422B71">
            <w:pPr>
              <w:spacing w:before="60"/>
              <w:ind w:left="34"/>
              <w:rPr>
                <w:sz w:val="20"/>
              </w:rPr>
            </w:pPr>
            <w:r w:rsidRPr="00981A1C">
              <w:rPr>
                <w:sz w:val="20"/>
              </w:rPr>
              <w:t>r = regulation(s)/rule(s)</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ed = editorial change</w:t>
            </w:r>
          </w:p>
        </w:tc>
        <w:tc>
          <w:tcPr>
            <w:tcW w:w="3686" w:type="dxa"/>
            <w:shd w:val="clear" w:color="auto" w:fill="auto"/>
          </w:tcPr>
          <w:p w:rsidR="00C60306" w:rsidRPr="00981A1C" w:rsidRDefault="00C60306" w:rsidP="00422B71">
            <w:pPr>
              <w:spacing w:before="60"/>
              <w:ind w:left="34"/>
              <w:rPr>
                <w:sz w:val="20"/>
              </w:rPr>
            </w:pPr>
            <w:r w:rsidRPr="00981A1C">
              <w:rPr>
                <w:sz w:val="20"/>
              </w:rPr>
              <w:t>reloc = relocated</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exp = expires/expired or ceases/ceased to have</w:t>
            </w:r>
          </w:p>
        </w:tc>
        <w:tc>
          <w:tcPr>
            <w:tcW w:w="3686" w:type="dxa"/>
            <w:shd w:val="clear" w:color="auto" w:fill="auto"/>
          </w:tcPr>
          <w:p w:rsidR="00C60306" w:rsidRPr="00981A1C" w:rsidRDefault="00C60306" w:rsidP="00422B71">
            <w:pPr>
              <w:spacing w:before="60"/>
              <w:ind w:left="34"/>
              <w:rPr>
                <w:sz w:val="20"/>
              </w:rPr>
            </w:pPr>
            <w:r w:rsidRPr="00981A1C">
              <w:rPr>
                <w:sz w:val="20"/>
              </w:rPr>
              <w:t>renum = renumbered</w:t>
            </w:r>
          </w:p>
        </w:tc>
      </w:tr>
      <w:tr w:rsidR="00C60306" w:rsidRPr="00981A1C" w:rsidTr="00422B71">
        <w:tc>
          <w:tcPr>
            <w:tcW w:w="4253" w:type="dxa"/>
            <w:shd w:val="clear" w:color="auto" w:fill="auto"/>
          </w:tcPr>
          <w:p w:rsidR="00C60306" w:rsidRPr="00981A1C" w:rsidRDefault="00C60306" w:rsidP="00422B71">
            <w:pPr>
              <w:ind w:left="34"/>
              <w:rPr>
                <w:sz w:val="20"/>
              </w:rPr>
            </w:pPr>
            <w:r w:rsidRPr="00981A1C">
              <w:rPr>
                <w:sz w:val="20"/>
              </w:rPr>
              <w:t xml:space="preserve">    effect</w:t>
            </w:r>
          </w:p>
        </w:tc>
        <w:tc>
          <w:tcPr>
            <w:tcW w:w="3686" w:type="dxa"/>
            <w:shd w:val="clear" w:color="auto" w:fill="auto"/>
          </w:tcPr>
          <w:p w:rsidR="00C60306" w:rsidRPr="00981A1C" w:rsidRDefault="00C60306" w:rsidP="00422B71">
            <w:pPr>
              <w:spacing w:before="60"/>
              <w:ind w:left="34"/>
              <w:rPr>
                <w:sz w:val="20"/>
              </w:rPr>
            </w:pPr>
            <w:r w:rsidRPr="00981A1C">
              <w:rPr>
                <w:sz w:val="20"/>
              </w:rPr>
              <w:t>rep = repealed</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F = Federal Register of Legislation</w:t>
            </w:r>
          </w:p>
        </w:tc>
        <w:tc>
          <w:tcPr>
            <w:tcW w:w="3686" w:type="dxa"/>
            <w:shd w:val="clear" w:color="auto" w:fill="auto"/>
          </w:tcPr>
          <w:p w:rsidR="00C60306" w:rsidRPr="00981A1C" w:rsidRDefault="00C60306" w:rsidP="00422B71">
            <w:pPr>
              <w:spacing w:before="60"/>
              <w:ind w:left="34"/>
              <w:rPr>
                <w:sz w:val="20"/>
              </w:rPr>
            </w:pPr>
            <w:r w:rsidRPr="00981A1C">
              <w:rPr>
                <w:sz w:val="20"/>
              </w:rPr>
              <w:t>rs = repealed and substituted</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gaz = gazette</w:t>
            </w:r>
          </w:p>
        </w:tc>
        <w:tc>
          <w:tcPr>
            <w:tcW w:w="3686" w:type="dxa"/>
            <w:shd w:val="clear" w:color="auto" w:fill="auto"/>
          </w:tcPr>
          <w:p w:rsidR="00C60306" w:rsidRPr="00981A1C" w:rsidRDefault="00C60306" w:rsidP="00422B71">
            <w:pPr>
              <w:spacing w:before="60"/>
              <w:ind w:left="34"/>
              <w:rPr>
                <w:sz w:val="20"/>
              </w:rPr>
            </w:pPr>
            <w:r w:rsidRPr="00981A1C">
              <w:rPr>
                <w:sz w:val="20"/>
              </w:rPr>
              <w:t>s = section(s)/subsection(s)</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 xml:space="preserve">LA = </w:t>
            </w:r>
            <w:r w:rsidRPr="00981A1C">
              <w:rPr>
                <w:i/>
                <w:sz w:val="20"/>
              </w:rPr>
              <w:t>Legislation Act 2003</w:t>
            </w:r>
          </w:p>
        </w:tc>
        <w:tc>
          <w:tcPr>
            <w:tcW w:w="3686" w:type="dxa"/>
            <w:shd w:val="clear" w:color="auto" w:fill="auto"/>
          </w:tcPr>
          <w:p w:rsidR="00C60306" w:rsidRPr="00981A1C" w:rsidRDefault="00C60306" w:rsidP="00422B71">
            <w:pPr>
              <w:spacing w:before="60"/>
              <w:ind w:left="34"/>
              <w:rPr>
                <w:sz w:val="20"/>
              </w:rPr>
            </w:pPr>
            <w:r w:rsidRPr="00981A1C">
              <w:rPr>
                <w:sz w:val="20"/>
              </w:rPr>
              <w:t>Sch = Schedule(s)</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 xml:space="preserve">LIA = </w:t>
            </w:r>
            <w:r w:rsidRPr="00981A1C">
              <w:rPr>
                <w:i/>
                <w:sz w:val="20"/>
              </w:rPr>
              <w:t>Legislative Instruments Act 2003</w:t>
            </w:r>
          </w:p>
        </w:tc>
        <w:tc>
          <w:tcPr>
            <w:tcW w:w="3686" w:type="dxa"/>
            <w:shd w:val="clear" w:color="auto" w:fill="auto"/>
          </w:tcPr>
          <w:p w:rsidR="00C60306" w:rsidRPr="00981A1C" w:rsidRDefault="00C60306" w:rsidP="00422B71">
            <w:pPr>
              <w:spacing w:before="60"/>
              <w:ind w:left="34"/>
              <w:rPr>
                <w:sz w:val="20"/>
              </w:rPr>
            </w:pPr>
            <w:r w:rsidRPr="00981A1C">
              <w:rPr>
                <w:sz w:val="20"/>
              </w:rPr>
              <w:t>Sdiv = Subdivision(s)</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(md) = misdescribed amendment can be given</w:t>
            </w:r>
          </w:p>
        </w:tc>
        <w:tc>
          <w:tcPr>
            <w:tcW w:w="3686" w:type="dxa"/>
            <w:shd w:val="clear" w:color="auto" w:fill="auto"/>
          </w:tcPr>
          <w:p w:rsidR="00C60306" w:rsidRPr="00981A1C" w:rsidRDefault="00C60306" w:rsidP="00422B71">
            <w:pPr>
              <w:spacing w:before="60"/>
              <w:ind w:left="34"/>
              <w:rPr>
                <w:sz w:val="20"/>
              </w:rPr>
            </w:pPr>
            <w:r w:rsidRPr="00981A1C">
              <w:rPr>
                <w:sz w:val="20"/>
              </w:rPr>
              <w:t>SLI = Select Legislative Instrument</w:t>
            </w:r>
          </w:p>
        </w:tc>
      </w:tr>
      <w:tr w:rsidR="00C60306" w:rsidRPr="00981A1C" w:rsidTr="00422B71">
        <w:tc>
          <w:tcPr>
            <w:tcW w:w="4253" w:type="dxa"/>
            <w:shd w:val="clear" w:color="auto" w:fill="auto"/>
          </w:tcPr>
          <w:p w:rsidR="00C60306" w:rsidRPr="00981A1C" w:rsidRDefault="00C60306" w:rsidP="00422B71">
            <w:pPr>
              <w:ind w:left="34"/>
              <w:rPr>
                <w:sz w:val="20"/>
              </w:rPr>
            </w:pPr>
            <w:r w:rsidRPr="00981A1C">
              <w:rPr>
                <w:sz w:val="20"/>
              </w:rPr>
              <w:t xml:space="preserve">    effect</w:t>
            </w:r>
          </w:p>
        </w:tc>
        <w:tc>
          <w:tcPr>
            <w:tcW w:w="3686" w:type="dxa"/>
            <w:shd w:val="clear" w:color="auto" w:fill="auto"/>
          </w:tcPr>
          <w:p w:rsidR="00C60306" w:rsidRPr="00981A1C" w:rsidRDefault="00C60306" w:rsidP="00422B71">
            <w:pPr>
              <w:spacing w:before="60"/>
              <w:ind w:left="34"/>
              <w:rPr>
                <w:sz w:val="20"/>
              </w:rPr>
            </w:pPr>
            <w:r w:rsidRPr="00981A1C">
              <w:rPr>
                <w:sz w:val="20"/>
              </w:rPr>
              <w:t>SR = Statutory Rules</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(md not incorp) = misdescribed amendment</w:t>
            </w:r>
          </w:p>
        </w:tc>
        <w:tc>
          <w:tcPr>
            <w:tcW w:w="3686" w:type="dxa"/>
            <w:shd w:val="clear" w:color="auto" w:fill="auto"/>
          </w:tcPr>
          <w:p w:rsidR="00C60306" w:rsidRPr="00981A1C" w:rsidRDefault="00C60306" w:rsidP="00422B71">
            <w:pPr>
              <w:spacing w:before="60"/>
              <w:ind w:left="34"/>
              <w:rPr>
                <w:sz w:val="20"/>
              </w:rPr>
            </w:pPr>
            <w:r w:rsidRPr="00981A1C">
              <w:rPr>
                <w:sz w:val="20"/>
              </w:rPr>
              <w:t>Sub</w:t>
            </w:r>
            <w:r w:rsidR="00981A1C">
              <w:rPr>
                <w:sz w:val="20"/>
              </w:rPr>
              <w:noBreakHyphen/>
            </w:r>
            <w:r w:rsidRPr="00981A1C">
              <w:rPr>
                <w:sz w:val="20"/>
              </w:rPr>
              <w:t>Ch = Sub</w:t>
            </w:r>
            <w:r w:rsidR="00981A1C">
              <w:rPr>
                <w:sz w:val="20"/>
              </w:rPr>
              <w:noBreakHyphen/>
            </w:r>
            <w:r w:rsidRPr="00981A1C">
              <w:rPr>
                <w:sz w:val="20"/>
              </w:rPr>
              <w:t>Chapter(s)</w:t>
            </w:r>
          </w:p>
        </w:tc>
      </w:tr>
      <w:tr w:rsidR="00C60306" w:rsidRPr="00981A1C" w:rsidTr="00422B71">
        <w:tc>
          <w:tcPr>
            <w:tcW w:w="4253" w:type="dxa"/>
            <w:shd w:val="clear" w:color="auto" w:fill="auto"/>
          </w:tcPr>
          <w:p w:rsidR="00C60306" w:rsidRPr="00981A1C" w:rsidRDefault="00C60306" w:rsidP="00422B71">
            <w:pPr>
              <w:ind w:left="34"/>
              <w:rPr>
                <w:sz w:val="20"/>
              </w:rPr>
            </w:pPr>
            <w:r w:rsidRPr="00981A1C">
              <w:rPr>
                <w:sz w:val="20"/>
              </w:rPr>
              <w:t xml:space="preserve">    cannot be given effect</w:t>
            </w:r>
          </w:p>
        </w:tc>
        <w:tc>
          <w:tcPr>
            <w:tcW w:w="3686" w:type="dxa"/>
            <w:shd w:val="clear" w:color="auto" w:fill="auto"/>
          </w:tcPr>
          <w:p w:rsidR="00C60306" w:rsidRPr="00981A1C" w:rsidRDefault="00C60306" w:rsidP="00422B71">
            <w:pPr>
              <w:spacing w:before="60"/>
              <w:ind w:left="34"/>
              <w:rPr>
                <w:sz w:val="20"/>
              </w:rPr>
            </w:pPr>
            <w:r w:rsidRPr="00981A1C">
              <w:rPr>
                <w:sz w:val="20"/>
              </w:rPr>
              <w:t>SubPt = Subpart(s)</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mod = modified/modification</w:t>
            </w:r>
          </w:p>
        </w:tc>
        <w:tc>
          <w:tcPr>
            <w:tcW w:w="3686" w:type="dxa"/>
            <w:shd w:val="clear" w:color="auto" w:fill="auto"/>
          </w:tcPr>
          <w:p w:rsidR="00C60306" w:rsidRPr="00981A1C" w:rsidRDefault="00C60306" w:rsidP="00422B71">
            <w:pPr>
              <w:spacing w:before="60"/>
              <w:ind w:left="34"/>
              <w:rPr>
                <w:sz w:val="20"/>
              </w:rPr>
            </w:pPr>
            <w:r w:rsidRPr="00981A1C">
              <w:rPr>
                <w:sz w:val="20"/>
                <w:u w:val="single"/>
              </w:rPr>
              <w:t>underlining</w:t>
            </w:r>
            <w:r w:rsidRPr="00981A1C">
              <w:rPr>
                <w:sz w:val="20"/>
              </w:rPr>
              <w:t xml:space="preserve"> = whole or part not</w:t>
            </w:r>
          </w:p>
        </w:tc>
      </w:tr>
      <w:tr w:rsidR="00C60306" w:rsidRPr="00981A1C" w:rsidTr="00422B71">
        <w:tc>
          <w:tcPr>
            <w:tcW w:w="4253" w:type="dxa"/>
            <w:shd w:val="clear" w:color="auto" w:fill="auto"/>
          </w:tcPr>
          <w:p w:rsidR="00C60306" w:rsidRPr="00981A1C" w:rsidRDefault="00C60306" w:rsidP="00422B71">
            <w:pPr>
              <w:spacing w:before="60"/>
              <w:ind w:left="34"/>
              <w:rPr>
                <w:sz w:val="20"/>
              </w:rPr>
            </w:pPr>
            <w:r w:rsidRPr="00981A1C">
              <w:rPr>
                <w:sz w:val="20"/>
              </w:rPr>
              <w:t>No. = Number(s)</w:t>
            </w:r>
          </w:p>
        </w:tc>
        <w:tc>
          <w:tcPr>
            <w:tcW w:w="3686" w:type="dxa"/>
            <w:shd w:val="clear" w:color="auto" w:fill="auto"/>
          </w:tcPr>
          <w:p w:rsidR="00C60306" w:rsidRPr="00981A1C" w:rsidRDefault="00C60306" w:rsidP="00422B71">
            <w:pPr>
              <w:ind w:left="34"/>
              <w:rPr>
                <w:sz w:val="20"/>
              </w:rPr>
            </w:pPr>
            <w:r w:rsidRPr="00981A1C">
              <w:rPr>
                <w:sz w:val="20"/>
              </w:rPr>
              <w:t xml:space="preserve">    commenced or to be commenced</w:t>
            </w:r>
          </w:p>
        </w:tc>
      </w:tr>
    </w:tbl>
    <w:p w:rsidR="00E02D3D" w:rsidRPr="00981A1C" w:rsidRDefault="00E02D3D" w:rsidP="00E02D3D">
      <w:pPr>
        <w:pStyle w:val="Tabletext"/>
      </w:pPr>
    </w:p>
    <w:p w:rsidR="00E02D3D" w:rsidRPr="00981A1C" w:rsidRDefault="00E02D3D" w:rsidP="00E02D3D">
      <w:pPr>
        <w:pStyle w:val="ENotesHeading2"/>
        <w:pageBreakBefore/>
        <w:outlineLvl w:val="9"/>
      </w:pPr>
      <w:bookmarkStart w:id="155" w:name="_Toc507148844"/>
      <w:r w:rsidRPr="00981A1C">
        <w:lastRenderedPageBreak/>
        <w:t>Endnote 3—Legislation history</w:t>
      </w:r>
      <w:bookmarkEnd w:id="155"/>
    </w:p>
    <w:p w:rsidR="00E02D3D" w:rsidRPr="00981A1C" w:rsidRDefault="00E02D3D" w:rsidP="00E02D3D">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E02D3D" w:rsidRPr="00981A1C" w:rsidTr="00C60306">
        <w:trPr>
          <w:cantSplit/>
          <w:tblHeader/>
        </w:trPr>
        <w:tc>
          <w:tcPr>
            <w:tcW w:w="1841" w:type="dxa"/>
            <w:tcBorders>
              <w:top w:val="single" w:sz="12" w:space="0" w:color="auto"/>
              <w:bottom w:val="single" w:sz="12" w:space="0" w:color="auto"/>
            </w:tcBorders>
            <w:shd w:val="clear" w:color="auto" w:fill="auto"/>
          </w:tcPr>
          <w:p w:rsidR="00E02D3D" w:rsidRPr="00981A1C" w:rsidRDefault="00E02D3D" w:rsidP="00275335">
            <w:pPr>
              <w:pStyle w:val="ENoteTableHeading"/>
            </w:pPr>
            <w:r w:rsidRPr="00981A1C">
              <w:t>Act</w:t>
            </w:r>
          </w:p>
        </w:tc>
        <w:tc>
          <w:tcPr>
            <w:tcW w:w="993" w:type="dxa"/>
            <w:tcBorders>
              <w:top w:val="single" w:sz="12" w:space="0" w:color="auto"/>
              <w:bottom w:val="single" w:sz="12" w:space="0" w:color="auto"/>
            </w:tcBorders>
            <w:shd w:val="clear" w:color="auto" w:fill="auto"/>
          </w:tcPr>
          <w:p w:rsidR="00E02D3D" w:rsidRPr="00981A1C" w:rsidRDefault="00E02D3D" w:rsidP="00275335">
            <w:pPr>
              <w:pStyle w:val="ENoteTableHeading"/>
            </w:pPr>
            <w:r w:rsidRPr="00981A1C">
              <w:t>Number and year</w:t>
            </w:r>
          </w:p>
        </w:tc>
        <w:tc>
          <w:tcPr>
            <w:tcW w:w="994" w:type="dxa"/>
            <w:tcBorders>
              <w:top w:val="single" w:sz="12" w:space="0" w:color="auto"/>
              <w:bottom w:val="single" w:sz="12" w:space="0" w:color="auto"/>
            </w:tcBorders>
            <w:shd w:val="clear" w:color="auto" w:fill="auto"/>
          </w:tcPr>
          <w:p w:rsidR="00E02D3D" w:rsidRPr="00981A1C" w:rsidRDefault="00E02D3D" w:rsidP="00275335">
            <w:pPr>
              <w:pStyle w:val="ENoteTableHeading"/>
            </w:pPr>
            <w:r w:rsidRPr="00981A1C">
              <w:t>Assent</w:t>
            </w:r>
          </w:p>
        </w:tc>
        <w:tc>
          <w:tcPr>
            <w:tcW w:w="1845" w:type="dxa"/>
            <w:tcBorders>
              <w:top w:val="single" w:sz="12" w:space="0" w:color="auto"/>
              <w:bottom w:val="single" w:sz="12" w:space="0" w:color="auto"/>
            </w:tcBorders>
            <w:shd w:val="clear" w:color="auto" w:fill="auto"/>
          </w:tcPr>
          <w:p w:rsidR="00E02D3D" w:rsidRPr="00981A1C" w:rsidRDefault="00E02D3D" w:rsidP="00275335">
            <w:pPr>
              <w:pStyle w:val="ENoteTableHeading"/>
            </w:pPr>
            <w:r w:rsidRPr="00981A1C">
              <w:t>Commencement</w:t>
            </w:r>
          </w:p>
        </w:tc>
        <w:tc>
          <w:tcPr>
            <w:tcW w:w="1417" w:type="dxa"/>
            <w:tcBorders>
              <w:top w:val="single" w:sz="12" w:space="0" w:color="auto"/>
              <w:bottom w:val="single" w:sz="12" w:space="0" w:color="auto"/>
            </w:tcBorders>
            <w:shd w:val="clear" w:color="auto" w:fill="auto"/>
          </w:tcPr>
          <w:p w:rsidR="00E02D3D" w:rsidRPr="00981A1C" w:rsidRDefault="00E02D3D" w:rsidP="00275335">
            <w:pPr>
              <w:pStyle w:val="ENoteTableHeading"/>
            </w:pPr>
            <w:r w:rsidRPr="00981A1C">
              <w:t>Application, saving and transitional provisions</w:t>
            </w:r>
          </w:p>
        </w:tc>
      </w:tr>
      <w:tr w:rsidR="00AC2589" w:rsidRPr="00981A1C" w:rsidTr="00C60306">
        <w:trPr>
          <w:cantSplit/>
        </w:trPr>
        <w:tc>
          <w:tcPr>
            <w:tcW w:w="1841" w:type="dxa"/>
            <w:tcBorders>
              <w:top w:val="single" w:sz="12" w:space="0" w:color="auto"/>
              <w:bottom w:val="single" w:sz="4" w:space="0" w:color="auto"/>
            </w:tcBorders>
            <w:shd w:val="clear" w:color="auto" w:fill="auto"/>
          </w:tcPr>
          <w:p w:rsidR="00AC2589" w:rsidRPr="00981A1C" w:rsidRDefault="00AC2589" w:rsidP="00AC2589">
            <w:pPr>
              <w:pStyle w:val="ENoteTableText"/>
            </w:pPr>
            <w:r w:rsidRPr="00981A1C">
              <w:t>Airports (Transitional) Act 1996</w:t>
            </w:r>
          </w:p>
        </w:tc>
        <w:tc>
          <w:tcPr>
            <w:tcW w:w="993" w:type="dxa"/>
            <w:tcBorders>
              <w:top w:val="single" w:sz="12" w:space="0" w:color="auto"/>
              <w:bottom w:val="single" w:sz="4" w:space="0" w:color="auto"/>
            </w:tcBorders>
            <w:shd w:val="clear" w:color="auto" w:fill="auto"/>
          </w:tcPr>
          <w:p w:rsidR="00AC2589" w:rsidRPr="00981A1C" w:rsidRDefault="00AC2589" w:rsidP="00AC2589">
            <w:pPr>
              <w:pStyle w:val="ENoteTableText"/>
            </w:pPr>
            <w:r w:rsidRPr="00981A1C">
              <w:t>36, 1996</w:t>
            </w:r>
          </w:p>
        </w:tc>
        <w:tc>
          <w:tcPr>
            <w:tcW w:w="994" w:type="dxa"/>
            <w:tcBorders>
              <w:top w:val="single" w:sz="12" w:space="0" w:color="auto"/>
              <w:bottom w:val="single" w:sz="4" w:space="0" w:color="auto"/>
            </w:tcBorders>
            <w:shd w:val="clear" w:color="auto" w:fill="auto"/>
          </w:tcPr>
          <w:p w:rsidR="00AC2589" w:rsidRPr="00981A1C" w:rsidRDefault="00AC2589" w:rsidP="00AC2589">
            <w:pPr>
              <w:pStyle w:val="ENoteTableText"/>
            </w:pPr>
            <w:smartTag w:uri="urn:schemas-microsoft-com:office:smarttags" w:element="date">
              <w:smartTagPr>
                <w:attr w:name="Month" w:val="10"/>
                <w:attr w:name="Day" w:val="9"/>
                <w:attr w:name="Year" w:val="1996"/>
              </w:smartTagPr>
              <w:r w:rsidRPr="00981A1C">
                <w:t>9 Oct 1996</w:t>
              </w:r>
            </w:smartTag>
          </w:p>
        </w:tc>
        <w:tc>
          <w:tcPr>
            <w:tcW w:w="1845" w:type="dxa"/>
            <w:tcBorders>
              <w:top w:val="single" w:sz="12" w:space="0" w:color="auto"/>
              <w:bottom w:val="single" w:sz="4" w:space="0" w:color="auto"/>
            </w:tcBorders>
            <w:shd w:val="clear" w:color="auto" w:fill="auto"/>
          </w:tcPr>
          <w:p w:rsidR="00AC2589" w:rsidRPr="00981A1C" w:rsidRDefault="00AC2589" w:rsidP="00AC2589">
            <w:pPr>
              <w:pStyle w:val="ENoteTableText"/>
            </w:pPr>
            <w:smartTag w:uri="urn:schemas-microsoft-com:office:smarttags" w:element="date">
              <w:smartTagPr>
                <w:attr w:name="Month" w:val="10"/>
                <w:attr w:name="Day" w:val="9"/>
                <w:attr w:name="Year" w:val="1996"/>
              </w:smartTagPr>
              <w:r w:rsidRPr="00981A1C">
                <w:t>9 Oct 1996</w:t>
              </w:r>
              <w:r w:rsidR="00991F59" w:rsidRPr="00981A1C">
                <w:t xml:space="preserve"> (s 2)</w:t>
              </w:r>
            </w:smartTag>
          </w:p>
        </w:tc>
        <w:tc>
          <w:tcPr>
            <w:tcW w:w="1417" w:type="dxa"/>
            <w:tcBorders>
              <w:top w:val="single" w:sz="12" w:space="0" w:color="auto"/>
              <w:bottom w:val="single" w:sz="4" w:space="0" w:color="auto"/>
            </w:tcBorders>
            <w:shd w:val="clear" w:color="auto" w:fill="auto"/>
          </w:tcPr>
          <w:p w:rsidR="00AC2589" w:rsidRPr="00981A1C" w:rsidRDefault="00AC2589" w:rsidP="00AC2589">
            <w:pPr>
              <w:pStyle w:val="ENoteTableText"/>
            </w:pPr>
          </w:p>
        </w:tc>
      </w:tr>
      <w:tr w:rsidR="00AC2589" w:rsidRPr="00981A1C" w:rsidTr="00C60306">
        <w:trPr>
          <w:cantSplit/>
        </w:trPr>
        <w:tc>
          <w:tcPr>
            <w:tcW w:w="1841" w:type="dxa"/>
            <w:shd w:val="clear" w:color="auto" w:fill="auto"/>
          </w:tcPr>
          <w:p w:rsidR="00AC2589" w:rsidRPr="00981A1C" w:rsidRDefault="00AC2589" w:rsidP="00AC2589">
            <w:pPr>
              <w:pStyle w:val="ENoteTableText"/>
            </w:pPr>
            <w:r w:rsidRPr="00981A1C">
              <w:t>Workplace Relations and Other Legislation Amendment Act 1996</w:t>
            </w:r>
          </w:p>
        </w:tc>
        <w:tc>
          <w:tcPr>
            <w:tcW w:w="993" w:type="dxa"/>
            <w:shd w:val="clear" w:color="auto" w:fill="auto"/>
          </w:tcPr>
          <w:p w:rsidR="00AC2589" w:rsidRPr="00981A1C" w:rsidRDefault="00AC2589" w:rsidP="00AC2589">
            <w:pPr>
              <w:pStyle w:val="ENoteTableText"/>
            </w:pPr>
            <w:r w:rsidRPr="00981A1C">
              <w:t>60, 1996</w:t>
            </w:r>
          </w:p>
        </w:tc>
        <w:tc>
          <w:tcPr>
            <w:tcW w:w="994" w:type="dxa"/>
            <w:shd w:val="clear" w:color="auto" w:fill="auto"/>
          </w:tcPr>
          <w:p w:rsidR="00AC2589" w:rsidRPr="00981A1C" w:rsidRDefault="00AC2589" w:rsidP="00AC2589">
            <w:pPr>
              <w:pStyle w:val="ENoteTableText"/>
            </w:pPr>
            <w:smartTag w:uri="urn:schemas-microsoft-com:office:smarttags" w:element="date">
              <w:smartTagPr>
                <w:attr w:name="Month" w:val="11"/>
                <w:attr w:name="Day" w:val="25"/>
                <w:attr w:name="Year" w:val="1996"/>
              </w:smartTagPr>
              <w:r w:rsidRPr="00981A1C">
                <w:t>25 Nov 1996</w:t>
              </w:r>
            </w:smartTag>
            <w:r w:rsidRPr="00981A1C">
              <w:t xml:space="preserve"> </w:t>
            </w:r>
          </w:p>
        </w:tc>
        <w:tc>
          <w:tcPr>
            <w:tcW w:w="1845" w:type="dxa"/>
            <w:shd w:val="clear" w:color="auto" w:fill="auto"/>
          </w:tcPr>
          <w:p w:rsidR="00AC2589" w:rsidRPr="00981A1C" w:rsidRDefault="00AC2589" w:rsidP="00F07FAF">
            <w:pPr>
              <w:pStyle w:val="ENoteTableText"/>
            </w:pPr>
            <w:r w:rsidRPr="00981A1C">
              <w:t>Sch</w:t>
            </w:r>
            <w:r w:rsidR="000E7A03" w:rsidRPr="00981A1C">
              <w:t> </w:t>
            </w:r>
            <w:r w:rsidRPr="00981A1C">
              <w:t>11 (item</w:t>
            </w:r>
            <w:r w:rsidR="00981A1C">
              <w:t> </w:t>
            </w:r>
            <w:r w:rsidRPr="00981A1C">
              <w:t xml:space="preserve">60): </w:t>
            </w:r>
            <w:smartTag w:uri="urn:schemas-microsoft-com:office:smarttags" w:element="date">
              <w:smartTagPr>
                <w:attr w:name="Month" w:val="12"/>
                <w:attr w:name="Day" w:val="31"/>
                <w:attr w:name="Year" w:val="1996"/>
              </w:smartTagPr>
              <w:r w:rsidRPr="00981A1C">
                <w:t>31 Dec 1996</w:t>
              </w:r>
            </w:smartTag>
            <w:r w:rsidRPr="00981A1C">
              <w:t xml:space="preserve"> (</w:t>
            </w:r>
            <w:r w:rsidR="00F07FAF" w:rsidRPr="00981A1C">
              <w:t>s 2(2) and gaz</w:t>
            </w:r>
            <w:r w:rsidRPr="00981A1C">
              <w:rPr>
                <w:i/>
              </w:rPr>
              <w:t xml:space="preserve"> </w:t>
            </w:r>
            <w:r w:rsidRPr="00981A1C">
              <w:t>1996, No S535)</w:t>
            </w:r>
          </w:p>
        </w:tc>
        <w:tc>
          <w:tcPr>
            <w:tcW w:w="1417" w:type="dxa"/>
            <w:shd w:val="clear" w:color="auto" w:fill="auto"/>
          </w:tcPr>
          <w:p w:rsidR="00AC2589" w:rsidRPr="00981A1C" w:rsidRDefault="00AC2589" w:rsidP="00AC2589">
            <w:pPr>
              <w:pStyle w:val="ENoteTableText"/>
            </w:pPr>
            <w:r w:rsidRPr="00981A1C">
              <w:t>—</w:t>
            </w:r>
          </w:p>
        </w:tc>
      </w:tr>
      <w:tr w:rsidR="00AC2589" w:rsidRPr="00981A1C" w:rsidTr="00C60306">
        <w:trPr>
          <w:cantSplit/>
        </w:trPr>
        <w:tc>
          <w:tcPr>
            <w:tcW w:w="1841" w:type="dxa"/>
            <w:shd w:val="clear" w:color="auto" w:fill="auto"/>
          </w:tcPr>
          <w:p w:rsidR="00AC2589" w:rsidRPr="00981A1C" w:rsidRDefault="00AC2589" w:rsidP="00AC2589">
            <w:pPr>
              <w:pStyle w:val="ENoteTableText"/>
            </w:pPr>
            <w:r w:rsidRPr="00981A1C">
              <w:t>Aviation Legislation Amendment Act (No.</w:t>
            </w:r>
            <w:r w:rsidR="00981A1C">
              <w:t> </w:t>
            </w:r>
            <w:r w:rsidRPr="00981A1C">
              <w:t>1) 1997</w:t>
            </w:r>
          </w:p>
        </w:tc>
        <w:tc>
          <w:tcPr>
            <w:tcW w:w="993" w:type="dxa"/>
            <w:shd w:val="clear" w:color="auto" w:fill="auto"/>
          </w:tcPr>
          <w:p w:rsidR="00AC2589" w:rsidRPr="00981A1C" w:rsidRDefault="00AC2589" w:rsidP="00AC2589">
            <w:pPr>
              <w:pStyle w:val="ENoteTableText"/>
            </w:pPr>
            <w:r w:rsidRPr="00981A1C">
              <w:t>30, 1997</w:t>
            </w:r>
          </w:p>
        </w:tc>
        <w:tc>
          <w:tcPr>
            <w:tcW w:w="994" w:type="dxa"/>
            <w:shd w:val="clear" w:color="auto" w:fill="auto"/>
          </w:tcPr>
          <w:p w:rsidR="00AC2589" w:rsidRPr="00981A1C" w:rsidRDefault="00AC2589" w:rsidP="00AC2589">
            <w:pPr>
              <w:pStyle w:val="ENoteTableText"/>
            </w:pPr>
            <w:smartTag w:uri="urn:schemas-microsoft-com:office:smarttags" w:element="date">
              <w:smartTagPr>
                <w:attr w:name="Month" w:val="4"/>
                <w:attr w:name="Day" w:val="17"/>
                <w:attr w:name="Year" w:val="1997"/>
              </w:smartTagPr>
              <w:r w:rsidRPr="00981A1C">
                <w:t>17 Apr 1997</w:t>
              </w:r>
            </w:smartTag>
          </w:p>
        </w:tc>
        <w:tc>
          <w:tcPr>
            <w:tcW w:w="1845" w:type="dxa"/>
            <w:shd w:val="clear" w:color="auto" w:fill="auto"/>
          </w:tcPr>
          <w:p w:rsidR="00AC2589" w:rsidRPr="00981A1C" w:rsidRDefault="003D3938" w:rsidP="00AC2589">
            <w:pPr>
              <w:pStyle w:val="ENoteTableText"/>
            </w:pPr>
            <w:r w:rsidRPr="00981A1C">
              <w:t>Sch 1 (item</w:t>
            </w:r>
            <w:r w:rsidR="00981A1C">
              <w:t> </w:t>
            </w:r>
            <w:r w:rsidRPr="00981A1C">
              <w:t xml:space="preserve">86): </w:t>
            </w:r>
            <w:smartTag w:uri="urn:schemas-microsoft-com:office:smarttags" w:element="date">
              <w:smartTagPr>
                <w:attr w:name="Month" w:val="4"/>
                <w:attr w:name="Day" w:val="17"/>
                <w:attr w:name="Year" w:val="1997"/>
              </w:smartTagPr>
              <w:r w:rsidR="00AC2589" w:rsidRPr="00981A1C">
                <w:t>17 Apr 1997</w:t>
              </w:r>
              <w:r w:rsidRPr="00981A1C">
                <w:t xml:space="preserve"> (s 2)</w:t>
              </w:r>
            </w:smartTag>
          </w:p>
        </w:tc>
        <w:tc>
          <w:tcPr>
            <w:tcW w:w="1417" w:type="dxa"/>
            <w:shd w:val="clear" w:color="auto" w:fill="auto"/>
          </w:tcPr>
          <w:p w:rsidR="00AC2589" w:rsidRPr="00981A1C" w:rsidRDefault="00AC2589" w:rsidP="00AC2589">
            <w:pPr>
              <w:pStyle w:val="ENoteTableText"/>
            </w:pPr>
            <w:r w:rsidRPr="00981A1C">
              <w:t>—</w:t>
            </w:r>
          </w:p>
        </w:tc>
      </w:tr>
      <w:tr w:rsidR="00AC2589" w:rsidRPr="00981A1C" w:rsidTr="00C60306">
        <w:trPr>
          <w:cantSplit/>
        </w:trPr>
        <w:tc>
          <w:tcPr>
            <w:tcW w:w="1841" w:type="dxa"/>
            <w:shd w:val="clear" w:color="auto" w:fill="auto"/>
          </w:tcPr>
          <w:p w:rsidR="00AC2589" w:rsidRPr="00981A1C" w:rsidRDefault="00AC2589" w:rsidP="00AC2589">
            <w:pPr>
              <w:pStyle w:val="ENoteTableText"/>
            </w:pPr>
            <w:r w:rsidRPr="00981A1C">
              <w:t>Tax Law Improvement Act 1997</w:t>
            </w:r>
          </w:p>
        </w:tc>
        <w:tc>
          <w:tcPr>
            <w:tcW w:w="993" w:type="dxa"/>
            <w:shd w:val="clear" w:color="auto" w:fill="auto"/>
          </w:tcPr>
          <w:p w:rsidR="00AC2589" w:rsidRPr="00981A1C" w:rsidRDefault="00AC2589" w:rsidP="00AC2589">
            <w:pPr>
              <w:pStyle w:val="ENoteTableText"/>
            </w:pPr>
            <w:r w:rsidRPr="00981A1C">
              <w:t>121, 1997</w:t>
            </w:r>
          </w:p>
        </w:tc>
        <w:tc>
          <w:tcPr>
            <w:tcW w:w="994" w:type="dxa"/>
            <w:shd w:val="clear" w:color="auto" w:fill="auto"/>
          </w:tcPr>
          <w:p w:rsidR="00AC2589" w:rsidRPr="00981A1C" w:rsidRDefault="00AC2589" w:rsidP="00AC2589">
            <w:pPr>
              <w:pStyle w:val="ENoteTableText"/>
            </w:pPr>
            <w:r w:rsidRPr="00981A1C">
              <w:t>8</w:t>
            </w:r>
            <w:r w:rsidR="00981A1C">
              <w:t> </w:t>
            </w:r>
            <w:r w:rsidRPr="00981A1C">
              <w:t>July 1997</w:t>
            </w:r>
          </w:p>
        </w:tc>
        <w:tc>
          <w:tcPr>
            <w:tcW w:w="1845" w:type="dxa"/>
            <w:shd w:val="clear" w:color="auto" w:fill="auto"/>
          </w:tcPr>
          <w:p w:rsidR="00AC2589" w:rsidRPr="00981A1C" w:rsidRDefault="00AC2589" w:rsidP="003016DE">
            <w:pPr>
              <w:pStyle w:val="ENoteTableText"/>
            </w:pPr>
            <w:r w:rsidRPr="00981A1C">
              <w:t>Sch</w:t>
            </w:r>
            <w:r w:rsidR="000E7A03" w:rsidRPr="00981A1C">
              <w:t> </w:t>
            </w:r>
            <w:r w:rsidRPr="00981A1C">
              <w:t>12 (item</w:t>
            </w:r>
            <w:r w:rsidR="00981A1C">
              <w:t> </w:t>
            </w:r>
            <w:r w:rsidRPr="00981A1C">
              <w:t>31): 1</w:t>
            </w:r>
            <w:r w:rsidR="00981A1C">
              <w:t> </w:t>
            </w:r>
            <w:r w:rsidRPr="00981A1C">
              <w:t xml:space="preserve">July 1997 </w:t>
            </w:r>
            <w:r w:rsidR="003016DE" w:rsidRPr="00981A1C">
              <w:t>(s 2(</w:t>
            </w:r>
            <w:r w:rsidR="003016DE" w:rsidRPr="00981A1C">
              <w:t>5</w:t>
            </w:r>
            <w:r w:rsidR="003016DE" w:rsidRPr="00981A1C">
              <w:t>))</w:t>
            </w:r>
          </w:p>
        </w:tc>
        <w:tc>
          <w:tcPr>
            <w:tcW w:w="1417" w:type="dxa"/>
            <w:shd w:val="clear" w:color="auto" w:fill="auto"/>
          </w:tcPr>
          <w:p w:rsidR="00AC2589" w:rsidRPr="00981A1C" w:rsidRDefault="00AC2589" w:rsidP="00AC2589">
            <w:pPr>
              <w:pStyle w:val="ENoteTableText"/>
            </w:pPr>
            <w:r w:rsidRPr="00981A1C">
              <w:t>—</w:t>
            </w:r>
          </w:p>
        </w:tc>
      </w:tr>
      <w:tr w:rsidR="00AC2589" w:rsidRPr="00981A1C" w:rsidTr="00C60306">
        <w:trPr>
          <w:cantSplit/>
        </w:trPr>
        <w:tc>
          <w:tcPr>
            <w:tcW w:w="1841" w:type="dxa"/>
            <w:shd w:val="clear" w:color="auto" w:fill="auto"/>
          </w:tcPr>
          <w:p w:rsidR="00AC2589" w:rsidRPr="00981A1C" w:rsidRDefault="00AC2589" w:rsidP="00AC2589">
            <w:pPr>
              <w:pStyle w:val="ENoteTableText"/>
            </w:pPr>
            <w:r w:rsidRPr="00981A1C">
              <w:t>Taxation Laws Amendment Act (No.</w:t>
            </w:r>
            <w:r w:rsidR="00981A1C">
              <w:t> </w:t>
            </w:r>
            <w:r w:rsidRPr="00981A1C">
              <w:t>1) 1998</w:t>
            </w:r>
          </w:p>
        </w:tc>
        <w:tc>
          <w:tcPr>
            <w:tcW w:w="993" w:type="dxa"/>
            <w:shd w:val="clear" w:color="auto" w:fill="auto"/>
          </w:tcPr>
          <w:p w:rsidR="00AC2589" w:rsidRPr="00981A1C" w:rsidRDefault="00AC2589" w:rsidP="00AC2589">
            <w:pPr>
              <w:pStyle w:val="ENoteTableText"/>
            </w:pPr>
            <w:r w:rsidRPr="00981A1C">
              <w:t>16, 1998</w:t>
            </w:r>
          </w:p>
        </w:tc>
        <w:tc>
          <w:tcPr>
            <w:tcW w:w="994" w:type="dxa"/>
            <w:shd w:val="clear" w:color="auto" w:fill="auto"/>
          </w:tcPr>
          <w:p w:rsidR="00AC2589" w:rsidRPr="00981A1C" w:rsidRDefault="00AC2589" w:rsidP="00AC2589">
            <w:pPr>
              <w:pStyle w:val="ENoteTableText"/>
            </w:pPr>
            <w:smartTag w:uri="urn:schemas-microsoft-com:office:smarttags" w:element="date">
              <w:smartTagPr>
                <w:attr w:name="Month" w:val="4"/>
                <w:attr w:name="Day" w:val="16"/>
                <w:attr w:name="Year" w:val="1998"/>
              </w:smartTagPr>
              <w:r w:rsidRPr="00981A1C">
                <w:t>16 Apr 1998</w:t>
              </w:r>
            </w:smartTag>
          </w:p>
        </w:tc>
        <w:tc>
          <w:tcPr>
            <w:tcW w:w="1845" w:type="dxa"/>
            <w:shd w:val="clear" w:color="auto" w:fill="auto"/>
          </w:tcPr>
          <w:p w:rsidR="00AC2589" w:rsidRPr="00981A1C" w:rsidRDefault="00AC2589" w:rsidP="00252E22">
            <w:pPr>
              <w:pStyle w:val="ENoteTableText"/>
            </w:pPr>
            <w:r w:rsidRPr="00981A1C">
              <w:t>Sch</w:t>
            </w:r>
            <w:r w:rsidR="000E7A03" w:rsidRPr="00981A1C">
              <w:t> </w:t>
            </w:r>
            <w:r w:rsidRPr="00981A1C">
              <w:t>10 (items</w:t>
            </w:r>
            <w:r w:rsidR="00981A1C">
              <w:t> </w:t>
            </w:r>
            <w:r w:rsidRPr="00981A1C">
              <w:t xml:space="preserve">58–64): </w:t>
            </w:r>
            <w:r w:rsidR="0022524D" w:rsidRPr="00981A1C">
              <w:t>16</w:t>
            </w:r>
            <w:r w:rsidR="0022524D" w:rsidRPr="00981A1C">
              <w:t> </w:t>
            </w:r>
            <w:r w:rsidR="0022524D" w:rsidRPr="00981A1C">
              <w:t>Apr 1998</w:t>
            </w:r>
            <w:r w:rsidRPr="00981A1C">
              <w:t xml:space="preserve"> </w:t>
            </w:r>
            <w:r w:rsidR="00252E22" w:rsidRPr="00981A1C">
              <w:t>(s 2(1))</w:t>
            </w:r>
          </w:p>
        </w:tc>
        <w:tc>
          <w:tcPr>
            <w:tcW w:w="1417" w:type="dxa"/>
            <w:shd w:val="clear" w:color="auto" w:fill="auto"/>
          </w:tcPr>
          <w:p w:rsidR="00AC2589" w:rsidRPr="00981A1C" w:rsidRDefault="00AC2589" w:rsidP="00252E22">
            <w:pPr>
              <w:pStyle w:val="ENoteTableText"/>
            </w:pPr>
            <w:r w:rsidRPr="00981A1C">
              <w:t>Sch 10 (item</w:t>
            </w:r>
            <w:r w:rsidR="00981A1C">
              <w:t> </w:t>
            </w:r>
            <w:r w:rsidRPr="00981A1C">
              <w:t>64)</w:t>
            </w:r>
          </w:p>
        </w:tc>
      </w:tr>
      <w:tr w:rsidR="00AC2589" w:rsidRPr="00981A1C" w:rsidTr="00C60306">
        <w:trPr>
          <w:cantSplit/>
        </w:trPr>
        <w:tc>
          <w:tcPr>
            <w:tcW w:w="1841" w:type="dxa"/>
            <w:shd w:val="clear" w:color="auto" w:fill="auto"/>
          </w:tcPr>
          <w:p w:rsidR="00AC2589" w:rsidRPr="00981A1C" w:rsidRDefault="00AC2589" w:rsidP="00AC2589">
            <w:pPr>
              <w:pStyle w:val="ENoteTableText"/>
            </w:pPr>
            <w:r w:rsidRPr="00981A1C">
              <w:t>Aviation Legislation Amendment Act (No.</w:t>
            </w:r>
            <w:r w:rsidR="00981A1C">
              <w:t> </w:t>
            </w:r>
            <w:r w:rsidRPr="00981A1C">
              <w:t>1) 1998</w:t>
            </w:r>
          </w:p>
        </w:tc>
        <w:tc>
          <w:tcPr>
            <w:tcW w:w="993" w:type="dxa"/>
            <w:shd w:val="clear" w:color="auto" w:fill="auto"/>
          </w:tcPr>
          <w:p w:rsidR="00AC2589" w:rsidRPr="00981A1C" w:rsidRDefault="00AC2589" w:rsidP="00AC2589">
            <w:pPr>
              <w:pStyle w:val="ENoteTableText"/>
            </w:pPr>
            <w:r w:rsidRPr="00981A1C">
              <w:t>95, 1998</w:t>
            </w:r>
          </w:p>
        </w:tc>
        <w:tc>
          <w:tcPr>
            <w:tcW w:w="994" w:type="dxa"/>
            <w:shd w:val="clear" w:color="auto" w:fill="auto"/>
          </w:tcPr>
          <w:p w:rsidR="00AC2589" w:rsidRPr="00981A1C" w:rsidRDefault="00AC2589" w:rsidP="00AC2589">
            <w:pPr>
              <w:pStyle w:val="ENoteTableText"/>
            </w:pPr>
            <w:r w:rsidRPr="00981A1C">
              <w:t>23</w:t>
            </w:r>
            <w:r w:rsidR="00981A1C">
              <w:t> </w:t>
            </w:r>
            <w:r w:rsidRPr="00981A1C">
              <w:t>July 1998</w:t>
            </w:r>
          </w:p>
        </w:tc>
        <w:tc>
          <w:tcPr>
            <w:tcW w:w="1845" w:type="dxa"/>
            <w:shd w:val="clear" w:color="auto" w:fill="auto"/>
          </w:tcPr>
          <w:p w:rsidR="00AC2589" w:rsidRPr="00981A1C" w:rsidRDefault="00AC2589" w:rsidP="00807174">
            <w:pPr>
              <w:pStyle w:val="ENoteTableText"/>
            </w:pPr>
            <w:r w:rsidRPr="00981A1C">
              <w:t>Sch</w:t>
            </w:r>
            <w:r w:rsidR="000E7A03" w:rsidRPr="00981A1C">
              <w:t> </w:t>
            </w:r>
            <w:r w:rsidRPr="00981A1C">
              <w:t xml:space="preserve">6: 9 Oct 1996 </w:t>
            </w:r>
            <w:r w:rsidR="00807174" w:rsidRPr="00981A1C">
              <w:t>(s 2(</w:t>
            </w:r>
            <w:r w:rsidR="00807174" w:rsidRPr="00981A1C">
              <w:t>4</w:t>
            </w:r>
            <w:r w:rsidR="00807174" w:rsidRPr="00981A1C">
              <w:t>))</w:t>
            </w:r>
          </w:p>
        </w:tc>
        <w:tc>
          <w:tcPr>
            <w:tcW w:w="1417" w:type="dxa"/>
            <w:shd w:val="clear" w:color="auto" w:fill="auto"/>
          </w:tcPr>
          <w:p w:rsidR="00AC2589" w:rsidRPr="00981A1C" w:rsidRDefault="00AC2589" w:rsidP="00AC2589">
            <w:pPr>
              <w:pStyle w:val="ENoteTableText"/>
            </w:pPr>
            <w:r w:rsidRPr="00981A1C">
              <w:t>—</w:t>
            </w:r>
          </w:p>
        </w:tc>
      </w:tr>
      <w:tr w:rsidR="00AC2589" w:rsidRPr="00981A1C" w:rsidTr="00C60306">
        <w:trPr>
          <w:cantSplit/>
        </w:trPr>
        <w:tc>
          <w:tcPr>
            <w:tcW w:w="1841" w:type="dxa"/>
            <w:shd w:val="clear" w:color="auto" w:fill="auto"/>
          </w:tcPr>
          <w:p w:rsidR="00AC2589" w:rsidRPr="00981A1C" w:rsidRDefault="00AC2589" w:rsidP="00AC2589">
            <w:pPr>
              <w:pStyle w:val="ENoteTableText"/>
            </w:pPr>
            <w:r w:rsidRPr="00981A1C">
              <w:t>Taxation Laws Amendment Act (No.</w:t>
            </w:r>
            <w:r w:rsidR="00981A1C">
              <w:t> </w:t>
            </w:r>
            <w:r w:rsidRPr="00981A1C">
              <w:t>6) 1999</w:t>
            </w:r>
          </w:p>
        </w:tc>
        <w:tc>
          <w:tcPr>
            <w:tcW w:w="993" w:type="dxa"/>
            <w:shd w:val="clear" w:color="auto" w:fill="auto"/>
          </w:tcPr>
          <w:p w:rsidR="00AC2589" w:rsidRPr="00981A1C" w:rsidRDefault="00AC2589" w:rsidP="00AC2589">
            <w:pPr>
              <w:pStyle w:val="ENoteTableText"/>
            </w:pPr>
            <w:r w:rsidRPr="00981A1C">
              <w:t>54, 1999</w:t>
            </w:r>
          </w:p>
        </w:tc>
        <w:tc>
          <w:tcPr>
            <w:tcW w:w="994" w:type="dxa"/>
            <w:shd w:val="clear" w:color="auto" w:fill="auto"/>
          </w:tcPr>
          <w:p w:rsidR="00AC2589" w:rsidRPr="00981A1C" w:rsidRDefault="00AC2589" w:rsidP="00AC2589">
            <w:pPr>
              <w:pStyle w:val="ENoteTableText"/>
            </w:pPr>
            <w:r w:rsidRPr="00981A1C">
              <w:t>5</w:t>
            </w:r>
            <w:r w:rsidR="00981A1C">
              <w:t> </w:t>
            </w:r>
            <w:r w:rsidRPr="00981A1C">
              <w:t>July 1999</w:t>
            </w:r>
          </w:p>
        </w:tc>
        <w:tc>
          <w:tcPr>
            <w:tcW w:w="1845" w:type="dxa"/>
            <w:shd w:val="clear" w:color="auto" w:fill="auto"/>
          </w:tcPr>
          <w:p w:rsidR="00AC2589" w:rsidRPr="00981A1C" w:rsidRDefault="00AC2589" w:rsidP="006E20AA">
            <w:pPr>
              <w:pStyle w:val="ENoteTableText"/>
              <w:rPr>
                <w:i/>
              </w:rPr>
            </w:pPr>
            <w:r w:rsidRPr="00981A1C">
              <w:t>Sch</w:t>
            </w:r>
            <w:r w:rsidR="000E7A03" w:rsidRPr="00981A1C">
              <w:t> </w:t>
            </w:r>
            <w:r w:rsidRPr="00981A1C">
              <w:t>4 (items</w:t>
            </w:r>
            <w:r w:rsidR="00981A1C">
              <w:t> </w:t>
            </w:r>
            <w:r w:rsidRPr="00981A1C">
              <w:t xml:space="preserve">1–5): </w:t>
            </w:r>
            <w:r w:rsidR="006E20AA" w:rsidRPr="00981A1C">
              <w:t>5</w:t>
            </w:r>
            <w:r w:rsidR="00981A1C">
              <w:t> </w:t>
            </w:r>
            <w:r w:rsidR="006E20AA" w:rsidRPr="00981A1C">
              <w:t>July 1999</w:t>
            </w:r>
            <w:r w:rsidRPr="00981A1C">
              <w:t xml:space="preserve"> </w:t>
            </w:r>
            <w:r w:rsidR="006E20AA" w:rsidRPr="00981A1C">
              <w:t>(s 2(1))</w:t>
            </w:r>
          </w:p>
        </w:tc>
        <w:tc>
          <w:tcPr>
            <w:tcW w:w="1417" w:type="dxa"/>
            <w:shd w:val="clear" w:color="auto" w:fill="auto"/>
          </w:tcPr>
          <w:p w:rsidR="00AC2589" w:rsidRPr="00981A1C" w:rsidRDefault="00AC2589" w:rsidP="006E20AA">
            <w:pPr>
              <w:pStyle w:val="ENoteTableText"/>
            </w:pPr>
            <w:r w:rsidRPr="00981A1C">
              <w:t>Sch 4 (item</w:t>
            </w:r>
            <w:r w:rsidR="00981A1C">
              <w:t> </w:t>
            </w:r>
            <w:r w:rsidRPr="00981A1C">
              <w:t>5)</w:t>
            </w:r>
          </w:p>
        </w:tc>
      </w:tr>
      <w:tr w:rsidR="00AC2589" w:rsidRPr="00981A1C" w:rsidTr="00C60306">
        <w:trPr>
          <w:cantSplit/>
        </w:trPr>
        <w:tc>
          <w:tcPr>
            <w:tcW w:w="1841" w:type="dxa"/>
            <w:shd w:val="clear" w:color="auto" w:fill="auto"/>
          </w:tcPr>
          <w:p w:rsidR="00AC2589" w:rsidRPr="00981A1C" w:rsidRDefault="00AC2589" w:rsidP="00AC2589">
            <w:pPr>
              <w:pStyle w:val="ENoteTableText"/>
            </w:pPr>
            <w:r w:rsidRPr="00981A1C">
              <w:t>Corporations (Repeals, Consequential and Transitional) Act 2001</w:t>
            </w:r>
          </w:p>
        </w:tc>
        <w:tc>
          <w:tcPr>
            <w:tcW w:w="993" w:type="dxa"/>
            <w:shd w:val="clear" w:color="auto" w:fill="auto"/>
          </w:tcPr>
          <w:p w:rsidR="00AC2589" w:rsidRPr="00981A1C" w:rsidRDefault="00AC2589" w:rsidP="00AC2589">
            <w:pPr>
              <w:pStyle w:val="ENoteTableText"/>
            </w:pPr>
            <w:r w:rsidRPr="00981A1C">
              <w:t>55, 2001</w:t>
            </w:r>
          </w:p>
        </w:tc>
        <w:tc>
          <w:tcPr>
            <w:tcW w:w="994" w:type="dxa"/>
            <w:shd w:val="clear" w:color="auto" w:fill="auto"/>
          </w:tcPr>
          <w:p w:rsidR="00AC2589" w:rsidRPr="00981A1C" w:rsidRDefault="00AC2589" w:rsidP="00AC2589">
            <w:pPr>
              <w:pStyle w:val="ENoteTableText"/>
            </w:pPr>
            <w:r w:rsidRPr="00981A1C">
              <w:t>28</w:t>
            </w:r>
            <w:r w:rsidR="00981A1C">
              <w:t> </w:t>
            </w:r>
            <w:r w:rsidRPr="00981A1C">
              <w:t>June 2001</w:t>
            </w:r>
          </w:p>
        </w:tc>
        <w:tc>
          <w:tcPr>
            <w:tcW w:w="1845" w:type="dxa"/>
            <w:shd w:val="clear" w:color="auto" w:fill="auto"/>
          </w:tcPr>
          <w:p w:rsidR="00AC2589" w:rsidRPr="00981A1C" w:rsidRDefault="000E7A03" w:rsidP="006E20AA">
            <w:pPr>
              <w:pStyle w:val="ENoteTableText"/>
            </w:pPr>
            <w:r w:rsidRPr="00981A1C">
              <w:t> </w:t>
            </w:r>
            <w:r w:rsidR="00AC2589" w:rsidRPr="00981A1C">
              <w:t>4–14 and Sch</w:t>
            </w:r>
            <w:r w:rsidRPr="00981A1C">
              <w:t> </w:t>
            </w:r>
            <w:r w:rsidR="00AC2589" w:rsidRPr="00981A1C">
              <w:t>3 (item</w:t>
            </w:r>
            <w:r w:rsidR="00981A1C">
              <w:t> </w:t>
            </w:r>
            <w:r w:rsidR="00AC2589" w:rsidRPr="00981A1C">
              <w:t>26): 15</w:t>
            </w:r>
            <w:r w:rsidR="00981A1C">
              <w:t> </w:t>
            </w:r>
            <w:r w:rsidR="00AC2589" w:rsidRPr="00981A1C">
              <w:t>July 2001 (</w:t>
            </w:r>
            <w:r w:rsidR="006E20AA" w:rsidRPr="00981A1C">
              <w:t>s 2(3))</w:t>
            </w:r>
          </w:p>
        </w:tc>
        <w:tc>
          <w:tcPr>
            <w:tcW w:w="1417" w:type="dxa"/>
            <w:shd w:val="clear" w:color="auto" w:fill="auto"/>
          </w:tcPr>
          <w:p w:rsidR="00AC2589" w:rsidRPr="00981A1C" w:rsidRDefault="00AC666F" w:rsidP="006E20AA">
            <w:pPr>
              <w:pStyle w:val="ENoteTableText"/>
            </w:pPr>
            <w:r w:rsidRPr="00981A1C">
              <w:t>s</w:t>
            </w:r>
            <w:r w:rsidR="000E7A03" w:rsidRPr="00981A1C">
              <w:t> </w:t>
            </w:r>
            <w:r w:rsidR="00AC2589" w:rsidRPr="00981A1C">
              <w:t>4–14</w:t>
            </w:r>
          </w:p>
        </w:tc>
      </w:tr>
      <w:tr w:rsidR="00AC2589" w:rsidRPr="00981A1C" w:rsidTr="00C60306">
        <w:trPr>
          <w:cantSplit/>
        </w:trPr>
        <w:tc>
          <w:tcPr>
            <w:tcW w:w="1841" w:type="dxa"/>
            <w:shd w:val="clear" w:color="auto" w:fill="auto"/>
          </w:tcPr>
          <w:p w:rsidR="00AC2589" w:rsidRPr="00981A1C" w:rsidRDefault="00AC2589" w:rsidP="00AC2589">
            <w:pPr>
              <w:pStyle w:val="ENoteTableText"/>
            </w:pPr>
            <w:r w:rsidRPr="00981A1C">
              <w:t>New Business Tax System (Capital Allowances—Transitional and Consequential) Act 2001</w:t>
            </w:r>
          </w:p>
        </w:tc>
        <w:tc>
          <w:tcPr>
            <w:tcW w:w="993" w:type="dxa"/>
            <w:shd w:val="clear" w:color="auto" w:fill="auto"/>
          </w:tcPr>
          <w:p w:rsidR="00AC2589" w:rsidRPr="00981A1C" w:rsidRDefault="00AC2589" w:rsidP="00AC2589">
            <w:pPr>
              <w:pStyle w:val="ENoteTableText"/>
            </w:pPr>
            <w:r w:rsidRPr="00981A1C">
              <w:t>77, 2001</w:t>
            </w:r>
          </w:p>
        </w:tc>
        <w:tc>
          <w:tcPr>
            <w:tcW w:w="994" w:type="dxa"/>
            <w:shd w:val="clear" w:color="auto" w:fill="auto"/>
          </w:tcPr>
          <w:p w:rsidR="00AC2589" w:rsidRPr="00981A1C" w:rsidRDefault="00AC2589" w:rsidP="00AC2589">
            <w:pPr>
              <w:pStyle w:val="ENoteTableText"/>
            </w:pPr>
            <w:r w:rsidRPr="00981A1C">
              <w:t>30</w:t>
            </w:r>
            <w:r w:rsidR="00981A1C">
              <w:t> </w:t>
            </w:r>
            <w:r w:rsidRPr="00981A1C">
              <w:t>June 2001</w:t>
            </w:r>
          </w:p>
        </w:tc>
        <w:tc>
          <w:tcPr>
            <w:tcW w:w="1845" w:type="dxa"/>
            <w:shd w:val="clear" w:color="auto" w:fill="auto"/>
          </w:tcPr>
          <w:p w:rsidR="00AC2589" w:rsidRPr="00981A1C" w:rsidRDefault="00AC2589" w:rsidP="006E20AA">
            <w:pPr>
              <w:pStyle w:val="ENoteTableText"/>
            </w:pPr>
            <w:r w:rsidRPr="00981A1C">
              <w:t>Sch</w:t>
            </w:r>
            <w:r w:rsidR="000E7A03" w:rsidRPr="00981A1C">
              <w:t> </w:t>
            </w:r>
            <w:r w:rsidRPr="00981A1C">
              <w:t>2 (items</w:t>
            </w:r>
            <w:r w:rsidR="00981A1C">
              <w:t> </w:t>
            </w:r>
            <w:r w:rsidRPr="00981A1C">
              <w:t xml:space="preserve">1–9, 488(1)): </w:t>
            </w:r>
            <w:r w:rsidR="006E20AA" w:rsidRPr="00981A1C">
              <w:t>30</w:t>
            </w:r>
            <w:r w:rsidR="00981A1C">
              <w:t> </w:t>
            </w:r>
            <w:r w:rsidR="006E20AA" w:rsidRPr="00981A1C">
              <w:t>June 2001</w:t>
            </w:r>
            <w:r w:rsidR="006E20AA" w:rsidRPr="00981A1C">
              <w:t xml:space="preserve"> (s 2(1))</w:t>
            </w:r>
          </w:p>
        </w:tc>
        <w:tc>
          <w:tcPr>
            <w:tcW w:w="1417" w:type="dxa"/>
            <w:shd w:val="clear" w:color="auto" w:fill="auto"/>
          </w:tcPr>
          <w:p w:rsidR="00AC2589" w:rsidRPr="00981A1C" w:rsidRDefault="00AC2589" w:rsidP="006E20AA">
            <w:pPr>
              <w:pStyle w:val="ENoteTableText"/>
            </w:pPr>
            <w:r w:rsidRPr="00981A1C">
              <w:t>Sch 2 (item</w:t>
            </w:r>
            <w:r w:rsidR="00981A1C">
              <w:t> </w:t>
            </w:r>
            <w:r w:rsidRPr="00981A1C">
              <w:t>488(1))</w:t>
            </w:r>
          </w:p>
        </w:tc>
      </w:tr>
      <w:tr w:rsidR="00AC2589" w:rsidRPr="00981A1C" w:rsidTr="00C60306">
        <w:trPr>
          <w:cantSplit/>
        </w:trPr>
        <w:tc>
          <w:tcPr>
            <w:tcW w:w="1841" w:type="dxa"/>
            <w:shd w:val="clear" w:color="auto" w:fill="auto"/>
          </w:tcPr>
          <w:p w:rsidR="00AC2589" w:rsidRPr="00981A1C" w:rsidRDefault="00AC2589" w:rsidP="00AC2589">
            <w:pPr>
              <w:pStyle w:val="ENoteTableText"/>
            </w:pPr>
            <w:r w:rsidRPr="00981A1C">
              <w:lastRenderedPageBreak/>
              <w:t>Tax Laws Amendment (Repeal of Inoperative Provisions) Act 2006</w:t>
            </w:r>
          </w:p>
        </w:tc>
        <w:tc>
          <w:tcPr>
            <w:tcW w:w="993" w:type="dxa"/>
            <w:shd w:val="clear" w:color="auto" w:fill="auto"/>
          </w:tcPr>
          <w:p w:rsidR="00AC2589" w:rsidRPr="00981A1C" w:rsidRDefault="00AC2589" w:rsidP="00AC2589">
            <w:pPr>
              <w:pStyle w:val="ENoteTableText"/>
            </w:pPr>
            <w:r w:rsidRPr="00981A1C">
              <w:t>101, 2006</w:t>
            </w:r>
          </w:p>
        </w:tc>
        <w:tc>
          <w:tcPr>
            <w:tcW w:w="994" w:type="dxa"/>
            <w:shd w:val="clear" w:color="auto" w:fill="auto"/>
          </w:tcPr>
          <w:p w:rsidR="00AC2589" w:rsidRPr="00981A1C" w:rsidRDefault="00AC2589" w:rsidP="00AC2589">
            <w:pPr>
              <w:pStyle w:val="ENoteTableText"/>
            </w:pPr>
            <w:smartTag w:uri="urn:schemas-microsoft-com:office:smarttags" w:element="date">
              <w:smartTagPr>
                <w:attr w:name="Month" w:val="9"/>
                <w:attr w:name="Day" w:val="14"/>
                <w:attr w:name="Year" w:val="2006"/>
              </w:smartTagPr>
              <w:r w:rsidRPr="00981A1C">
                <w:t>14 Sept 2006</w:t>
              </w:r>
            </w:smartTag>
          </w:p>
        </w:tc>
        <w:tc>
          <w:tcPr>
            <w:tcW w:w="1845" w:type="dxa"/>
            <w:shd w:val="clear" w:color="auto" w:fill="auto"/>
          </w:tcPr>
          <w:p w:rsidR="00AC2589" w:rsidRPr="00981A1C" w:rsidRDefault="00AC2589" w:rsidP="00F716C5">
            <w:pPr>
              <w:pStyle w:val="ENoteTableText"/>
            </w:pPr>
            <w:r w:rsidRPr="00981A1C">
              <w:t>Sch</w:t>
            </w:r>
            <w:r w:rsidR="000E7A03" w:rsidRPr="00981A1C">
              <w:t> </w:t>
            </w:r>
            <w:r w:rsidRPr="00981A1C">
              <w:t>2 (items</w:t>
            </w:r>
            <w:r w:rsidR="00981A1C">
              <w:t> </w:t>
            </w:r>
            <w:r w:rsidRPr="00981A1C">
              <w:t>2, 3) and Sch</w:t>
            </w:r>
            <w:r w:rsidR="000E7A03" w:rsidRPr="00981A1C">
              <w:t> </w:t>
            </w:r>
            <w:r w:rsidRPr="00981A1C">
              <w:t>6 (items</w:t>
            </w:r>
            <w:r w:rsidR="00981A1C">
              <w:t> </w:t>
            </w:r>
            <w:r w:rsidRPr="00981A1C">
              <w:t xml:space="preserve">1, 6–11): </w:t>
            </w:r>
            <w:r w:rsidR="00F716C5" w:rsidRPr="00981A1C">
              <w:t>14</w:t>
            </w:r>
            <w:r w:rsidR="00F716C5" w:rsidRPr="00981A1C">
              <w:t> </w:t>
            </w:r>
            <w:r w:rsidR="00F716C5" w:rsidRPr="00981A1C">
              <w:t>Sept 2006</w:t>
            </w:r>
            <w:r w:rsidR="00F716C5" w:rsidRPr="00981A1C">
              <w:t xml:space="preserve"> (s 2(1) items</w:t>
            </w:r>
            <w:r w:rsidR="00981A1C">
              <w:t> </w:t>
            </w:r>
            <w:r w:rsidR="00F716C5" w:rsidRPr="00981A1C">
              <w:t>2, 4)</w:t>
            </w:r>
          </w:p>
        </w:tc>
        <w:tc>
          <w:tcPr>
            <w:tcW w:w="1417" w:type="dxa"/>
            <w:shd w:val="clear" w:color="auto" w:fill="auto"/>
          </w:tcPr>
          <w:p w:rsidR="00AC2589" w:rsidRPr="00981A1C" w:rsidRDefault="00AC2589" w:rsidP="00F716C5">
            <w:pPr>
              <w:pStyle w:val="ENoteTableText"/>
            </w:pPr>
            <w:r w:rsidRPr="00981A1C">
              <w:t>Sch 6 (items</w:t>
            </w:r>
            <w:r w:rsidR="00981A1C">
              <w:t> </w:t>
            </w:r>
            <w:r w:rsidRPr="00981A1C">
              <w:t>1, 6–11)</w:t>
            </w:r>
          </w:p>
        </w:tc>
      </w:tr>
      <w:tr w:rsidR="00AC2589" w:rsidRPr="00981A1C" w:rsidTr="00C60306">
        <w:trPr>
          <w:cantSplit/>
        </w:trPr>
        <w:tc>
          <w:tcPr>
            <w:tcW w:w="1841" w:type="dxa"/>
            <w:shd w:val="clear" w:color="auto" w:fill="auto"/>
          </w:tcPr>
          <w:p w:rsidR="00AC2589" w:rsidRPr="00981A1C" w:rsidRDefault="00AC2589" w:rsidP="00AC2589">
            <w:pPr>
              <w:pStyle w:val="ENoteTableText"/>
            </w:pPr>
            <w:r w:rsidRPr="00981A1C">
              <w:t>Tax Laws Amendment (2006 Measures No.</w:t>
            </w:r>
            <w:r w:rsidR="00981A1C">
              <w:t> </w:t>
            </w:r>
            <w:r w:rsidRPr="00981A1C">
              <w:t>6) Act 2007</w:t>
            </w:r>
          </w:p>
        </w:tc>
        <w:tc>
          <w:tcPr>
            <w:tcW w:w="993" w:type="dxa"/>
            <w:shd w:val="clear" w:color="auto" w:fill="auto"/>
          </w:tcPr>
          <w:p w:rsidR="00AC2589" w:rsidRPr="00981A1C" w:rsidRDefault="00AC2589" w:rsidP="00AC2589">
            <w:pPr>
              <w:pStyle w:val="ENoteTableText"/>
            </w:pPr>
            <w:r w:rsidRPr="00981A1C">
              <w:t>4, 2007</w:t>
            </w:r>
          </w:p>
        </w:tc>
        <w:tc>
          <w:tcPr>
            <w:tcW w:w="994" w:type="dxa"/>
            <w:shd w:val="clear" w:color="auto" w:fill="auto"/>
          </w:tcPr>
          <w:p w:rsidR="00AC2589" w:rsidRPr="00981A1C" w:rsidRDefault="00AC2589" w:rsidP="00AC2589">
            <w:pPr>
              <w:pStyle w:val="ENoteTableText"/>
            </w:pPr>
            <w:smartTag w:uri="urn:schemas-microsoft-com:office:smarttags" w:element="date">
              <w:smartTagPr>
                <w:attr w:name="Month" w:val="2"/>
                <w:attr w:name="Day" w:val="19"/>
                <w:attr w:name="Year" w:val="2007"/>
              </w:smartTagPr>
              <w:r w:rsidRPr="00981A1C">
                <w:t>19 Feb 2007</w:t>
              </w:r>
            </w:smartTag>
          </w:p>
        </w:tc>
        <w:tc>
          <w:tcPr>
            <w:tcW w:w="1845" w:type="dxa"/>
            <w:shd w:val="clear" w:color="auto" w:fill="auto"/>
          </w:tcPr>
          <w:p w:rsidR="00AC2589" w:rsidRPr="00981A1C" w:rsidRDefault="00AC2589" w:rsidP="00FE4487">
            <w:pPr>
              <w:pStyle w:val="ENoteTableText"/>
              <w:rPr>
                <w:i/>
              </w:rPr>
            </w:pPr>
            <w:r w:rsidRPr="00981A1C">
              <w:t>Sch</w:t>
            </w:r>
            <w:r w:rsidR="000E7A03" w:rsidRPr="00981A1C">
              <w:t> </w:t>
            </w:r>
            <w:r w:rsidRPr="00981A1C">
              <w:t>2 (item</w:t>
            </w:r>
            <w:r w:rsidR="00981A1C">
              <w:t> </w:t>
            </w:r>
            <w:r w:rsidRPr="00981A1C">
              <w:t xml:space="preserve">24): </w:t>
            </w:r>
            <w:r w:rsidR="00AD473B" w:rsidRPr="00981A1C">
              <w:t>14</w:t>
            </w:r>
            <w:r w:rsidR="00FE4487" w:rsidRPr="00981A1C">
              <w:t> </w:t>
            </w:r>
            <w:r w:rsidR="00AD473B" w:rsidRPr="00981A1C">
              <w:t>Sept 2006 (s 2(1) item</w:t>
            </w:r>
            <w:r w:rsidR="00981A1C">
              <w:t> </w:t>
            </w:r>
            <w:r w:rsidR="00AD473B" w:rsidRPr="00981A1C">
              <w:t>4)</w:t>
            </w:r>
          </w:p>
        </w:tc>
        <w:tc>
          <w:tcPr>
            <w:tcW w:w="1417" w:type="dxa"/>
            <w:shd w:val="clear" w:color="auto" w:fill="auto"/>
          </w:tcPr>
          <w:p w:rsidR="00AC2589" w:rsidRPr="00981A1C" w:rsidRDefault="00AC2589" w:rsidP="00AC2589">
            <w:pPr>
              <w:pStyle w:val="ENoteTableText"/>
            </w:pPr>
            <w:r w:rsidRPr="00981A1C">
              <w:t>—</w:t>
            </w:r>
          </w:p>
        </w:tc>
      </w:tr>
      <w:tr w:rsidR="00AC2589" w:rsidRPr="00981A1C" w:rsidTr="00C60306">
        <w:trPr>
          <w:cantSplit/>
        </w:trPr>
        <w:tc>
          <w:tcPr>
            <w:tcW w:w="1841" w:type="dxa"/>
            <w:shd w:val="clear" w:color="auto" w:fill="auto"/>
          </w:tcPr>
          <w:p w:rsidR="00AC2589" w:rsidRPr="00981A1C" w:rsidRDefault="00AC2589" w:rsidP="00AC2589">
            <w:pPr>
              <w:pStyle w:val="ENoteTableText"/>
            </w:pPr>
            <w:r w:rsidRPr="00981A1C">
              <w:t>Workplace Relations Amendment (Transition to Forward with Fairness) Act 2008</w:t>
            </w:r>
          </w:p>
        </w:tc>
        <w:tc>
          <w:tcPr>
            <w:tcW w:w="993" w:type="dxa"/>
            <w:shd w:val="clear" w:color="auto" w:fill="auto"/>
          </w:tcPr>
          <w:p w:rsidR="00AC2589" w:rsidRPr="00981A1C" w:rsidRDefault="00AC2589" w:rsidP="00AC2589">
            <w:pPr>
              <w:pStyle w:val="ENoteTableText"/>
            </w:pPr>
            <w:r w:rsidRPr="00981A1C">
              <w:t>8, 2008</w:t>
            </w:r>
          </w:p>
        </w:tc>
        <w:tc>
          <w:tcPr>
            <w:tcW w:w="994" w:type="dxa"/>
            <w:shd w:val="clear" w:color="auto" w:fill="auto"/>
          </w:tcPr>
          <w:p w:rsidR="00AC2589" w:rsidRPr="00981A1C" w:rsidRDefault="00AC2589" w:rsidP="00AC2589">
            <w:pPr>
              <w:pStyle w:val="ENoteTableText"/>
            </w:pPr>
            <w:smartTag w:uri="urn:schemas-microsoft-com:office:smarttags" w:element="date">
              <w:smartTagPr>
                <w:attr w:name="Month" w:val="3"/>
                <w:attr w:name="Day" w:val="20"/>
                <w:attr w:name="Year" w:val="2008"/>
              </w:smartTagPr>
              <w:r w:rsidRPr="00981A1C">
                <w:t>20 Mar 2008</w:t>
              </w:r>
            </w:smartTag>
          </w:p>
        </w:tc>
        <w:tc>
          <w:tcPr>
            <w:tcW w:w="1845" w:type="dxa"/>
            <w:shd w:val="clear" w:color="auto" w:fill="auto"/>
          </w:tcPr>
          <w:p w:rsidR="00AC2589" w:rsidRPr="00981A1C" w:rsidRDefault="00AC2589" w:rsidP="00A02F75">
            <w:pPr>
              <w:pStyle w:val="ENoteTableText"/>
            </w:pPr>
            <w:r w:rsidRPr="00981A1C">
              <w:t>Sch</w:t>
            </w:r>
            <w:r w:rsidR="000E7A03" w:rsidRPr="00981A1C">
              <w:t> </w:t>
            </w:r>
            <w:r w:rsidRPr="00981A1C">
              <w:t>1</w:t>
            </w:r>
            <w:r w:rsidR="00A02F75" w:rsidRPr="00981A1C">
              <w:t xml:space="preserve"> (item</w:t>
            </w:r>
            <w:r w:rsidR="00981A1C">
              <w:t> </w:t>
            </w:r>
            <w:r w:rsidR="00A02F75" w:rsidRPr="00981A1C">
              <w:t>260)</w:t>
            </w:r>
            <w:r w:rsidRPr="00981A1C">
              <w:t>: 28 Mar 2008</w:t>
            </w:r>
            <w:r w:rsidR="00A02F75" w:rsidRPr="00981A1C">
              <w:t xml:space="preserve"> (s 2(1) item</w:t>
            </w:r>
            <w:r w:rsidR="00981A1C">
              <w:t> </w:t>
            </w:r>
            <w:r w:rsidR="00A02F75" w:rsidRPr="00981A1C">
              <w:t>2)</w:t>
            </w:r>
          </w:p>
        </w:tc>
        <w:tc>
          <w:tcPr>
            <w:tcW w:w="1417" w:type="dxa"/>
            <w:shd w:val="clear" w:color="auto" w:fill="auto"/>
          </w:tcPr>
          <w:p w:rsidR="00AC2589" w:rsidRPr="00981A1C" w:rsidRDefault="00AC2589" w:rsidP="00AC2589">
            <w:pPr>
              <w:pStyle w:val="ENoteTableText"/>
            </w:pPr>
            <w:r w:rsidRPr="00981A1C">
              <w:t>—</w:t>
            </w:r>
          </w:p>
        </w:tc>
      </w:tr>
      <w:tr w:rsidR="00AC2589" w:rsidRPr="00981A1C" w:rsidTr="00C60306">
        <w:trPr>
          <w:cantSplit/>
        </w:trPr>
        <w:tc>
          <w:tcPr>
            <w:tcW w:w="1841" w:type="dxa"/>
            <w:shd w:val="clear" w:color="auto" w:fill="auto"/>
          </w:tcPr>
          <w:p w:rsidR="00AC2589" w:rsidRPr="00981A1C" w:rsidRDefault="00AC2589" w:rsidP="00AC2589">
            <w:pPr>
              <w:pStyle w:val="ENoteTableText"/>
            </w:pPr>
            <w:r w:rsidRPr="00981A1C">
              <w:t>Fair Work (State Referral and Consequential and Other Amendments) Act 2009</w:t>
            </w:r>
          </w:p>
        </w:tc>
        <w:tc>
          <w:tcPr>
            <w:tcW w:w="993" w:type="dxa"/>
            <w:shd w:val="clear" w:color="auto" w:fill="auto"/>
          </w:tcPr>
          <w:p w:rsidR="00AC2589" w:rsidRPr="00981A1C" w:rsidRDefault="00AC2589" w:rsidP="00AC2589">
            <w:pPr>
              <w:pStyle w:val="ENoteTableText"/>
            </w:pPr>
            <w:r w:rsidRPr="00981A1C">
              <w:t>54, 2009</w:t>
            </w:r>
          </w:p>
        </w:tc>
        <w:tc>
          <w:tcPr>
            <w:tcW w:w="994" w:type="dxa"/>
            <w:shd w:val="clear" w:color="auto" w:fill="auto"/>
          </w:tcPr>
          <w:p w:rsidR="00AC2589" w:rsidRPr="00981A1C" w:rsidRDefault="00AC2589" w:rsidP="00AC2589">
            <w:pPr>
              <w:pStyle w:val="ENoteTableText"/>
            </w:pPr>
            <w:r w:rsidRPr="00981A1C">
              <w:t>25</w:t>
            </w:r>
            <w:r w:rsidR="00981A1C">
              <w:t> </w:t>
            </w:r>
            <w:r w:rsidRPr="00981A1C">
              <w:t>June 2009</w:t>
            </w:r>
          </w:p>
        </w:tc>
        <w:tc>
          <w:tcPr>
            <w:tcW w:w="1845" w:type="dxa"/>
            <w:shd w:val="clear" w:color="auto" w:fill="auto"/>
          </w:tcPr>
          <w:p w:rsidR="00AC2589" w:rsidRPr="00981A1C" w:rsidRDefault="00AC2589" w:rsidP="001B048C">
            <w:pPr>
              <w:pStyle w:val="ENoteTableText"/>
              <w:rPr>
                <w:i/>
              </w:rPr>
            </w:pPr>
            <w:r w:rsidRPr="00981A1C">
              <w:t>Sch</w:t>
            </w:r>
            <w:r w:rsidR="000E7A03" w:rsidRPr="00981A1C">
              <w:t> </w:t>
            </w:r>
            <w:r w:rsidRPr="00981A1C">
              <w:t>10 (items</w:t>
            </w:r>
            <w:r w:rsidR="00981A1C">
              <w:t> </w:t>
            </w:r>
            <w:r w:rsidRPr="00981A1C">
              <w:t>1, 2):</w:t>
            </w:r>
            <w:r w:rsidR="00AD473B" w:rsidRPr="00981A1C">
              <w:rPr>
                <w:i/>
              </w:rPr>
              <w:t xml:space="preserve"> </w:t>
            </w:r>
            <w:r w:rsidR="00AD473B" w:rsidRPr="00981A1C">
              <w:t>1</w:t>
            </w:r>
            <w:r w:rsidR="00981A1C">
              <w:t> </w:t>
            </w:r>
            <w:r w:rsidR="00AD473B" w:rsidRPr="00981A1C">
              <w:t>July 2009 (s 2(1) item</w:t>
            </w:r>
            <w:r w:rsidR="00981A1C">
              <w:t> </w:t>
            </w:r>
            <w:r w:rsidR="00AD473B" w:rsidRPr="00981A1C">
              <w:t>32)</w:t>
            </w:r>
          </w:p>
        </w:tc>
        <w:tc>
          <w:tcPr>
            <w:tcW w:w="1417" w:type="dxa"/>
            <w:shd w:val="clear" w:color="auto" w:fill="auto"/>
          </w:tcPr>
          <w:p w:rsidR="00AC2589" w:rsidRPr="00981A1C" w:rsidRDefault="00AC2589" w:rsidP="00AC2589">
            <w:pPr>
              <w:pStyle w:val="ENoteTableText"/>
            </w:pPr>
            <w:r w:rsidRPr="00981A1C">
              <w:t>—</w:t>
            </w:r>
          </w:p>
        </w:tc>
      </w:tr>
      <w:tr w:rsidR="00AC2589" w:rsidRPr="00981A1C" w:rsidTr="00C60306">
        <w:trPr>
          <w:cantSplit/>
        </w:trPr>
        <w:tc>
          <w:tcPr>
            <w:tcW w:w="1841" w:type="dxa"/>
            <w:shd w:val="clear" w:color="auto" w:fill="auto"/>
          </w:tcPr>
          <w:p w:rsidR="00AC2589" w:rsidRPr="00981A1C" w:rsidRDefault="00AC2589" w:rsidP="00AC2589">
            <w:pPr>
              <w:pStyle w:val="ENoteTableText"/>
            </w:pPr>
            <w:r w:rsidRPr="00981A1C">
              <w:t>Statute Law Revision Act 2011</w:t>
            </w:r>
          </w:p>
        </w:tc>
        <w:tc>
          <w:tcPr>
            <w:tcW w:w="993" w:type="dxa"/>
            <w:shd w:val="clear" w:color="auto" w:fill="auto"/>
          </w:tcPr>
          <w:p w:rsidR="00AC2589" w:rsidRPr="00981A1C" w:rsidRDefault="00AC2589" w:rsidP="00AC2589">
            <w:pPr>
              <w:pStyle w:val="ENoteTableText"/>
            </w:pPr>
            <w:r w:rsidRPr="00981A1C">
              <w:t>5, 2011</w:t>
            </w:r>
          </w:p>
        </w:tc>
        <w:tc>
          <w:tcPr>
            <w:tcW w:w="994" w:type="dxa"/>
            <w:shd w:val="clear" w:color="auto" w:fill="auto"/>
          </w:tcPr>
          <w:p w:rsidR="00AC2589" w:rsidRPr="00981A1C" w:rsidRDefault="00AC2589" w:rsidP="00AC2589">
            <w:pPr>
              <w:pStyle w:val="ENoteTableText"/>
            </w:pPr>
            <w:r w:rsidRPr="00981A1C">
              <w:t>22 Mar 2011</w:t>
            </w:r>
          </w:p>
        </w:tc>
        <w:tc>
          <w:tcPr>
            <w:tcW w:w="1845" w:type="dxa"/>
            <w:shd w:val="clear" w:color="auto" w:fill="auto"/>
          </w:tcPr>
          <w:p w:rsidR="00AC2589" w:rsidRPr="00981A1C" w:rsidRDefault="00AC2589" w:rsidP="001734F8">
            <w:pPr>
              <w:pStyle w:val="ENoteTableText"/>
            </w:pPr>
            <w:r w:rsidRPr="00981A1C">
              <w:t>Sch</w:t>
            </w:r>
            <w:r w:rsidR="000E7A03" w:rsidRPr="00981A1C">
              <w:t> </w:t>
            </w:r>
            <w:r w:rsidRPr="00981A1C">
              <w:t>5 (items</w:t>
            </w:r>
            <w:r w:rsidR="00981A1C">
              <w:t> </w:t>
            </w:r>
            <w:r w:rsidRPr="00981A1C">
              <w:t>5, 223–254): 19 Apr 2011</w:t>
            </w:r>
            <w:r w:rsidR="001734F8" w:rsidRPr="00981A1C">
              <w:t xml:space="preserve"> (s 2(1) item</w:t>
            </w:r>
            <w:r w:rsidR="00981A1C">
              <w:t> </w:t>
            </w:r>
            <w:r w:rsidR="001734F8" w:rsidRPr="00981A1C">
              <w:t>13</w:t>
            </w:r>
            <w:r w:rsidR="001734F8" w:rsidRPr="00981A1C">
              <w:t>)</w:t>
            </w:r>
          </w:p>
        </w:tc>
        <w:tc>
          <w:tcPr>
            <w:tcW w:w="1417" w:type="dxa"/>
            <w:shd w:val="clear" w:color="auto" w:fill="auto"/>
          </w:tcPr>
          <w:p w:rsidR="00AC2589" w:rsidRPr="00981A1C" w:rsidRDefault="00AC2589" w:rsidP="00AC2589">
            <w:pPr>
              <w:pStyle w:val="ENoteTableText"/>
            </w:pPr>
            <w:r w:rsidRPr="00981A1C">
              <w:t>—</w:t>
            </w:r>
          </w:p>
        </w:tc>
      </w:tr>
      <w:tr w:rsidR="00AC2589" w:rsidRPr="00981A1C" w:rsidTr="00C60306">
        <w:trPr>
          <w:cantSplit/>
        </w:trPr>
        <w:tc>
          <w:tcPr>
            <w:tcW w:w="1841" w:type="dxa"/>
            <w:shd w:val="clear" w:color="auto" w:fill="auto"/>
          </w:tcPr>
          <w:p w:rsidR="00AC2589" w:rsidRPr="00981A1C" w:rsidRDefault="00AC2589" w:rsidP="00AC2589">
            <w:pPr>
              <w:pStyle w:val="ENoteTableText"/>
            </w:pPr>
            <w:r w:rsidRPr="00981A1C">
              <w:t>Acts Interpretation Amendment Act 2011</w:t>
            </w:r>
          </w:p>
        </w:tc>
        <w:tc>
          <w:tcPr>
            <w:tcW w:w="993" w:type="dxa"/>
            <w:shd w:val="clear" w:color="auto" w:fill="auto"/>
          </w:tcPr>
          <w:p w:rsidR="00AC2589" w:rsidRPr="00981A1C" w:rsidRDefault="00AC2589" w:rsidP="00AC2589">
            <w:pPr>
              <w:pStyle w:val="ENoteTableText"/>
            </w:pPr>
            <w:r w:rsidRPr="00981A1C">
              <w:t>46, 2011</w:t>
            </w:r>
          </w:p>
        </w:tc>
        <w:tc>
          <w:tcPr>
            <w:tcW w:w="994" w:type="dxa"/>
            <w:shd w:val="clear" w:color="auto" w:fill="auto"/>
          </w:tcPr>
          <w:p w:rsidR="00AC2589" w:rsidRPr="00981A1C" w:rsidRDefault="00AC2589" w:rsidP="00AC2589">
            <w:pPr>
              <w:pStyle w:val="ENoteTableText"/>
            </w:pPr>
            <w:r w:rsidRPr="00981A1C">
              <w:t>27</w:t>
            </w:r>
            <w:r w:rsidR="00981A1C">
              <w:t> </w:t>
            </w:r>
            <w:r w:rsidRPr="00981A1C">
              <w:t>June 2011</w:t>
            </w:r>
          </w:p>
        </w:tc>
        <w:tc>
          <w:tcPr>
            <w:tcW w:w="1845" w:type="dxa"/>
            <w:shd w:val="clear" w:color="auto" w:fill="auto"/>
          </w:tcPr>
          <w:p w:rsidR="00AC2589" w:rsidRPr="00981A1C" w:rsidRDefault="00AC2589" w:rsidP="001D16E9">
            <w:pPr>
              <w:pStyle w:val="ENoteTableText"/>
            </w:pPr>
            <w:r w:rsidRPr="00981A1C">
              <w:t>Sch</w:t>
            </w:r>
            <w:r w:rsidR="000E7A03" w:rsidRPr="00981A1C">
              <w:t> </w:t>
            </w:r>
            <w:r w:rsidRPr="00981A1C">
              <w:t>2 (item</w:t>
            </w:r>
            <w:r w:rsidR="00981A1C">
              <w:t> </w:t>
            </w:r>
            <w:r w:rsidRPr="00981A1C">
              <w:t>60) and Sch</w:t>
            </w:r>
            <w:r w:rsidR="000E7A03" w:rsidRPr="00981A1C">
              <w:t> </w:t>
            </w:r>
            <w:r w:rsidRPr="00981A1C">
              <w:t>3 (items</w:t>
            </w:r>
            <w:r w:rsidR="00981A1C">
              <w:t> </w:t>
            </w:r>
            <w:r w:rsidRPr="00981A1C">
              <w:t>10, 11): 27 Dec 2011</w:t>
            </w:r>
            <w:r w:rsidR="001D16E9" w:rsidRPr="00981A1C">
              <w:t xml:space="preserve"> (s 2(1) item</w:t>
            </w:r>
            <w:r w:rsidR="001D16E9" w:rsidRPr="00981A1C">
              <w:t>s</w:t>
            </w:r>
            <w:r w:rsidR="00981A1C">
              <w:t> </w:t>
            </w:r>
            <w:r w:rsidR="001D16E9" w:rsidRPr="00981A1C">
              <w:t>3, 12</w:t>
            </w:r>
            <w:r w:rsidR="001D16E9" w:rsidRPr="00981A1C">
              <w:t>)</w:t>
            </w:r>
          </w:p>
        </w:tc>
        <w:tc>
          <w:tcPr>
            <w:tcW w:w="1417" w:type="dxa"/>
            <w:shd w:val="clear" w:color="auto" w:fill="auto"/>
          </w:tcPr>
          <w:p w:rsidR="00AC2589" w:rsidRPr="00981A1C" w:rsidRDefault="00AC2589" w:rsidP="001734F8">
            <w:pPr>
              <w:pStyle w:val="ENoteTableText"/>
            </w:pPr>
            <w:r w:rsidRPr="00981A1C">
              <w:t>Sch 3 (items</w:t>
            </w:r>
            <w:r w:rsidR="00981A1C">
              <w:t> </w:t>
            </w:r>
            <w:r w:rsidRPr="00981A1C">
              <w:t>10, 11)</w:t>
            </w:r>
          </w:p>
        </w:tc>
      </w:tr>
      <w:tr w:rsidR="00AC2589" w:rsidRPr="00981A1C" w:rsidTr="00C60306">
        <w:trPr>
          <w:cantSplit/>
        </w:trPr>
        <w:tc>
          <w:tcPr>
            <w:tcW w:w="1841" w:type="dxa"/>
            <w:shd w:val="clear" w:color="auto" w:fill="auto"/>
          </w:tcPr>
          <w:p w:rsidR="00AC2589" w:rsidRPr="00981A1C" w:rsidRDefault="00AC2589" w:rsidP="00AC2589">
            <w:pPr>
              <w:pStyle w:val="ENoteTableText"/>
            </w:pPr>
            <w:r w:rsidRPr="00981A1C">
              <w:t>Statute Stocktake Act (No.</w:t>
            </w:r>
            <w:r w:rsidR="00981A1C">
              <w:t> </w:t>
            </w:r>
            <w:r w:rsidRPr="00981A1C">
              <w:t>1) 2011</w:t>
            </w:r>
          </w:p>
        </w:tc>
        <w:tc>
          <w:tcPr>
            <w:tcW w:w="993" w:type="dxa"/>
            <w:shd w:val="clear" w:color="auto" w:fill="auto"/>
          </w:tcPr>
          <w:p w:rsidR="00AC2589" w:rsidRPr="00981A1C" w:rsidRDefault="00AC2589" w:rsidP="00AC2589">
            <w:pPr>
              <w:pStyle w:val="ENoteTableText"/>
            </w:pPr>
            <w:r w:rsidRPr="00981A1C">
              <w:t>100, 2011</w:t>
            </w:r>
          </w:p>
        </w:tc>
        <w:tc>
          <w:tcPr>
            <w:tcW w:w="994" w:type="dxa"/>
            <w:shd w:val="clear" w:color="auto" w:fill="auto"/>
          </w:tcPr>
          <w:p w:rsidR="00AC2589" w:rsidRPr="00981A1C" w:rsidRDefault="00AC2589" w:rsidP="00AC2589">
            <w:pPr>
              <w:pStyle w:val="ENoteTableText"/>
            </w:pPr>
            <w:r w:rsidRPr="00981A1C">
              <w:t>15 Sept 2011</w:t>
            </w:r>
          </w:p>
        </w:tc>
        <w:tc>
          <w:tcPr>
            <w:tcW w:w="1845" w:type="dxa"/>
            <w:shd w:val="clear" w:color="auto" w:fill="auto"/>
          </w:tcPr>
          <w:p w:rsidR="00AC2589" w:rsidRPr="00981A1C" w:rsidRDefault="00AC2589" w:rsidP="008655BE">
            <w:pPr>
              <w:pStyle w:val="ENoteTableText"/>
            </w:pPr>
            <w:r w:rsidRPr="00981A1C">
              <w:t>Sch</w:t>
            </w:r>
            <w:r w:rsidR="000E7A03" w:rsidRPr="00981A1C">
              <w:t> </w:t>
            </w:r>
            <w:r w:rsidRPr="00981A1C">
              <w:t>1 (item</w:t>
            </w:r>
            <w:r w:rsidR="00981A1C">
              <w:t> </w:t>
            </w:r>
            <w:r w:rsidRPr="00981A1C">
              <w:t>1): 16 Sept 2011</w:t>
            </w:r>
            <w:r w:rsidR="00A94CFB" w:rsidRPr="00981A1C">
              <w:t xml:space="preserve"> (s 2)</w:t>
            </w:r>
          </w:p>
        </w:tc>
        <w:tc>
          <w:tcPr>
            <w:tcW w:w="1417" w:type="dxa"/>
            <w:shd w:val="clear" w:color="auto" w:fill="auto"/>
          </w:tcPr>
          <w:p w:rsidR="00AC2589" w:rsidRPr="00981A1C" w:rsidRDefault="00AC2589" w:rsidP="00AC2589">
            <w:pPr>
              <w:pStyle w:val="ENoteTableText"/>
            </w:pPr>
            <w:r w:rsidRPr="00981A1C">
              <w:t>—</w:t>
            </w:r>
          </w:p>
        </w:tc>
      </w:tr>
      <w:tr w:rsidR="00AC2589" w:rsidRPr="00981A1C" w:rsidTr="00C60306">
        <w:trPr>
          <w:cantSplit/>
        </w:trPr>
        <w:tc>
          <w:tcPr>
            <w:tcW w:w="1841" w:type="dxa"/>
            <w:shd w:val="clear" w:color="auto" w:fill="auto"/>
          </w:tcPr>
          <w:p w:rsidR="00AC2589" w:rsidRPr="00981A1C" w:rsidRDefault="00AC2589" w:rsidP="00AC2589">
            <w:pPr>
              <w:pStyle w:val="ENoteTableText"/>
            </w:pPr>
            <w:r w:rsidRPr="00981A1C">
              <w:t>Statute Law Revision Act 2012</w:t>
            </w:r>
          </w:p>
        </w:tc>
        <w:tc>
          <w:tcPr>
            <w:tcW w:w="993" w:type="dxa"/>
            <w:shd w:val="clear" w:color="auto" w:fill="auto"/>
          </w:tcPr>
          <w:p w:rsidR="00AC2589" w:rsidRPr="00981A1C" w:rsidRDefault="00AC2589" w:rsidP="00AC2589">
            <w:pPr>
              <w:pStyle w:val="ENoteTableText"/>
            </w:pPr>
            <w:r w:rsidRPr="00981A1C">
              <w:t>136, 2012</w:t>
            </w:r>
          </w:p>
        </w:tc>
        <w:tc>
          <w:tcPr>
            <w:tcW w:w="994" w:type="dxa"/>
            <w:shd w:val="clear" w:color="auto" w:fill="auto"/>
          </w:tcPr>
          <w:p w:rsidR="00AC2589" w:rsidRPr="00981A1C" w:rsidRDefault="00AC2589" w:rsidP="00AC2589">
            <w:pPr>
              <w:pStyle w:val="ENoteTableText"/>
            </w:pPr>
            <w:r w:rsidRPr="00981A1C">
              <w:t>22 Sept 2012</w:t>
            </w:r>
          </w:p>
        </w:tc>
        <w:tc>
          <w:tcPr>
            <w:tcW w:w="1845" w:type="dxa"/>
            <w:shd w:val="clear" w:color="auto" w:fill="auto"/>
          </w:tcPr>
          <w:p w:rsidR="00AC2589" w:rsidRPr="00981A1C" w:rsidRDefault="00AC2589" w:rsidP="00E93E72">
            <w:pPr>
              <w:pStyle w:val="ENoteTableText"/>
            </w:pPr>
            <w:r w:rsidRPr="00981A1C">
              <w:t>Sch</w:t>
            </w:r>
            <w:r w:rsidR="000E7A03" w:rsidRPr="00981A1C">
              <w:t> </w:t>
            </w:r>
            <w:r w:rsidRPr="00981A1C">
              <w:t>6 (items</w:t>
            </w:r>
            <w:r w:rsidR="00981A1C">
              <w:t> </w:t>
            </w:r>
            <w:r w:rsidRPr="00981A1C">
              <w:t xml:space="preserve">1, 2): </w:t>
            </w:r>
            <w:r w:rsidR="00CD1723" w:rsidRPr="00981A1C">
              <w:t>22</w:t>
            </w:r>
            <w:r w:rsidR="00CD1723" w:rsidRPr="00981A1C">
              <w:t> </w:t>
            </w:r>
            <w:r w:rsidR="00CD1723" w:rsidRPr="00981A1C">
              <w:t>Sept 2012</w:t>
            </w:r>
            <w:r w:rsidR="00E93E72" w:rsidRPr="00981A1C">
              <w:t xml:space="preserve"> (s 2(1) item</w:t>
            </w:r>
            <w:r w:rsidR="00981A1C">
              <w:t> </w:t>
            </w:r>
            <w:r w:rsidR="00E93E72" w:rsidRPr="00981A1C">
              <w:t>37</w:t>
            </w:r>
            <w:r w:rsidR="00E93E72" w:rsidRPr="00981A1C">
              <w:t>)</w:t>
            </w:r>
          </w:p>
        </w:tc>
        <w:tc>
          <w:tcPr>
            <w:tcW w:w="1417" w:type="dxa"/>
            <w:shd w:val="clear" w:color="auto" w:fill="auto"/>
          </w:tcPr>
          <w:p w:rsidR="00AC2589" w:rsidRPr="00981A1C" w:rsidRDefault="00AC2589" w:rsidP="00AC2589">
            <w:pPr>
              <w:pStyle w:val="ENoteTableText"/>
            </w:pPr>
            <w:r w:rsidRPr="00981A1C">
              <w:t>—</w:t>
            </w:r>
          </w:p>
        </w:tc>
      </w:tr>
      <w:tr w:rsidR="00275335" w:rsidRPr="00981A1C" w:rsidTr="00BC741D">
        <w:trPr>
          <w:cantSplit/>
        </w:trPr>
        <w:tc>
          <w:tcPr>
            <w:tcW w:w="1841" w:type="dxa"/>
            <w:tcBorders>
              <w:bottom w:val="nil"/>
            </w:tcBorders>
            <w:shd w:val="clear" w:color="auto" w:fill="auto"/>
          </w:tcPr>
          <w:p w:rsidR="00275335" w:rsidRPr="00981A1C" w:rsidRDefault="00275335" w:rsidP="00AC2589">
            <w:pPr>
              <w:pStyle w:val="ENoteTableText"/>
            </w:pPr>
            <w:r w:rsidRPr="00981A1C">
              <w:t>Public Governance, Performance and Accountability (Consequential and Transitional Provisions) Act 2014</w:t>
            </w:r>
          </w:p>
        </w:tc>
        <w:tc>
          <w:tcPr>
            <w:tcW w:w="993" w:type="dxa"/>
            <w:tcBorders>
              <w:bottom w:val="nil"/>
            </w:tcBorders>
            <w:shd w:val="clear" w:color="auto" w:fill="auto"/>
          </w:tcPr>
          <w:p w:rsidR="00275335" w:rsidRPr="00981A1C" w:rsidRDefault="00275335" w:rsidP="00AC2589">
            <w:pPr>
              <w:pStyle w:val="ENoteTableText"/>
            </w:pPr>
            <w:r w:rsidRPr="00981A1C">
              <w:t>62, 2014</w:t>
            </w:r>
          </w:p>
        </w:tc>
        <w:tc>
          <w:tcPr>
            <w:tcW w:w="994" w:type="dxa"/>
            <w:tcBorders>
              <w:bottom w:val="nil"/>
            </w:tcBorders>
            <w:shd w:val="clear" w:color="auto" w:fill="auto"/>
          </w:tcPr>
          <w:p w:rsidR="00275335" w:rsidRPr="00981A1C" w:rsidRDefault="00275335" w:rsidP="001F7AAB">
            <w:pPr>
              <w:pStyle w:val="ENoteTableText"/>
            </w:pPr>
            <w:r w:rsidRPr="00981A1C">
              <w:t>30</w:t>
            </w:r>
            <w:r w:rsidR="00981A1C">
              <w:t> </w:t>
            </w:r>
            <w:r w:rsidR="001F7AAB" w:rsidRPr="00981A1C">
              <w:t>June</w:t>
            </w:r>
            <w:r w:rsidRPr="00981A1C">
              <w:t xml:space="preserve"> 2014</w:t>
            </w:r>
          </w:p>
        </w:tc>
        <w:tc>
          <w:tcPr>
            <w:tcW w:w="1845" w:type="dxa"/>
            <w:tcBorders>
              <w:bottom w:val="nil"/>
            </w:tcBorders>
            <w:shd w:val="clear" w:color="auto" w:fill="auto"/>
          </w:tcPr>
          <w:p w:rsidR="00275335" w:rsidRPr="00981A1C" w:rsidRDefault="00275335" w:rsidP="00AD473B">
            <w:pPr>
              <w:pStyle w:val="ENoteTableText"/>
            </w:pPr>
            <w:r w:rsidRPr="00981A1C">
              <w:t>Sch 7 (item</w:t>
            </w:r>
            <w:r w:rsidR="00981A1C">
              <w:t> </w:t>
            </w:r>
            <w:r w:rsidRPr="00981A1C">
              <w:t>97)</w:t>
            </w:r>
            <w:r w:rsidR="00C60306" w:rsidRPr="00981A1C">
              <w:t xml:space="preserve"> and Sch 14</w:t>
            </w:r>
            <w:r w:rsidRPr="00981A1C">
              <w:t xml:space="preserve">: </w:t>
            </w:r>
            <w:r w:rsidR="00AD473B" w:rsidRPr="00981A1C">
              <w:t>1</w:t>
            </w:r>
            <w:r w:rsidR="00981A1C">
              <w:t> </w:t>
            </w:r>
            <w:r w:rsidR="00AD473B" w:rsidRPr="00981A1C">
              <w:t>July 2014 (s 2(1) item</w:t>
            </w:r>
            <w:r w:rsidR="00C60306" w:rsidRPr="00981A1C">
              <w:t>s</w:t>
            </w:r>
            <w:r w:rsidR="00981A1C">
              <w:t> </w:t>
            </w:r>
            <w:r w:rsidR="00AD473B" w:rsidRPr="00981A1C">
              <w:t>6</w:t>
            </w:r>
            <w:r w:rsidR="00C60306" w:rsidRPr="00981A1C">
              <w:t>, 14</w:t>
            </w:r>
            <w:r w:rsidR="00AD473B" w:rsidRPr="00981A1C">
              <w:t>)</w:t>
            </w:r>
          </w:p>
        </w:tc>
        <w:tc>
          <w:tcPr>
            <w:tcW w:w="1417" w:type="dxa"/>
            <w:tcBorders>
              <w:bottom w:val="nil"/>
            </w:tcBorders>
            <w:shd w:val="clear" w:color="auto" w:fill="auto"/>
          </w:tcPr>
          <w:p w:rsidR="00275335" w:rsidRPr="00981A1C" w:rsidRDefault="00C60306" w:rsidP="00AC2589">
            <w:pPr>
              <w:pStyle w:val="ENoteTableText"/>
            </w:pPr>
            <w:r w:rsidRPr="00981A1C">
              <w:t>Sch 14</w:t>
            </w:r>
          </w:p>
        </w:tc>
      </w:tr>
      <w:tr w:rsidR="00C60306" w:rsidRPr="00981A1C" w:rsidTr="002B4764">
        <w:trPr>
          <w:cantSplit/>
        </w:trPr>
        <w:tc>
          <w:tcPr>
            <w:tcW w:w="1841" w:type="dxa"/>
            <w:tcBorders>
              <w:top w:val="nil"/>
              <w:bottom w:val="nil"/>
            </w:tcBorders>
            <w:shd w:val="clear" w:color="auto" w:fill="auto"/>
          </w:tcPr>
          <w:p w:rsidR="00C60306" w:rsidRPr="00981A1C" w:rsidRDefault="00C60306" w:rsidP="00F2544E">
            <w:pPr>
              <w:pStyle w:val="ENoteTTIndentHeading"/>
            </w:pPr>
            <w:r w:rsidRPr="00981A1C">
              <w:lastRenderedPageBreak/>
              <w:t>as amended by</w:t>
            </w:r>
          </w:p>
        </w:tc>
        <w:tc>
          <w:tcPr>
            <w:tcW w:w="993" w:type="dxa"/>
            <w:tcBorders>
              <w:top w:val="nil"/>
              <w:bottom w:val="nil"/>
            </w:tcBorders>
            <w:shd w:val="clear" w:color="auto" w:fill="auto"/>
          </w:tcPr>
          <w:p w:rsidR="00C60306" w:rsidRPr="00981A1C" w:rsidRDefault="00C60306" w:rsidP="00422B71">
            <w:pPr>
              <w:pStyle w:val="ENoteTableText"/>
            </w:pPr>
          </w:p>
        </w:tc>
        <w:tc>
          <w:tcPr>
            <w:tcW w:w="994" w:type="dxa"/>
            <w:tcBorders>
              <w:top w:val="nil"/>
              <w:bottom w:val="nil"/>
            </w:tcBorders>
            <w:shd w:val="clear" w:color="auto" w:fill="auto"/>
          </w:tcPr>
          <w:p w:rsidR="00C60306" w:rsidRPr="00981A1C" w:rsidRDefault="00C60306" w:rsidP="00422B71">
            <w:pPr>
              <w:pStyle w:val="ENoteTableText"/>
            </w:pPr>
          </w:p>
        </w:tc>
        <w:tc>
          <w:tcPr>
            <w:tcW w:w="1845" w:type="dxa"/>
            <w:tcBorders>
              <w:top w:val="nil"/>
              <w:bottom w:val="nil"/>
            </w:tcBorders>
            <w:shd w:val="clear" w:color="auto" w:fill="auto"/>
          </w:tcPr>
          <w:p w:rsidR="00C60306" w:rsidRPr="00981A1C" w:rsidRDefault="00C60306" w:rsidP="00422B71">
            <w:pPr>
              <w:pStyle w:val="ENoteTableText"/>
            </w:pPr>
          </w:p>
        </w:tc>
        <w:tc>
          <w:tcPr>
            <w:tcW w:w="1417" w:type="dxa"/>
            <w:tcBorders>
              <w:top w:val="nil"/>
              <w:bottom w:val="nil"/>
            </w:tcBorders>
            <w:shd w:val="clear" w:color="auto" w:fill="auto"/>
          </w:tcPr>
          <w:p w:rsidR="00C60306" w:rsidRPr="00981A1C" w:rsidRDefault="00C60306" w:rsidP="00422B71">
            <w:pPr>
              <w:pStyle w:val="ENoteTableText"/>
            </w:pPr>
          </w:p>
        </w:tc>
      </w:tr>
      <w:tr w:rsidR="00C60306" w:rsidRPr="00981A1C" w:rsidTr="002B4764">
        <w:trPr>
          <w:cantSplit/>
        </w:trPr>
        <w:tc>
          <w:tcPr>
            <w:tcW w:w="1841" w:type="dxa"/>
            <w:tcBorders>
              <w:top w:val="nil"/>
              <w:bottom w:val="nil"/>
            </w:tcBorders>
            <w:shd w:val="clear" w:color="auto" w:fill="auto"/>
          </w:tcPr>
          <w:p w:rsidR="00C60306" w:rsidRPr="00981A1C" w:rsidRDefault="00C60306" w:rsidP="00422B71">
            <w:pPr>
              <w:pStyle w:val="ENoteTTi"/>
              <w:keepNext w:val="0"/>
            </w:pPr>
            <w:r w:rsidRPr="00981A1C">
              <w:t>Public Governance and Resources Legislation Amendment Act (No.</w:t>
            </w:r>
            <w:r w:rsidR="00981A1C">
              <w:t> </w:t>
            </w:r>
            <w:r w:rsidRPr="00981A1C">
              <w:t>1) 2015</w:t>
            </w:r>
          </w:p>
        </w:tc>
        <w:tc>
          <w:tcPr>
            <w:tcW w:w="993" w:type="dxa"/>
            <w:tcBorders>
              <w:top w:val="nil"/>
              <w:bottom w:val="nil"/>
            </w:tcBorders>
            <w:shd w:val="clear" w:color="auto" w:fill="auto"/>
          </w:tcPr>
          <w:p w:rsidR="00C60306" w:rsidRPr="00981A1C" w:rsidRDefault="00C60306" w:rsidP="00422B71">
            <w:pPr>
              <w:pStyle w:val="ENoteTableText"/>
            </w:pPr>
            <w:r w:rsidRPr="00981A1C">
              <w:t>36, 2015</w:t>
            </w:r>
          </w:p>
        </w:tc>
        <w:tc>
          <w:tcPr>
            <w:tcW w:w="994" w:type="dxa"/>
            <w:tcBorders>
              <w:top w:val="nil"/>
              <w:bottom w:val="nil"/>
            </w:tcBorders>
            <w:shd w:val="clear" w:color="auto" w:fill="auto"/>
          </w:tcPr>
          <w:p w:rsidR="00C60306" w:rsidRPr="00981A1C" w:rsidRDefault="00C60306" w:rsidP="00422B71">
            <w:pPr>
              <w:pStyle w:val="ENoteTableText"/>
            </w:pPr>
            <w:r w:rsidRPr="00981A1C">
              <w:t>13 Apr 2015</w:t>
            </w:r>
          </w:p>
        </w:tc>
        <w:tc>
          <w:tcPr>
            <w:tcW w:w="1845" w:type="dxa"/>
            <w:tcBorders>
              <w:top w:val="nil"/>
              <w:bottom w:val="nil"/>
            </w:tcBorders>
            <w:shd w:val="clear" w:color="auto" w:fill="auto"/>
          </w:tcPr>
          <w:p w:rsidR="00C60306" w:rsidRPr="00981A1C" w:rsidRDefault="00C60306" w:rsidP="00B66532">
            <w:pPr>
              <w:pStyle w:val="ENoteTableText"/>
            </w:pPr>
            <w:r w:rsidRPr="00981A1C">
              <w:t>Sch 2 (items</w:t>
            </w:r>
            <w:r w:rsidR="00981A1C">
              <w:t> </w:t>
            </w:r>
            <w:r w:rsidRPr="00981A1C">
              <w:t>7–9) and Sch 7: 14 Apr 2015 (s</w:t>
            </w:r>
            <w:r w:rsidR="00B66532" w:rsidRPr="00981A1C">
              <w:t> </w:t>
            </w:r>
            <w:r w:rsidRPr="00981A1C">
              <w:t>2)</w:t>
            </w:r>
          </w:p>
        </w:tc>
        <w:tc>
          <w:tcPr>
            <w:tcW w:w="1417" w:type="dxa"/>
            <w:tcBorders>
              <w:top w:val="nil"/>
              <w:bottom w:val="nil"/>
            </w:tcBorders>
            <w:shd w:val="clear" w:color="auto" w:fill="auto"/>
          </w:tcPr>
          <w:p w:rsidR="00C60306" w:rsidRPr="00981A1C" w:rsidRDefault="00C60306" w:rsidP="00422B71">
            <w:pPr>
              <w:pStyle w:val="ENoteTableText"/>
            </w:pPr>
            <w:r w:rsidRPr="00981A1C">
              <w:t>Sch 7</w:t>
            </w:r>
          </w:p>
        </w:tc>
      </w:tr>
      <w:tr w:rsidR="00C60306" w:rsidRPr="00981A1C" w:rsidTr="002B4764">
        <w:trPr>
          <w:cantSplit/>
        </w:trPr>
        <w:tc>
          <w:tcPr>
            <w:tcW w:w="1841" w:type="dxa"/>
            <w:tcBorders>
              <w:top w:val="nil"/>
              <w:bottom w:val="nil"/>
            </w:tcBorders>
            <w:shd w:val="clear" w:color="auto" w:fill="auto"/>
          </w:tcPr>
          <w:p w:rsidR="00C60306" w:rsidRPr="00981A1C" w:rsidRDefault="00C60306" w:rsidP="00422B71">
            <w:pPr>
              <w:pStyle w:val="ENoteTTIndentHeadingSub"/>
              <w:keepNext w:val="0"/>
            </w:pPr>
            <w:r w:rsidRPr="00981A1C">
              <w:t>as amended by</w:t>
            </w:r>
          </w:p>
        </w:tc>
        <w:tc>
          <w:tcPr>
            <w:tcW w:w="993" w:type="dxa"/>
            <w:tcBorders>
              <w:top w:val="nil"/>
              <w:bottom w:val="nil"/>
            </w:tcBorders>
            <w:shd w:val="clear" w:color="auto" w:fill="auto"/>
          </w:tcPr>
          <w:p w:rsidR="00C60306" w:rsidRPr="00981A1C" w:rsidRDefault="00C60306" w:rsidP="00422B71">
            <w:pPr>
              <w:pStyle w:val="ENoteTableText"/>
            </w:pPr>
          </w:p>
        </w:tc>
        <w:tc>
          <w:tcPr>
            <w:tcW w:w="994" w:type="dxa"/>
            <w:tcBorders>
              <w:top w:val="nil"/>
              <w:bottom w:val="nil"/>
            </w:tcBorders>
            <w:shd w:val="clear" w:color="auto" w:fill="auto"/>
          </w:tcPr>
          <w:p w:rsidR="00C60306" w:rsidRPr="00981A1C" w:rsidRDefault="00C60306" w:rsidP="00422B71">
            <w:pPr>
              <w:pStyle w:val="ENoteTableText"/>
            </w:pPr>
          </w:p>
        </w:tc>
        <w:tc>
          <w:tcPr>
            <w:tcW w:w="1845" w:type="dxa"/>
            <w:tcBorders>
              <w:top w:val="nil"/>
              <w:bottom w:val="nil"/>
            </w:tcBorders>
            <w:shd w:val="clear" w:color="auto" w:fill="auto"/>
          </w:tcPr>
          <w:p w:rsidR="00C60306" w:rsidRPr="00981A1C" w:rsidRDefault="00C60306" w:rsidP="00422B71">
            <w:pPr>
              <w:pStyle w:val="ENoteTableText"/>
            </w:pPr>
          </w:p>
        </w:tc>
        <w:tc>
          <w:tcPr>
            <w:tcW w:w="1417" w:type="dxa"/>
            <w:tcBorders>
              <w:top w:val="nil"/>
              <w:bottom w:val="nil"/>
            </w:tcBorders>
            <w:shd w:val="clear" w:color="auto" w:fill="auto"/>
          </w:tcPr>
          <w:p w:rsidR="00C60306" w:rsidRPr="00981A1C" w:rsidRDefault="00C60306" w:rsidP="00422B71">
            <w:pPr>
              <w:pStyle w:val="ENoteTableText"/>
            </w:pPr>
          </w:p>
        </w:tc>
      </w:tr>
      <w:tr w:rsidR="00C60306" w:rsidRPr="00981A1C" w:rsidTr="002B4764">
        <w:trPr>
          <w:cantSplit/>
        </w:trPr>
        <w:tc>
          <w:tcPr>
            <w:tcW w:w="1841" w:type="dxa"/>
            <w:tcBorders>
              <w:top w:val="nil"/>
              <w:bottom w:val="nil"/>
            </w:tcBorders>
            <w:shd w:val="clear" w:color="auto" w:fill="auto"/>
          </w:tcPr>
          <w:p w:rsidR="00C60306" w:rsidRPr="00981A1C" w:rsidRDefault="00C60306" w:rsidP="00422B71">
            <w:pPr>
              <w:pStyle w:val="ENoteTTiSub"/>
              <w:keepNext w:val="0"/>
            </w:pPr>
            <w:r w:rsidRPr="00981A1C">
              <w:t>Acts and Instruments (Framework Reform) (Consequential Provisions) Act 2015</w:t>
            </w:r>
          </w:p>
        </w:tc>
        <w:tc>
          <w:tcPr>
            <w:tcW w:w="993" w:type="dxa"/>
            <w:tcBorders>
              <w:top w:val="nil"/>
              <w:bottom w:val="nil"/>
            </w:tcBorders>
            <w:shd w:val="clear" w:color="auto" w:fill="auto"/>
          </w:tcPr>
          <w:p w:rsidR="00C60306" w:rsidRPr="00981A1C" w:rsidRDefault="00C60306" w:rsidP="00422B71">
            <w:pPr>
              <w:pStyle w:val="ENoteTableText"/>
            </w:pPr>
            <w:r w:rsidRPr="00981A1C">
              <w:t>126, 2015</w:t>
            </w:r>
          </w:p>
        </w:tc>
        <w:tc>
          <w:tcPr>
            <w:tcW w:w="994" w:type="dxa"/>
            <w:tcBorders>
              <w:top w:val="nil"/>
              <w:bottom w:val="nil"/>
            </w:tcBorders>
            <w:shd w:val="clear" w:color="auto" w:fill="auto"/>
          </w:tcPr>
          <w:p w:rsidR="00C60306" w:rsidRPr="00981A1C" w:rsidRDefault="00C60306" w:rsidP="00422B71">
            <w:pPr>
              <w:pStyle w:val="ENoteTableText"/>
            </w:pPr>
            <w:r w:rsidRPr="00981A1C">
              <w:t>10 Sept 2015</w:t>
            </w:r>
          </w:p>
        </w:tc>
        <w:tc>
          <w:tcPr>
            <w:tcW w:w="1845" w:type="dxa"/>
            <w:tcBorders>
              <w:top w:val="nil"/>
              <w:bottom w:val="nil"/>
            </w:tcBorders>
            <w:shd w:val="clear" w:color="auto" w:fill="auto"/>
          </w:tcPr>
          <w:p w:rsidR="00C60306" w:rsidRPr="00981A1C" w:rsidRDefault="00C60306" w:rsidP="00422B71">
            <w:pPr>
              <w:pStyle w:val="ENoteTableText"/>
            </w:pPr>
            <w:r w:rsidRPr="00981A1C">
              <w:t>Sch 1 (item</w:t>
            </w:r>
            <w:r w:rsidR="00981A1C">
              <w:t> </w:t>
            </w:r>
            <w:r w:rsidRPr="00981A1C">
              <w:t>486): 5 Mar 2016 (s 2(1) item</w:t>
            </w:r>
            <w:r w:rsidR="00981A1C">
              <w:t> </w:t>
            </w:r>
            <w:r w:rsidRPr="00981A1C">
              <w:t>2)</w:t>
            </w:r>
          </w:p>
        </w:tc>
        <w:tc>
          <w:tcPr>
            <w:tcW w:w="1417" w:type="dxa"/>
            <w:tcBorders>
              <w:top w:val="nil"/>
              <w:bottom w:val="nil"/>
            </w:tcBorders>
            <w:shd w:val="clear" w:color="auto" w:fill="auto"/>
          </w:tcPr>
          <w:p w:rsidR="00C60306" w:rsidRPr="00981A1C" w:rsidRDefault="00C60306" w:rsidP="00422B71">
            <w:pPr>
              <w:pStyle w:val="ENoteTableText"/>
            </w:pPr>
            <w:r w:rsidRPr="00981A1C">
              <w:t>—</w:t>
            </w:r>
          </w:p>
        </w:tc>
      </w:tr>
      <w:tr w:rsidR="00C60306" w:rsidRPr="00981A1C" w:rsidTr="002B4764">
        <w:trPr>
          <w:cantSplit/>
        </w:trPr>
        <w:tc>
          <w:tcPr>
            <w:tcW w:w="1841" w:type="dxa"/>
            <w:tcBorders>
              <w:top w:val="nil"/>
              <w:bottom w:val="single" w:sz="4" w:space="0" w:color="auto"/>
            </w:tcBorders>
            <w:shd w:val="clear" w:color="auto" w:fill="auto"/>
          </w:tcPr>
          <w:p w:rsidR="00C60306" w:rsidRPr="00981A1C" w:rsidRDefault="00C60306" w:rsidP="00422B71">
            <w:pPr>
              <w:pStyle w:val="ENoteTTi"/>
              <w:keepNext w:val="0"/>
            </w:pPr>
            <w:r w:rsidRPr="00981A1C">
              <w:t>Acts and Instruments (Framework Reform) (Consequential Provisions) Act 2015</w:t>
            </w:r>
          </w:p>
        </w:tc>
        <w:tc>
          <w:tcPr>
            <w:tcW w:w="993" w:type="dxa"/>
            <w:tcBorders>
              <w:top w:val="nil"/>
              <w:bottom w:val="single" w:sz="4" w:space="0" w:color="auto"/>
            </w:tcBorders>
            <w:shd w:val="clear" w:color="auto" w:fill="auto"/>
          </w:tcPr>
          <w:p w:rsidR="00C60306" w:rsidRPr="00981A1C" w:rsidRDefault="00C60306" w:rsidP="00422B71">
            <w:pPr>
              <w:pStyle w:val="ENoteTableText"/>
            </w:pPr>
            <w:r w:rsidRPr="00981A1C">
              <w:t>126, 2015</w:t>
            </w:r>
          </w:p>
        </w:tc>
        <w:tc>
          <w:tcPr>
            <w:tcW w:w="994" w:type="dxa"/>
            <w:tcBorders>
              <w:top w:val="nil"/>
              <w:bottom w:val="single" w:sz="4" w:space="0" w:color="auto"/>
            </w:tcBorders>
            <w:shd w:val="clear" w:color="auto" w:fill="auto"/>
          </w:tcPr>
          <w:p w:rsidR="00C60306" w:rsidRPr="00981A1C" w:rsidRDefault="00C60306" w:rsidP="00422B71">
            <w:pPr>
              <w:pStyle w:val="ENoteTableText"/>
            </w:pPr>
            <w:r w:rsidRPr="00981A1C">
              <w:t>10 Sept 2015</w:t>
            </w:r>
          </w:p>
        </w:tc>
        <w:tc>
          <w:tcPr>
            <w:tcW w:w="1845" w:type="dxa"/>
            <w:tcBorders>
              <w:top w:val="nil"/>
              <w:bottom w:val="single" w:sz="4" w:space="0" w:color="auto"/>
            </w:tcBorders>
            <w:shd w:val="clear" w:color="auto" w:fill="auto"/>
          </w:tcPr>
          <w:p w:rsidR="00C60306" w:rsidRPr="00981A1C" w:rsidRDefault="00C60306" w:rsidP="00422B71">
            <w:pPr>
              <w:pStyle w:val="ENoteTableText"/>
            </w:pPr>
            <w:r w:rsidRPr="00981A1C">
              <w:t>Sch 1 (item</w:t>
            </w:r>
            <w:r w:rsidR="00981A1C">
              <w:t> </w:t>
            </w:r>
            <w:r w:rsidRPr="00981A1C">
              <w:t>495): 5 Mar 2016 (s 2(1) item</w:t>
            </w:r>
            <w:r w:rsidR="00981A1C">
              <w:t> </w:t>
            </w:r>
            <w:r w:rsidRPr="00981A1C">
              <w:t>2)</w:t>
            </w:r>
          </w:p>
        </w:tc>
        <w:tc>
          <w:tcPr>
            <w:tcW w:w="1417" w:type="dxa"/>
            <w:tcBorders>
              <w:top w:val="nil"/>
              <w:bottom w:val="single" w:sz="4" w:space="0" w:color="auto"/>
            </w:tcBorders>
            <w:shd w:val="clear" w:color="auto" w:fill="auto"/>
          </w:tcPr>
          <w:p w:rsidR="00C60306" w:rsidRPr="00981A1C" w:rsidRDefault="00C60306" w:rsidP="00422B71">
            <w:pPr>
              <w:pStyle w:val="ENoteTableText"/>
            </w:pPr>
            <w:r w:rsidRPr="00981A1C">
              <w:t>—</w:t>
            </w:r>
          </w:p>
        </w:tc>
      </w:tr>
      <w:tr w:rsidR="00C60306" w:rsidRPr="00981A1C" w:rsidTr="00850951">
        <w:trPr>
          <w:cantSplit/>
        </w:trPr>
        <w:tc>
          <w:tcPr>
            <w:tcW w:w="1841" w:type="dxa"/>
            <w:tcBorders>
              <w:bottom w:val="nil"/>
            </w:tcBorders>
            <w:shd w:val="clear" w:color="auto" w:fill="auto"/>
          </w:tcPr>
          <w:p w:rsidR="00C60306" w:rsidRPr="00981A1C" w:rsidRDefault="00C60306" w:rsidP="00AC2589">
            <w:pPr>
              <w:pStyle w:val="ENoteTableText"/>
            </w:pPr>
            <w:r w:rsidRPr="00981A1C">
              <w:t>Norfolk Island Legislation Amendment Act 2015</w:t>
            </w:r>
          </w:p>
        </w:tc>
        <w:tc>
          <w:tcPr>
            <w:tcW w:w="993" w:type="dxa"/>
            <w:tcBorders>
              <w:bottom w:val="nil"/>
            </w:tcBorders>
            <w:shd w:val="clear" w:color="auto" w:fill="auto"/>
          </w:tcPr>
          <w:p w:rsidR="00C60306" w:rsidRPr="00981A1C" w:rsidRDefault="00C60306" w:rsidP="00AC2589">
            <w:pPr>
              <w:pStyle w:val="ENoteTableText"/>
            </w:pPr>
            <w:r w:rsidRPr="00981A1C">
              <w:t>59, 2015</w:t>
            </w:r>
          </w:p>
        </w:tc>
        <w:tc>
          <w:tcPr>
            <w:tcW w:w="994" w:type="dxa"/>
            <w:tcBorders>
              <w:bottom w:val="nil"/>
            </w:tcBorders>
            <w:shd w:val="clear" w:color="auto" w:fill="auto"/>
          </w:tcPr>
          <w:p w:rsidR="00C60306" w:rsidRPr="00981A1C" w:rsidRDefault="00C60306" w:rsidP="001F7AAB">
            <w:pPr>
              <w:pStyle w:val="ENoteTableText"/>
            </w:pPr>
            <w:r w:rsidRPr="00981A1C">
              <w:t>26</w:t>
            </w:r>
            <w:r w:rsidR="00981A1C">
              <w:t> </w:t>
            </w:r>
            <w:r w:rsidRPr="00981A1C">
              <w:t>May 2015</w:t>
            </w:r>
          </w:p>
        </w:tc>
        <w:tc>
          <w:tcPr>
            <w:tcW w:w="1845" w:type="dxa"/>
            <w:tcBorders>
              <w:bottom w:val="nil"/>
            </w:tcBorders>
            <w:shd w:val="clear" w:color="auto" w:fill="auto"/>
          </w:tcPr>
          <w:p w:rsidR="00C60306" w:rsidRPr="00981A1C" w:rsidRDefault="00C60306" w:rsidP="00AD473B">
            <w:pPr>
              <w:pStyle w:val="ENoteTableText"/>
            </w:pPr>
            <w:r w:rsidRPr="00981A1C">
              <w:t>Sch 2 (item</w:t>
            </w:r>
            <w:r w:rsidR="00981A1C">
              <w:t> </w:t>
            </w:r>
            <w:r w:rsidRPr="00981A1C">
              <w:t>49): 1</w:t>
            </w:r>
            <w:r w:rsidR="00981A1C">
              <w:t> </w:t>
            </w:r>
            <w:r w:rsidRPr="00981A1C">
              <w:t>July 2016 (s 2(1) item</w:t>
            </w:r>
            <w:r w:rsidR="00981A1C">
              <w:t> </w:t>
            </w:r>
            <w:r w:rsidRPr="00981A1C">
              <w:t>5)</w:t>
            </w:r>
            <w:r w:rsidRPr="00981A1C">
              <w:br/>
              <w:t>Sch 2 (items</w:t>
            </w:r>
            <w:r w:rsidR="00981A1C">
              <w:t> </w:t>
            </w:r>
            <w:r w:rsidRPr="00981A1C">
              <w:t>356–396): 18</w:t>
            </w:r>
            <w:r w:rsidR="00981A1C">
              <w:t> </w:t>
            </w:r>
            <w:r w:rsidRPr="00981A1C">
              <w:t>June 2015 (s 2(1) item</w:t>
            </w:r>
            <w:r w:rsidR="00981A1C">
              <w:t> </w:t>
            </w:r>
            <w:r w:rsidRPr="00981A1C">
              <w:t>6)</w:t>
            </w:r>
          </w:p>
        </w:tc>
        <w:tc>
          <w:tcPr>
            <w:tcW w:w="1417" w:type="dxa"/>
            <w:tcBorders>
              <w:bottom w:val="nil"/>
            </w:tcBorders>
            <w:shd w:val="clear" w:color="auto" w:fill="auto"/>
          </w:tcPr>
          <w:p w:rsidR="00C60306" w:rsidRPr="00981A1C" w:rsidRDefault="00C60306" w:rsidP="00AC2589">
            <w:pPr>
              <w:pStyle w:val="ENoteTableText"/>
            </w:pPr>
            <w:r w:rsidRPr="00981A1C">
              <w:t>Sch 2 (items</w:t>
            </w:r>
            <w:r w:rsidR="00981A1C">
              <w:t> </w:t>
            </w:r>
            <w:r w:rsidRPr="00981A1C">
              <w:t>356–396)</w:t>
            </w:r>
          </w:p>
        </w:tc>
      </w:tr>
      <w:tr w:rsidR="002B4764" w:rsidRPr="00981A1C" w:rsidTr="002B4764">
        <w:trPr>
          <w:cantSplit/>
        </w:trPr>
        <w:tc>
          <w:tcPr>
            <w:tcW w:w="1841" w:type="dxa"/>
            <w:tcBorders>
              <w:top w:val="nil"/>
              <w:bottom w:val="nil"/>
            </w:tcBorders>
            <w:shd w:val="clear" w:color="auto" w:fill="auto"/>
          </w:tcPr>
          <w:p w:rsidR="002B4764" w:rsidRPr="00981A1C" w:rsidRDefault="002B4764" w:rsidP="00F127BB">
            <w:pPr>
              <w:pStyle w:val="ENoteTTIndentHeading"/>
            </w:pPr>
            <w:r w:rsidRPr="00981A1C">
              <w:t>as amended by</w:t>
            </w:r>
          </w:p>
        </w:tc>
        <w:tc>
          <w:tcPr>
            <w:tcW w:w="993" w:type="dxa"/>
            <w:tcBorders>
              <w:top w:val="nil"/>
              <w:bottom w:val="nil"/>
            </w:tcBorders>
            <w:shd w:val="clear" w:color="auto" w:fill="auto"/>
          </w:tcPr>
          <w:p w:rsidR="002B4764" w:rsidRPr="00981A1C" w:rsidRDefault="002B4764" w:rsidP="00F127BB">
            <w:pPr>
              <w:pStyle w:val="ENoteTableText"/>
            </w:pPr>
          </w:p>
        </w:tc>
        <w:tc>
          <w:tcPr>
            <w:tcW w:w="994" w:type="dxa"/>
            <w:tcBorders>
              <w:top w:val="nil"/>
              <w:bottom w:val="nil"/>
            </w:tcBorders>
            <w:shd w:val="clear" w:color="auto" w:fill="auto"/>
          </w:tcPr>
          <w:p w:rsidR="002B4764" w:rsidRPr="00981A1C" w:rsidRDefault="002B4764" w:rsidP="00F127BB">
            <w:pPr>
              <w:pStyle w:val="ENoteTableText"/>
            </w:pPr>
          </w:p>
        </w:tc>
        <w:tc>
          <w:tcPr>
            <w:tcW w:w="1845" w:type="dxa"/>
            <w:tcBorders>
              <w:top w:val="nil"/>
              <w:bottom w:val="nil"/>
            </w:tcBorders>
            <w:shd w:val="clear" w:color="auto" w:fill="auto"/>
          </w:tcPr>
          <w:p w:rsidR="002B4764" w:rsidRPr="00981A1C" w:rsidRDefault="002B4764" w:rsidP="00F127BB">
            <w:pPr>
              <w:pStyle w:val="ENoteTableText"/>
            </w:pPr>
          </w:p>
        </w:tc>
        <w:tc>
          <w:tcPr>
            <w:tcW w:w="1417" w:type="dxa"/>
            <w:tcBorders>
              <w:top w:val="nil"/>
              <w:bottom w:val="nil"/>
            </w:tcBorders>
            <w:shd w:val="clear" w:color="auto" w:fill="auto"/>
          </w:tcPr>
          <w:p w:rsidR="002B4764" w:rsidRPr="00981A1C" w:rsidRDefault="002B4764" w:rsidP="00F127BB">
            <w:pPr>
              <w:pStyle w:val="ENoteTableText"/>
            </w:pPr>
          </w:p>
        </w:tc>
      </w:tr>
      <w:tr w:rsidR="002B4764" w:rsidRPr="00981A1C" w:rsidTr="00850951">
        <w:trPr>
          <w:cantSplit/>
        </w:trPr>
        <w:tc>
          <w:tcPr>
            <w:tcW w:w="1841" w:type="dxa"/>
            <w:tcBorders>
              <w:top w:val="nil"/>
              <w:bottom w:val="single" w:sz="4" w:space="0" w:color="auto"/>
            </w:tcBorders>
            <w:shd w:val="clear" w:color="auto" w:fill="auto"/>
          </w:tcPr>
          <w:p w:rsidR="002B4764" w:rsidRPr="00981A1C" w:rsidRDefault="002B4764" w:rsidP="00E163D2">
            <w:pPr>
              <w:pStyle w:val="ENoteTTi"/>
              <w:keepNext w:val="0"/>
            </w:pPr>
            <w:r w:rsidRPr="00981A1C">
              <w:t>Territories Legislation Amendment Act 2016</w:t>
            </w:r>
          </w:p>
        </w:tc>
        <w:tc>
          <w:tcPr>
            <w:tcW w:w="993" w:type="dxa"/>
            <w:tcBorders>
              <w:top w:val="nil"/>
              <w:bottom w:val="single" w:sz="4" w:space="0" w:color="auto"/>
            </w:tcBorders>
            <w:shd w:val="clear" w:color="auto" w:fill="auto"/>
          </w:tcPr>
          <w:p w:rsidR="002B4764" w:rsidRPr="00981A1C" w:rsidRDefault="002B4764" w:rsidP="00F127BB">
            <w:pPr>
              <w:pStyle w:val="ENoteTableText"/>
            </w:pPr>
            <w:r w:rsidRPr="00981A1C">
              <w:t>33, 2016</w:t>
            </w:r>
          </w:p>
        </w:tc>
        <w:tc>
          <w:tcPr>
            <w:tcW w:w="994" w:type="dxa"/>
            <w:tcBorders>
              <w:top w:val="nil"/>
              <w:bottom w:val="single" w:sz="4" w:space="0" w:color="auto"/>
            </w:tcBorders>
            <w:shd w:val="clear" w:color="auto" w:fill="auto"/>
          </w:tcPr>
          <w:p w:rsidR="002B4764" w:rsidRPr="00981A1C" w:rsidRDefault="002B4764" w:rsidP="00F127BB">
            <w:pPr>
              <w:pStyle w:val="ENoteTableText"/>
            </w:pPr>
            <w:r w:rsidRPr="00981A1C">
              <w:t>23 Mar 2016</w:t>
            </w:r>
          </w:p>
        </w:tc>
        <w:tc>
          <w:tcPr>
            <w:tcW w:w="1845" w:type="dxa"/>
            <w:tcBorders>
              <w:top w:val="nil"/>
              <w:bottom w:val="single" w:sz="4" w:space="0" w:color="auto"/>
            </w:tcBorders>
            <w:shd w:val="clear" w:color="auto" w:fill="auto"/>
          </w:tcPr>
          <w:p w:rsidR="002B4764" w:rsidRPr="00981A1C" w:rsidRDefault="002B4764" w:rsidP="00850951">
            <w:pPr>
              <w:pStyle w:val="ENoteTableText"/>
            </w:pPr>
            <w:r w:rsidRPr="00981A1C">
              <w:t>Sch 2:</w:t>
            </w:r>
            <w:r w:rsidR="00A749AF" w:rsidRPr="00981A1C">
              <w:t xml:space="preserve"> 24 Mar 2016 (s</w:t>
            </w:r>
            <w:r w:rsidR="00850951" w:rsidRPr="00981A1C">
              <w:t> </w:t>
            </w:r>
            <w:r w:rsidR="00A749AF" w:rsidRPr="00981A1C">
              <w:t>2(1) item</w:t>
            </w:r>
            <w:r w:rsidR="00981A1C">
              <w:t> </w:t>
            </w:r>
            <w:r w:rsidR="00A749AF" w:rsidRPr="00981A1C">
              <w:t>2)</w:t>
            </w:r>
          </w:p>
        </w:tc>
        <w:tc>
          <w:tcPr>
            <w:tcW w:w="1417" w:type="dxa"/>
            <w:tcBorders>
              <w:top w:val="nil"/>
              <w:bottom w:val="single" w:sz="4" w:space="0" w:color="auto"/>
            </w:tcBorders>
            <w:shd w:val="clear" w:color="auto" w:fill="auto"/>
          </w:tcPr>
          <w:p w:rsidR="002B4764" w:rsidRPr="00981A1C" w:rsidRDefault="00A749AF" w:rsidP="00F127BB">
            <w:pPr>
              <w:pStyle w:val="ENoteTableText"/>
            </w:pPr>
            <w:r w:rsidRPr="00981A1C">
              <w:t>—</w:t>
            </w:r>
          </w:p>
        </w:tc>
      </w:tr>
      <w:tr w:rsidR="003E73B4" w:rsidRPr="00981A1C" w:rsidTr="00FD5A99">
        <w:trPr>
          <w:cantSplit/>
        </w:trPr>
        <w:tc>
          <w:tcPr>
            <w:tcW w:w="1841" w:type="dxa"/>
            <w:tcBorders>
              <w:top w:val="single" w:sz="4" w:space="0" w:color="auto"/>
              <w:bottom w:val="single" w:sz="12" w:space="0" w:color="auto"/>
            </w:tcBorders>
            <w:shd w:val="clear" w:color="auto" w:fill="auto"/>
          </w:tcPr>
          <w:p w:rsidR="003E73B4" w:rsidRPr="00981A1C" w:rsidRDefault="003E73B4" w:rsidP="00AC2589">
            <w:pPr>
              <w:pStyle w:val="ENoteTableText"/>
            </w:pPr>
            <w:r w:rsidRPr="00981A1C">
              <w:t>Statute Update (Smaller Government) Act 2018</w:t>
            </w:r>
          </w:p>
        </w:tc>
        <w:tc>
          <w:tcPr>
            <w:tcW w:w="993" w:type="dxa"/>
            <w:tcBorders>
              <w:top w:val="single" w:sz="4" w:space="0" w:color="auto"/>
              <w:bottom w:val="single" w:sz="12" w:space="0" w:color="auto"/>
            </w:tcBorders>
            <w:shd w:val="clear" w:color="auto" w:fill="auto"/>
          </w:tcPr>
          <w:p w:rsidR="003E73B4" w:rsidRPr="00981A1C" w:rsidRDefault="003E73B4" w:rsidP="00AC2589">
            <w:pPr>
              <w:pStyle w:val="ENoteTableText"/>
            </w:pPr>
            <w:r w:rsidRPr="00981A1C">
              <w:t>4, 2018</w:t>
            </w:r>
          </w:p>
        </w:tc>
        <w:tc>
          <w:tcPr>
            <w:tcW w:w="994" w:type="dxa"/>
            <w:tcBorders>
              <w:top w:val="single" w:sz="4" w:space="0" w:color="auto"/>
              <w:bottom w:val="single" w:sz="12" w:space="0" w:color="auto"/>
            </w:tcBorders>
            <w:shd w:val="clear" w:color="auto" w:fill="auto"/>
          </w:tcPr>
          <w:p w:rsidR="003E73B4" w:rsidRPr="00981A1C" w:rsidRDefault="003E73B4" w:rsidP="001F7AAB">
            <w:pPr>
              <w:pStyle w:val="ENoteTableText"/>
            </w:pPr>
            <w:r w:rsidRPr="00981A1C">
              <w:t>20 Feb 2018</w:t>
            </w:r>
          </w:p>
        </w:tc>
        <w:tc>
          <w:tcPr>
            <w:tcW w:w="1845" w:type="dxa"/>
            <w:tcBorders>
              <w:top w:val="single" w:sz="4" w:space="0" w:color="auto"/>
              <w:bottom w:val="single" w:sz="12" w:space="0" w:color="auto"/>
            </w:tcBorders>
            <w:shd w:val="clear" w:color="auto" w:fill="auto"/>
          </w:tcPr>
          <w:p w:rsidR="003E73B4" w:rsidRPr="00981A1C" w:rsidRDefault="003E73B4" w:rsidP="0009070C">
            <w:pPr>
              <w:pStyle w:val="ENoteTableText"/>
            </w:pPr>
            <w:r w:rsidRPr="00981A1C">
              <w:t>Sch 6 (item</w:t>
            </w:r>
            <w:r w:rsidR="0009070C" w:rsidRPr="00981A1C">
              <w:t>s</w:t>
            </w:r>
            <w:r w:rsidR="00981A1C">
              <w:t> </w:t>
            </w:r>
            <w:r w:rsidRPr="00981A1C">
              <w:t>3</w:t>
            </w:r>
            <w:r w:rsidR="0009070C" w:rsidRPr="00981A1C">
              <w:t>, 27</w:t>
            </w:r>
            <w:r w:rsidRPr="00981A1C">
              <w:t>): 21</w:t>
            </w:r>
            <w:r w:rsidR="0009070C" w:rsidRPr="00981A1C">
              <w:t> </w:t>
            </w:r>
            <w:r w:rsidRPr="00981A1C">
              <w:t>Feb 2018 (s 2(1) item</w:t>
            </w:r>
            <w:r w:rsidR="00981A1C">
              <w:t> </w:t>
            </w:r>
            <w:r w:rsidRPr="00981A1C">
              <w:t>1)</w:t>
            </w:r>
          </w:p>
        </w:tc>
        <w:tc>
          <w:tcPr>
            <w:tcW w:w="1417" w:type="dxa"/>
            <w:tcBorders>
              <w:top w:val="single" w:sz="4" w:space="0" w:color="auto"/>
              <w:bottom w:val="single" w:sz="12" w:space="0" w:color="auto"/>
            </w:tcBorders>
            <w:shd w:val="clear" w:color="auto" w:fill="auto"/>
          </w:tcPr>
          <w:p w:rsidR="003E73B4" w:rsidRPr="00981A1C" w:rsidRDefault="000A4D34" w:rsidP="00AC2589">
            <w:pPr>
              <w:pStyle w:val="ENoteTableText"/>
            </w:pPr>
            <w:r w:rsidRPr="00981A1C">
              <w:t>Sch 6 (item</w:t>
            </w:r>
            <w:r w:rsidR="00981A1C">
              <w:t> </w:t>
            </w:r>
            <w:r w:rsidRPr="00981A1C">
              <w:t>27)</w:t>
            </w:r>
          </w:p>
        </w:tc>
      </w:tr>
    </w:tbl>
    <w:p w:rsidR="00AC2589" w:rsidRPr="00981A1C" w:rsidRDefault="00AC2589" w:rsidP="00275335">
      <w:pPr>
        <w:pStyle w:val="Tabletext"/>
      </w:pPr>
    </w:p>
    <w:p w:rsidR="00327709" w:rsidRPr="00981A1C" w:rsidRDefault="00327709" w:rsidP="00327709">
      <w:pPr>
        <w:pStyle w:val="ENotesHeading2"/>
        <w:pageBreakBefore/>
        <w:outlineLvl w:val="9"/>
      </w:pPr>
      <w:bookmarkStart w:id="156" w:name="_Toc507148845"/>
      <w:r w:rsidRPr="00981A1C">
        <w:lastRenderedPageBreak/>
        <w:t>Endnote 4—Amendment history</w:t>
      </w:r>
      <w:bookmarkEnd w:id="156"/>
    </w:p>
    <w:p w:rsidR="00327709" w:rsidRPr="00981A1C" w:rsidRDefault="00327709" w:rsidP="00327709">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327709" w:rsidRPr="00981A1C" w:rsidTr="00275335">
        <w:trPr>
          <w:cantSplit/>
          <w:tblHeader/>
        </w:trPr>
        <w:tc>
          <w:tcPr>
            <w:tcW w:w="2139" w:type="dxa"/>
            <w:tcBorders>
              <w:top w:val="single" w:sz="12" w:space="0" w:color="auto"/>
              <w:bottom w:val="single" w:sz="12" w:space="0" w:color="auto"/>
            </w:tcBorders>
            <w:shd w:val="clear" w:color="auto" w:fill="auto"/>
          </w:tcPr>
          <w:p w:rsidR="00327709" w:rsidRPr="00981A1C" w:rsidRDefault="00327709" w:rsidP="00275335">
            <w:pPr>
              <w:pStyle w:val="ENoteTableHeading"/>
              <w:rPr>
                <w:rFonts w:cs="Arial"/>
              </w:rPr>
            </w:pPr>
            <w:r w:rsidRPr="00981A1C">
              <w:rPr>
                <w:rFonts w:cs="Arial"/>
              </w:rPr>
              <w:t>Provision affected</w:t>
            </w:r>
          </w:p>
        </w:tc>
        <w:tc>
          <w:tcPr>
            <w:tcW w:w="4943" w:type="dxa"/>
            <w:tcBorders>
              <w:top w:val="single" w:sz="12" w:space="0" w:color="auto"/>
              <w:bottom w:val="single" w:sz="12" w:space="0" w:color="auto"/>
            </w:tcBorders>
            <w:shd w:val="clear" w:color="auto" w:fill="auto"/>
          </w:tcPr>
          <w:p w:rsidR="00327709" w:rsidRPr="00981A1C" w:rsidRDefault="00327709" w:rsidP="00275335">
            <w:pPr>
              <w:pStyle w:val="ENoteTableHeading"/>
              <w:rPr>
                <w:rFonts w:cs="Arial"/>
              </w:rPr>
            </w:pPr>
            <w:r w:rsidRPr="00981A1C">
              <w:rPr>
                <w:rFonts w:cs="Arial"/>
              </w:rPr>
              <w:t>How affected</w:t>
            </w:r>
          </w:p>
        </w:tc>
      </w:tr>
      <w:tr w:rsidR="00AC2589" w:rsidRPr="00981A1C" w:rsidTr="00AC2589">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AC2589" w:rsidRPr="00981A1C" w:rsidRDefault="00AC2589" w:rsidP="00AC2589">
            <w:pPr>
              <w:pStyle w:val="ENoteTableText"/>
            </w:pPr>
            <w:r w:rsidRPr="00981A1C">
              <w:rPr>
                <w:b/>
              </w:rPr>
              <w:t>Part</w:t>
            </w:r>
            <w:r w:rsidR="00981A1C">
              <w:rPr>
                <w:b/>
              </w:rPr>
              <w:t> </w:t>
            </w:r>
            <w:r w:rsidRPr="00981A1C">
              <w:rPr>
                <w:b/>
              </w:rPr>
              <w:t>1</w:t>
            </w:r>
          </w:p>
        </w:tc>
        <w:tc>
          <w:tcPr>
            <w:tcW w:w="4943" w:type="dxa"/>
            <w:tcBorders>
              <w:top w:val="single" w:sz="12" w:space="0" w:color="auto"/>
            </w:tcBorders>
            <w:shd w:val="clear" w:color="auto" w:fill="auto"/>
          </w:tcPr>
          <w:p w:rsidR="00AC2589" w:rsidRPr="00981A1C" w:rsidRDefault="00AC2589" w:rsidP="00AC2589">
            <w:pPr>
              <w:pStyle w:val="ENoteTableText"/>
            </w:pP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4</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55, 2001; No</w:t>
            </w:r>
            <w:r w:rsidR="00B242E2" w:rsidRPr="00981A1C">
              <w:t> </w:t>
            </w:r>
            <w:r w:rsidRPr="00981A1C">
              <w:t>5, 2011</w:t>
            </w:r>
            <w:r w:rsidR="00693B29" w:rsidRPr="00981A1C">
              <w:t>; No 62, 2014</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6</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5, 2011</w:t>
            </w:r>
          </w:p>
        </w:tc>
      </w:tr>
      <w:tr w:rsidR="00C60306" w:rsidRPr="00981A1C" w:rsidTr="00AC2589">
        <w:tblPrEx>
          <w:tblBorders>
            <w:top w:val="none" w:sz="0" w:space="0" w:color="auto"/>
            <w:bottom w:val="none" w:sz="0" w:space="0" w:color="auto"/>
          </w:tblBorders>
        </w:tblPrEx>
        <w:trPr>
          <w:cantSplit/>
        </w:trPr>
        <w:tc>
          <w:tcPr>
            <w:tcW w:w="2139" w:type="dxa"/>
            <w:shd w:val="clear" w:color="auto" w:fill="auto"/>
          </w:tcPr>
          <w:p w:rsidR="00C60306" w:rsidRPr="00981A1C" w:rsidRDefault="00C60306" w:rsidP="00AC666F">
            <w:pPr>
              <w:pStyle w:val="ENoteTableText"/>
              <w:tabs>
                <w:tab w:val="center" w:leader="dot" w:pos="2268"/>
              </w:tabs>
            </w:pPr>
            <w:r w:rsidRPr="00981A1C">
              <w:t>s 7</w:t>
            </w:r>
            <w:r w:rsidRPr="00981A1C">
              <w:tab/>
            </w:r>
          </w:p>
        </w:tc>
        <w:tc>
          <w:tcPr>
            <w:tcW w:w="4943" w:type="dxa"/>
            <w:shd w:val="clear" w:color="auto" w:fill="auto"/>
          </w:tcPr>
          <w:p w:rsidR="00C60306" w:rsidRPr="00981A1C" w:rsidRDefault="00C60306" w:rsidP="00AC2589">
            <w:pPr>
              <w:pStyle w:val="ENoteTableText"/>
            </w:pPr>
            <w:r w:rsidRPr="00981A1C">
              <w:t>am No 59, 2016</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r w:rsidRPr="00981A1C">
              <w:rPr>
                <w:b/>
              </w:rPr>
              <w:t>Part</w:t>
            </w:r>
            <w:r w:rsidR="00981A1C">
              <w:rPr>
                <w:b/>
              </w:rPr>
              <w:t> </w:t>
            </w:r>
            <w:r w:rsidRPr="00981A1C">
              <w:rPr>
                <w:b/>
              </w:rPr>
              <w:t>2</w:t>
            </w:r>
          </w:p>
        </w:tc>
        <w:tc>
          <w:tcPr>
            <w:tcW w:w="4943" w:type="dxa"/>
            <w:shd w:val="clear" w:color="auto" w:fill="auto"/>
          </w:tcPr>
          <w:p w:rsidR="00AC2589" w:rsidRPr="00981A1C" w:rsidRDefault="00AC2589" w:rsidP="00AC2589">
            <w:pPr>
              <w:pStyle w:val="ENoteTableText"/>
            </w:pP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5E56F4">
            <w:pPr>
              <w:pStyle w:val="ENoteTableText"/>
              <w:tabs>
                <w:tab w:val="center" w:leader="dot" w:pos="2268"/>
              </w:tabs>
            </w:pPr>
            <w:r w:rsidRPr="00981A1C">
              <w:t>s</w:t>
            </w:r>
            <w:r w:rsidR="00B242E2" w:rsidRPr="00981A1C">
              <w:t> </w:t>
            </w:r>
            <w:r w:rsidR="00AC2589" w:rsidRPr="00981A1C">
              <w:t>11</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5, 2011</w:t>
            </w:r>
          </w:p>
        </w:tc>
      </w:tr>
      <w:tr w:rsidR="005E56F4" w:rsidRPr="00981A1C" w:rsidTr="00AC2589">
        <w:tblPrEx>
          <w:tblBorders>
            <w:top w:val="none" w:sz="0" w:space="0" w:color="auto"/>
            <w:bottom w:val="none" w:sz="0" w:space="0" w:color="auto"/>
          </w:tblBorders>
        </w:tblPrEx>
        <w:trPr>
          <w:cantSplit/>
        </w:trPr>
        <w:tc>
          <w:tcPr>
            <w:tcW w:w="2139" w:type="dxa"/>
            <w:shd w:val="clear" w:color="auto" w:fill="auto"/>
          </w:tcPr>
          <w:p w:rsidR="005E56F4" w:rsidRPr="00981A1C" w:rsidRDefault="005E56F4" w:rsidP="00AC666F">
            <w:pPr>
              <w:pStyle w:val="ENoteTableText"/>
              <w:tabs>
                <w:tab w:val="center" w:leader="dot" w:pos="2268"/>
              </w:tabs>
            </w:pPr>
            <w:r w:rsidRPr="00981A1C">
              <w:t>s 12</w:t>
            </w:r>
            <w:r w:rsidRPr="00981A1C">
              <w:tab/>
            </w:r>
          </w:p>
        </w:tc>
        <w:tc>
          <w:tcPr>
            <w:tcW w:w="4943" w:type="dxa"/>
            <w:shd w:val="clear" w:color="auto" w:fill="auto"/>
          </w:tcPr>
          <w:p w:rsidR="005E56F4" w:rsidRPr="00981A1C" w:rsidRDefault="005E56F4" w:rsidP="00AC2589">
            <w:pPr>
              <w:pStyle w:val="ENoteTableText"/>
            </w:pPr>
            <w:r w:rsidRPr="00981A1C">
              <w:t>am No 5, 2011</w:t>
            </w:r>
          </w:p>
        </w:tc>
      </w:tr>
      <w:tr w:rsidR="005E56F4" w:rsidRPr="00981A1C" w:rsidTr="00AC2589">
        <w:tblPrEx>
          <w:tblBorders>
            <w:top w:val="none" w:sz="0" w:space="0" w:color="auto"/>
            <w:bottom w:val="none" w:sz="0" w:space="0" w:color="auto"/>
          </w:tblBorders>
        </w:tblPrEx>
        <w:trPr>
          <w:cantSplit/>
        </w:trPr>
        <w:tc>
          <w:tcPr>
            <w:tcW w:w="2139" w:type="dxa"/>
            <w:shd w:val="clear" w:color="auto" w:fill="auto"/>
          </w:tcPr>
          <w:p w:rsidR="005E56F4" w:rsidRPr="00981A1C" w:rsidRDefault="005E56F4" w:rsidP="00AC666F">
            <w:pPr>
              <w:pStyle w:val="ENoteTableText"/>
              <w:tabs>
                <w:tab w:val="center" w:leader="dot" w:pos="2268"/>
              </w:tabs>
            </w:pPr>
            <w:r w:rsidRPr="00981A1C">
              <w:t>s 13</w:t>
            </w:r>
            <w:r w:rsidRPr="00981A1C">
              <w:tab/>
            </w:r>
          </w:p>
        </w:tc>
        <w:tc>
          <w:tcPr>
            <w:tcW w:w="4943" w:type="dxa"/>
            <w:shd w:val="clear" w:color="auto" w:fill="auto"/>
          </w:tcPr>
          <w:p w:rsidR="005E56F4" w:rsidRPr="00981A1C" w:rsidRDefault="005E56F4" w:rsidP="00AC2589">
            <w:pPr>
              <w:pStyle w:val="ENoteTableText"/>
            </w:pPr>
            <w:r w:rsidRPr="00981A1C">
              <w:t>am No 5, 2011</w:t>
            </w:r>
          </w:p>
        </w:tc>
      </w:tr>
      <w:tr w:rsidR="005E56F4" w:rsidRPr="00981A1C" w:rsidTr="00AC2589">
        <w:tblPrEx>
          <w:tblBorders>
            <w:top w:val="none" w:sz="0" w:space="0" w:color="auto"/>
            <w:bottom w:val="none" w:sz="0" w:space="0" w:color="auto"/>
          </w:tblBorders>
        </w:tblPrEx>
        <w:trPr>
          <w:cantSplit/>
        </w:trPr>
        <w:tc>
          <w:tcPr>
            <w:tcW w:w="2139" w:type="dxa"/>
            <w:shd w:val="clear" w:color="auto" w:fill="auto"/>
          </w:tcPr>
          <w:p w:rsidR="005E56F4" w:rsidRPr="00981A1C" w:rsidRDefault="005E56F4" w:rsidP="00AC666F">
            <w:pPr>
              <w:pStyle w:val="ENoteTableText"/>
              <w:tabs>
                <w:tab w:val="center" w:leader="dot" w:pos="2268"/>
              </w:tabs>
            </w:pPr>
            <w:r w:rsidRPr="00981A1C">
              <w:t>s 14</w:t>
            </w:r>
            <w:r w:rsidRPr="00981A1C">
              <w:tab/>
            </w:r>
          </w:p>
        </w:tc>
        <w:tc>
          <w:tcPr>
            <w:tcW w:w="4943" w:type="dxa"/>
            <w:shd w:val="clear" w:color="auto" w:fill="auto"/>
          </w:tcPr>
          <w:p w:rsidR="005E56F4" w:rsidRPr="00981A1C" w:rsidRDefault="005E56F4" w:rsidP="00AC2589">
            <w:pPr>
              <w:pStyle w:val="ENoteTableText"/>
            </w:pPr>
            <w:r w:rsidRPr="00981A1C">
              <w:t>am No 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16</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r w:rsidRPr="00981A1C">
              <w:rPr>
                <w:b/>
              </w:rPr>
              <w:t>Part</w:t>
            </w:r>
            <w:r w:rsidR="00981A1C">
              <w:rPr>
                <w:b/>
              </w:rPr>
              <w:t> </w:t>
            </w:r>
            <w:r w:rsidRPr="00981A1C">
              <w:rPr>
                <w:b/>
              </w:rPr>
              <w:t>3</w:t>
            </w:r>
          </w:p>
        </w:tc>
        <w:tc>
          <w:tcPr>
            <w:tcW w:w="4943" w:type="dxa"/>
            <w:shd w:val="clear" w:color="auto" w:fill="auto"/>
          </w:tcPr>
          <w:p w:rsidR="00AC2589" w:rsidRPr="00981A1C" w:rsidRDefault="00AC2589" w:rsidP="00AC2589">
            <w:pPr>
              <w:pStyle w:val="ENoteTableText"/>
            </w:pP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20</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95, 1998</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5E56F4">
            <w:pPr>
              <w:pStyle w:val="ENoteTableText"/>
              <w:tabs>
                <w:tab w:val="center" w:leader="dot" w:pos="2268"/>
              </w:tabs>
            </w:pPr>
            <w:r w:rsidRPr="00981A1C">
              <w:t>s</w:t>
            </w:r>
            <w:r w:rsidR="00B242E2" w:rsidRPr="00981A1C">
              <w:t> </w:t>
            </w:r>
            <w:r w:rsidR="00AC2589" w:rsidRPr="00981A1C">
              <w:t>23</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5, 2011</w:t>
            </w:r>
          </w:p>
        </w:tc>
      </w:tr>
      <w:tr w:rsidR="005E56F4" w:rsidRPr="00981A1C" w:rsidTr="00AC2589">
        <w:tblPrEx>
          <w:tblBorders>
            <w:top w:val="none" w:sz="0" w:space="0" w:color="auto"/>
            <w:bottom w:val="none" w:sz="0" w:space="0" w:color="auto"/>
          </w:tblBorders>
        </w:tblPrEx>
        <w:trPr>
          <w:cantSplit/>
        </w:trPr>
        <w:tc>
          <w:tcPr>
            <w:tcW w:w="2139" w:type="dxa"/>
            <w:shd w:val="clear" w:color="auto" w:fill="auto"/>
          </w:tcPr>
          <w:p w:rsidR="005E56F4" w:rsidRPr="00981A1C" w:rsidRDefault="005E56F4" w:rsidP="00AC666F">
            <w:pPr>
              <w:pStyle w:val="ENoteTableText"/>
              <w:tabs>
                <w:tab w:val="center" w:leader="dot" w:pos="2268"/>
              </w:tabs>
            </w:pPr>
            <w:r w:rsidRPr="00981A1C">
              <w:t>s 24</w:t>
            </w:r>
            <w:r w:rsidRPr="00981A1C">
              <w:tab/>
            </w:r>
          </w:p>
        </w:tc>
        <w:tc>
          <w:tcPr>
            <w:tcW w:w="4943" w:type="dxa"/>
            <w:shd w:val="clear" w:color="auto" w:fill="auto"/>
          </w:tcPr>
          <w:p w:rsidR="005E56F4" w:rsidRPr="00981A1C" w:rsidRDefault="005E56F4" w:rsidP="00AC2589">
            <w:pPr>
              <w:pStyle w:val="ENoteTableText"/>
            </w:pPr>
            <w:r w:rsidRPr="00981A1C">
              <w:t>am No 5, 2011</w:t>
            </w:r>
          </w:p>
        </w:tc>
      </w:tr>
      <w:tr w:rsidR="005E56F4" w:rsidRPr="00981A1C" w:rsidTr="00AC2589">
        <w:tblPrEx>
          <w:tblBorders>
            <w:top w:val="none" w:sz="0" w:space="0" w:color="auto"/>
            <w:bottom w:val="none" w:sz="0" w:space="0" w:color="auto"/>
          </w:tblBorders>
        </w:tblPrEx>
        <w:trPr>
          <w:cantSplit/>
        </w:trPr>
        <w:tc>
          <w:tcPr>
            <w:tcW w:w="2139" w:type="dxa"/>
            <w:shd w:val="clear" w:color="auto" w:fill="auto"/>
          </w:tcPr>
          <w:p w:rsidR="005E56F4" w:rsidRPr="00981A1C" w:rsidRDefault="005E56F4" w:rsidP="00AC666F">
            <w:pPr>
              <w:pStyle w:val="ENoteTableText"/>
              <w:tabs>
                <w:tab w:val="center" w:leader="dot" w:pos="2268"/>
              </w:tabs>
            </w:pPr>
            <w:r w:rsidRPr="00981A1C">
              <w:t>s 25</w:t>
            </w:r>
            <w:r w:rsidRPr="00981A1C">
              <w:tab/>
            </w:r>
          </w:p>
        </w:tc>
        <w:tc>
          <w:tcPr>
            <w:tcW w:w="4943" w:type="dxa"/>
            <w:shd w:val="clear" w:color="auto" w:fill="auto"/>
          </w:tcPr>
          <w:p w:rsidR="005E56F4" w:rsidRPr="00981A1C" w:rsidRDefault="005E56F4" w:rsidP="00AC2589">
            <w:pPr>
              <w:pStyle w:val="ENoteTableText"/>
            </w:pPr>
            <w:r w:rsidRPr="00981A1C">
              <w:t>am No 5, 2011</w:t>
            </w:r>
          </w:p>
        </w:tc>
      </w:tr>
      <w:tr w:rsidR="005E56F4" w:rsidRPr="00981A1C" w:rsidTr="00AC2589">
        <w:tblPrEx>
          <w:tblBorders>
            <w:top w:val="none" w:sz="0" w:space="0" w:color="auto"/>
            <w:bottom w:val="none" w:sz="0" w:space="0" w:color="auto"/>
          </w:tblBorders>
        </w:tblPrEx>
        <w:trPr>
          <w:cantSplit/>
        </w:trPr>
        <w:tc>
          <w:tcPr>
            <w:tcW w:w="2139" w:type="dxa"/>
            <w:shd w:val="clear" w:color="auto" w:fill="auto"/>
          </w:tcPr>
          <w:p w:rsidR="005E56F4" w:rsidRPr="00981A1C" w:rsidRDefault="005E56F4" w:rsidP="005E56F4">
            <w:pPr>
              <w:pStyle w:val="ENoteTableText"/>
              <w:tabs>
                <w:tab w:val="center" w:leader="dot" w:pos="2268"/>
              </w:tabs>
            </w:pPr>
            <w:r w:rsidRPr="00981A1C">
              <w:t>s 26</w:t>
            </w:r>
            <w:r w:rsidRPr="00981A1C">
              <w:tab/>
            </w:r>
          </w:p>
        </w:tc>
        <w:tc>
          <w:tcPr>
            <w:tcW w:w="4943" w:type="dxa"/>
            <w:shd w:val="clear" w:color="auto" w:fill="auto"/>
          </w:tcPr>
          <w:p w:rsidR="005E56F4" w:rsidRPr="00981A1C" w:rsidRDefault="005E56F4" w:rsidP="00AC2589">
            <w:pPr>
              <w:pStyle w:val="ENoteTableText"/>
            </w:pPr>
            <w:r w:rsidRPr="00981A1C">
              <w:t>am No 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r w:rsidRPr="00981A1C">
              <w:rPr>
                <w:b/>
              </w:rPr>
              <w:t>Part</w:t>
            </w:r>
            <w:r w:rsidR="00981A1C">
              <w:rPr>
                <w:b/>
              </w:rPr>
              <w:t> </w:t>
            </w:r>
            <w:r w:rsidRPr="00981A1C">
              <w:rPr>
                <w:b/>
              </w:rPr>
              <w:t>4</w:t>
            </w:r>
          </w:p>
        </w:tc>
        <w:tc>
          <w:tcPr>
            <w:tcW w:w="4943" w:type="dxa"/>
            <w:shd w:val="clear" w:color="auto" w:fill="auto"/>
          </w:tcPr>
          <w:p w:rsidR="00AC2589" w:rsidRPr="00981A1C" w:rsidRDefault="00AC2589" w:rsidP="00AC2589">
            <w:pPr>
              <w:pStyle w:val="ENoteTableText"/>
            </w:pP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30</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30, 1997; No</w:t>
            </w:r>
            <w:r w:rsidR="00B242E2" w:rsidRPr="00981A1C">
              <w:t> </w:t>
            </w:r>
            <w:r w:rsidRPr="00981A1C">
              <w:t>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31</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r w:rsidRPr="00981A1C">
              <w:rPr>
                <w:b/>
              </w:rPr>
              <w:t>Part</w:t>
            </w:r>
            <w:r w:rsidR="00981A1C">
              <w:rPr>
                <w:b/>
              </w:rPr>
              <w:t> </w:t>
            </w:r>
            <w:r w:rsidRPr="00981A1C">
              <w:rPr>
                <w:b/>
              </w:rPr>
              <w:t>5</w:t>
            </w:r>
          </w:p>
        </w:tc>
        <w:tc>
          <w:tcPr>
            <w:tcW w:w="4943" w:type="dxa"/>
            <w:shd w:val="clear" w:color="auto" w:fill="auto"/>
          </w:tcPr>
          <w:p w:rsidR="00AC2589" w:rsidRPr="00981A1C" w:rsidRDefault="00AC2589" w:rsidP="00AC2589">
            <w:pPr>
              <w:pStyle w:val="ENoteTableText"/>
            </w:pP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33</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r w:rsidRPr="00981A1C">
              <w:rPr>
                <w:b/>
              </w:rPr>
              <w:t>Part</w:t>
            </w:r>
            <w:r w:rsidR="00981A1C">
              <w:rPr>
                <w:b/>
              </w:rPr>
              <w:t> </w:t>
            </w:r>
            <w:r w:rsidRPr="00981A1C">
              <w:rPr>
                <w:b/>
              </w:rPr>
              <w:t>6</w:t>
            </w:r>
          </w:p>
        </w:tc>
        <w:tc>
          <w:tcPr>
            <w:tcW w:w="4943" w:type="dxa"/>
            <w:shd w:val="clear" w:color="auto" w:fill="auto"/>
          </w:tcPr>
          <w:p w:rsidR="00AC2589" w:rsidRPr="00981A1C" w:rsidRDefault="00AC2589" w:rsidP="00AC2589">
            <w:pPr>
              <w:pStyle w:val="ENoteTableText"/>
            </w:pP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34</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5E56F4">
            <w:pPr>
              <w:pStyle w:val="ENoteTableText"/>
              <w:tabs>
                <w:tab w:val="center" w:leader="dot" w:pos="2268"/>
              </w:tabs>
            </w:pPr>
            <w:r w:rsidRPr="00981A1C">
              <w:t>s</w:t>
            </w:r>
            <w:r w:rsidR="00B242E2" w:rsidRPr="00981A1C">
              <w:t> </w:t>
            </w:r>
            <w:r w:rsidR="00AC2589" w:rsidRPr="00981A1C">
              <w:t>36</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5, 2011</w:t>
            </w:r>
          </w:p>
        </w:tc>
      </w:tr>
      <w:tr w:rsidR="005E56F4" w:rsidRPr="00981A1C" w:rsidTr="00AC2589">
        <w:tblPrEx>
          <w:tblBorders>
            <w:top w:val="none" w:sz="0" w:space="0" w:color="auto"/>
            <w:bottom w:val="none" w:sz="0" w:space="0" w:color="auto"/>
          </w:tblBorders>
        </w:tblPrEx>
        <w:trPr>
          <w:cantSplit/>
        </w:trPr>
        <w:tc>
          <w:tcPr>
            <w:tcW w:w="2139" w:type="dxa"/>
            <w:shd w:val="clear" w:color="auto" w:fill="auto"/>
          </w:tcPr>
          <w:p w:rsidR="005E56F4" w:rsidRPr="00981A1C" w:rsidRDefault="005E56F4" w:rsidP="00AC666F">
            <w:pPr>
              <w:pStyle w:val="ENoteTableText"/>
              <w:tabs>
                <w:tab w:val="center" w:leader="dot" w:pos="2268"/>
              </w:tabs>
            </w:pPr>
            <w:r w:rsidRPr="00981A1C">
              <w:t>s 37</w:t>
            </w:r>
            <w:r w:rsidRPr="00981A1C">
              <w:tab/>
            </w:r>
          </w:p>
        </w:tc>
        <w:tc>
          <w:tcPr>
            <w:tcW w:w="4943" w:type="dxa"/>
            <w:shd w:val="clear" w:color="auto" w:fill="auto"/>
          </w:tcPr>
          <w:p w:rsidR="005E56F4" w:rsidRPr="00981A1C" w:rsidRDefault="005E56F4" w:rsidP="00AC2589">
            <w:pPr>
              <w:pStyle w:val="ENoteTableText"/>
            </w:pPr>
            <w:r w:rsidRPr="00981A1C">
              <w:t>am No 5, 2011</w:t>
            </w:r>
          </w:p>
        </w:tc>
      </w:tr>
      <w:tr w:rsidR="005E56F4" w:rsidRPr="00981A1C" w:rsidTr="00AC2589">
        <w:tblPrEx>
          <w:tblBorders>
            <w:top w:val="none" w:sz="0" w:space="0" w:color="auto"/>
            <w:bottom w:val="none" w:sz="0" w:space="0" w:color="auto"/>
          </w:tblBorders>
        </w:tblPrEx>
        <w:trPr>
          <w:cantSplit/>
        </w:trPr>
        <w:tc>
          <w:tcPr>
            <w:tcW w:w="2139" w:type="dxa"/>
            <w:shd w:val="clear" w:color="auto" w:fill="auto"/>
          </w:tcPr>
          <w:p w:rsidR="005E56F4" w:rsidRPr="00981A1C" w:rsidRDefault="005E56F4" w:rsidP="00AC666F">
            <w:pPr>
              <w:pStyle w:val="ENoteTableText"/>
              <w:tabs>
                <w:tab w:val="center" w:leader="dot" w:pos="2268"/>
              </w:tabs>
            </w:pPr>
            <w:r w:rsidRPr="00981A1C">
              <w:t>s 38</w:t>
            </w:r>
            <w:r w:rsidRPr="00981A1C">
              <w:tab/>
            </w:r>
          </w:p>
        </w:tc>
        <w:tc>
          <w:tcPr>
            <w:tcW w:w="4943" w:type="dxa"/>
            <w:shd w:val="clear" w:color="auto" w:fill="auto"/>
          </w:tcPr>
          <w:p w:rsidR="005E56F4" w:rsidRPr="00981A1C" w:rsidRDefault="005E56F4" w:rsidP="00AC2589">
            <w:pPr>
              <w:pStyle w:val="ENoteTableText"/>
            </w:pPr>
            <w:r w:rsidRPr="00981A1C">
              <w:t>am No 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39</w:t>
            </w:r>
            <w:r w:rsidR="00AC2589" w:rsidRPr="00981A1C">
              <w:tab/>
            </w:r>
          </w:p>
        </w:tc>
        <w:tc>
          <w:tcPr>
            <w:tcW w:w="4943" w:type="dxa"/>
            <w:shd w:val="clear" w:color="auto" w:fill="auto"/>
          </w:tcPr>
          <w:p w:rsidR="00AC2589" w:rsidRPr="00981A1C" w:rsidRDefault="00AC2589" w:rsidP="00AC2589">
            <w:pPr>
              <w:pStyle w:val="ENoteTableText"/>
            </w:pPr>
            <w:r w:rsidRPr="00981A1C">
              <w:t>rep No</w:t>
            </w:r>
            <w:r w:rsidR="00B242E2" w:rsidRPr="00981A1C">
              <w:t> </w:t>
            </w:r>
            <w:r w:rsidRPr="00981A1C">
              <w:t>100, 2011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r w:rsidRPr="00981A1C">
              <w:rPr>
                <w:b/>
              </w:rPr>
              <w:t>Part</w:t>
            </w:r>
            <w:r w:rsidR="00981A1C">
              <w:rPr>
                <w:b/>
              </w:rPr>
              <w:t> </w:t>
            </w:r>
            <w:r w:rsidRPr="00981A1C">
              <w:rPr>
                <w:b/>
              </w:rPr>
              <w:t>7</w:t>
            </w:r>
          </w:p>
        </w:tc>
        <w:tc>
          <w:tcPr>
            <w:tcW w:w="4943" w:type="dxa"/>
            <w:shd w:val="clear" w:color="auto" w:fill="auto"/>
          </w:tcPr>
          <w:p w:rsidR="00AC2589" w:rsidRPr="00981A1C" w:rsidRDefault="00AC2589" w:rsidP="00AC2589">
            <w:pPr>
              <w:pStyle w:val="ENoteTableText"/>
            </w:pP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lastRenderedPageBreak/>
              <w:t>s</w:t>
            </w:r>
            <w:r w:rsidR="00AC2589" w:rsidRPr="00981A1C">
              <w:t xml:space="preserve"> 40</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5E56F4">
            <w:pPr>
              <w:pStyle w:val="ENoteTableText"/>
              <w:tabs>
                <w:tab w:val="center" w:leader="dot" w:pos="2268"/>
              </w:tabs>
            </w:pPr>
            <w:r w:rsidRPr="00981A1C">
              <w:t>s</w:t>
            </w:r>
            <w:r w:rsidR="00B242E2" w:rsidRPr="00981A1C">
              <w:t> </w:t>
            </w:r>
            <w:r w:rsidR="00AC2589" w:rsidRPr="00981A1C">
              <w:t>42</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5, 2011</w:t>
            </w:r>
          </w:p>
        </w:tc>
      </w:tr>
      <w:tr w:rsidR="005E56F4" w:rsidRPr="00981A1C" w:rsidTr="00AC2589">
        <w:tblPrEx>
          <w:tblBorders>
            <w:top w:val="none" w:sz="0" w:space="0" w:color="auto"/>
            <w:bottom w:val="none" w:sz="0" w:space="0" w:color="auto"/>
          </w:tblBorders>
        </w:tblPrEx>
        <w:trPr>
          <w:cantSplit/>
        </w:trPr>
        <w:tc>
          <w:tcPr>
            <w:tcW w:w="2139" w:type="dxa"/>
            <w:shd w:val="clear" w:color="auto" w:fill="auto"/>
          </w:tcPr>
          <w:p w:rsidR="005E56F4" w:rsidRPr="00981A1C" w:rsidRDefault="005E56F4" w:rsidP="005E56F4">
            <w:pPr>
              <w:pStyle w:val="ENoteTableText"/>
              <w:tabs>
                <w:tab w:val="center" w:leader="dot" w:pos="2268"/>
              </w:tabs>
            </w:pPr>
            <w:r w:rsidRPr="00981A1C">
              <w:t>s 43</w:t>
            </w:r>
            <w:r w:rsidRPr="00981A1C">
              <w:tab/>
            </w:r>
          </w:p>
        </w:tc>
        <w:tc>
          <w:tcPr>
            <w:tcW w:w="4943" w:type="dxa"/>
            <w:shd w:val="clear" w:color="auto" w:fill="auto"/>
          </w:tcPr>
          <w:p w:rsidR="005E56F4" w:rsidRPr="00981A1C" w:rsidRDefault="005E56F4" w:rsidP="00422B71">
            <w:pPr>
              <w:pStyle w:val="ENoteTableText"/>
            </w:pPr>
            <w:r w:rsidRPr="00981A1C">
              <w:t>am No 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r w:rsidRPr="00981A1C">
              <w:rPr>
                <w:b/>
              </w:rPr>
              <w:t>Part</w:t>
            </w:r>
            <w:r w:rsidR="00981A1C">
              <w:rPr>
                <w:b/>
              </w:rPr>
              <w:t> </w:t>
            </w:r>
            <w:r w:rsidRPr="00981A1C">
              <w:rPr>
                <w:b/>
              </w:rPr>
              <w:t>8</w:t>
            </w:r>
          </w:p>
        </w:tc>
        <w:tc>
          <w:tcPr>
            <w:tcW w:w="4943" w:type="dxa"/>
            <w:shd w:val="clear" w:color="auto" w:fill="auto"/>
          </w:tcPr>
          <w:p w:rsidR="00AC2589" w:rsidRPr="00981A1C" w:rsidRDefault="00AC2589" w:rsidP="00AC2589">
            <w:pPr>
              <w:pStyle w:val="ENoteTableText"/>
            </w:pP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r w:rsidRPr="00981A1C">
              <w:rPr>
                <w:b/>
              </w:rPr>
              <w:t>Division</w:t>
            </w:r>
            <w:r w:rsidR="00981A1C">
              <w:rPr>
                <w:b/>
              </w:rPr>
              <w:t> </w:t>
            </w:r>
            <w:r w:rsidRPr="00981A1C">
              <w:rPr>
                <w:b/>
              </w:rPr>
              <w:t>3</w:t>
            </w:r>
          </w:p>
        </w:tc>
        <w:tc>
          <w:tcPr>
            <w:tcW w:w="4943" w:type="dxa"/>
            <w:shd w:val="clear" w:color="auto" w:fill="auto"/>
          </w:tcPr>
          <w:p w:rsidR="00AC2589" w:rsidRPr="00981A1C" w:rsidRDefault="00AC2589" w:rsidP="00AC2589">
            <w:pPr>
              <w:pStyle w:val="ENoteTableText"/>
            </w:pP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48A</w:t>
            </w:r>
            <w:r w:rsidR="00AC2589" w:rsidRPr="00981A1C">
              <w:tab/>
            </w:r>
          </w:p>
        </w:tc>
        <w:tc>
          <w:tcPr>
            <w:tcW w:w="4943" w:type="dxa"/>
            <w:shd w:val="clear" w:color="auto" w:fill="auto"/>
          </w:tcPr>
          <w:p w:rsidR="00AC2589" w:rsidRPr="00981A1C" w:rsidRDefault="00AC2589" w:rsidP="00AC2589">
            <w:pPr>
              <w:pStyle w:val="ENoteTableText"/>
            </w:pPr>
            <w:r w:rsidRPr="00981A1C">
              <w:t>ad No</w:t>
            </w:r>
            <w:r w:rsidR="00B242E2" w:rsidRPr="00981A1C">
              <w:t> </w:t>
            </w:r>
            <w:r w:rsidRPr="00981A1C">
              <w:t>16, 1998</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77, 2001; No</w:t>
            </w:r>
            <w:r w:rsidR="00B242E2" w:rsidRPr="00981A1C">
              <w:t> </w:t>
            </w:r>
            <w:r w:rsidRPr="00981A1C">
              <w:t>101, 2006</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49</w:t>
            </w:r>
            <w:r w:rsidR="00AC2589" w:rsidRPr="00981A1C">
              <w:tab/>
            </w:r>
          </w:p>
        </w:tc>
        <w:tc>
          <w:tcPr>
            <w:tcW w:w="4943" w:type="dxa"/>
            <w:shd w:val="clear" w:color="auto" w:fill="auto"/>
          </w:tcPr>
          <w:p w:rsidR="00AC2589" w:rsidRPr="00981A1C" w:rsidRDefault="00AC2589" w:rsidP="00AC2589">
            <w:pPr>
              <w:pStyle w:val="ENoteTableText"/>
            </w:pPr>
            <w:r w:rsidRPr="00981A1C">
              <w:t>rep No</w:t>
            </w:r>
            <w:r w:rsidR="00B242E2" w:rsidRPr="00981A1C">
              <w:t> </w:t>
            </w:r>
            <w:r w:rsidRPr="00981A1C">
              <w:t>101, 2006</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49A</w:t>
            </w:r>
            <w:r w:rsidR="00AC2589" w:rsidRPr="00981A1C">
              <w:tab/>
            </w:r>
          </w:p>
        </w:tc>
        <w:tc>
          <w:tcPr>
            <w:tcW w:w="4943" w:type="dxa"/>
            <w:shd w:val="clear" w:color="auto" w:fill="auto"/>
          </w:tcPr>
          <w:p w:rsidR="00AC2589" w:rsidRPr="00981A1C" w:rsidRDefault="00AC2589" w:rsidP="00AC2589">
            <w:pPr>
              <w:pStyle w:val="ENoteTableText"/>
            </w:pPr>
            <w:r w:rsidRPr="00981A1C">
              <w:t>ad No</w:t>
            </w:r>
            <w:r w:rsidR="00B242E2" w:rsidRPr="00981A1C">
              <w:t> </w:t>
            </w:r>
            <w:r w:rsidRPr="00981A1C">
              <w:t>16, 1998</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54, 1999</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p>
        </w:tc>
        <w:tc>
          <w:tcPr>
            <w:tcW w:w="4943" w:type="dxa"/>
            <w:shd w:val="clear" w:color="auto" w:fill="auto"/>
          </w:tcPr>
          <w:p w:rsidR="00AC2589" w:rsidRPr="00981A1C" w:rsidRDefault="00AC2589" w:rsidP="00AC2589">
            <w:pPr>
              <w:pStyle w:val="ENoteTableText"/>
            </w:pPr>
            <w:r w:rsidRPr="00981A1C">
              <w:t>rep No</w:t>
            </w:r>
            <w:r w:rsidR="00B242E2" w:rsidRPr="00981A1C">
              <w:t> </w:t>
            </w:r>
            <w:r w:rsidRPr="00981A1C">
              <w:t>101, 2006</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49B</w:t>
            </w:r>
            <w:r w:rsidR="00AC2589" w:rsidRPr="00981A1C">
              <w:tab/>
            </w:r>
          </w:p>
        </w:tc>
        <w:tc>
          <w:tcPr>
            <w:tcW w:w="4943" w:type="dxa"/>
            <w:shd w:val="clear" w:color="auto" w:fill="auto"/>
          </w:tcPr>
          <w:p w:rsidR="00AC2589" w:rsidRPr="00981A1C" w:rsidRDefault="00AC2589" w:rsidP="00AC2589">
            <w:pPr>
              <w:pStyle w:val="ENoteTableText"/>
            </w:pPr>
            <w:r w:rsidRPr="00981A1C">
              <w:t>ad No</w:t>
            </w:r>
            <w:r w:rsidR="00B242E2" w:rsidRPr="00981A1C">
              <w:t> </w:t>
            </w:r>
            <w:r w:rsidRPr="00981A1C">
              <w:t>77, 2001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4, 2007; No</w:t>
            </w:r>
            <w:r w:rsidR="00B242E2" w:rsidRPr="00981A1C">
              <w:t> </w:t>
            </w:r>
            <w:r w:rsidRPr="00981A1C">
              <w:t>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50</w:t>
            </w:r>
            <w:r w:rsidR="00AC2589" w:rsidRPr="00981A1C">
              <w:tab/>
            </w:r>
          </w:p>
        </w:tc>
        <w:tc>
          <w:tcPr>
            <w:tcW w:w="4943" w:type="dxa"/>
            <w:shd w:val="clear" w:color="auto" w:fill="auto"/>
          </w:tcPr>
          <w:p w:rsidR="00AC2589" w:rsidRPr="00981A1C" w:rsidRDefault="00AC2589" w:rsidP="00AC2589">
            <w:pPr>
              <w:pStyle w:val="ENoteTableText"/>
            </w:pPr>
            <w:r w:rsidRPr="00981A1C">
              <w:t>rep No</w:t>
            </w:r>
            <w:r w:rsidR="00B242E2" w:rsidRPr="00981A1C">
              <w:t> </w:t>
            </w:r>
            <w:r w:rsidRPr="00981A1C">
              <w:t>101, 2006</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50A</w:t>
            </w:r>
            <w:r w:rsidR="00AC2589" w:rsidRPr="00981A1C">
              <w:tab/>
            </w:r>
          </w:p>
        </w:tc>
        <w:tc>
          <w:tcPr>
            <w:tcW w:w="4943" w:type="dxa"/>
            <w:shd w:val="clear" w:color="auto" w:fill="auto"/>
          </w:tcPr>
          <w:p w:rsidR="00AC2589" w:rsidRPr="00981A1C" w:rsidRDefault="00AC2589" w:rsidP="00AC2589">
            <w:pPr>
              <w:pStyle w:val="ENoteTableText"/>
            </w:pPr>
            <w:r w:rsidRPr="00981A1C">
              <w:t>ad No</w:t>
            </w:r>
            <w:r w:rsidR="00B242E2" w:rsidRPr="00981A1C">
              <w:t> </w:t>
            </w:r>
            <w:r w:rsidRPr="00981A1C">
              <w:t>16, 1998</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p>
        </w:tc>
        <w:tc>
          <w:tcPr>
            <w:tcW w:w="4943" w:type="dxa"/>
            <w:shd w:val="clear" w:color="auto" w:fill="auto"/>
          </w:tcPr>
          <w:p w:rsidR="00AC2589" w:rsidRPr="00981A1C" w:rsidRDefault="00AC2589" w:rsidP="00AC2589">
            <w:pPr>
              <w:pStyle w:val="ENoteTableText"/>
            </w:pPr>
            <w:r w:rsidRPr="00981A1C">
              <w:t>rep No</w:t>
            </w:r>
            <w:r w:rsidR="00B242E2" w:rsidRPr="00981A1C">
              <w:t> </w:t>
            </w:r>
            <w:r w:rsidRPr="00981A1C">
              <w:t>101, 2006</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50B</w:t>
            </w:r>
            <w:r w:rsidR="00AC2589" w:rsidRPr="00981A1C">
              <w:tab/>
            </w:r>
          </w:p>
        </w:tc>
        <w:tc>
          <w:tcPr>
            <w:tcW w:w="4943" w:type="dxa"/>
            <w:shd w:val="clear" w:color="auto" w:fill="auto"/>
          </w:tcPr>
          <w:p w:rsidR="00AC2589" w:rsidRPr="00981A1C" w:rsidRDefault="00AC2589" w:rsidP="00AC2589">
            <w:pPr>
              <w:pStyle w:val="ENoteTableText"/>
            </w:pPr>
            <w:r w:rsidRPr="00981A1C">
              <w:t>ad No</w:t>
            </w:r>
            <w:r w:rsidR="00B242E2" w:rsidRPr="00981A1C">
              <w:t> </w:t>
            </w:r>
            <w:r w:rsidRPr="00981A1C">
              <w:t>77, 2001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51</w:t>
            </w:r>
            <w:r w:rsidR="00AC2589" w:rsidRPr="00981A1C">
              <w:tab/>
            </w:r>
          </w:p>
        </w:tc>
        <w:tc>
          <w:tcPr>
            <w:tcW w:w="4943" w:type="dxa"/>
            <w:shd w:val="clear" w:color="auto" w:fill="auto"/>
          </w:tcPr>
          <w:p w:rsidR="00AC2589" w:rsidRPr="00981A1C" w:rsidRDefault="00AC2589" w:rsidP="00AC2589">
            <w:pPr>
              <w:pStyle w:val="ENoteTableText"/>
            </w:pPr>
            <w:r w:rsidRPr="00981A1C">
              <w:t>rep No</w:t>
            </w:r>
            <w:r w:rsidR="00B242E2" w:rsidRPr="00981A1C">
              <w:t> </w:t>
            </w:r>
            <w:r w:rsidRPr="00981A1C">
              <w:t>101, 2006</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51A</w:t>
            </w:r>
            <w:r w:rsidR="00AC2589" w:rsidRPr="00981A1C">
              <w:tab/>
            </w:r>
          </w:p>
        </w:tc>
        <w:tc>
          <w:tcPr>
            <w:tcW w:w="4943" w:type="dxa"/>
            <w:shd w:val="clear" w:color="auto" w:fill="auto"/>
          </w:tcPr>
          <w:p w:rsidR="00AC2589" w:rsidRPr="00981A1C" w:rsidRDefault="00AC2589" w:rsidP="00AC2589">
            <w:pPr>
              <w:pStyle w:val="ENoteTableText"/>
            </w:pPr>
            <w:r w:rsidRPr="00981A1C">
              <w:t>ad No</w:t>
            </w:r>
            <w:r w:rsidR="00B242E2" w:rsidRPr="00981A1C">
              <w:t> </w:t>
            </w:r>
            <w:r w:rsidRPr="00981A1C">
              <w:t>16, 1998</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p>
        </w:tc>
        <w:tc>
          <w:tcPr>
            <w:tcW w:w="4943" w:type="dxa"/>
            <w:shd w:val="clear" w:color="auto" w:fill="auto"/>
          </w:tcPr>
          <w:p w:rsidR="00AC2589" w:rsidRPr="00981A1C" w:rsidRDefault="00AC2589" w:rsidP="00AC2589">
            <w:pPr>
              <w:pStyle w:val="ENoteTableText"/>
            </w:pPr>
            <w:r w:rsidRPr="00981A1C">
              <w:t>rep No</w:t>
            </w:r>
            <w:r w:rsidR="00B242E2" w:rsidRPr="00981A1C">
              <w:t> </w:t>
            </w:r>
            <w:r w:rsidRPr="00981A1C">
              <w:t>101, 2006</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51B</w:t>
            </w:r>
            <w:r w:rsidR="00AC2589" w:rsidRPr="00981A1C">
              <w:tab/>
            </w:r>
          </w:p>
        </w:tc>
        <w:tc>
          <w:tcPr>
            <w:tcW w:w="4943" w:type="dxa"/>
            <w:shd w:val="clear" w:color="auto" w:fill="auto"/>
          </w:tcPr>
          <w:p w:rsidR="00AC2589" w:rsidRPr="00981A1C" w:rsidRDefault="00AC2589" w:rsidP="00AC2589">
            <w:pPr>
              <w:pStyle w:val="ENoteTableText"/>
            </w:pPr>
            <w:r w:rsidRPr="00981A1C">
              <w:t>ad No</w:t>
            </w:r>
            <w:r w:rsidR="00B242E2" w:rsidRPr="00981A1C">
              <w:t> </w:t>
            </w:r>
            <w:r w:rsidRPr="00981A1C">
              <w:t>77, 2001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52</w:t>
            </w:r>
            <w:r w:rsidR="00AC2589" w:rsidRPr="00981A1C">
              <w:tab/>
            </w:r>
          </w:p>
        </w:tc>
        <w:tc>
          <w:tcPr>
            <w:tcW w:w="4943" w:type="dxa"/>
            <w:shd w:val="clear" w:color="auto" w:fill="auto"/>
          </w:tcPr>
          <w:p w:rsidR="00AC2589" w:rsidRPr="00981A1C" w:rsidRDefault="00AC2589" w:rsidP="00AC2589">
            <w:pPr>
              <w:pStyle w:val="ENoteTableText"/>
            </w:pPr>
            <w:r w:rsidRPr="00981A1C">
              <w:t>rep No</w:t>
            </w:r>
            <w:r w:rsidR="00B242E2" w:rsidRPr="00981A1C">
              <w:t> </w:t>
            </w:r>
            <w:r w:rsidRPr="00981A1C">
              <w:t>101, 2006</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52A</w:t>
            </w:r>
            <w:r w:rsidR="00AC2589" w:rsidRPr="00981A1C">
              <w:tab/>
            </w:r>
          </w:p>
        </w:tc>
        <w:tc>
          <w:tcPr>
            <w:tcW w:w="4943" w:type="dxa"/>
            <w:shd w:val="clear" w:color="auto" w:fill="auto"/>
          </w:tcPr>
          <w:p w:rsidR="00AC2589" w:rsidRPr="00981A1C" w:rsidRDefault="00AC2589" w:rsidP="00AC2589">
            <w:pPr>
              <w:pStyle w:val="ENoteTableText"/>
            </w:pPr>
            <w:r w:rsidRPr="00981A1C">
              <w:t>ad No</w:t>
            </w:r>
            <w:r w:rsidR="00B242E2" w:rsidRPr="00981A1C">
              <w:t> </w:t>
            </w:r>
            <w:r w:rsidRPr="00981A1C">
              <w:t>16, 1998</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77, 2001; No</w:t>
            </w:r>
            <w:r w:rsidR="00B242E2" w:rsidRPr="00981A1C">
              <w:t> </w:t>
            </w:r>
            <w:r w:rsidRPr="00981A1C">
              <w:t>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53</w:t>
            </w:r>
            <w:r w:rsidR="00AC2589" w:rsidRPr="00981A1C">
              <w:tab/>
            </w:r>
          </w:p>
        </w:tc>
        <w:tc>
          <w:tcPr>
            <w:tcW w:w="4943" w:type="dxa"/>
            <w:shd w:val="clear" w:color="auto" w:fill="auto"/>
          </w:tcPr>
          <w:p w:rsidR="00AC2589" w:rsidRPr="00981A1C" w:rsidRDefault="00AC2589" w:rsidP="00AC2589">
            <w:pPr>
              <w:pStyle w:val="ENoteTableText"/>
            </w:pPr>
            <w:r w:rsidRPr="00981A1C">
              <w:t>rep No</w:t>
            </w:r>
            <w:r w:rsidR="00B242E2" w:rsidRPr="00981A1C">
              <w:t> </w:t>
            </w:r>
            <w:r w:rsidRPr="00981A1C">
              <w:t>101, 2006</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54</w:t>
            </w:r>
            <w:r w:rsidR="00AC2589" w:rsidRPr="00981A1C">
              <w:tab/>
            </w:r>
          </w:p>
        </w:tc>
        <w:tc>
          <w:tcPr>
            <w:tcW w:w="4943" w:type="dxa"/>
            <w:shd w:val="clear" w:color="auto" w:fill="auto"/>
          </w:tcPr>
          <w:p w:rsidR="00AC2589" w:rsidRPr="00981A1C" w:rsidRDefault="00AC2589" w:rsidP="00AC2589">
            <w:pPr>
              <w:pStyle w:val="ENoteTableText"/>
            </w:pPr>
            <w:r w:rsidRPr="00981A1C">
              <w:t>rep No</w:t>
            </w:r>
            <w:r w:rsidR="00B242E2" w:rsidRPr="00981A1C">
              <w:t> </w:t>
            </w:r>
            <w:r w:rsidRPr="00981A1C">
              <w:t>101, 2006</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54A</w:t>
            </w:r>
            <w:r w:rsidR="00AC2589" w:rsidRPr="00981A1C">
              <w:tab/>
            </w:r>
          </w:p>
        </w:tc>
        <w:tc>
          <w:tcPr>
            <w:tcW w:w="4943" w:type="dxa"/>
            <w:shd w:val="clear" w:color="auto" w:fill="auto"/>
          </w:tcPr>
          <w:p w:rsidR="00AC2589" w:rsidRPr="00981A1C" w:rsidRDefault="00AC2589" w:rsidP="00AC2589">
            <w:pPr>
              <w:pStyle w:val="ENoteTableText"/>
            </w:pPr>
            <w:r w:rsidRPr="00981A1C">
              <w:t>ad No</w:t>
            </w:r>
            <w:r w:rsidR="00B242E2" w:rsidRPr="00981A1C">
              <w:t> </w:t>
            </w:r>
            <w:r w:rsidRPr="00981A1C">
              <w:t>121, 1997</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55</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16, 1998; No</w:t>
            </w:r>
            <w:r w:rsidR="00B242E2" w:rsidRPr="00981A1C">
              <w:t> </w:t>
            </w:r>
            <w:r w:rsidRPr="00981A1C">
              <w:t>77, 2001; No</w:t>
            </w:r>
            <w:r w:rsidR="00B242E2" w:rsidRPr="00981A1C">
              <w:t> </w:t>
            </w:r>
            <w:r w:rsidRPr="00981A1C">
              <w:t>46, 2011</w:t>
            </w:r>
          </w:p>
        </w:tc>
      </w:tr>
      <w:tr w:rsidR="000A4D34" w:rsidRPr="00981A1C" w:rsidTr="00AC2589">
        <w:tblPrEx>
          <w:tblBorders>
            <w:top w:val="none" w:sz="0" w:space="0" w:color="auto"/>
            <w:bottom w:val="none" w:sz="0" w:space="0" w:color="auto"/>
          </w:tblBorders>
        </w:tblPrEx>
        <w:trPr>
          <w:cantSplit/>
        </w:trPr>
        <w:tc>
          <w:tcPr>
            <w:tcW w:w="2139" w:type="dxa"/>
            <w:shd w:val="clear" w:color="auto" w:fill="auto"/>
          </w:tcPr>
          <w:p w:rsidR="000A4D34" w:rsidRPr="00981A1C" w:rsidRDefault="000A4D34" w:rsidP="00AC666F">
            <w:pPr>
              <w:pStyle w:val="ENoteTableText"/>
              <w:tabs>
                <w:tab w:val="center" w:leader="dot" w:pos="2268"/>
              </w:tabs>
            </w:pPr>
            <w:r w:rsidRPr="00981A1C">
              <w:t>s 56</w:t>
            </w:r>
            <w:r w:rsidR="00FD5A99" w:rsidRPr="00981A1C">
              <w:tab/>
            </w:r>
          </w:p>
        </w:tc>
        <w:tc>
          <w:tcPr>
            <w:tcW w:w="4943" w:type="dxa"/>
            <w:shd w:val="clear" w:color="auto" w:fill="auto"/>
          </w:tcPr>
          <w:p w:rsidR="000A4D34" w:rsidRPr="00981A1C" w:rsidRDefault="000A4D34" w:rsidP="00AC2589">
            <w:pPr>
              <w:pStyle w:val="ENoteTableText"/>
            </w:pPr>
            <w:r w:rsidRPr="00981A1C">
              <w:t>rep No 4, 2018</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r w:rsidRPr="00981A1C">
              <w:rPr>
                <w:b/>
              </w:rPr>
              <w:lastRenderedPageBreak/>
              <w:t>Part</w:t>
            </w:r>
            <w:r w:rsidR="00981A1C">
              <w:rPr>
                <w:b/>
              </w:rPr>
              <w:t> </w:t>
            </w:r>
            <w:r w:rsidRPr="00981A1C">
              <w:rPr>
                <w:b/>
              </w:rPr>
              <w:t>9</w:t>
            </w:r>
          </w:p>
        </w:tc>
        <w:tc>
          <w:tcPr>
            <w:tcW w:w="4943" w:type="dxa"/>
            <w:shd w:val="clear" w:color="auto" w:fill="auto"/>
          </w:tcPr>
          <w:p w:rsidR="00AC2589" w:rsidRPr="00981A1C" w:rsidRDefault="00AC2589" w:rsidP="00AC2589">
            <w:pPr>
              <w:pStyle w:val="ENoteTableText"/>
            </w:pP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r w:rsidRPr="00981A1C">
              <w:rPr>
                <w:b/>
              </w:rPr>
              <w:t>Division</w:t>
            </w:r>
            <w:r w:rsidR="00981A1C">
              <w:rPr>
                <w:b/>
              </w:rPr>
              <w:t> </w:t>
            </w:r>
            <w:r w:rsidRPr="00981A1C">
              <w:rPr>
                <w:b/>
              </w:rPr>
              <w:t>2</w:t>
            </w:r>
          </w:p>
        </w:tc>
        <w:tc>
          <w:tcPr>
            <w:tcW w:w="4943" w:type="dxa"/>
            <w:shd w:val="clear" w:color="auto" w:fill="auto"/>
          </w:tcPr>
          <w:p w:rsidR="00AC2589" w:rsidRPr="00981A1C" w:rsidRDefault="00AC2589" w:rsidP="00AC2589">
            <w:pPr>
              <w:pStyle w:val="ENoteTableText"/>
            </w:pP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58</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r w:rsidRPr="00981A1C">
              <w:rPr>
                <w:b/>
              </w:rPr>
              <w:t>Division</w:t>
            </w:r>
            <w:r w:rsidR="00981A1C">
              <w:rPr>
                <w:b/>
              </w:rPr>
              <w:t> </w:t>
            </w:r>
            <w:r w:rsidRPr="00981A1C">
              <w:rPr>
                <w:b/>
              </w:rPr>
              <w:t>3</w:t>
            </w:r>
          </w:p>
        </w:tc>
        <w:tc>
          <w:tcPr>
            <w:tcW w:w="4943" w:type="dxa"/>
            <w:shd w:val="clear" w:color="auto" w:fill="auto"/>
          </w:tcPr>
          <w:p w:rsidR="00AC2589" w:rsidRPr="00981A1C" w:rsidRDefault="00AC2589" w:rsidP="00AC2589">
            <w:pPr>
              <w:pStyle w:val="ENoteTableText"/>
            </w:pP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59</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60, 1996; No</w:t>
            </w:r>
            <w:r w:rsidR="00B242E2" w:rsidRPr="00981A1C">
              <w:t> </w:t>
            </w:r>
            <w:r w:rsidRPr="00981A1C">
              <w:t>8, 2008; No</w:t>
            </w:r>
            <w:r w:rsidR="00B242E2" w:rsidRPr="00981A1C">
              <w:t> </w:t>
            </w:r>
            <w:r w:rsidRPr="00981A1C">
              <w:t>54, 2009</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r w:rsidRPr="00981A1C">
              <w:rPr>
                <w:b/>
              </w:rPr>
              <w:t>Part</w:t>
            </w:r>
            <w:r w:rsidR="00981A1C">
              <w:rPr>
                <w:b/>
              </w:rPr>
              <w:t> </w:t>
            </w:r>
            <w:r w:rsidRPr="00981A1C">
              <w:rPr>
                <w:b/>
              </w:rPr>
              <w:t>10</w:t>
            </w:r>
          </w:p>
        </w:tc>
        <w:tc>
          <w:tcPr>
            <w:tcW w:w="4943" w:type="dxa"/>
            <w:shd w:val="clear" w:color="auto" w:fill="auto"/>
          </w:tcPr>
          <w:p w:rsidR="00AC2589" w:rsidRPr="00981A1C" w:rsidRDefault="00AC2589" w:rsidP="00AC2589">
            <w:pPr>
              <w:pStyle w:val="ENoteTableText"/>
            </w:pP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r w:rsidRPr="00981A1C">
              <w:rPr>
                <w:b/>
              </w:rPr>
              <w:t>Division</w:t>
            </w:r>
            <w:r w:rsidR="00981A1C">
              <w:rPr>
                <w:b/>
              </w:rPr>
              <w:t> </w:t>
            </w:r>
            <w:r w:rsidRPr="00981A1C">
              <w:rPr>
                <w:b/>
              </w:rPr>
              <w:t>2</w:t>
            </w:r>
          </w:p>
        </w:tc>
        <w:tc>
          <w:tcPr>
            <w:tcW w:w="4943" w:type="dxa"/>
            <w:shd w:val="clear" w:color="auto" w:fill="auto"/>
          </w:tcPr>
          <w:p w:rsidR="00AC2589" w:rsidRPr="00981A1C" w:rsidRDefault="00AC2589" w:rsidP="00AC2589">
            <w:pPr>
              <w:pStyle w:val="ENoteTableText"/>
            </w:pP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69</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70</w:t>
            </w:r>
            <w:r w:rsidR="00AC2589" w:rsidRPr="00981A1C">
              <w:tab/>
            </w:r>
          </w:p>
        </w:tc>
        <w:tc>
          <w:tcPr>
            <w:tcW w:w="4943" w:type="dxa"/>
            <w:shd w:val="clear" w:color="auto" w:fill="auto"/>
          </w:tcPr>
          <w:p w:rsidR="00AC2589" w:rsidRPr="00981A1C" w:rsidRDefault="00AC2589" w:rsidP="00AC2589">
            <w:pPr>
              <w:pStyle w:val="ENoteTableText"/>
            </w:pPr>
            <w:r w:rsidRPr="00981A1C">
              <w:t>rep No</w:t>
            </w:r>
            <w:r w:rsidR="00B242E2" w:rsidRPr="00981A1C">
              <w:t> </w:t>
            </w:r>
            <w:r w:rsidRPr="00981A1C">
              <w:t>100, 2011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r w:rsidRPr="00981A1C">
              <w:rPr>
                <w:b/>
              </w:rPr>
              <w:t>Division</w:t>
            </w:r>
            <w:r w:rsidR="00981A1C">
              <w:rPr>
                <w:b/>
              </w:rPr>
              <w:t> </w:t>
            </w:r>
            <w:r w:rsidRPr="00981A1C">
              <w:rPr>
                <w:b/>
              </w:rPr>
              <w:t>3</w:t>
            </w:r>
          </w:p>
        </w:tc>
        <w:tc>
          <w:tcPr>
            <w:tcW w:w="4943" w:type="dxa"/>
            <w:shd w:val="clear" w:color="auto" w:fill="auto"/>
          </w:tcPr>
          <w:p w:rsidR="00AC2589" w:rsidRPr="00981A1C" w:rsidRDefault="00AC2589" w:rsidP="00AC2589">
            <w:pPr>
              <w:pStyle w:val="ENoteTableText"/>
            </w:pP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5E56F4">
            <w:pPr>
              <w:pStyle w:val="ENoteTableText"/>
              <w:tabs>
                <w:tab w:val="center" w:leader="dot" w:pos="2268"/>
              </w:tabs>
            </w:pPr>
            <w:r w:rsidRPr="00981A1C">
              <w:t>s</w:t>
            </w:r>
            <w:r w:rsidR="00B242E2" w:rsidRPr="00981A1C">
              <w:t> </w:t>
            </w:r>
            <w:r w:rsidR="00AC2589" w:rsidRPr="00981A1C">
              <w:t>76</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5, 2011</w:t>
            </w:r>
          </w:p>
        </w:tc>
      </w:tr>
      <w:tr w:rsidR="005E56F4" w:rsidRPr="00981A1C" w:rsidTr="00AC2589">
        <w:tblPrEx>
          <w:tblBorders>
            <w:top w:val="none" w:sz="0" w:space="0" w:color="auto"/>
            <w:bottom w:val="none" w:sz="0" w:space="0" w:color="auto"/>
          </w:tblBorders>
        </w:tblPrEx>
        <w:trPr>
          <w:cantSplit/>
        </w:trPr>
        <w:tc>
          <w:tcPr>
            <w:tcW w:w="2139" w:type="dxa"/>
            <w:shd w:val="clear" w:color="auto" w:fill="auto"/>
          </w:tcPr>
          <w:p w:rsidR="005E56F4" w:rsidRPr="00981A1C" w:rsidRDefault="005E56F4" w:rsidP="005E56F4">
            <w:pPr>
              <w:pStyle w:val="ENoteTableText"/>
              <w:tabs>
                <w:tab w:val="center" w:leader="dot" w:pos="2268"/>
              </w:tabs>
            </w:pPr>
            <w:r w:rsidRPr="00981A1C">
              <w:t>s 77</w:t>
            </w:r>
            <w:r w:rsidRPr="00981A1C">
              <w:tab/>
            </w:r>
          </w:p>
        </w:tc>
        <w:tc>
          <w:tcPr>
            <w:tcW w:w="4943" w:type="dxa"/>
            <w:shd w:val="clear" w:color="auto" w:fill="auto"/>
          </w:tcPr>
          <w:p w:rsidR="005E56F4" w:rsidRPr="00981A1C" w:rsidRDefault="005E56F4" w:rsidP="00422B71">
            <w:pPr>
              <w:pStyle w:val="ENoteTableText"/>
            </w:pPr>
            <w:r w:rsidRPr="00981A1C">
              <w:t>am No 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78</w:t>
            </w:r>
            <w:r w:rsidR="00AC2589" w:rsidRPr="00981A1C">
              <w:tab/>
            </w:r>
          </w:p>
        </w:tc>
        <w:tc>
          <w:tcPr>
            <w:tcW w:w="4943" w:type="dxa"/>
            <w:shd w:val="clear" w:color="auto" w:fill="auto"/>
          </w:tcPr>
          <w:p w:rsidR="00AC2589" w:rsidRPr="00981A1C" w:rsidRDefault="00AC2589" w:rsidP="00AC2589">
            <w:pPr>
              <w:pStyle w:val="ENoteTableText"/>
            </w:pPr>
            <w:r w:rsidRPr="00981A1C">
              <w:t>rep No</w:t>
            </w:r>
            <w:r w:rsidR="00B242E2" w:rsidRPr="00981A1C">
              <w:t> </w:t>
            </w:r>
            <w:r w:rsidRPr="00981A1C">
              <w:t>100, 2011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2589">
            <w:pPr>
              <w:pStyle w:val="ENoteTableText"/>
            </w:pPr>
            <w:r w:rsidRPr="00981A1C">
              <w:rPr>
                <w:b/>
              </w:rPr>
              <w:t>Part</w:t>
            </w:r>
            <w:r w:rsidR="00981A1C">
              <w:rPr>
                <w:b/>
              </w:rPr>
              <w:t> </w:t>
            </w:r>
            <w:r w:rsidRPr="00981A1C">
              <w:rPr>
                <w:b/>
              </w:rPr>
              <w:t>13</w:t>
            </w:r>
          </w:p>
        </w:tc>
        <w:tc>
          <w:tcPr>
            <w:tcW w:w="4943" w:type="dxa"/>
            <w:shd w:val="clear" w:color="auto" w:fill="auto"/>
          </w:tcPr>
          <w:p w:rsidR="00AC2589" w:rsidRPr="00981A1C" w:rsidRDefault="00AC2589" w:rsidP="00AC2589">
            <w:pPr>
              <w:pStyle w:val="ENoteTableText"/>
            </w:pP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84</w:t>
            </w:r>
            <w:r w:rsidR="00AC2589" w:rsidRPr="00981A1C">
              <w:tab/>
            </w:r>
          </w:p>
        </w:tc>
        <w:tc>
          <w:tcPr>
            <w:tcW w:w="4943" w:type="dxa"/>
            <w:shd w:val="clear" w:color="auto" w:fill="auto"/>
          </w:tcPr>
          <w:p w:rsidR="00AC2589" w:rsidRPr="00981A1C" w:rsidRDefault="00AC2589" w:rsidP="00AC2589">
            <w:pPr>
              <w:pStyle w:val="ENoteTableText"/>
            </w:pPr>
            <w:r w:rsidRPr="00981A1C">
              <w:t>am No</w:t>
            </w:r>
            <w:r w:rsidR="00B242E2" w:rsidRPr="00981A1C">
              <w:t> </w:t>
            </w:r>
            <w:r w:rsidRPr="00981A1C">
              <w:t>5, 2011</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2589" w:rsidP="00AC666F">
            <w:pPr>
              <w:pStyle w:val="ENoteTableText"/>
              <w:tabs>
                <w:tab w:val="center" w:leader="dot" w:pos="2268"/>
              </w:tabs>
            </w:pPr>
            <w:r w:rsidRPr="00981A1C">
              <w:t>Part</w:t>
            </w:r>
            <w:r w:rsidR="00981A1C">
              <w:t> </w:t>
            </w:r>
            <w:r w:rsidRPr="00981A1C">
              <w:t>14</w:t>
            </w:r>
            <w:r w:rsidRPr="00981A1C">
              <w:tab/>
            </w:r>
          </w:p>
        </w:tc>
        <w:tc>
          <w:tcPr>
            <w:tcW w:w="4943" w:type="dxa"/>
            <w:shd w:val="clear" w:color="auto" w:fill="auto"/>
          </w:tcPr>
          <w:p w:rsidR="00AC2589" w:rsidRPr="00981A1C" w:rsidRDefault="00AC2589" w:rsidP="00AC2589">
            <w:pPr>
              <w:pStyle w:val="ENoteTableText"/>
            </w:pPr>
            <w:r w:rsidRPr="00981A1C">
              <w:t>rep No</w:t>
            </w:r>
            <w:r w:rsidR="00B242E2" w:rsidRPr="00981A1C">
              <w:t> </w:t>
            </w:r>
            <w:r w:rsidRPr="00981A1C">
              <w:t>136, 2012</w:t>
            </w:r>
          </w:p>
        </w:tc>
      </w:tr>
      <w:tr w:rsidR="00AC2589" w:rsidRPr="00981A1C" w:rsidTr="00AC2589">
        <w:tblPrEx>
          <w:tblBorders>
            <w:top w:val="none" w:sz="0" w:space="0" w:color="auto"/>
            <w:bottom w:val="none" w:sz="0" w:space="0" w:color="auto"/>
          </w:tblBorders>
        </w:tblPrEx>
        <w:trPr>
          <w:cantSplit/>
        </w:trPr>
        <w:tc>
          <w:tcPr>
            <w:tcW w:w="2139" w:type="dxa"/>
            <w:shd w:val="clear" w:color="auto" w:fill="auto"/>
          </w:tcPr>
          <w:p w:rsidR="00AC2589" w:rsidRPr="00981A1C" w:rsidRDefault="00AC666F" w:rsidP="00AC666F">
            <w:pPr>
              <w:pStyle w:val="ENoteTableText"/>
              <w:tabs>
                <w:tab w:val="center" w:leader="dot" w:pos="2268"/>
              </w:tabs>
            </w:pPr>
            <w:r w:rsidRPr="00981A1C">
              <w:t>s</w:t>
            </w:r>
            <w:r w:rsidR="00AC2589" w:rsidRPr="00981A1C">
              <w:t xml:space="preserve"> 94</w:t>
            </w:r>
            <w:r w:rsidR="00AC2589" w:rsidRPr="00981A1C">
              <w:tab/>
            </w:r>
          </w:p>
        </w:tc>
        <w:tc>
          <w:tcPr>
            <w:tcW w:w="4943" w:type="dxa"/>
            <w:shd w:val="clear" w:color="auto" w:fill="auto"/>
          </w:tcPr>
          <w:p w:rsidR="00AC2589" w:rsidRPr="00981A1C" w:rsidRDefault="00AC2589" w:rsidP="00AC2589">
            <w:pPr>
              <w:pStyle w:val="ENoteTableText"/>
            </w:pPr>
            <w:r w:rsidRPr="00981A1C">
              <w:t>rep No</w:t>
            </w:r>
            <w:r w:rsidR="00B242E2" w:rsidRPr="00981A1C">
              <w:t> </w:t>
            </w:r>
            <w:r w:rsidRPr="00981A1C">
              <w:t>136, 2012</w:t>
            </w:r>
          </w:p>
        </w:tc>
      </w:tr>
      <w:tr w:rsidR="00AC2589" w:rsidRPr="00981A1C" w:rsidTr="00AC2589">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AC2589" w:rsidRPr="00981A1C" w:rsidRDefault="00AC2589" w:rsidP="00AC666F">
            <w:pPr>
              <w:pStyle w:val="ENoteTableText"/>
              <w:tabs>
                <w:tab w:val="center" w:leader="dot" w:pos="2268"/>
              </w:tabs>
            </w:pPr>
            <w:r w:rsidRPr="00981A1C">
              <w:t>Schedule</w:t>
            </w:r>
            <w:r w:rsidR="00981A1C">
              <w:t> </w:t>
            </w:r>
            <w:r w:rsidRPr="00981A1C">
              <w:t>4</w:t>
            </w:r>
            <w:r w:rsidRPr="00981A1C">
              <w:tab/>
            </w:r>
          </w:p>
        </w:tc>
        <w:tc>
          <w:tcPr>
            <w:tcW w:w="4943" w:type="dxa"/>
            <w:tcBorders>
              <w:bottom w:val="single" w:sz="12" w:space="0" w:color="auto"/>
            </w:tcBorders>
            <w:shd w:val="clear" w:color="auto" w:fill="auto"/>
          </w:tcPr>
          <w:p w:rsidR="00AC2589" w:rsidRPr="00981A1C" w:rsidRDefault="00AC2589" w:rsidP="00AC2589">
            <w:pPr>
              <w:pStyle w:val="ENoteTableText"/>
            </w:pPr>
            <w:r w:rsidRPr="00981A1C">
              <w:t>rep No</w:t>
            </w:r>
            <w:r w:rsidR="00B242E2" w:rsidRPr="00981A1C">
              <w:t> </w:t>
            </w:r>
            <w:r w:rsidRPr="00981A1C">
              <w:t>136, 2012</w:t>
            </w:r>
          </w:p>
        </w:tc>
      </w:tr>
    </w:tbl>
    <w:p w:rsidR="008F2EF1" w:rsidRPr="00981A1C" w:rsidRDefault="008F2EF1" w:rsidP="00275335">
      <w:pPr>
        <w:sectPr w:rsidR="008F2EF1" w:rsidRPr="00981A1C" w:rsidSect="00A35808">
          <w:headerReference w:type="even" r:id="rId45"/>
          <w:headerReference w:type="default" r:id="rId46"/>
          <w:footerReference w:type="even" r:id="rId47"/>
          <w:footerReference w:type="default" r:id="rId48"/>
          <w:footerReference w:type="first" r:id="rId49"/>
          <w:pgSz w:w="11907" w:h="16839"/>
          <w:pgMar w:top="2381" w:right="2410" w:bottom="4252" w:left="2410" w:header="720" w:footer="3402" w:gutter="0"/>
          <w:cols w:space="708"/>
          <w:docGrid w:linePitch="360"/>
        </w:sectPr>
      </w:pPr>
    </w:p>
    <w:p w:rsidR="00381AB0" w:rsidRPr="00981A1C" w:rsidRDefault="00381AB0" w:rsidP="008F2EF1"/>
    <w:sectPr w:rsidR="00381AB0" w:rsidRPr="00981A1C" w:rsidSect="00A35808">
      <w:headerReference w:type="even" r:id="rId50"/>
      <w:headerReference w:type="default" r:id="rId5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B71" w:rsidRDefault="00422B71">
      <w:pPr>
        <w:spacing w:line="240" w:lineRule="auto"/>
      </w:pPr>
      <w:r>
        <w:separator/>
      </w:r>
    </w:p>
  </w:endnote>
  <w:endnote w:type="continuationSeparator" w:id="0">
    <w:p w:rsidR="00422B71" w:rsidRDefault="00422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Default="00422B7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B3B51" w:rsidRDefault="00422B71" w:rsidP="00422B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2B71" w:rsidRPr="007B3B51" w:rsidTr="00422B71">
      <w:tc>
        <w:tcPr>
          <w:tcW w:w="1247" w:type="dxa"/>
        </w:tcPr>
        <w:p w:rsidR="00422B71" w:rsidRPr="007B3B51" w:rsidRDefault="00422B71" w:rsidP="00422B71">
          <w:pPr>
            <w:rPr>
              <w:i/>
              <w:sz w:val="16"/>
              <w:szCs w:val="16"/>
            </w:rPr>
          </w:pPr>
        </w:p>
      </w:tc>
      <w:tc>
        <w:tcPr>
          <w:tcW w:w="5387" w:type="dxa"/>
          <w:gridSpan w:val="3"/>
        </w:tcPr>
        <w:p w:rsidR="00422B71" w:rsidRPr="007B3B51" w:rsidRDefault="00422B71" w:rsidP="00422B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5808">
            <w:rPr>
              <w:i/>
              <w:noProof/>
              <w:sz w:val="16"/>
              <w:szCs w:val="16"/>
            </w:rPr>
            <w:t>Airports (Transitional) Act 1996</w:t>
          </w:r>
          <w:r w:rsidRPr="007B3B51">
            <w:rPr>
              <w:i/>
              <w:sz w:val="16"/>
              <w:szCs w:val="16"/>
            </w:rPr>
            <w:fldChar w:fldCharType="end"/>
          </w:r>
        </w:p>
      </w:tc>
      <w:tc>
        <w:tcPr>
          <w:tcW w:w="669" w:type="dxa"/>
        </w:tcPr>
        <w:p w:rsidR="00422B71" w:rsidRPr="007B3B51" w:rsidRDefault="00422B71" w:rsidP="00422B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5808">
            <w:rPr>
              <w:i/>
              <w:noProof/>
              <w:sz w:val="16"/>
              <w:szCs w:val="16"/>
            </w:rPr>
            <w:t>63</w:t>
          </w:r>
          <w:r w:rsidRPr="007B3B51">
            <w:rPr>
              <w:i/>
              <w:sz w:val="16"/>
              <w:szCs w:val="16"/>
            </w:rPr>
            <w:fldChar w:fldCharType="end"/>
          </w:r>
        </w:p>
      </w:tc>
    </w:tr>
    <w:tr w:rsidR="00422B71" w:rsidRPr="00130F37" w:rsidTr="00422B71">
      <w:tc>
        <w:tcPr>
          <w:tcW w:w="2190" w:type="dxa"/>
          <w:gridSpan w:val="2"/>
        </w:tcPr>
        <w:p w:rsidR="00422B71" w:rsidRPr="00130F37" w:rsidRDefault="00422B71" w:rsidP="00422B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81A1C">
            <w:rPr>
              <w:sz w:val="16"/>
              <w:szCs w:val="16"/>
            </w:rPr>
            <w:t>18</w:t>
          </w:r>
          <w:r w:rsidRPr="00130F37">
            <w:rPr>
              <w:sz w:val="16"/>
              <w:szCs w:val="16"/>
            </w:rPr>
            <w:fldChar w:fldCharType="end"/>
          </w:r>
        </w:p>
      </w:tc>
      <w:tc>
        <w:tcPr>
          <w:tcW w:w="2920" w:type="dxa"/>
        </w:tcPr>
        <w:p w:rsidR="00422B71" w:rsidRPr="00130F37" w:rsidRDefault="00422B71" w:rsidP="00422B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81A1C">
            <w:rPr>
              <w:sz w:val="16"/>
              <w:szCs w:val="16"/>
            </w:rPr>
            <w:t>21/2/18</w:t>
          </w:r>
          <w:r w:rsidRPr="00130F37">
            <w:rPr>
              <w:sz w:val="16"/>
              <w:szCs w:val="16"/>
            </w:rPr>
            <w:fldChar w:fldCharType="end"/>
          </w:r>
        </w:p>
      </w:tc>
      <w:tc>
        <w:tcPr>
          <w:tcW w:w="2193" w:type="dxa"/>
          <w:gridSpan w:val="2"/>
        </w:tcPr>
        <w:p w:rsidR="00422B71" w:rsidRPr="00130F37" w:rsidRDefault="00422B71" w:rsidP="00422B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81A1C">
            <w:rPr>
              <w:sz w:val="16"/>
              <w:szCs w:val="16"/>
            </w:rPr>
            <w:instrText>23/02/2018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81A1C">
            <w:rPr>
              <w:sz w:val="16"/>
              <w:szCs w:val="16"/>
            </w:rPr>
            <w:instrText>23/2/18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81A1C">
            <w:rPr>
              <w:noProof/>
              <w:sz w:val="16"/>
              <w:szCs w:val="16"/>
            </w:rPr>
            <w:t>23/2/18</w:t>
          </w:r>
          <w:r w:rsidRPr="00130F37">
            <w:rPr>
              <w:sz w:val="16"/>
              <w:szCs w:val="16"/>
            </w:rPr>
            <w:fldChar w:fldCharType="end"/>
          </w:r>
        </w:p>
      </w:tc>
    </w:tr>
  </w:tbl>
  <w:p w:rsidR="00422B71" w:rsidRPr="00C60306" w:rsidRDefault="00422B71" w:rsidP="00C6030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A1328" w:rsidRDefault="00422B71" w:rsidP="00506FAE">
    <w:pPr>
      <w:pBdr>
        <w:top w:val="single" w:sz="6" w:space="1" w:color="auto"/>
      </w:pBdr>
      <w:spacing w:before="120"/>
      <w:rPr>
        <w:sz w:val="18"/>
      </w:rPr>
    </w:pPr>
  </w:p>
  <w:p w:rsidR="00422B71" w:rsidRPr="007A1328" w:rsidRDefault="00422B71" w:rsidP="00506FA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81A1C">
      <w:rPr>
        <w:i/>
        <w:noProof/>
        <w:sz w:val="18"/>
      </w:rPr>
      <w:t>Airports (Transitional) Act 1996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81A1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163D2">
      <w:rPr>
        <w:i/>
        <w:noProof/>
        <w:sz w:val="18"/>
      </w:rPr>
      <w:t>84</w:t>
    </w:r>
    <w:r w:rsidRPr="007A1328">
      <w:rPr>
        <w:i/>
        <w:sz w:val="18"/>
      </w:rPr>
      <w:fldChar w:fldCharType="end"/>
    </w:r>
  </w:p>
  <w:p w:rsidR="00422B71" w:rsidRPr="007A1328" w:rsidRDefault="00422B71" w:rsidP="00506FAE">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B3B51" w:rsidRDefault="00422B71" w:rsidP="00422B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2B71" w:rsidRPr="007B3B51" w:rsidTr="00422B71">
      <w:tc>
        <w:tcPr>
          <w:tcW w:w="1247" w:type="dxa"/>
        </w:tcPr>
        <w:p w:rsidR="00422B71" w:rsidRPr="007B3B51" w:rsidRDefault="00422B71" w:rsidP="00422B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5808">
            <w:rPr>
              <w:i/>
              <w:noProof/>
              <w:sz w:val="16"/>
              <w:szCs w:val="16"/>
            </w:rPr>
            <w:t>72</w:t>
          </w:r>
          <w:r w:rsidRPr="007B3B51">
            <w:rPr>
              <w:i/>
              <w:sz w:val="16"/>
              <w:szCs w:val="16"/>
            </w:rPr>
            <w:fldChar w:fldCharType="end"/>
          </w:r>
        </w:p>
      </w:tc>
      <w:tc>
        <w:tcPr>
          <w:tcW w:w="5387" w:type="dxa"/>
          <w:gridSpan w:val="3"/>
        </w:tcPr>
        <w:p w:rsidR="00422B71" w:rsidRPr="007B3B51" w:rsidRDefault="00422B71" w:rsidP="00422B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5808">
            <w:rPr>
              <w:i/>
              <w:noProof/>
              <w:sz w:val="16"/>
              <w:szCs w:val="16"/>
            </w:rPr>
            <w:t>Airports (Transitional) Act 1996</w:t>
          </w:r>
          <w:r w:rsidRPr="007B3B51">
            <w:rPr>
              <w:i/>
              <w:sz w:val="16"/>
              <w:szCs w:val="16"/>
            </w:rPr>
            <w:fldChar w:fldCharType="end"/>
          </w:r>
        </w:p>
      </w:tc>
      <w:tc>
        <w:tcPr>
          <w:tcW w:w="669" w:type="dxa"/>
        </w:tcPr>
        <w:p w:rsidR="00422B71" w:rsidRPr="007B3B51" w:rsidRDefault="00422B71" w:rsidP="00422B71">
          <w:pPr>
            <w:jc w:val="right"/>
            <w:rPr>
              <w:sz w:val="16"/>
              <w:szCs w:val="16"/>
            </w:rPr>
          </w:pPr>
        </w:p>
      </w:tc>
    </w:tr>
    <w:tr w:rsidR="00422B71" w:rsidRPr="0055472E" w:rsidTr="00422B71">
      <w:tc>
        <w:tcPr>
          <w:tcW w:w="2190" w:type="dxa"/>
          <w:gridSpan w:val="2"/>
        </w:tcPr>
        <w:p w:rsidR="00422B71" w:rsidRPr="0055472E" w:rsidRDefault="00422B71" w:rsidP="00422B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81A1C">
            <w:rPr>
              <w:sz w:val="16"/>
              <w:szCs w:val="16"/>
            </w:rPr>
            <w:t>18</w:t>
          </w:r>
          <w:r w:rsidRPr="0055472E">
            <w:rPr>
              <w:sz w:val="16"/>
              <w:szCs w:val="16"/>
            </w:rPr>
            <w:fldChar w:fldCharType="end"/>
          </w:r>
        </w:p>
      </w:tc>
      <w:tc>
        <w:tcPr>
          <w:tcW w:w="2920" w:type="dxa"/>
        </w:tcPr>
        <w:p w:rsidR="00422B71" w:rsidRPr="0055472E" w:rsidRDefault="00422B71" w:rsidP="00422B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81A1C">
            <w:rPr>
              <w:sz w:val="16"/>
              <w:szCs w:val="16"/>
            </w:rPr>
            <w:t>21/2/18</w:t>
          </w:r>
          <w:r w:rsidRPr="0055472E">
            <w:rPr>
              <w:sz w:val="16"/>
              <w:szCs w:val="16"/>
            </w:rPr>
            <w:fldChar w:fldCharType="end"/>
          </w:r>
        </w:p>
      </w:tc>
      <w:tc>
        <w:tcPr>
          <w:tcW w:w="2193" w:type="dxa"/>
          <w:gridSpan w:val="2"/>
        </w:tcPr>
        <w:p w:rsidR="00422B71" w:rsidRPr="0055472E" w:rsidRDefault="00422B71" w:rsidP="00422B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81A1C">
            <w:rPr>
              <w:sz w:val="16"/>
              <w:szCs w:val="16"/>
            </w:rPr>
            <w:instrText>23/02/2018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81A1C">
            <w:rPr>
              <w:sz w:val="16"/>
              <w:szCs w:val="16"/>
            </w:rPr>
            <w:instrText>23/2/18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81A1C">
            <w:rPr>
              <w:noProof/>
              <w:sz w:val="16"/>
              <w:szCs w:val="16"/>
            </w:rPr>
            <w:t>23/2/18</w:t>
          </w:r>
          <w:r w:rsidRPr="0055472E">
            <w:rPr>
              <w:sz w:val="16"/>
              <w:szCs w:val="16"/>
            </w:rPr>
            <w:fldChar w:fldCharType="end"/>
          </w:r>
        </w:p>
      </w:tc>
    </w:tr>
  </w:tbl>
  <w:p w:rsidR="00422B71" w:rsidRPr="00C60306" w:rsidRDefault="00422B71" w:rsidP="00C6030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B3B51" w:rsidRDefault="00422B71" w:rsidP="00422B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2B71" w:rsidRPr="007B3B51" w:rsidTr="00422B71">
      <w:tc>
        <w:tcPr>
          <w:tcW w:w="1247" w:type="dxa"/>
        </w:tcPr>
        <w:p w:rsidR="00422B71" w:rsidRPr="007B3B51" w:rsidRDefault="00422B71" w:rsidP="00422B71">
          <w:pPr>
            <w:rPr>
              <w:i/>
              <w:sz w:val="16"/>
              <w:szCs w:val="16"/>
            </w:rPr>
          </w:pPr>
        </w:p>
      </w:tc>
      <w:tc>
        <w:tcPr>
          <w:tcW w:w="5387" w:type="dxa"/>
          <w:gridSpan w:val="3"/>
        </w:tcPr>
        <w:p w:rsidR="00422B71" w:rsidRPr="007B3B51" w:rsidRDefault="00422B71" w:rsidP="00422B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5808">
            <w:rPr>
              <w:i/>
              <w:noProof/>
              <w:sz w:val="16"/>
              <w:szCs w:val="16"/>
            </w:rPr>
            <w:t>Airports (Transitional) Act 1996</w:t>
          </w:r>
          <w:r w:rsidRPr="007B3B51">
            <w:rPr>
              <w:i/>
              <w:sz w:val="16"/>
              <w:szCs w:val="16"/>
            </w:rPr>
            <w:fldChar w:fldCharType="end"/>
          </w:r>
        </w:p>
      </w:tc>
      <w:tc>
        <w:tcPr>
          <w:tcW w:w="669" w:type="dxa"/>
        </w:tcPr>
        <w:p w:rsidR="00422B71" w:rsidRPr="007B3B51" w:rsidRDefault="00422B71" w:rsidP="00422B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5808">
            <w:rPr>
              <w:i/>
              <w:noProof/>
              <w:sz w:val="16"/>
              <w:szCs w:val="16"/>
            </w:rPr>
            <w:t>71</w:t>
          </w:r>
          <w:r w:rsidRPr="007B3B51">
            <w:rPr>
              <w:i/>
              <w:sz w:val="16"/>
              <w:szCs w:val="16"/>
            </w:rPr>
            <w:fldChar w:fldCharType="end"/>
          </w:r>
        </w:p>
      </w:tc>
    </w:tr>
    <w:tr w:rsidR="00422B71" w:rsidRPr="00130F37" w:rsidTr="00422B71">
      <w:tc>
        <w:tcPr>
          <w:tcW w:w="2190" w:type="dxa"/>
          <w:gridSpan w:val="2"/>
        </w:tcPr>
        <w:p w:rsidR="00422B71" w:rsidRPr="00130F37" w:rsidRDefault="00422B71" w:rsidP="00422B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81A1C">
            <w:rPr>
              <w:sz w:val="16"/>
              <w:szCs w:val="16"/>
            </w:rPr>
            <w:t>18</w:t>
          </w:r>
          <w:r w:rsidRPr="00130F37">
            <w:rPr>
              <w:sz w:val="16"/>
              <w:szCs w:val="16"/>
            </w:rPr>
            <w:fldChar w:fldCharType="end"/>
          </w:r>
        </w:p>
      </w:tc>
      <w:tc>
        <w:tcPr>
          <w:tcW w:w="2920" w:type="dxa"/>
        </w:tcPr>
        <w:p w:rsidR="00422B71" w:rsidRPr="00130F37" w:rsidRDefault="00422B71" w:rsidP="00422B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81A1C">
            <w:rPr>
              <w:sz w:val="16"/>
              <w:szCs w:val="16"/>
            </w:rPr>
            <w:t>21/2/18</w:t>
          </w:r>
          <w:r w:rsidRPr="00130F37">
            <w:rPr>
              <w:sz w:val="16"/>
              <w:szCs w:val="16"/>
            </w:rPr>
            <w:fldChar w:fldCharType="end"/>
          </w:r>
        </w:p>
      </w:tc>
      <w:tc>
        <w:tcPr>
          <w:tcW w:w="2193" w:type="dxa"/>
          <w:gridSpan w:val="2"/>
        </w:tcPr>
        <w:p w:rsidR="00422B71" w:rsidRPr="00130F37" w:rsidRDefault="00422B71" w:rsidP="00422B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81A1C">
            <w:rPr>
              <w:sz w:val="16"/>
              <w:szCs w:val="16"/>
            </w:rPr>
            <w:instrText>23/02/2018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81A1C">
            <w:rPr>
              <w:sz w:val="16"/>
              <w:szCs w:val="16"/>
            </w:rPr>
            <w:instrText>23/2/18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81A1C">
            <w:rPr>
              <w:noProof/>
              <w:sz w:val="16"/>
              <w:szCs w:val="16"/>
            </w:rPr>
            <w:t>23/2/18</w:t>
          </w:r>
          <w:r w:rsidRPr="00130F37">
            <w:rPr>
              <w:sz w:val="16"/>
              <w:szCs w:val="16"/>
            </w:rPr>
            <w:fldChar w:fldCharType="end"/>
          </w:r>
        </w:p>
      </w:tc>
    </w:tr>
  </w:tbl>
  <w:p w:rsidR="00422B71" w:rsidRPr="00C60306" w:rsidRDefault="00422B71" w:rsidP="00C6030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A1328" w:rsidRDefault="00422B71" w:rsidP="00506FAE">
    <w:pPr>
      <w:pBdr>
        <w:top w:val="single" w:sz="6" w:space="1" w:color="auto"/>
      </w:pBdr>
      <w:spacing w:before="120"/>
      <w:rPr>
        <w:sz w:val="18"/>
      </w:rPr>
    </w:pPr>
  </w:p>
  <w:p w:rsidR="00422B71" w:rsidRPr="007A1328" w:rsidRDefault="00422B71" w:rsidP="00506FA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81A1C">
      <w:rPr>
        <w:i/>
        <w:noProof/>
        <w:sz w:val="18"/>
      </w:rPr>
      <w:t>Airports (Transitional) Act 1996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81A1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163D2">
      <w:rPr>
        <w:i/>
        <w:noProof/>
        <w:sz w:val="18"/>
      </w:rPr>
      <w:t>84</w:t>
    </w:r>
    <w:r w:rsidRPr="007A1328">
      <w:rPr>
        <w:i/>
        <w:sz w:val="18"/>
      </w:rPr>
      <w:fldChar w:fldCharType="end"/>
    </w:r>
  </w:p>
  <w:p w:rsidR="00422B71" w:rsidRPr="007A1328" w:rsidRDefault="00422B71" w:rsidP="00506FAE">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B3B51" w:rsidRDefault="00422B71" w:rsidP="00422B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2B71" w:rsidRPr="007B3B51" w:rsidTr="00422B71">
      <w:tc>
        <w:tcPr>
          <w:tcW w:w="1247" w:type="dxa"/>
        </w:tcPr>
        <w:p w:rsidR="00422B71" w:rsidRPr="007B3B51" w:rsidRDefault="00422B71" w:rsidP="00422B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5808">
            <w:rPr>
              <w:i/>
              <w:noProof/>
              <w:sz w:val="16"/>
              <w:szCs w:val="16"/>
            </w:rPr>
            <w:t>74</w:t>
          </w:r>
          <w:r w:rsidRPr="007B3B51">
            <w:rPr>
              <w:i/>
              <w:sz w:val="16"/>
              <w:szCs w:val="16"/>
            </w:rPr>
            <w:fldChar w:fldCharType="end"/>
          </w:r>
        </w:p>
      </w:tc>
      <w:tc>
        <w:tcPr>
          <w:tcW w:w="5387" w:type="dxa"/>
          <w:gridSpan w:val="3"/>
        </w:tcPr>
        <w:p w:rsidR="00422B71" w:rsidRPr="007B3B51" w:rsidRDefault="00422B71" w:rsidP="00422B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5808">
            <w:rPr>
              <w:i/>
              <w:noProof/>
              <w:sz w:val="16"/>
              <w:szCs w:val="16"/>
            </w:rPr>
            <w:t>Airports (Transitional) Act 1996</w:t>
          </w:r>
          <w:r w:rsidRPr="007B3B51">
            <w:rPr>
              <w:i/>
              <w:sz w:val="16"/>
              <w:szCs w:val="16"/>
            </w:rPr>
            <w:fldChar w:fldCharType="end"/>
          </w:r>
        </w:p>
      </w:tc>
      <w:tc>
        <w:tcPr>
          <w:tcW w:w="669" w:type="dxa"/>
        </w:tcPr>
        <w:p w:rsidR="00422B71" w:rsidRPr="007B3B51" w:rsidRDefault="00422B71" w:rsidP="00422B71">
          <w:pPr>
            <w:jc w:val="right"/>
            <w:rPr>
              <w:sz w:val="16"/>
              <w:szCs w:val="16"/>
            </w:rPr>
          </w:pPr>
        </w:p>
      </w:tc>
    </w:tr>
    <w:tr w:rsidR="00422B71" w:rsidRPr="0055472E" w:rsidTr="00422B71">
      <w:tc>
        <w:tcPr>
          <w:tcW w:w="2190" w:type="dxa"/>
          <w:gridSpan w:val="2"/>
        </w:tcPr>
        <w:p w:rsidR="00422B71" w:rsidRPr="0055472E" w:rsidRDefault="00422B71" w:rsidP="00422B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81A1C">
            <w:rPr>
              <w:sz w:val="16"/>
              <w:szCs w:val="16"/>
            </w:rPr>
            <w:t>18</w:t>
          </w:r>
          <w:r w:rsidRPr="0055472E">
            <w:rPr>
              <w:sz w:val="16"/>
              <w:szCs w:val="16"/>
            </w:rPr>
            <w:fldChar w:fldCharType="end"/>
          </w:r>
        </w:p>
      </w:tc>
      <w:tc>
        <w:tcPr>
          <w:tcW w:w="2920" w:type="dxa"/>
        </w:tcPr>
        <w:p w:rsidR="00422B71" w:rsidRPr="0055472E" w:rsidRDefault="00422B71" w:rsidP="00422B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81A1C">
            <w:rPr>
              <w:sz w:val="16"/>
              <w:szCs w:val="16"/>
            </w:rPr>
            <w:t>21/2/18</w:t>
          </w:r>
          <w:r w:rsidRPr="0055472E">
            <w:rPr>
              <w:sz w:val="16"/>
              <w:szCs w:val="16"/>
            </w:rPr>
            <w:fldChar w:fldCharType="end"/>
          </w:r>
        </w:p>
      </w:tc>
      <w:tc>
        <w:tcPr>
          <w:tcW w:w="2193" w:type="dxa"/>
          <w:gridSpan w:val="2"/>
        </w:tcPr>
        <w:p w:rsidR="00422B71" w:rsidRPr="0055472E" w:rsidRDefault="00422B71" w:rsidP="00422B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81A1C">
            <w:rPr>
              <w:sz w:val="16"/>
              <w:szCs w:val="16"/>
            </w:rPr>
            <w:instrText>23/02/2018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81A1C">
            <w:rPr>
              <w:sz w:val="16"/>
              <w:szCs w:val="16"/>
            </w:rPr>
            <w:instrText>23/2/18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81A1C">
            <w:rPr>
              <w:noProof/>
              <w:sz w:val="16"/>
              <w:szCs w:val="16"/>
            </w:rPr>
            <w:t>23/2/18</w:t>
          </w:r>
          <w:r w:rsidRPr="0055472E">
            <w:rPr>
              <w:sz w:val="16"/>
              <w:szCs w:val="16"/>
            </w:rPr>
            <w:fldChar w:fldCharType="end"/>
          </w:r>
        </w:p>
      </w:tc>
    </w:tr>
  </w:tbl>
  <w:p w:rsidR="00422B71" w:rsidRPr="00C60306" w:rsidRDefault="00422B71" w:rsidP="00C6030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B3B51" w:rsidRDefault="00422B71" w:rsidP="00422B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2B71" w:rsidRPr="007B3B51" w:rsidTr="00422B71">
      <w:tc>
        <w:tcPr>
          <w:tcW w:w="1247" w:type="dxa"/>
        </w:tcPr>
        <w:p w:rsidR="00422B71" w:rsidRPr="007B3B51" w:rsidRDefault="00422B71" w:rsidP="00422B71">
          <w:pPr>
            <w:rPr>
              <w:i/>
              <w:sz w:val="16"/>
              <w:szCs w:val="16"/>
            </w:rPr>
          </w:pPr>
        </w:p>
      </w:tc>
      <w:tc>
        <w:tcPr>
          <w:tcW w:w="5387" w:type="dxa"/>
          <w:gridSpan w:val="3"/>
        </w:tcPr>
        <w:p w:rsidR="00422B71" w:rsidRPr="007B3B51" w:rsidRDefault="00422B71" w:rsidP="00422B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5808">
            <w:rPr>
              <w:i/>
              <w:noProof/>
              <w:sz w:val="16"/>
              <w:szCs w:val="16"/>
            </w:rPr>
            <w:t>Airports (Transitional) Act 1996</w:t>
          </w:r>
          <w:r w:rsidRPr="007B3B51">
            <w:rPr>
              <w:i/>
              <w:sz w:val="16"/>
              <w:szCs w:val="16"/>
            </w:rPr>
            <w:fldChar w:fldCharType="end"/>
          </w:r>
        </w:p>
      </w:tc>
      <w:tc>
        <w:tcPr>
          <w:tcW w:w="669" w:type="dxa"/>
        </w:tcPr>
        <w:p w:rsidR="00422B71" w:rsidRPr="007B3B51" w:rsidRDefault="00422B71" w:rsidP="00422B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5808">
            <w:rPr>
              <w:i/>
              <w:noProof/>
              <w:sz w:val="16"/>
              <w:szCs w:val="16"/>
            </w:rPr>
            <w:t>73</w:t>
          </w:r>
          <w:r w:rsidRPr="007B3B51">
            <w:rPr>
              <w:i/>
              <w:sz w:val="16"/>
              <w:szCs w:val="16"/>
            </w:rPr>
            <w:fldChar w:fldCharType="end"/>
          </w:r>
        </w:p>
      </w:tc>
    </w:tr>
    <w:tr w:rsidR="00422B71" w:rsidRPr="00130F37" w:rsidTr="00422B71">
      <w:tc>
        <w:tcPr>
          <w:tcW w:w="2190" w:type="dxa"/>
          <w:gridSpan w:val="2"/>
        </w:tcPr>
        <w:p w:rsidR="00422B71" w:rsidRPr="00130F37" w:rsidRDefault="00422B71" w:rsidP="00422B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81A1C">
            <w:rPr>
              <w:sz w:val="16"/>
              <w:szCs w:val="16"/>
            </w:rPr>
            <w:t>18</w:t>
          </w:r>
          <w:r w:rsidRPr="00130F37">
            <w:rPr>
              <w:sz w:val="16"/>
              <w:szCs w:val="16"/>
            </w:rPr>
            <w:fldChar w:fldCharType="end"/>
          </w:r>
        </w:p>
      </w:tc>
      <w:tc>
        <w:tcPr>
          <w:tcW w:w="2920" w:type="dxa"/>
        </w:tcPr>
        <w:p w:rsidR="00422B71" w:rsidRPr="00130F37" w:rsidRDefault="00422B71" w:rsidP="00422B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81A1C">
            <w:rPr>
              <w:sz w:val="16"/>
              <w:szCs w:val="16"/>
            </w:rPr>
            <w:t>21/2/18</w:t>
          </w:r>
          <w:r w:rsidRPr="00130F37">
            <w:rPr>
              <w:sz w:val="16"/>
              <w:szCs w:val="16"/>
            </w:rPr>
            <w:fldChar w:fldCharType="end"/>
          </w:r>
        </w:p>
      </w:tc>
      <w:tc>
        <w:tcPr>
          <w:tcW w:w="2193" w:type="dxa"/>
          <w:gridSpan w:val="2"/>
        </w:tcPr>
        <w:p w:rsidR="00422B71" w:rsidRPr="00130F37" w:rsidRDefault="00422B71" w:rsidP="00422B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81A1C">
            <w:rPr>
              <w:sz w:val="16"/>
              <w:szCs w:val="16"/>
            </w:rPr>
            <w:instrText>23/02/2018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81A1C">
            <w:rPr>
              <w:sz w:val="16"/>
              <w:szCs w:val="16"/>
            </w:rPr>
            <w:instrText>23/2/18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81A1C">
            <w:rPr>
              <w:noProof/>
              <w:sz w:val="16"/>
              <w:szCs w:val="16"/>
            </w:rPr>
            <w:t>23/2/18</w:t>
          </w:r>
          <w:r w:rsidRPr="00130F37">
            <w:rPr>
              <w:sz w:val="16"/>
              <w:szCs w:val="16"/>
            </w:rPr>
            <w:fldChar w:fldCharType="end"/>
          </w:r>
        </w:p>
      </w:tc>
    </w:tr>
  </w:tbl>
  <w:p w:rsidR="00422B71" w:rsidRPr="00C60306" w:rsidRDefault="00422B71" w:rsidP="00C6030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A1328" w:rsidRDefault="00422B71" w:rsidP="00506FAE">
    <w:pPr>
      <w:pBdr>
        <w:top w:val="single" w:sz="6" w:space="1" w:color="auto"/>
      </w:pBdr>
      <w:spacing w:before="120"/>
      <w:rPr>
        <w:sz w:val="18"/>
      </w:rPr>
    </w:pPr>
  </w:p>
  <w:p w:rsidR="00422B71" w:rsidRPr="007A1328" w:rsidRDefault="00422B71" w:rsidP="00506FA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81A1C">
      <w:rPr>
        <w:i/>
        <w:noProof/>
        <w:sz w:val="18"/>
      </w:rPr>
      <w:t>Airports (Transitional) Act 1996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81A1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163D2">
      <w:rPr>
        <w:i/>
        <w:noProof/>
        <w:sz w:val="18"/>
      </w:rPr>
      <w:t>84</w:t>
    </w:r>
    <w:r w:rsidRPr="007A1328">
      <w:rPr>
        <w:i/>
        <w:sz w:val="18"/>
      </w:rPr>
      <w:fldChar w:fldCharType="end"/>
    </w:r>
  </w:p>
  <w:p w:rsidR="00422B71" w:rsidRPr="007A1328" w:rsidRDefault="00422B71" w:rsidP="00506FAE">
    <w:pPr>
      <w:rPr>
        <w:i/>
        <w:sz w:val="18"/>
      </w:rPr>
    </w:pPr>
    <w:r w:rsidRPr="007A1328">
      <w:rPr>
        <w:i/>
        <w:sz w:val="1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B3B51" w:rsidRDefault="00422B71" w:rsidP="00422B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2B71" w:rsidRPr="007B3B51" w:rsidTr="00422B71">
      <w:tc>
        <w:tcPr>
          <w:tcW w:w="1247" w:type="dxa"/>
        </w:tcPr>
        <w:p w:rsidR="00422B71" w:rsidRPr="007B3B51" w:rsidRDefault="00422B71" w:rsidP="00422B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5808">
            <w:rPr>
              <w:i/>
              <w:noProof/>
              <w:sz w:val="16"/>
              <w:szCs w:val="16"/>
            </w:rPr>
            <w:t>82</w:t>
          </w:r>
          <w:r w:rsidRPr="007B3B51">
            <w:rPr>
              <w:i/>
              <w:sz w:val="16"/>
              <w:szCs w:val="16"/>
            </w:rPr>
            <w:fldChar w:fldCharType="end"/>
          </w:r>
        </w:p>
      </w:tc>
      <w:tc>
        <w:tcPr>
          <w:tcW w:w="5387" w:type="dxa"/>
          <w:gridSpan w:val="3"/>
        </w:tcPr>
        <w:p w:rsidR="00422B71" w:rsidRPr="007B3B51" w:rsidRDefault="00422B71" w:rsidP="00422B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5808">
            <w:rPr>
              <w:i/>
              <w:noProof/>
              <w:sz w:val="16"/>
              <w:szCs w:val="16"/>
            </w:rPr>
            <w:t>Airports (Transitional) Act 1996</w:t>
          </w:r>
          <w:r w:rsidRPr="007B3B51">
            <w:rPr>
              <w:i/>
              <w:sz w:val="16"/>
              <w:szCs w:val="16"/>
            </w:rPr>
            <w:fldChar w:fldCharType="end"/>
          </w:r>
        </w:p>
      </w:tc>
      <w:tc>
        <w:tcPr>
          <w:tcW w:w="669" w:type="dxa"/>
        </w:tcPr>
        <w:p w:rsidR="00422B71" w:rsidRPr="007B3B51" w:rsidRDefault="00422B71" w:rsidP="00422B71">
          <w:pPr>
            <w:jc w:val="right"/>
            <w:rPr>
              <w:sz w:val="16"/>
              <w:szCs w:val="16"/>
            </w:rPr>
          </w:pPr>
        </w:p>
      </w:tc>
    </w:tr>
    <w:tr w:rsidR="00422B71" w:rsidRPr="0055472E" w:rsidTr="00422B71">
      <w:tc>
        <w:tcPr>
          <w:tcW w:w="2190" w:type="dxa"/>
          <w:gridSpan w:val="2"/>
        </w:tcPr>
        <w:p w:rsidR="00422B71" w:rsidRPr="0055472E" w:rsidRDefault="00422B71" w:rsidP="00422B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81A1C">
            <w:rPr>
              <w:sz w:val="16"/>
              <w:szCs w:val="16"/>
            </w:rPr>
            <w:t>18</w:t>
          </w:r>
          <w:r w:rsidRPr="0055472E">
            <w:rPr>
              <w:sz w:val="16"/>
              <w:szCs w:val="16"/>
            </w:rPr>
            <w:fldChar w:fldCharType="end"/>
          </w:r>
        </w:p>
      </w:tc>
      <w:tc>
        <w:tcPr>
          <w:tcW w:w="2920" w:type="dxa"/>
        </w:tcPr>
        <w:p w:rsidR="00422B71" w:rsidRPr="0055472E" w:rsidRDefault="00422B71" w:rsidP="00422B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81A1C">
            <w:rPr>
              <w:sz w:val="16"/>
              <w:szCs w:val="16"/>
            </w:rPr>
            <w:t>21/2/18</w:t>
          </w:r>
          <w:r w:rsidRPr="0055472E">
            <w:rPr>
              <w:sz w:val="16"/>
              <w:szCs w:val="16"/>
            </w:rPr>
            <w:fldChar w:fldCharType="end"/>
          </w:r>
        </w:p>
      </w:tc>
      <w:tc>
        <w:tcPr>
          <w:tcW w:w="2193" w:type="dxa"/>
          <w:gridSpan w:val="2"/>
        </w:tcPr>
        <w:p w:rsidR="00422B71" w:rsidRPr="0055472E" w:rsidRDefault="00422B71" w:rsidP="00422B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81A1C">
            <w:rPr>
              <w:sz w:val="16"/>
              <w:szCs w:val="16"/>
            </w:rPr>
            <w:instrText>23/02/2018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81A1C">
            <w:rPr>
              <w:sz w:val="16"/>
              <w:szCs w:val="16"/>
            </w:rPr>
            <w:instrText>23/2/18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81A1C">
            <w:rPr>
              <w:noProof/>
              <w:sz w:val="16"/>
              <w:szCs w:val="16"/>
            </w:rPr>
            <w:t>23/2/18</w:t>
          </w:r>
          <w:r w:rsidRPr="0055472E">
            <w:rPr>
              <w:sz w:val="16"/>
              <w:szCs w:val="16"/>
            </w:rPr>
            <w:fldChar w:fldCharType="end"/>
          </w:r>
        </w:p>
      </w:tc>
    </w:tr>
  </w:tbl>
  <w:p w:rsidR="00422B71" w:rsidRPr="00C60306" w:rsidRDefault="00422B71" w:rsidP="00C6030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B3B51" w:rsidRDefault="00422B71" w:rsidP="00422B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2B71" w:rsidRPr="007B3B51" w:rsidTr="00422B71">
      <w:tc>
        <w:tcPr>
          <w:tcW w:w="1247" w:type="dxa"/>
        </w:tcPr>
        <w:p w:rsidR="00422B71" w:rsidRPr="007B3B51" w:rsidRDefault="00422B71" w:rsidP="00422B71">
          <w:pPr>
            <w:rPr>
              <w:i/>
              <w:sz w:val="16"/>
              <w:szCs w:val="16"/>
            </w:rPr>
          </w:pPr>
        </w:p>
      </w:tc>
      <w:tc>
        <w:tcPr>
          <w:tcW w:w="5387" w:type="dxa"/>
          <w:gridSpan w:val="3"/>
        </w:tcPr>
        <w:p w:rsidR="00422B71" w:rsidRPr="007B3B51" w:rsidRDefault="00422B71" w:rsidP="00422B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5808">
            <w:rPr>
              <w:i/>
              <w:noProof/>
              <w:sz w:val="16"/>
              <w:szCs w:val="16"/>
            </w:rPr>
            <w:t>Airports (Transitional) Act 1996</w:t>
          </w:r>
          <w:r w:rsidRPr="007B3B51">
            <w:rPr>
              <w:i/>
              <w:sz w:val="16"/>
              <w:szCs w:val="16"/>
            </w:rPr>
            <w:fldChar w:fldCharType="end"/>
          </w:r>
        </w:p>
      </w:tc>
      <w:tc>
        <w:tcPr>
          <w:tcW w:w="669" w:type="dxa"/>
        </w:tcPr>
        <w:p w:rsidR="00422B71" w:rsidRPr="007B3B51" w:rsidRDefault="00422B71" w:rsidP="00422B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5808">
            <w:rPr>
              <w:i/>
              <w:noProof/>
              <w:sz w:val="16"/>
              <w:szCs w:val="16"/>
            </w:rPr>
            <w:t>83</w:t>
          </w:r>
          <w:r w:rsidRPr="007B3B51">
            <w:rPr>
              <w:i/>
              <w:sz w:val="16"/>
              <w:szCs w:val="16"/>
            </w:rPr>
            <w:fldChar w:fldCharType="end"/>
          </w:r>
        </w:p>
      </w:tc>
    </w:tr>
    <w:tr w:rsidR="00422B71" w:rsidRPr="00130F37" w:rsidTr="00422B71">
      <w:tc>
        <w:tcPr>
          <w:tcW w:w="2190" w:type="dxa"/>
          <w:gridSpan w:val="2"/>
        </w:tcPr>
        <w:p w:rsidR="00422B71" w:rsidRPr="00130F37" w:rsidRDefault="00422B71" w:rsidP="00422B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81A1C">
            <w:rPr>
              <w:sz w:val="16"/>
              <w:szCs w:val="16"/>
            </w:rPr>
            <w:t>18</w:t>
          </w:r>
          <w:r w:rsidRPr="00130F37">
            <w:rPr>
              <w:sz w:val="16"/>
              <w:szCs w:val="16"/>
            </w:rPr>
            <w:fldChar w:fldCharType="end"/>
          </w:r>
        </w:p>
      </w:tc>
      <w:tc>
        <w:tcPr>
          <w:tcW w:w="2920" w:type="dxa"/>
        </w:tcPr>
        <w:p w:rsidR="00422B71" w:rsidRPr="00130F37" w:rsidRDefault="00422B71" w:rsidP="00422B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81A1C">
            <w:rPr>
              <w:sz w:val="16"/>
              <w:szCs w:val="16"/>
            </w:rPr>
            <w:t>21/2/18</w:t>
          </w:r>
          <w:r w:rsidRPr="00130F37">
            <w:rPr>
              <w:sz w:val="16"/>
              <w:szCs w:val="16"/>
            </w:rPr>
            <w:fldChar w:fldCharType="end"/>
          </w:r>
        </w:p>
      </w:tc>
      <w:tc>
        <w:tcPr>
          <w:tcW w:w="2193" w:type="dxa"/>
          <w:gridSpan w:val="2"/>
        </w:tcPr>
        <w:p w:rsidR="00422B71" w:rsidRPr="00130F37" w:rsidRDefault="00422B71" w:rsidP="00422B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81A1C">
            <w:rPr>
              <w:sz w:val="16"/>
              <w:szCs w:val="16"/>
            </w:rPr>
            <w:instrText>23/02/2018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81A1C">
            <w:rPr>
              <w:sz w:val="16"/>
              <w:szCs w:val="16"/>
            </w:rPr>
            <w:instrText>23/2/18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81A1C">
            <w:rPr>
              <w:noProof/>
              <w:sz w:val="16"/>
              <w:szCs w:val="16"/>
            </w:rPr>
            <w:t>23/2/18</w:t>
          </w:r>
          <w:r w:rsidRPr="00130F37">
            <w:rPr>
              <w:sz w:val="16"/>
              <w:szCs w:val="16"/>
            </w:rPr>
            <w:fldChar w:fldCharType="end"/>
          </w:r>
        </w:p>
      </w:tc>
    </w:tr>
  </w:tbl>
  <w:p w:rsidR="00422B71" w:rsidRPr="00C60306" w:rsidRDefault="00422B71" w:rsidP="00C603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Default="00422B71" w:rsidP="00422B71">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A1328" w:rsidRDefault="00422B71" w:rsidP="00506FAE">
    <w:pPr>
      <w:pBdr>
        <w:top w:val="single" w:sz="6" w:space="1" w:color="auto"/>
      </w:pBdr>
      <w:spacing w:before="120"/>
      <w:rPr>
        <w:sz w:val="18"/>
      </w:rPr>
    </w:pPr>
  </w:p>
  <w:p w:rsidR="00422B71" w:rsidRPr="007A1328" w:rsidRDefault="00422B71" w:rsidP="00506FA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81A1C">
      <w:rPr>
        <w:i/>
        <w:noProof/>
        <w:sz w:val="18"/>
      </w:rPr>
      <w:t>Airports (Transitional) Act 1996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81A1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163D2">
      <w:rPr>
        <w:i/>
        <w:noProof/>
        <w:sz w:val="18"/>
      </w:rPr>
      <w:t>84</w:t>
    </w:r>
    <w:r w:rsidRPr="007A1328">
      <w:rPr>
        <w:i/>
        <w:sz w:val="18"/>
      </w:rPr>
      <w:fldChar w:fldCharType="end"/>
    </w:r>
  </w:p>
  <w:p w:rsidR="00422B71" w:rsidRPr="007A1328" w:rsidRDefault="00422B71" w:rsidP="00506FAE">
    <w:pPr>
      <w:rPr>
        <w:i/>
        <w:sz w:val="18"/>
      </w:rPr>
    </w:pPr>
    <w:r w:rsidRPr="007A1328">
      <w:rPr>
        <w: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ED79B6" w:rsidRDefault="00422B71" w:rsidP="00422B7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B3B51" w:rsidRDefault="00422B71" w:rsidP="00422B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2B71" w:rsidRPr="007B3B51" w:rsidTr="00422B71">
      <w:tc>
        <w:tcPr>
          <w:tcW w:w="1247" w:type="dxa"/>
        </w:tcPr>
        <w:p w:rsidR="00422B71" w:rsidRPr="007B3B51" w:rsidRDefault="00422B71" w:rsidP="00422B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5808">
            <w:rPr>
              <w:i/>
              <w:noProof/>
              <w:sz w:val="16"/>
              <w:szCs w:val="16"/>
            </w:rPr>
            <w:t>iv</w:t>
          </w:r>
          <w:r w:rsidRPr="007B3B51">
            <w:rPr>
              <w:i/>
              <w:sz w:val="16"/>
              <w:szCs w:val="16"/>
            </w:rPr>
            <w:fldChar w:fldCharType="end"/>
          </w:r>
        </w:p>
      </w:tc>
      <w:tc>
        <w:tcPr>
          <w:tcW w:w="5387" w:type="dxa"/>
          <w:gridSpan w:val="3"/>
        </w:tcPr>
        <w:p w:rsidR="00422B71" w:rsidRPr="007B3B51" w:rsidRDefault="00422B71" w:rsidP="00422B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5808">
            <w:rPr>
              <w:i/>
              <w:noProof/>
              <w:sz w:val="16"/>
              <w:szCs w:val="16"/>
            </w:rPr>
            <w:t>Airports (Transitional) Act 1996</w:t>
          </w:r>
          <w:r w:rsidRPr="007B3B51">
            <w:rPr>
              <w:i/>
              <w:sz w:val="16"/>
              <w:szCs w:val="16"/>
            </w:rPr>
            <w:fldChar w:fldCharType="end"/>
          </w:r>
        </w:p>
      </w:tc>
      <w:tc>
        <w:tcPr>
          <w:tcW w:w="669" w:type="dxa"/>
        </w:tcPr>
        <w:p w:rsidR="00422B71" w:rsidRPr="007B3B51" w:rsidRDefault="00422B71" w:rsidP="00422B71">
          <w:pPr>
            <w:jc w:val="right"/>
            <w:rPr>
              <w:sz w:val="16"/>
              <w:szCs w:val="16"/>
            </w:rPr>
          </w:pPr>
        </w:p>
      </w:tc>
    </w:tr>
    <w:tr w:rsidR="00422B71" w:rsidRPr="0055472E" w:rsidTr="00422B71">
      <w:tc>
        <w:tcPr>
          <w:tcW w:w="2190" w:type="dxa"/>
          <w:gridSpan w:val="2"/>
        </w:tcPr>
        <w:p w:rsidR="00422B71" w:rsidRPr="0055472E" w:rsidRDefault="00422B71" w:rsidP="00422B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81A1C">
            <w:rPr>
              <w:sz w:val="16"/>
              <w:szCs w:val="16"/>
            </w:rPr>
            <w:t>18</w:t>
          </w:r>
          <w:r w:rsidRPr="0055472E">
            <w:rPr>
              <w:sz w:val="16"/>
              <w:szCs w:val="16"/>
            </w:rPr>
            <w:fldChar w:fldCharType="end"/>
          </w:r>
        </w:p>
      </w:tc>
      <w:tc>
        <w:tcPr>
          <w:tcW w:w="2920" w:type="dxa"/>
        </w:tcPr>
        <w:p w:rsidR="00422B71" w:rsidRPr="0055472E" w:rsidRDefault="00422B71" w:rsidP="00422B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81A1C">
            <w:rPr>
              <w:sz w:val="16"/>
              <w:szCs w:val="16"/>
            </w:rPr>
            <w:t>21/2/18</w:t>
          </w:r>
          <w:r w:rsidRPr="0055472E">
            <w:rPr>
              <w:sz w:val="16"/>
              <w:szCs w:val="16"/>
            </w:rPr>
            <w:fldChar w:fldCharType="end"/>
          </w:r>
        </w:p>
      </w:tc>
      <w:tc>
        <w:tcPr>
          <w:tcW w:w="2193" w:type="dxa"/>
          <w:gridSpan w:val="2"/>
        </w:tcPr>
        <w:p w:rsidR="00422B71" w:rsidRPr="0055472E" w:rsidRDefault="00422B71" w:rsidP="00422B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81A1C">
            <w:rPr>
              <w:sz w:val="16"/>
              <w:szCs w:val="16"/>
            </w:rPr>
            <w:instrText>23/02/2018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81A1C">
            <w:rPr>
              <w:sz w:val="16"/>
              <w:szCs w:val="16"/>
            </w:rPr>
            <w:instrText>23/2/18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81A1C">
            <w:rPr>
              <w:noProof/>
              <w:sz w:val="16"/>
              <w:szCs w:val="16"/>
            </w:rPr>
            <w:t>23/2/18</w:t>
          </w:r>
          <w:r w:rsidRPr="0055472E">
            <w:rPr>
              <w:sz w:val="16"/>
              <w:szCs w:val="16"/>
            </w:rPr>
            <w:fldChar w:fldCharType="end"/>
          </w:r>
        </w:p>
      </w:tc>
    </w:tr>
  </w:tbl>
  <w:p w:rsidR="00422B71" w:rsidRPr="00C60306" w:rsidRDefault="00422B71" w:rsidP="00C6030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B3B51" w:rsidRDefault="00422B71" w:rsidP="00422B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2B71" w:rsidRPr="007B3B51" w:rsidTr="00422B71">
      <w:tc>
        <w:tcPr>
          <w:tcW w:w="1247" w:type="dxa"/>
        </w:tcPr>
        <w:p w:rsidR="00422B71" w:rsidRPr="007B3B51" w:rsidRDefault="00422B71" w:rsidP="00422B71">
          <w:pPr>
            <w:rPr>
              <w:i/>
              <w:sz w:val="16"/>
              <w:szCs w:val="16"/>
            </w:rPr>
          </w:pPr>
        </w:p>
      </w:tc>
      <w:tc>
        <w:tcPr>
          <w:tcW w:w="5387" w:type="dxa"/>
          <w:gridSpan w:val="3"/>
        </w:tcPr>
        <w:p w:rsidR="00422B71" w:rsidRPr="007B3B51" w:rsidRDefault="00422B71" w:rsidP="00422B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5808">
            <w:rPr>
              <w:i/>
              <w:noProof/>
              <w:sz w:val="16"/>
              <w:szCs w:val="16"/>
            </w:rPr>
            <w:t>Airports (Transitional) Act 1996</w:t>
          </w:r>
          <w:r w:rsidRPr="007B3B51">
            <w:rPr>
              <w:i/>
              <w:sz w:val="16"/>
              <w:szCs w:val="16"/>
            </w:rPr>
            <w:fldChar w:fldCharType="end"/>
          </w:r>
        </w:p>
      </w:tc>
      <w:tc>
        <w:tcPr>
          <w:tcW w:w="669" w:type="dxa"/>
        </w:tcPr>
        <w:p w:rsidR="00422B71" w:rsidRPr="007B3B51" w:rsidRDefault="00422B71" w:rsidP="00422B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5808">
            <w:rPr>
              <w:i/>
              <w:noProof/>
              <w:sz w:val="16"/>
              <w:szCs w:val="16"/>
            </w:rPr>
            <w:t>iii</w:t>
          </w:r>
          <w:r w:rsidRPr="007B3B51">
            <w:rPr>
              <w:i/>
              <w:sz w:val="16"/>
              <w:szCs w:val="16"/>
            </w:rPr>
            <w:fldChar w:fldCharType="end"/>
          </w:r>
        </w:p>
      </w:tc>
    </w:tr>
    <w:tr w:rsidR="00422B71" w:rsidRPr="00130F37" w:rsidTr="00422B71">
      <w:tc>
        <w:tcPr>
          <w:tcW w:w="2190" w:type="dxa"/>
          <w:gridSpan w:val="2"/>
        </w:tcPr>
        <w:p w:rsidR="00422B71" w:rsidRPr="00130F37" w:rsidRDefault="00422B71" w:rsidP="00422B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81A1C">
            <w:rPr>
              <w:sz w:val="16"/>
              <w:szCs w:val="16"/>
            </w:rPr>
            <w:t>18</w:t>
          </w:r>
          <w:r w:rsidRPr="00130F37">
            <w:rPr>
              <w:sz w:val="16"/>
              <w:szCs w:val="16"/>
            </w:rPr>
            <w:fldChar w:fldCharType="end"/>
          </w:r>
        </w:p>
      </w:tc>
      <w:tc>
        <w:tcPr>
          <w:tcW w:w="2920" w:type="dxa"/>
        </w:tcPr>
        <w:p w:rsidR="00422B71" w:rsidRPr="00130F37" w:rsidRDefault="00422B71" w:rsidP="00422B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81A1C">
            <w:rPr>
              <w:sz w:val="16"/>
              <w:szCs w:val="16"/>
            </w:rPr>
            <w:t>21/2/18</w:t>
          </w:r>
          <w:r w:rsidRPr="00130F37">
            <w:rPr>
              <w:sz w:val="16"/>
              <w:szCs w:val="16"/>
            </w:rPr>
            <w:fldChar w:fldCharType="end"/>
          </w:r>
        </w:p>
      </w:tc>
      <w:tc>
        <w:tcPr>
          <w:tcW w:w="2193" w:type="dxa"/>
          <w:gridSpan w:val="2"/>
        </w:tcPr>
        <w:p w:rsidR="00422B71" w:rsidRPr="00130F37" w:rsidRDefault="00422B71" w:rsidP="00422B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81A1C">
            <w:rPr>
              <w:sz w:val="16"/>
              <w:szCs w:val="16"/>
            </w:rPr>
            <w:instrText>23/02/2018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81A1C">
            <w:rPr>
              <w:sz w:val="16"/>
              <w:szCs w:val="16"/>
            </w:rPr>
            <w:instrText>23/2/18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81A1C">
            <w:rPr>
              <w:noProof/>
              <w:sz w:val="16"/>
              <w:szCs w:val="16"/>
            </w:rPr>
            <w:t>23/2/18</w:t>
          </w:r>
          <w:r w:rsidRPr="00130F37">
            <w:rPr>
              <w:sz w:val="16"/>
              <w:szCs w:val="16"/>
            </w:rPr>
            <w:fldChar w:fldCharType="end"/>
          </w:r>
        </w:p>
      </w:tc>
    </w:tr>
  </w:tbl>
  <w:p w:rsidR="00422B71" w:rsidRPr="00C60306" w:rsidRDefault="00422B71" w:rsidP="00C6030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B3B51" w:rsidRDefault="00422B71" w:rsidP="00422B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2B71" w:rsidRPr="007B3B51" w:rsidTr="00422B71">
      <w:tc>
        <w:tcPr>
          <w:tcW w:w="1247" w:type="dxa"/>
        </w:tcPr>
        <w:p w:rsidR="00422B71" w:rsidRPr="007B3B51" w:rsidRDefault="00422B71" w:rsidP="00422B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5808">
            <w:rPr>
              <w:i/>
              <w:noProof/>
              <w:sz w:val="16"/>
              <w:szCs w:val="16"/>
            </w:rPr>
            <w:t>2</w:t>
          </w:r>
          <w:r w:rsidRPr="007B3B51">
            <w:rPr>
              <w:i/>
              <w:sz w:val="16"/>
              <w:szCs w:val="16"/>
            </w:rPr>
            <w:fldChar w:fldCharType="end"/>
          </w:r>
        </w:p>
      </w:tc>
      <w:tc>
        <w:tcPr>
          <w:tcW w:w="5387" w:type="dxa"/>
          <w:gridSpan w:val="3"/>
        </w:tcPr>
        <w:p w:rsidR="00422B71" w:rsidRPr="007B3B51" w:rsidRDefault="00422B71" w:rsidP="00422B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5808">
            <w:rPr>
              <w:i/>
              <w:noProof/>
              <w:sz w:val="16"/>
              <w:szCs w:val="16"/>
            </w:rPr>
            <w:t>Airports (Transitional) Act 1996</w:t>
          </w:r>
          <w:r w:rsidRPr="007B3B51">
            <w:rPr>
              <w:i/>
              <w:sz w:val="16"/>
              <w:szCs w:val="16"/>
            </w:rPr>
            <w:fldChar w:fldCharType="end"/>
          </w:r>
        </w:p>
      </w:tc>
      <w:tc>
        <w:tcPr>
          <w:tcW w:w="669" w:type="dxa"/>
        </w:tcPr>
        <w:p w:rsidR="00422B71" w:rsidRPr="007B3B51" w:rsidRDefault="00422B71" w:rsidP="00422B71">
          <w:pPr>
            <w:jc w:val="right"/>
            <w:rPr>
              <w:sz w:val="16"/>
              <w:szCs w:val="16"/>
            </w:rPr>
          </w:pPr>
        </w:p>
      </w:tc>
    </w:tr>
    <w:tr w:rsidR="00422B71" w:rsidRPr="0055472E" w:rsidTr="00422B71">
      <w:tc>
        <w:tcPr>
          <w:tcW w:w="2190" w:type="dxa"/>
          <w:gridSpan w:val="2"/>
        </w:tcPr>
        <w:p w:rsidR="00422B71" w:rsidRPr="0055472E" w:rsidRDefault="00422B71" w:rsidP="00422B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81A1C">
            <w:rPr>
              <w:sz w:val="16"/>
              <w:szCs w:val="16"/>
            </w:rPr>
            <w:t>18</w:t>
          </w:r>
          <w:r w:rsidRPr="0055472E">
            <w:rPr>
              <w:sz w:val="16"/>
              <w:szCs w:val="16"/>
            </w:rPr>
            <w:fldChar w:fldCharType="end"/>
          </w:r>
        </w:p>
      </w:tc>
      <w:tc>
        <w:tcPr>
          <w:tcW w:w="2920" w:type="dxa"/>
        </w:tcPr>
        <w:p w:rsidR="00422B71" w:rsidRPr="0055472E" w:rsidRDefault="00422B71" w:rsidP="00422B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81A1C">
            <w:rPr>
              <w:sz w:val="16"/>
              <w:szCs w:val="16"/>
            </w:rPr>
            <w:t>21/2/18</w:t>
          </w:r>
          <w:r w:rsidRPr="0055472E">
            <w:rPr>
              <w:sz w:val="16"/>
              <w:szCs w:val="16"/>
            </w:rPr>
            <w:fldChar w:fldCharType="end"/>
          </w:r>
        </w:p>
      </w:tc>
      <w:tc>
        <w:tcPr>
          <w:tcW w:w="2193" w:type="dxa"/>
          <w:gridSpan w:val="2"/>
        </w:tcPr>
        <w:p w:rsidR="00422B71" w:rsidRPr="0055472E" w:rsidRDefault="00422B71" w:rsidP="00422B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81A1C">
            <w:rPr>
              <w:sz w:val="16"/>
              <w:szCs w:val="16"/>
            </w:rPr>
            <w:instrText>23/02/2018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81A1C">
            <w:rPr>
              <w:sz w:val="16"/>
              <w:szCs w:val="16"/>
            </w:rPr>
            <w:instrText>23/2/18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81A1C">
            <w:rPr>
              <w:noProof/>
              <w:sz w:val="16"/>
              <w:szCs w:val="16"/>
            </w:rPr>
            <w:t>23/2/18</w:t>
          </w:r>
          <w:r w:rsidRPr="0055472E">
            <w:rPr>
              <w:sz w:val="16"/>
              <w:szCs w:val="16"/>
            </w:rPr>
            <w:fldChar w:fldCharType="end"/>
          </w:r>
        </w:p>
      </w:tc>
    </w:tr>
  </w:tbl>
  <w:p w:rsidR="00422B71" w:rsidRPr="00C60306" w:rsidRDefault="00422B71" w:rsidP="00C6030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B3B51" w:rsidRDefault="00422B71" w:rsidP="00422B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2B71" w:rsidRPr="007B3B51" w:rsidTr="00422B71">
      <w:tc>
        <w:tcPr>
          <w:tcW w:w="1247" w:type="dxa"/>
        </w:tcPr>
        <w:p w:rsidR="00422B71" w:rsidRPr="007B3B51" w:rsidRDefault="00422B71" w:rsidP="00422B71">
          <w:pPr>
            <w:rPr>
              <w:i/>
              <w:sz w:val="16"/>
              <w:szCs w:val="16"/>
            </w:rPr>
          </w:pPr>
        </w:p>
      </w:tc>
      <w:tc>
        <w:tcPr>
          <w:tcW w:w="5387" w:type="dxa"/>
          <w:gridSpan w:val="3"/>
        </w:tcPr>
        <w:p w:rsidR="00422B71" w:rsidRPr="007B3B51" w:rsidRDefault="00422B71" w:rsidP="00422B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5808">
            <w:rPr>
              <w:i/>
              <w:noProof/>
              <w:sz w:val="16"/>
              <w:szCs w:val="16"/>
            </w:rPr>
            <w:t>Airports (Transitional) Act 1996</w:t>
          </w:r>
          <w:r w:rsidRPr="007B3B51">
            <w:rPr>
              <w:i/>
              <w:sz w:val="16"/>
              <w:szCs w:val="16"/>
            </w:rPr>
            <w:fldChar w:fldCharType="end"/>
          </w:r>
        </w:p>
      </w:tc>
      <w:tc>
        <w:tcPr>
          <w:tcW w:w="669" w:type="dxa"/>
        </w:tcPr>
        <w:p w:rsidR="00422B71" w:rsidRPr="007B3B51" w:rsidRDefault="00422B71" w:rsidP="00422B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5808">
            <w:rPr>
              <w:i/>
              <w:noProof/>
              <w:sz w:val="16"/>
              <w:szCs w:val="16"/>
            </w:rPr>
            <w:t>1</w:t>
          </w:r>
          <w:r w:rsidRPr="007B3B51">
            <w:rPr>
              <w:i/>
              <w:sz w:val="16"/>
              <w:szCs w:val="16"/>
            </w:rPr>
            <w:fldChar w:fldCharType="end"/>
          </w:r>
        </w:p>
      </w:tc>
    </w:tr>
    <w:tr w:rsidR="00422B71" w:rsidRPr="00130F37" w:rsidTr="00422B71">
      <w:tc>
        <w:tcPr>
          <w:tcW w:w="2190" w:type="dxa"/>
          <w:gridSpan w:val="2"/>
        </w:tcPr>
        <w:p w:rsidR="00422B71" w:rsidRPr="00130F37" w:rsidRDefault="00422B71" w:rsidP="00422B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81A1C">
            <w:rPr>
              <w:sz w:val="16"/>
              <w:szCs w:val="16"/>
            </w:rPr>
            <w:t>18</w:t>
          </w:r>
          <w:r w:rsidRPr="00130F37">
            <w:rPr>
              <w:sz w:val="16"/>
              <w:szCs w:val="16"/>
            </w:rPr>
            <w:fldChar w:fldCharType="end"/>
          </w:r>
        </w:p>
      </w:tc>
      <w:tc>
        <w:tcPr>
          <w:tcW w:w="2920" w:type="dxa"/>
        </w:tcPr>
        <w:p w:rsidR="00422B71" w:rsidRPr="00130F37" w:rsidRDefault="00422B71" w:rsidP="00422B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81A1C">
            <w:rPr>
              <w:sz w:val="16"/>
              <w:szCs w:val="16"/>
            </w:rPr>
            <w:t>21/2/18</w:t>
          </w:r>
          <w:r w:rsidRPr="00130F37">
            <w:rPr>
              <w:sz w:val="16"/>
              <w:szCs w:val="16"/>
            </w:rPr>
            <w:fldChar w:fldCharType="end"/>
          </w:r>
        </w:p>
      </w:tc>
      <w:tc>
        <w:tcPr>
          <w:tcW w:w="2193" w:type="dxa"/>
          <w:gridSpan w:val="2"/>
        </w:tcPr>
        <w:p w:rsidR="00422B71" w:rsidRPr="00130F37" w:rsidRDefault="00422B71" w:rsidP="00422B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81A1C">
            <w:rPr>
              <w:sz w:val="16"/>
              <w:szCs w:val="16"/>
            </w:rPr>
            <w:instrText>23/02/2018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81A1C">
            <w:rPr>
              <w:sz w:val="16"/>
              <w:szCs w:val="16"/>
            </w:rPr>
            <w:instrText>23/2/18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81A1C">
            <w:rPr>
              <w:noProof/>
              <w:sz w:val="16"/>
              <w:szCs w:val="16"/>
            </w:rPr>
            <w:t>23/2/18</w:t>
          </w:r>
          <w:r w:rsidRPr="00130F37">
            <w:rPr>
              <w:sz w:val="16"/>
              <w:szCs w:val="16"/>
            </w:rPr>
            <w:fldChar w:fldCharType="end"/>
          </w:r>
        </w:p>
      </w:tc>
    </w:tr>
  </w:tbl>
  <w:p w:rsidR="00422B71" w:rsidRPr="00C60306" w:rsidRDefault="00422B71" w:rsidP="00C6030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A1328" w:rsidRDefault="00422B71" w:rsidP="00506FAE">
    <w:pPr>
      <w:pBdr>
        <w:top w:val="single" w:sz="6" w:space="1" w:color="auto"/>
      </w:pBdr>
      <w:spacing w:before="120"/>
      <w:rPr>
        <w:sz w:val="18"/>
      </w:rPr>
    </w:pPr>
  </w:p>
  <w:p w:rsidR="00422B71" w:rsidRPr="007A1328" w:rsidRDefault="00422B71" w:rsidP="00506FA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81A1C">
      <w:rPr>
        <w:i/>
        <w:noProof/>
        <w:sz w:val="18"/>
      </w:rPr>
      <w:t>Airports (Transitional) Act 1996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81A1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163D2">
      <w:rPr>
        <w:i/>
        <w:noProof/>
        <w:sz w:val="18"/>
      </w:rPr>
      <w:t>84</w:t>
    </w:r>
    <w:r w:rsidRPr="007A1328">
      <w:rPr>
        <w:i/>
        <w:sz w:val="18"/>
      </w:rPr>
      <w:fldChar w:fldCharType="end"/>
    </w:r>
  </w:p>
  <w:p w:rsidR="00422B71" w:rsidRPr="007A1328" w:rsidRDefault="00422B71" w:rsidP="00506FAE">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B3B51" w:rsidRDefault="00422B71" w:rsidP="00422B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22B71" w:rsidRPr="007B3B51" w:rsidTr="00422B71">
      <w:tc>
        <w:tcPr>
          <w:tcW w:w="1247" w:type="dxa"/>
        </w:tcPr>
        <w:p w:rsidR="00422B71" w:rsidRPr="007B3B51" w:rsidRDefault="00422B71" w:rsidP="00422B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5808">
            <w:rPr>
              <w:i/>
              <w:noProof/>
              <w:sz w:val="16"/>
              <w:szCs w:val="16"/>
            </w:rPr>
            <w:t>62</w:t>
          </w:r>
          <w:r w:rsidRPr="007B3B51">
            <w:rPr>
              <w:i/>
              <w:sz w:val="16"/>
              <w:szCs w:val="16"/>
            </w:rPr>
            <w:fldChar w:fldCharType="end"/>
          </w:r>
        </w:p>
      </w:tc>
      <w:tc>
        <w:tcPr>
          <w:tcW w:w="5387" w:type="dxa"/>
          <w:gridSpan w:val="3"/>
        </w:tcPr>
        <w:p w:rsidR="00422B71" w:rsidRPr="007B3B51" w:rsidRDefault="00422B71" w:rsidP="00422B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5808">
            <w:rPr>
              <w:i/>
              <w:noProof/>
              <w:sz w:val="16"/>
              <w:szCs w:val="16"/>
            </w:rPr>
            <w:t>Airports (Transitional) Act 1996</w:t>
          </w:r>
          <w:r w:rsidRPr="007B3B51">
            <w:rPr>
              <w:i/>
              <w:sz w:val="16"/>
              <w:szCs w:val="16"/>
            </w:rPr>
            <w:fldChar w:fldCharType="end"/>
          </w:r>
        </w:p>
      </w:tc>
      <w:tc>
        <w:tcPr>
          <w:tcW w:w="669" w:type="dxa"/>
        </w:tcPr>
        <w:p w:rsidR="00422B71" w:rsidRPr="007B3B51" w:rsidRDefault="00422B71" w:rsidP="00422B71">
          <w:pPr>
            <w:jc w:val="right"/>
            <w:rPr>
              <w:sz w:val="16"/>
              <w:szCs w:val="16"/>
            </w:rPr>
          </w:pPr>
        </w:p>
      </w:tc>
    </w:tr>
    <w:tr w:rsidR="00422B71" w:rsidRPr="0055472E" w:rsidTr="00422B71">
      <w:tc>
        <w:tcPr>
          <w:tcW w:w="2190" w:type="dxa"/>
          <w:gridSpan w:val="2"/>
        </w:tcPr>
        <w:p w:rsidR="00422B71" w:rsidRPr="0055472E" w:rsidRDefault="00422B71" w:rsidP="00422B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81A1C">
            <w:rPr>
              <w:sz w:val="16"/>
              <w:szCs w:val="16"/>
            </w:rPr>
            <w:t>18</w:t>
          </w:r>
          <w:r w:rsidRPr="0055472E">
            <w:rPr>
              <w:sz w:val="16"/>
              <w:szCs w:val="16"/>
            </w:rPr>
            <w:fldChar w:fldCharType="end"/>
          </w:r>
        </w:p>
      </w:tc>
      <w:tc>
        <w:tcPr>
          <w:tcW w:w="2920" w:type="dxa"/>
        </w:tcPr>
        <w:p w:rsidR="00422B71" w:rsidRPr="0055472E" w:rsidRDefault="00422B71" w:rsidP="00422B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81A1C">
            <w:rPr>
              <w:sz w:val="16"/>
              <w:szCs w:val="16"/>
            </w:rPr>
            <w:t>21/2/18</w:t>
          </w:r>
          <w:r w:rsidRPr="0055472E">
            <w:rPr>
              <w:sz w:val="16"/>
              <w:szCs w:val="16"/>
            </w:rPr>
            <w:fldChar w:fldCharType="end"/>
          </w:r>
        </w:p>
      </w:tc>
      <w:tc>
        <w:tcPr>
          <w:tcW w:w="2193" w:type="dxa"/>
          <w:gridSpan w:val="2"/>
        </w:tcPr>
        <w:p w:rsidR="00422B71" w:rsidRPr="0055472E" w:rsidRDefault="00422B71" w:rsidP="00422B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81A1C">
            <w:rPr>
              <w:sz w:val="16"/>
              <w:szCs w:val="16"/>
            </w:rPr>
            <w:instrText>23/02/2018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81A1C">
            <w:rPr>
              <w:sz w:val="16"/>
              <w:szCs w:val="16"/>
            </w:rPr>
            <w:instrText>23/2/18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81A1C">
            <w:rPr>
              <w:noProof/>
              <w:sz w:val="16"/>
              <w:szCs w:val="16"/>
            </w:rPr>
            <w:t>23/2/18</w:t>
          </w:r>
          <w:r w:rsidRPr="0055472E">
            <w:rPr>
              <w:sz w:val="16"/>
              <w:szCs w:val="16"/>
            </w:rPr>
            <w:fldChar w:fldCharType="end"/>
          </w:r>
        </w:p>
      </w:tc>
    </w:tr>
  </w:tbl>
  <w:p w:rsidR="00422B71" w:rsidRPr="00C60306" w:rsidRDefault="00422B71" w:rsidP="00C60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B71" w:rsidRDefault="00422B71">
      <w:pPr>
        <w:spacing w:line="240" w:lineRule="auto"/>
      </w:pPr>
      <w:r>
        <w:separator/>
      </w:r>
    </w:p>
  </w:footnote>
  <w:footnote w:type="continuationSeparator" w:id="0">
    <w:p w:rsidR="00422B71" w:rsidRDefault="00422B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Default="00422B71" w:rsidP="00422B71">
    <w:pPr>
      <w:pStyle w:val="Header"/>
      <w:pBdr>
        <w:bottom w:val="single" w:sz="6" w:space="1" w:color="auto"/>
      </w:pBdr>
    </w:pPr>
  </w:p>
  <w:p w:rsidR="00422B71" w:rsidRDefault="00422B71" w:rsidP="00422B71">
    <w:pPr>
      <w:pStyle w:val="Header"/>
      <w:pBdr>
        <w:bottom w:val="single" w:sz="6" w:space="1" w:color="auto"/>
      </w:pBdr>
    </w:pPr>
  </w:p>
  <w:p w:rsidR="00422B71" w:rsidRPr="001E77D2" w:rsidRDefault="00422B71" w:rsidP="00422B7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E140E4" w:rsidRDefault="00422B71">
    <w:pPr>
      <w:keepNext/>
      <w:rPr>
        <w:b/>
        <w:sz w:val="20"/>
      </w:rPr>
    </w:pPr>
    <w:r w:rsidRPr="00E140E4">
      <w:rPr>
        <w:b/>
        <w:sz w:val="20"/>
      </w:rPr>
      <w:fldChar w:fldCharType="begin"/>
    </w:r>
    <w:r w:rsidRPr="00E140E4">
      <w:rPr>
        <w:b/>
        <w:sz w:val="20"/>
      </w:rPr>
      <w:instrText xml:space="preserve"> STYLEREF  CharChapNo  \* CHARFORMAT </w:instrText>
    </w:r>
    <w:r w:rsidR="00981A1C">
      <w:rPr>
        <w:b/>
        <w:sz w:val="20"/>
      </w:rPr>
      <w:fldChar w:fldCharType="separate"/>
    </w:r>
    <w:r w:rsidR="00A35808">
      <w:rPr>
        <w:b/>
        <w:noProof/>
        <w:sz w:val="20"/>
      </w:rPr>
      <w:t>Schedule 1</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00981A1C">
      <w:rPr>
        <w:sz w:val="20"/>
      </w:rPr>
      <w:fldChar w:fldCharType="separate"/>
    </w:r>
    <w:r w:rsidR="00A35808">
      <w:rPr>
        <w:noProof/>
        <w:sz w:val="20"/>
      </w:rPr>
      <w:t>Long Service Leave</w:t>
    </w:r>
    <w:r w:rsidRPr="00E140E4">
      <w:rPr>
        <w:sz w:val="20"/>
      </w:rPr>
      <w:fldChar w:fldCharType="end"/>
    </w:r>
  </w:p>
  <w:p w:rsidR="00422B71" w:rsidRPr="00E140E4" w:rsidRDefault="00422B71">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end"/>
    </w:r>
  </w:p>
  <w:p w:rsidR="00422B71" w:rsidRPr="00E140E4" w:rsidRDefault="00422B71">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422B71" w:rsidRPr="00E140E4" w:rsidRDefault="00422B71">
    <w:pPr>
      <w:keepNext/>
    </w:pPr>
  </w:p>
  <w:p w:rsidR="00422B71" w:rsidRPr="00E140E4" w:rsidRDefault="00422B71">
    <w:pPr>
      <w:keepNext/>
      <w:rPr>
        <w:b/>
      </w:rPr>
    </w:pPr>
    <w:r>
      <w:t>Clause</w:t>
    </w:r>
    <w:r w:rsidRPr="00E140E4">
      <w:t xml:space="preserve"> </w:t>
    </w:r>
    <w:r w:rsidR="00A35808">
      <w:fldChar w:fldCharType="begin"/>
    </w:r>
    <w:r w:rsidR="00A35808">
      <w:instrText xml:space="preserve"> STYLEREF  CharSectno  \* CHARFORMAT </w:instrText>
    </w:r>
    <w:r w:rsidR="00A35808">
      <w:fldChar w:fldCharType="separate"/>
    </w:r>
    <w:r w:rsidR="00A35808">
      <w:rPr>
        <w:noProof/>
      </w:rPr>
      <w:t>7</w:t>
    </w:r>
    <w:r w:rsidR="00A35808">
      <w:rPr>
        <w:noProof/>
      </w:rPr>
      <w:fldChar w:fldCharType="end"/>
    </w:r>
  </w:p>
  <w:p w:rsidR="00422B71" w:rsidRPr="00E140E4" w:rsidRDefault="00422B71">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8B6C21" w:rsidRDefault="00422B71">
    <w:pPr>
      <w:keepNext/>
      <w:jc w:val="right"/>
      <w:rPr>
        <w:sz w:val="20"/>
      </w:rPr>
    </w:pPr>
    <w:r w:rsidRPr="008B6C21">
      <w:rPr>
        <w:sz w:val="20"/>
      </w:rPr>
      <w:fldChar w:fldCharType="begin"/>
    </w:r>
    <w:r w:rsidRPr="008B6C21">
      <w:rPr>
        <w:sz w:val="20"/>
      </w:rPr>
      <w:instrText xml:space="preserve"> STYLEREF  CharChapText  \* CHARFORMAT </w:instrText>
    </w:r>
    <w:r w:rsidR="00981A1C">
      <w:rPr>
        <w:sz w:val="20"/>
      </w:rPr>
      <w:fldChar w:fldCharType="separate"/>
    </w:r>
    <w:r w:rsidR="00A35808">
      <w:rPr>
        <w:noProof/>
        <w:sz w:val="20"/>
      </w:rPr>
      <w:t>Long Service Leave</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00981A1C">
      <w:rPr>
        <w:sz w:val="20"/>
      </w:rPr>
      <w:fldChar w:fldCharType="separate"/>
    </w:r>
    <w:r w:rsidR="00A35808">
      <w:rPr>
        <w:b/>
        <w:noProof/>
        <w:sz w:val="20"/>
      </w:rPr>
      <w:t>Schedule 1</w:t>
    </w:r>
    <w:r w:rsidRPr="008B6C21">
      <w:rPr>
        <w:sz w:val="20"/>
      </w:rPr>
      <w:fldChar w:fldCharType="end"/>
    </w:r>
  </w:p>
  <w:p w:rsidR="00422B71" w:rsidRPr="008B6C21" w:rsidRDefault="00422B71">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end"/>
    </w:r>
  </w:p>
  <w:p w:rsidR="00422B71" w:rsidRPr="008B6C21" w:rsidRDefault="00422B71">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422B71" w:rsidRPr="00E140E4" w:rsidRDefault="00422B71">
    <w:pPr>
      <w:keepNext/>
      <w:jc w:val="right"/>
    </w:pPr>
  </w:p>
  <w:p w:rsidR="00422B71" w:rsidRPr="00E140E4" w:rsidRDefault="00422B71">
    <w:pPr>
      <w:keepNext/>
      <w:jc w:val="right"/>
      <w:rPr>
        <w:b/>
      </w:rPr>
    </w:pPr>
    <w:r>
      <w:t xml:space="preserve">Clause </w:t>
    </w:r>
    <w:r w:rsidR="00A35808">
      <w:fldChar w:fldCharType="begin"/>
    </w:r>
    <w:r w:rsidR="00A35808">
      <w:instrText xml:space="preserve"> STYLEREF  CharSectno  \* CHARFORMAT </w:instrText>
    </w:r>
    <w:r w:rsidR="00A35808">
      <w:fldChar w:fldCharType="separate"/>
    </w:r>
    <w:r w:rsidR="00A35808">
      <w:rPr>
        <w:noProof/>
      </w:rPr>
      <w:t>9</w:t>
    </w:r>
    <w:r w:rsidR="00A35808">
      <w:rPr>
        <w:noProof/>
      </w:rPr>
      <w:fldChar w:fldCharType="end"/>
    </w:r>
  </w:p>
  <w:p w:rsidR="00422B71" w:rsidRPr="008C6D62" w:rsidRDefault="00422B71">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8C6D62" w:rsidRDefault="00422B71">
    <w:pPr>
      <w:keepNext/>
      <w:jc w:val="right"/>
      <w:rPr>
        <w:sz w:val="20"/>
      </w:rPr>
    </w:pPr>
  </w:p>
  <w:p w:rsidR="00422B71" w:rsidRPr="008C6D62" w:rsidRDefault="00422B71">
    <w:pPr>
      <w:keepNext/>
      <w:jc w:val="right"/>
      <w:rPr>
        <w:sz w:val="20"/>
      </w:rPr>
    </w:pPr>
  </w:p>
  <w:p w:rsidR="00422B71" w:rsidRPr="008C6D62" w:rsidRDefault="00422B71">
    <w:pPr>
      <w:keepNext/>
      <w:jc w:val="right"/>
      <w:rPr>
        <w:sz w:val="20"/>
      </w:rPr>
    </w:pPr>
  </w:p>
  <w:p w:rsidR="00422B71" w:rsidRPr="00E140E4" w:rsidRDefault="00422B71">
    <w:pPr>
      <w:keepNext/>
      <w:jc w:val="right"/>
    </w:pPr>
  </w:p>
  <w:p w:rsidR="00422B71" w:rsidRPr="00E140E4" w:rsidRDefault="00422B71">
    <w:pPr>
      <w:keepNext/>
      <w:jc w:val="right"/>
    </w:pPr>
  </w:p>
  <w:p w:rsidR="00422B71" w:rsidRPr="008C6D62" w:rsidRDefault="00422B71">
    <w:pPr>
      <w:pStyle w:val="Header"/>
      <w:pBdr>
        <w:top w:val="single" w:sz="12"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E140E4" w:rsidRDefault="00422B71">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A35808">
      <w:rPr>
        <w:b/>
        <w:noProof/>
        <w:sz w:val="20"/>
      </w:rPr>
      <w:t>Schedule 2</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A35808">
      <w:rPr>
        <w:noProof/>
        <w:sz w:val="20"/>
      </w:rPr>
      <w:t>Superannuation</w:t>
    </w:r>
    <w:r w:rsidRPr="00E140E4">
      <w:rPr>
        <w:sz w:val="20"/>
      </w:rPr>
      <w:fldChar w:fldCharType="end"/>
    </w:r>
  </w:p>
  <w:p w:rsidR="00422B71" w:rsidRPr="00E140E4" w:rsidRDefault="00422B71">
    <w:pPr>
      <w:keepNext/>
      <w:rPr>
        <w:b/>
        <w:sz w:val="20"/>
      </w:rPr>
    </w:pPr>
    <w:r w:rsidRPr="00E140E4">
      <w:rPr>
        <w:b/>
        <w:sz w:val="20"/>
      </w:rPr>
      <w:fldChar w:fldCharType="begin"/>
    </w:r>
    <w:r w:rsidRPr="00E140E4">
      <w:rPr>
        <w:b/>
        <w:sz w:val="20"/>
      </w:rPr>
      <w:instrText xml:space="preserve"> STYLEREF  CharPartNo  \* CHARFORMAT </w:instrText>
    </w:r>
    <w:r w:rsidR="00981A1C">
      <w:rPr>
        <w:b/>
        <w:sz w:val="20"/>
      </w:rPr>
      <w:fldChar w:fldCharType="separate"/>
    </w:r>
    <w:r w:rsidR="00A35808">
      <w:rPr>
        <w:b/>
        <w:noProof/>
        <w:sz w:val="20"/>
      </w:rPr>
      <w:t>Part 4</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00981A1C">
      <w:rPr>
        <w:sz w:val="20"/>
      </w:rPr>
      <w:fldChar w:fldCharType="separate"/>
    </w:r>
    <w:r w:rsidR="00A35808">
      <w:rPr>
        <w:noProof/>
        <w:sz w:val="20"/>
      </w:rPr>
      <w:t>The Superannuation Benefits (Supervisory Mechanisms) Act 1990</w:t>
    </w:r>
    <w:r w:rsidRPr="00E140E4">
      <w:rPr>
        <w:sz w:val="20"/>
      </w:rPr>
      <w:fldChar w:fldCharType="end"/>
    </w:r>
  </w:p>
  <w:p w:rsidR="00422B71" w:rsidRPr="00E140E4" w:rsidRDefault="00422B71">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422B71" w:rsidRPr="00E140E4" w:rsidRDefault="00422B71">
    <w:pPr>
      <w:keepNext/>
    </w:pPr>
  </w:p>
  <w:p w:rsidR="00422B71" w:rsidRPr="00E140E4" w:rsidRDefault="00422B71">
    <w:pPr>
      <w:keepNext/>
      <w:rPr>
        <w:b/>
      </w:rPr>
    </w:pPr>
    <w:r>
      <w:t>Clause</w:t>
    </w:r>
    <w:r w:rsidRPr="00E140E4">
      <w:t xml:space="preserve"> </w:t>
    </w:r>
    <w:r w:rsidR="00A35808">
      <w:fldChar w:fldCharType="begin"/>
    </w:r>
    <w:r w:rsidR="00A35808">
      <w:instrText xml:space="preserve"> STYLEREF  CharSectno  \* CHARFORMAT </w:instrText>
    </w:r>
    <w:r w:rsidR="00A35808">
      <w:fldChar w:fldCharType="separate"/>
    </w:r>
    <w:r w:rsidR="00A35808">
      <w:rPr>
        <w:noProof/>
      </w:rPr>
      <w:t>10</w:t>
    </w:r>
    <w:r w:rsidR="00A35808">
      <w:rPr>
        <w:noProof/>
      </w:rPr>
      <w:fldChar w:fldCharType="end"/>
    </w:r>
  </w:p>
  <w:p w:rsidR="00422B71" w:rsidRPr="00E140E4" w:rsidRDefault="00422B71">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8B6C21" w:rsidRDefault="00422B71">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A35808">
      <w:rPr>
        <w:noProof/>
        <w:sz w:val="20"/>
      </w:rPr>
      <w:t>Superannuation</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A35808">
      <w:rPr>
        <w:b/>
        <w:noProof/>
        <w:sz w:val="20"/>
      </w:rPr>
      <w:t>Schedule 2</w:t>
    </w:r>
    <w:r w:rsidRPr="008B6C21">
      <w:rPr>
        <w:sz w:val="20"/>
      </w:rPr>
      <w:fldChar w:fldCharType="end"/>
    </w:r>
  </w:p>
  <w:p w:rsidR="00422B71" w:rsidRPr="008B6C21" w:rsidRDefault="00422B71">
    <w:pPr>
      <w:keepNext/>
      <w:jc w:val="right"/>
      <w:rPr>
        <w:sz w:val="20"/>
      </w:rPr>
    </w:pPr>
    <w:r w:rsidRPr="008B6C21">
      <w:rPr>
        <w:sz w:val="20"/>
      </w:rPr>
      <w:fldChar w:fldCharType="begin"/>
    </w:r>
    <w:r w:rsidRPr="008B6C21">
      <w:rPr>
        <w:sz w:val="20"/>
      </w:rPr>
      <w:instrText xml:space="preserve"> STYLEREF  CharPartText  \* CHARFORMAT </w:instrText>
    </w:r>
    <w:r w:rsidR="00981A1C">
      <w:rPr>
        <w:sz w:val="20"/>
      </w:rPr>
      <w:fldChar w:fldCharType="separate"/>
    </w:r>
    <w:r w:rsidR="00A35808">
      <w:rPr>
        <w:noProof/>
        <w:sz w:val="20"/>
      </w:rPr>
      <w:t>The Crimes (Superannuation Benefits) Act 1989</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00981A1C">
      <w:rPr>
        <w:sz w:val="20"/>
      </w:rPr>
      <w:fldChar w:fldCharType="separate"/>
    </w:r>
    <w:r w:rsidR="00A35808">
      <w:rPr>
        <w:b/>
        <w:noProof/>
        <w:sz w:val="20"/>
      </w:rPr>
      <w:t>Part 3</w:t>
    </w:r>
    <w:r w:rsidRPr="008B6C21">
      <w:rPr>
        <w:sz w:val="20"/>
      </w:rPr>
      <w:fldChar w:fldCharType="end"/>
    </w:r>
  </w:p>
  <w:p w:rsidR="00422B71" w:rsidRPr="008B6C21" w:rsidRDefault="00422B71">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422B71" w:rsidRPr="00E140E4" w:rsidRDefault="00422B71">
    <w:pPr>
      <w:keepNext/>
      <w:jc w:val="right"/>
    </w:pPr>
  </w:p>
  <w:p w:rsidR="00422B71" w:rsidRPr="00E140E4" w:rsidRDefault="00422B71">
    <w:pPr>
      <w:keepNext/>
      <w:jc w:val="right"/>
      <w:rPr>
        <w:b/>
      </w:rPr>
    </w:pPr>
    <w:r>
      <w:t xml:space="preserve">Clause </w:t>
    </w:r>
    <w:r w:rsidR="00A35808">
      <w:fldChar w:fldCharType="begin"/>
    </w:r>
    <w:r w:rsidR="00A35808">
      <w:instrText xml:space="preserve"> STYLEREF  Char</w:instrText>
    </w:r>
    <w:r w:rsidR="00A35808">
      <w:instrText xml:space="preserve">Sectno  \* CHARFORMAT </w:instrText>
    </w:r>
    <w:r w:rsidR="00A35808">
      <w:fldChar w:fldCharType="separate"/>
    </w:r>
    <w:r w:rsidR="00A35808">
      <w:rPr>
        <w:noProof/>
      </w:rPr>
      <w:t>9</w:t>
    </w:r>
    <w:r w:rsidR="00A35808">
      <w:rPr>
        <w:noProof/>
      </w:rPr>
      <w:fldChar w:fldCharType="end"/>
    </w:r>
  </w:p>
  <w:p w:rsidR="00422B71" w:rsidRPr="008C6D62" w:rsidRDefault="00422B71">
    <w:pPr>
      <w:pStyle w:val="Header"/>
      <w:pBdr>
        <w:top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8C6D62" w:rsidRDefault="00422B71">
    <w:pPr>
      <w:keepNext/>
      <w:jc w:val="right"/>
      <w:rPr>
        <w:sz w:val="20"/>
      </w:rPr>
    </w:pPr>
  </w:p>
  <w:p w:rsidR="00422B71" w:rsidRPr="008C6D62" w:rsidRDefault="00422B71">
    <w:pPr>
      <w:keepNext/>
      <w:jc w:val="right"/>
      <w:rPr>
        <w:sz w:val="20"/>
      </w:rPr>
    </w:pPr>
  </w:p>
  <w:p w:rsidR="00422B71" w:rsidRPr="008C6D62" w:rsidRDefault="00422B71">
    <w:pPr>
      <w:keepNext/>
      <w:jc w:val="right"/>
      <w:rPr>
        <w:sz w:val="20"/>
      </w:rPr>
    </w:pPr>
  </w:p>
  <w:p w:rsidR="00422B71" w:rsidRPr="00E140E4" w:rsidRDefault="00422B71">
    <w:pPr>
      <w:keepNext/>
      <w:jc w:val="right"/>
    </w:pPr>
  </w:p>
  <w:p w:rsidR="00422B71" w:rsidRPr="00E140E4" w:rsidRDefault="00422B71">
    <w:pPr>
      <w:keepNext/>
      <w:jc w:val="right"/>
    </w:pPr>
  </w:p>
  <w:p w:rsidR="00422B71" w:rsidRPr="008C6D62" w:rsidRDefault="00422B71">
    <w:pPr>
      <w:pStyle w:val="Header"/>
      <w:pBdr>
        <w:top w:val="single" w:sz="12" w:space="1" w:color="auto"/>
      </w:pBd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E140E4" w:rsidRDefault="00422B71">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A35808">
      <w:rPr>
        <w:b/>
        <w:noProof/>
        <w:sz w:val="20"/>
      </w:rPr>
      <w:t>Schedule 3</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A35808">
      <w:rPr>
        <w:noProof/>
        <w:sz w:val="20"/>
      </w:rPr>
      <w:t>Safety, Rehabilitation and Compensation Act 1988</w:t>
    </w:r>
    <w:r w:rsidRPr="00E140E4">
      <w:rPr>
        <w:sz w:val="20"/>
      </w:rPr>
      <w:fldChar w:fldCharType="end"/>
    </w:r>
  </w:p>
  <w:p w:rsidR="00422B71" w:rsidRPr="00E140E4" w:rsidRDefault="00422B71">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end"/>
    </w:r>
  </w:p>
  <w:p w:rsidR="00422B71" w:rsidRPr="00E140E4" w:rsidRDefault="00422B71">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422B71" w:rsidRPr="00E140E4" w:rsidRDefault="00422B71">
    <w:pPr>
      <w:keepNext/>
    </w:pPr>
  </w:p>
  <w:p w:rsidR="00422B71" w:rsidRPr="00E140E4" w:rsidRDefault="00422B71">
    <w:pPr>
      <w:keepNext/>
      <w:rPr>
        <w:b/>
      </w:rPr>
    </w:pPr>
    <w:r>
      <w:t>Clause</w:t>
    </w:r>
    <w:r w:rsidRPr="00E140E4">
      <w:t xml:space="preserve"> </w:t>
    </w:r>
    <w:r w:rsidR="00A35808">
      <w:fldChar w:fldCharType="begin"/>
    </w:r>
    <w:r w:rsidR="00A35808">
      <w:instrText xml:space="preserve"> STYLEREF  CharSectno  \* CHARFORMAT </w:instrText>
    </w:r>
    <w:r w:rsidR="00A35808">
      <w:fldChar w:fldCharType="separate"/>
    </w:r>
    <w:r w:rsidR="00A35808">
      <w:rPr>
        <w:noProof/>
      </w:rPr>
      <w:t>4</w:t>
    </w:r>
    <w:r w:rsidR="00A35808">
      <w:rPr>
        <w:noProof/>
      </w:rPr>
      <w:fldChar w:fldCharType="end"/>
    </w:r>
  </w:p>
  <w:p w:rsidR="00422B71" w:rsidRPr="00E140E4" w:rsidRDefault="00422B71">
    <w:pPr>
      <w:pStyle w:val="Header"/>
      <w:pBdr>
        <w:top w:val="single" w:sz="6"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8B6C21" w:rsidRDefault="00422B71">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A35808">
      <w:rPr>
        <w:noProof/>
        <w:sz w:val="20"/>
      </w:rPr>
      <w:t>Safety, Rehabilitation and Compensation Act 1988</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A35808">
      <w:rPr>
        <w:b/>
        <w:noProof/>
        <w:sz w:val="20"/>
      </w:rPr>
      <w:t>Schedule 3</w:t>
    </w:r>
    <w:r w:rsidRPr="008B6C21">
      <w:rPr>
        <w:sz w:val="20"/>
      </w:rPr>
      <w:fldChar w:fldCharType="end"/>
    </w:r>
  </w:p>
  <w:p w:rsidR="00422B71" w:rsidRPr="008B6C21" w:rsidRDefault="00422B71">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end"/>
    </w:r>
  </w:p>
  <w:p w:rsidR="00422B71" w:rsidRPr="008B6C21" w:rsidRDefault="00422B71">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422B71" w:rsidRPr="00E140E4" w:rsidRDefault="00422B71">
    <w:pPr>
      <w:keepNext/>
      <w:jc w:val="right"/>
    </w:pPr>
  </w:p>
  <w:p w:rsidR="00422B71" w:rsidRPr="00E140E4" w:rsidRDefault="00422B71">
    <w:pPr>
      <w:keepNext/>
      <w:jc w:val="right"/>
      <w:rPr>
        <w:b/>
      </w:rPr>
    </w:pPr>
    <w:r>
      <w:t xml:space="preserve">Clause </w:t>
    </w:r>
    <w:r w:rsidR="00A35808">
      <w:fldChar w:fldCharType="begin"/>
    </w:r>
    <w:r w:rsidR="00A35808">
      <w:instrText xml:space="preserve"> STYLEREF  CharSectno  \* CHARFORMAT </w:instrText>
    </w:r>
    <w:r w:rsidR="00A35808">
      <w:fldChar w:fldCharType="separate"/>
    </w:r>
    <w:r w:rsidR="00A35808">
      <w:rPr>
        <w:noProof/>
      </w:rPr>
      <w:t>1</w:t>
    </w:r>
    <w:r w:rsidR="00A35808">
      <w:rPr>
        <w:noProof/>
      </w:rPr>
      <w:fldChar w:fldCharType="end"/>
    </w:r>
  </w:p>
  <w:p w:rsidR="00422B71" w:rsidRPr="008C6D62" w:rsidRDefault="00422B71">
    <w:pPr>
      <w:pStyle w:val="Header"/>
      <w:pBdr>
        <w:top w:val="single" w:sz="6" w:space="1" w:color="auto"/>
      </w:pBd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8C6D62" w:rsidRDefault="00422B71">
    <w:pPr>
      <w:keepNext/>
      <w:jc w:val="right"/>
      <w:rPr>
        <w:sz w:val="20"/>
      </w:rPr>
    </w:pPr>
  </w:p>
  <w:p w:rsidR="00422B71" w:rsidRPr="008C6D62" w:rsidRDefault="00422B71">
    <w:pPr>
      <w:keepNext/>
      <w:jc w:val="right"/>
      <w:rPr>
        <w:sz w:val="20"/>
      </w:rPr>
    </w:pPr>
  </w:p>
  <w:p w:rsidR="00422B71" w:rsidRPr="008C6D62" w:rsidRDefault="00422B71">
    <w:pPr>
      <w:keepNext/>
      <w:jc w:val="right"/>
      <w:rPr>
        <w:sz w:val="20"/>
      </w:rPr>
    </w:pPr>
  </w:p>
  <w:p w:rsidR="00422B71" w:rsidRPr="00E140E4" w:rsidRDefault="00422B71">
    <w:pPr>
      <w:keepNext/>
      <w:jc w:val="right"/>
    </w:pPr>
  </w:p>
  <w:p w:rsidR="00422B71" w:rsidRPr="00E140E4" w:rsidRDefault="00422B71">
    <w:pPr>
      <w:keepNext/>
      <w:jc w:val="right"/>
    </w:pPr>
  </w:p>
  <w:p w:rsidR="00422B71" w:rsidRPr="008C6D62" w:rsidRDefault="00422B71">
    <w:pPr>
      <w:pStyle w:val="Header"/>
      <w:pBdr>
        <w:top w:val="single" w:sz="12" w:space="1" w:color="auto"/>
      </w:pBdr>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E528B" w:rsidRDefault="00422B71" w:rsidP="00275335">
    <w:pPr>
      <w:rPr>
        <w:sz w:val="26"/>
        <w:szCs w:val="26"/>
      </w:rPr>
    </w:pPr>
  </w:p>
  <w:p w:rsidR="00422B71" w:rsidRPr="00750516" w:rsidRDefault="00422B71" w:rsidP="00275335">
    <w:pPr>
      <w:rPr>
        <w:b/>
        <w:sz w:val="20"/>
      </w:rPr>
    </w:pPr>
    <w:r w:rsidRPr="00750516">
      <w:rPr>
        <w:b/>
        <w:sz w:val="20"/>
      </w:rPr>
      <w:t>Endnotes</w:t>
    </w:r>
  </w:p>
  <w:p w:rsidR="00422B71" w:rsidRPr="007A1328" w:rsidRDefault="00422B71" w:rsidP="00275335">
    <w:pPr>
      <w:rPr>
        <w:sz w:val="20"/>
      </w:rPr>
    </w:pPr>
  </w:p>
  <w:p w:rsidR="00422B71" w:rsidRPr="007A1328" w:rsidRDefault="00422B71" w:rsidP="00275335">
    <w:pPr>
      <w:rPr>
        <w:b/>
        <w:sz w:val="24"/>
      </w:rPr>
    </w:pPr>
  </w:p>
  <w:p w:rsidR="00422B71" w:rsidRPr="007E528B" w:rsidRDefault="00422B71" w:rsidP="0027533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35808">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Default="00422B71" w:rsidP="00422B71">
    <w:pPr>
      <w:pStyle w:val="Header"/>
      <w:pBdr>
        <w:bottom w:val="single" w:sz="4" w:space="1" w:color="auto"/>
      </w:pBdr>
    </w:pPr>
  </w:p>
  <w:p w:rsidR="00422B71" w:rsidRDefault="00422B71" w:rsidP="00422B71">
    <w:pPr>
      <w:pStyle w:val="Header"/>
      <w:pBdr>
        <w:bottom w:val="single" w:sz="4" w:space="1" w:color="auto"/>
      </w:pBdr>
    </w:pPr>
  </w:p>
  <w:p w:rsidR="00422B71" w:rsidRPr="001E77D2" w:rsidRDefault="00422B71" w:rsidP="00422B71">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7E528B" w:rsidRDefault="00422B71" w:rsidP="00275335">
    <w:pPr>
      <w:jc w:val="right"/>
      <w:rPr>
        <w:sz w:val="26"/>
        <w:szCs w:val="26"/>
      </w:rPr>
    </w:pPr>
  </w:p>
  <w:p w:rsidR="00422B71" w:rsidRPr="00750516" w:rsidRDefault="00422B71" w:rsidP="00275335">
    <w:pPr>
      <w:jc w:val="right"/>
      <w:rPr>
        <w:b/>
        <w:sz w:val="20"/>
      </w:rPr>
    </w:pPr>
    <w:r w:rsidRPr="00750516">
      <w:rPr>
        <w:b/>
        <w:sz w:val="20"/>
      </w:rPr>
      <w:t>Endnotes</w:t>
    </w:r>
  </w:p>
  <w:p w:rsidR="00422B71" w:rsidRPr="007A1328" w:rsidRDefault="00422B71" w:rsidP="00275335">
    <w:pPr>
      <w:jc w:val="right"/>
      <w:rPr>
        <w:sz w:val="20"/>
      </w:rPr>
    </w:pPr>
  </w:p>
  <w:p w:rsidR="00422B71" w:rsidRPr="007A1328" w:rsidRDefault="00422B71" w:rsidP="00275335">
    <w:pPr>
      <w:jc w:val="right"/>
      <w:rPr>
        <w:b/>
        <w:sz w:val="24"/>
      </w:rPr>
    </w:pPr>
  </w:p>
  <w:p w:rsidR="00422B71" w:rsidRPr="007E528B" w:rsidRDefault="00422B71" w:rsidP="0027533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35808">
      <w:rPr>
        <w:noProof/>
        <w:szCs w:val="22"/>
      </w:rPr>
      <w:t>Endnote 4—Amendment history</w:t>
    </w:r>
    <w:r>
      <w:rPr>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E140E4" w:rsidRDefault="00422B71">
    <w:pPr>
      <w:keepNext/>
      <w:jc w:val="right"/>
      <w:rPr>
        <w:sz w:val="20"/>
      </w:rPr>
    </w:pPr>
  </w:p>
  <w:p w:rsidR="00422B71" w:rsidRPr="00E93190" w:rsidRDefault="00422B71">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981A1C">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981A1C">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422B71" w:rsidRPr="008C6D62" w:rsidRDefault="00422B71">
    <w:pPr>
      <w:keepNext/>
      <w:rPr>
        <w:sz w:val="20"/>
      </w:rPr>
    </w:pPr>
  </w:p>
  <w:p w:rsidR="00422B71" w:rsidRPr="00E140E4" w:rsidRDefault="00422B71">
    <w:pPr>
      <w:keepNext/>
    </w:pPr>
  </w:p>
  <w:p w:rsidR="00422B71" w:rsidRPr="00E93190" w:rsidRDefault="00422B71">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981A1C">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422B71" w:rsidRPr="008C6D62" w:rsidRDefault="00422B71">
    <w:pPr>
      <w:pStyle w:val="Header"/>
      <w:pBdr>
        <w:top w:val="single" w:sz="6"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E140E4" w:rsidRDefault="00422B71">
    <w:pPr>
      <w:keepNext/>
      <w:jc w:val="right"/>
      <w:rPr>
        <w:sz w:val="20"/>
      </w:rPr>
    </w:pPr>
  </w:p>
  <w:p w:rsidR="00422B71" w:rsidRPr="00E93190" w:rsidRDefault="00422B71">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981A1C">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981A1C">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422B71" w:rsidRPr="008C6D62" w:rsidRDefault="00422B71">
    <w:pPr>
      <w:keepNext/>
      <w:jc w:val="right"/>
      <w:rPr>
        <w:sz w:val="20"/>
      </w:rPr>
    </w:pPr>
  </w:p>
  <w:p w:rsidR="00422B71" w:rsidRPr="00E140E4" w:rsidRDefault="00422B71">
    <w:pPr>
      <w:keepNext/>
      <w:jc w:val="right"/>
    </w:pPr>
  </w:p>
  <w:p w:rsidR="00422B71" w:rsidRPr="00E93190" w:rsidRDefault="00422B71">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981A1C">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422B71" w:rsidRPr="008C6D62" w:rsidRDefault="00422B71">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5F1388" w:rsidRDefault="00422B71" w:rsidP="00422B7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ED79B6" w:rsidRDefault="00422B71" w:rsidP="0027533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ED79B6" w:rsidRDefault="00422B71" w:rsidP="0027533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ED79B6" w:rsidRDefault="00422B71" w:rsidP="0027533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FF4C0F" w:rsidRDefault="00422B7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422B71" w:rsidRPr="00FF4C0F" w:rsidRDefault="00422B7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981A1C">
      <w:rPr>
        <w:sz w:val="20"/>
      </w:rPr>
      <w:fldChar w:fldCharType="separate"/>
    </w:r>
    <w:r w:rsidR="00A35808">
      <w:rPr>
        <w:b/>
        <w:noProof/>
        <w:sz w:val="20"/>
      </w:rPr>
      <w:t>Part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981A1C">
      <w:rPr>
        <w:sz w:val="20"/>
      </w:rPr>
      <w:fldChar w:fldCharType="separate"/>
    </w:r>
    <w:r w:rsidR="00A35808">
      <w:rPr>
        <w:noProof/>
        <w:sz w:val="20"/>
      </w:rPr>
      <w:t>Introduction</w:t>
    </w:r>
    <w:r w:rsidRPr="00FF4C0F">
      <w:rPr>
        <w:sz w:val="20"/>
      </w:rPr>
      <w:fldChar w:fldCharType="end"/>
    </w:r>
  </w:p>
  <w:p w:rsidR="00422B71" w:rsidRPr="00FF4C0F" w:rsidRDefault="00422B7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422B71" w:rsidRPr="00E140E4" w:rsidRDefault="00422B71">
    <w:pPr>
      <w:keepNext/>
    </w:pPr>
  </w:p>
  <w:p w:rsidR="00422B71" w:rsidRPr="00E140E4" w:rsidRDefault="00422B71">
    <w:pPr>
      <w:keepNext/>
      <w:rPr>
        <w:b/>
      </w:rPr>
    </w:pPr>
    <w:r w:rsidRPr="00E140E4">
      <w:t>Section</w:t>
    </w:r>
    <w:r w:rsidRPr="00FF4C0F">
      <w:t xml:space="preserve"> </w:t>
    </w:r>
    <w:r w:rsidR="00A35808">
      <w:fldChar w:fldCharType="begin"/>
    </w:r>
    <w:r w:rsidR="00A35808">
      <w:instrText xml:space="preserve"> STYLEREF  CharSectno  \* CHARFORMAT </w:instrText>
    </w:r>
    <w:r w:rsidR="00A35808">
      <w:fldChar w:fldCharType="separate"/>
    </w:r>
    <w:r w:rsidR="00A35808">
      <w:rPr>
        <w:noProof/>
      </w:rPr>
      <w:t>4</w:t>
    </w:r>
    <w:r w:rsidR="00A35808">
      <w:rPr>
        <w:noProof/>
      </w:rPr>
      <w:fldChar w:fldCharType="end"/>
    </w:r>
  </w:p>
  <w:p w:rsidR="00422B71" w:rsidRPr="00E140E4" w:rsidRDefault="00422B71">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FF4C0F" w:rsidRDefault="00422B71">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422B71" w:rsidRPr="00FF4C0F" w:rsidRDefault="00422B71">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422B71" w:rsidRPr="00FF4C0F" w:rsidRDefault="00422B71">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422B71" w:rsidRPr="00E140E4" w:rsidRDefault="00422B71">
    <w:pPr>
      <w:keepNext/>
      <w:jc w:val="right"/>
    </w:pPr>
  </w:p>
  <w:p w:rsidR="00422B71" w:rsidRPr="0037294E" w:rsidRDefault="00422B71">
    <w:pPr>
      <w:keepNext/>
      <w:jc w:val="right"/>
    </w:pPr>
    <w:r>
      <w:t>Sectio</w:t>
    </w:r>
    <w:r w:rsidRPr="0037294E">
      <w:t xml:space="preserve">n </w:t>
    </w:r>
    <w:r w:rsidR="00A35808">
      <w:fldChar w:fldCharType="begin"/>
    </w:r>
    <w:r w:rsidR="00A35808">
      <w:instrText xml:space="preserve"> STYLEREF  CharSectno  \* CHARFORMAT </w:instrText>
    </w:r>
    <w:r w:rsidR="00A35808">
      <w:fldChar w:fldCharType="separate"/>
    </w:r>
    <w:r w:rsidR="00A35808">
      <w:rPr>
        <w:noProof/>
      </w:rPr>
      <w:t>1</w:t>
    </w:r>
    <w:r w:rsidR="00A35808">
      <w:rPr>
        <w:noProof/>
      </w:rPr>
      <w:fldChar w:fldCharType="end"/>
    </w:r>
  </w:p>
  <w:p w:rsidR="00422B71" w:rsidRPr="008C6D62" w:rsidRDefault="00422B71">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71" w:rsidRPr="008C6D62" w:rsidRDefault="00422B71">
    <w:pPr>
      <w:keepNext/>
      <w:jc w:val="right"/>
      <w:rPr>
        <w:sz w:val="20"/>
      </w:rPr>
    </w:pPr>
  </w:p>
  <w:p w:rsidR="00422B71" w:rsidRPr="008C6D62" w:rsidRDefault="00422B71">
    <w:pPr>
      <w:keepNext/>
      <w:jc w:val="right"/>
      <w:rPr>
        <w:sz w:val="20"/>
      </w:rPr>
    </w:pPr>
  </w:p>
  <w:p w:rsidR="00422B71" w:rsidRPr="008C6D62" w:rsidRDefault="00422B71">
    <w:pPr>
      <w:keepNext/>
      <w:jc w:val="right"/>
      <w:rPr>
        <w:sz w:val="20"/>
      </w:rPr>
    </w:pPr>
  </w:p>
  <w:p w:rsidR="00422B71" w:rsidRPr="00E140E4" w:rsidRDefault="00422B71">
    <w:pPr>
      <w:keepNext/>
      <w:jc w:val="right"/>
    </w:pPr>
  </w:p>
  <w:p w:rsidR="00422B71" w:rsidRPr="00E140E4" w:rsidRDefault="00422B71">
    <w:pPr>
      <w:keepNext/>
      <w:jc w:val="right"/>
    </w:pPr>
  </w:p>
  <w:p w:rsidR="00422B71" w:rsidRPr="008C6D62" w:rsidRDefault="00422B71">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04757A2"/>
    <w:multiLevelType w:val="multilevel"/>
    <w:tmpl w:val="0C09001D"/>
    <w:numStyleLink w:val="1ai"/>
  </w:abstractNum>
  <w:abstractNum w:abstractNumId="25">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abstractNum w:abstractNumId="28">
    <w:nsid w:val="795C104B"/>
    <w:multiLevelType w:val="singleLevel"/>
    <w:tmpl w:val="3FDE850A"/>
    <w:lvl w:ilvl="0">
      <w:start w:val="1"/>
      <w:numFmt w:val="bullet"/>
      <w:lvlText w:val=""/>
      <w:lvlJc w:val="left"/>
      <w:pPr>
        <w:tabs>
          <w:tab w:val="num" w:pos="2118"/>
        </w:tabs>
        <w:ind w:left="360" w:firstLine="1398"/>
      </w:pPr>
      <w:rPr>
        <w:rFonts w:ascii="Symbol" w:hAnsi="Symbol" w:hint="default"/>
      </w:rPr>
    </w:lvl>
  </w:abstractNum>
  <w:num w:numId="1">
    <w:abstractNumId w:val="23"/>
  </w:num>
  <w:num w:numId="2">
    <w:abstractNumId w:val="20"/>
  </w:num>
  <w:num w:numId="3">
    <w:abstractNumId w:val="12"/>
  </w:num>
  <w:num w:numId="4">
    <w:abstractNumId w:val="26"/>
  </w:num>
  <w:num w:numId="5">
    <w:abstractNumId w:val="16"/>
  </w:num>
  <w:num w:numId="6">
    <w:abstractNumId w:val="13"/>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9"/>
  </w:num>
  <w:num w:numId="28">
    <w:abstractNumId w:val="14"/>
  </w:num>
  <w:num w:numId="29">
    <w:abstractNumId w:val="27"/>
  </w:num>
  <w:num w:numId="30">
    <w:abstractNumId w:val="15"/>
  </w:num>
  <w:num w:numId="31">
    <w:abstractNumId w:val="24"/>
  </w:num>
  <w:num w:numId="32">
    <w:abstractNumId w:val="17"/>
  </w:num>
  <w:num w:numId="33">
    <w:abstractNumId w:val="10"/>
  </w:num>
  <w:num w:numId="34">
    <w:abstractNumId w:val="28"/>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1"/>
  </w:num>
  <w:num w:numId="38">
    <w:abstractNumId w:val="2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F70"/>
    <w:rsid w:val="00024811"/>
    <w:rsid w:val="0002599C"/>
    <w:rsid w:val="00037B67"/>
    <w:rsid w:val="00055A58"/>
    <w:rsid w:val="00057730"/>
    <w:rsid w:val="00064B7E"/>
    <w:rsid w:val="000746B7"/>
    <w:rsid w:val="00077F0B"/>
    <w:rsid w:val="00084E41"/>
    <w:rsid w:val="0009070C"/>
    <w:rsid w:val="000A4D34"/>
    <w:rsid w:val="000B008A"/>
    <w:rsid w:val="000B3504"/>
    <w:rsid w:val="000D15DB"/>
    <w:rsid w:val="000D4127"/>
    <w:rsid w:val="000E677B"/>
    <w:rsid w:val="000E7A03"/>
    <w:rsid w:val="000F2404"/>
    <w:rsid w:val="000F5CAC"/>
    <w:rsid w:val="00112358"/>
    <w:rsid w:val="001136B3"/>
    <w:rsid w:val="00124327"/>
    <w:rsid w:val="0013120B"/>
    <w:rsid w:val="00142C75"/>
    <w:rsid w:val="001510A5"/>
    <w:rsid w:val="00151ABD"/>
    <w:rsid w:val="001543C6"/>
    <w:rsid w:val="001722FB"/>
    <w:rsid w:val="00172C04"/>
    <w:rsid w:val="001734F8"/>
    <w:rsid w:val="00182E26"/>
    <w:rsid w:val="00192F53"/>
    <w:rsid w:val="00193CAD"/>
    <w:rsid w:val="001A763F"/>
    <w:rsid w:val="001B048C"/>
    <w:rsid w:val="001B5915"/>
    <w:rsid w:val="001C3F2F"/>
    <w:rsid w:val="001D16E9"/>
    <w:rsid w:val="001D428A"/>
    <w:rsid w:val="001E00AE"/>
    <w:rsid w:val="001E14E0"/>
    <w:rsid w:val="001E1989"/>
    <w:rsid w:val="001F140F"/>
    <w:rsid w:val="001F7AAB"/>
    <w:rsid w:val="002044D9"/>
    <w:rsid w:val="00206320"/>
    <w:rsid w:val="002126C3"/>
    <w:rsid w:val="00213F8F"/>
    <w:rsid w:val="0022524D"/>
    <w:rsid w:val="00235CB9"/>
    <w:rsid w:val="00245556"/>
    <w:rsid w:val="002505D8"/>
    <w:rsid w:val="00252E22"/>
    <w:rsid w:val="002543E2"/>
    <w:rsid w:val="0026443B"/>
    <w:rsid w:val="00271B4E"/>
    <w:rsid w:val="00271C8E"/>
    <w:rsid w:val="00274E1E"/>
    <w:rsid w:val="00275297"/>
    <w:rsid w:val="00275335"/>
    <w:rsid w:val="0028439E"/>
    <w:rsid w:val="002A5367"/>
    <w:rsid w:val="002A583C"/>
    <w:rsid w:val="002A7816"/>
    <w:rsid w:val="002B0456"/>
    <w:rsid w:val="002B1A7A"/>
    <w:rsid w:val="002B1B41"/>
    <w:rsid w:val="002B44FD"/>
    <w:rsid w:val="002B4764"/>
    <w:rsid w:val="002B747B"/>
    <w:rsid w:val="002C0C06"/>
    <w:rsid w:val="002C18A3"/>
    <w:rsid w:val="002D5212"/>
    <w:rsid w:val="002E3E35"/>
    <w:rsid w:val="002E4EF4"/>
    <w:rsid w:val="002E6351"/>
    <w:rsid w:val="002E76A6"/>
    <w:rsid w:val="002F4B2C"/>
    <w:rsid w:val="002F5B83"/>
    <w:rsid w:val="003016DE"/>
    <w:rsid w:val="003121E6"/>
    <w:rsid w:val="00314869"/>
    <w:rsid w:val="003166B3"/>
    <w:rsid w:val="00317723"/>
    <w:rsid w:val="00327646"/>
    <w:rsid w:val="00327709"/>
    <w:rsid w:val="00335740"/>
    <w:rsid w:val="003447FB"/>
    <w:rsid w:val="00346EB7"/>
    <w:rsid w:val="00352E17"/>
    <w:rsid w:val="00356AC1"/>
    <w:rsid w:val="003707C4"/>
    <w:rsid w:val="00371E3E"/>
    <w:rsid w:val="00381AB0"/>
    <w:rsid w:val="003970EE"/>
    <w:rsid w:val="003B034F"/>
    <w:rsid w:val="003B2D0B"/>
    <w:rsid w:val="003B57BB"/>
    <w:rsid w:val="003D3938"/>
    <w:rsid w:val="003D4F4F"/>
    <w:rsid w:val="003E552A"/>
    <w:rsid w:val="003E5CD0"/>
    <w:rsid w:val="003E73B4"/>
    <w:rsid w:val="003E760F"/>
    <w:rsid w:val="003F13E5"/>
    <w:rsid w:val="003F2378"/>
    <w:rsid w:val="003F5DB4"/>
    <w:rsid w:val="00402EDC"/>
    <w:rsid w:val="004177B8"/>
    <w:rsid w:val="00422B71"/>
    <w:rsid w:val="00432AAA"/>
    <w:rsid w:val="00441723"/>
    <w:rsid w:val="004455F2"/>
    <w:rsid w:val="00464281"/>
    <w:rsid w:val="0046749C"/>
    <w:rsid w:val="00491773"/>
    <w:rsid w:val="004918A6"/>
    <w:rsid w:val="0049595A"/>
    <w:rsid w:val="004A1880"/>
    <w:rsid w:val="004B171D"/>
    <w:rsid w:val="004D13C0"/>
    <w:rsid w:val="004D75BE"/>
    <w:rsid w:val="004E6B64"/>
    <w:rsid w:val="004F5B0B"/>
    <w:rsid w:val="004F71AA"/>
    <w:rsid w:val="00506FAE"/>
    <w:rsid w:val="00512768"/>
    <w:rsid w:val="005251FF"/>
    <w:rsid w:val="0053276C"/>
    <w:rsid w:val="00535A57"/>
    <w:rsid w:val="00541159"/>
    <w:rsid w:val="00544E31"/>
    <w:rsid w:val="00557B93"/>
    <w:rsid w:val="00561970"/>
    <w:rsid w:val="0059394F"/>
    <w:rsid w:val="00595546"/>
    <w:rsid w:val="005A0330"/>
    <w:rsid w:val="005A1B01"/>
    <w:rsid w:val="005A1E6E"/>
    <w:rsid w:val="005B3CB5"/>
    <w:rsid w:val="005B5B0F"/>
    <w:rsid w:val="005B6C63"/>
    <w:rsid w:val="005C18A4"/>
    <w:rsid w:val="005C22A9"/>
    <w:rsid w:val="005C34FA"/>
    <w:rsid w:val="005D2B8E"/>
    <w:rsid w:val="005E0A5C"/>
    <w:rsid w:val="005E56F4"/>
    <w:rsid w:val="00620C9D"/>
    <w:rsid w:val="0062428D"/>
    <w:rsid w:val="00627D00"/>
    <w:rsid w:val="0064180E"/>
    <w:rsid w:val="00643FFE"/>
    <w:rsid w:val="00644931"/>
    <w:rsid w:val="00653214"/>
    <w:rsid w:val="00673F2F"/>
    <w:rsid w:val="00677B4A"/>
    <w:rsid w:val="00682FBE"/>
    <w:rsid w:val="006875AB"/>
    <w:rsid w:val="00693B29"/>
    <w:rsid w:val="006A5342"/>
    <w:rsid w:val="006A7178"/>
    <w:rsid w:val="006B5C73"/>
    <w:rsid w:val="006C1D49"/>
    <w:rsid w:val="006C466F"/>
    <w:rsid w:val="006D26ED"/>
    <w:rsid w:val="006E1790"/>
    <w:rsid w:val="006E1AC9"/>
    <w:rsid w:val="006E20AA"/>
    <w:rsid w:val="006F2521"/>
    <w:rsid w:val="00707797"/>
    <w:rsid w:val="00741C96"/>
    <w:rsid w:val="00746642"/>
    <w:rsid w:val="00746773"/>
    <w:rsid w:val="00754182"/>
    <w:rsid w:val="00760880"/>
    <w:rsid w:val="007717B3"/>
    <w:rsid w:val="007723C6"/>
    <w:rsid w:val="007A0BFD"/>
    <w:rsid w:val="007A47E5"/>
    <w:rsid w:val="007B7959"/>
    <w:rsid w:val="007D099B"/>
    <w:rsid w:val="007D0A71"/>
    <w:rsid w:val="007E2B82"/>
    <w:rsid w:val="007F539B"/>
    <w:rsid w:val="008001C7"/>
    <w:rsid w:val="00807174"/>
    <w:rsid w:val="00813C88"/>
    <w:rsid w:val="00814034"/>
    <w:rsid w:val="00834CFA"/>
    <w:rsid w:val="00850951"/>
    <w:rsid w:val="00853AC7"/>
    <w:rsid w:val="00856CCD"/>
    <w:rsid w:val="0085797F"/>
    <w:rsid w:val="00863ADF"/>
    <w:rsid w:val="008641C0"/>
    <w:rsid w:val="008655BE"/>
    <w:rsid w:val="00885366"/>
    <w:rsid w:val="008A0DEF"/>
    <w:rsid w:val="008A5243"/>
    <w:rsid w:val="008A7359"/>
    <w:rsid w:val="008B6C45"/>
    <w:rsid w:val="008C3247"/>
    <w:rsid w:val="008C6ADB"/>
    <w:rsid w:val="008D0933"/>
    <w:rsid w:val="008D2AD0"/>
    <w:rsid w:val="008D2E61"/>
    <w:rsid w:val="008F2EF1"/>
    <w:rsid w:val="0090221F"/>
    <w:rsid w:val="00904D5F"/>
    <w:rsid w:val="00907558"/>
    <w:rsid w:val="0090787B"/>
    <w:rsid w:val="00940902"/>
    <w:rsid w:val="00942C8E"/>
    <w:rsid w:val="00947F21"/>
    <w:rsid w:val="00951617"/>
    <w:rsid w:val="0096045A"/>
    <w:rsid w:val="009616AC"/>
    <w:rsid w:val="00962376"/>
    <w:rsid w:val="00964802"/>
    <w:rsid w:val="009668B0"/>
    <w:rsid w:val="0097346C"/>
    <w:rsid w:val="00974272"/>
    <w:rsid w:val="009776D5"/>
    <w:rsid w:val="00977AFE"/>
    <w:rsid w:val="00981A1C"/>
    <w:rsid w:val="0098502B"/>
    <w:rsid w:val="00991F59"/>
    <w:rsid w:val="009C47B2"/>
    <w:rsid w:val="009C6061"/>
    <w:rsid w:val="009E037F"/>
    <w:rsid w:val="009F0BFF"/>
    <w:rsid w:val="00A02F75"/>
    <w:rsid w:val="00A07742"/>
    <w:rsid w:val="00A32048"/>
    <w:rsid w:val="00A35808"/>
    <w:rsid w:val="00A45E49"/>
    <w:rsid w:val="00A5603A"/>
    <w:rsid w:val="00A629A8"/>
    <w:rsid w:val="00A749AF"/>
    <w:rsid w:val="00A769F6"/>
    <w:rsid w:val="00A924B7"/>
    <w:rsid w:val="00A94CFB"/>
    <w:rsid w:val="00A978E6"/>
    <w:rsid w:val="00AB0884"/>
    <w:rsid w:val="00AB244A"/>
    <w:rsid w:val="00AB6899"/>
    <w:rsid w:val="00AB7153"/>
    <w:rsid w:val="00AC1DD6"/>
    <w:rsid w:val="00AC2589"/>
    <w:rsid w:val="00AC666F"/>
    <w:rsid w:val="00AD05CA"/>
    <w:rsid w:val="00AD473B"/>
    <w:rsid w:val="00AD5D83"/>
    <w:rsid w:val="00AE0839"/>
    <w:rsid w:val="00AE29D9"/>
    <w:rsid w:val="00AF728F"/>
    <w:rsid w:val="00B10ADA"/>
    <w:rsid w:val="00B12045"/>
    <w:rsid w:val="00B15D89"/>
    <w:rsid w:val="00B16199"/>
    <w:rsid w:val="00B242E2"/>
    <w:rsid w:val="00B319DD"/>
    <w:rsid w:val="00B333CB"/>
    <w:rsid w:val="00B33CE6"/>
    <w:rsid w:val="00B5384F"/>
    <w:rsid w:val="00B66219"/>
    <w:rsid w:val="00B66532"/>
    <w:rsid w:val="00B77CA1"/>
    <w:rsid w:val="00B82A7B"/>
    <w:rsid w:val="00B85F7B"/>
    <w:rsid w:val="00BA41DA"/>
    <w:rsid w:val="00BC741D"/>
    <w:rsid w:val="00BD1789"/>
    <w:rsid w:val="00BD24AB"/>
    <w:rsid w:val="00BD2CEE"/>
    <w:rsid w:val="00BE0213"/>
    <w:rsid w:val="00BE02A4"/>
    <w:rsid w:val="00BE0FB2"/>
    <w:rsid w:val="00BE1DAE"/>
    <w:rsid w:val="00BF5405"/>
    <w:rsid w:val="00C23E76"/>
    <w:rsid w:val="00C37F82"/>
    <w:rsid w:val="00C449CD"/>
    <w:rsid w:val="00C50BB1"/>
    <w:rsid w:val="00C570FE"/>
    <w:rsid w:val="00C60306"/>
    <w:rsid w:val="00C62480"/>
    <w:rsid w:val="00C80C9D"/>
    <w:rsid w:val="00C85125"/>
    <w:rsid w:val="00C8512E"/>
    <w:rsid w:val="00C93265"/>
    <w:rsid w:val="00CA5174"/>
    <w:rsid w:val="00CA733C"/>
    <w:rsid w:val="00CB0A4A"/>
    <w:rsid w:val="00CB2646"/>
    <w:rsid w:val="00CD1723"/>
    <w:rsid w:val="00CF2E85"/>
    <w:rsid w:val="00CF5852"/>
    <w:rsid w:val="00D0378F"/>
    <w:rsid w:val="00D06263"/>
    <w:rsid w:val="00D07848"/>
    <w:rsid w:val="00D1350D"/>
    <w:rsid w:val="00D17182"/>
    <w:rsid w:val="00D25495"/>
    <w:rsid w:val="00D313BE"/>
    <w:rsid w:val="00D325B5"/>
    <w:rsid w:val="00D3583F"/>
    <w:rsid w:val="00D46AC8"/>
    <w:rsid w:val="00D5349C"/>
    <w:rsid w:val="00D7033A"/>
    <w:rsid w:val="00D7445A"/>
    <w:rsid w:val="00D75E30"/>
    <w:rsid w:val="00D819B6"/>
    <w:rsid w:val="00D8255D"/>
    <w:rsid w:val="00D86AB1"/>
    <w:rsid w:val="00D86E20"/>
    <w:rsid w:val="00D92F7D"/>
    <w:rsid w:val="00DA4599"/>
    <w:rsid w:val="00DC3C93"/>
    <w:rsid w:val="00DD3A8A"/>
    <w:rsid w:val="00DF2AF9"/>
    <w:rsid w:val="00E02D3D"/>
    <w:rsid w:val="00E100E8"/>
    <w:rsid w:val="00E13612"/>
    <w:rsid w:val="00E13652"/>
    <w:rsid w:val="00E13A1D"/>
    <w:rsid w:val="00E163D2"/>
    <w:rsid w:val="00E21E15"/>
    <w:rsid w:val="00E37E1C"/>
    <w:rsid w:val="00E42BA4"/>
    <w:rsid w:val="00E44263"/>
    <w:rsid w:val="00E5183C"/>
    <w:rsid w:val="00E52ADD"/>
    <w:rsid w:val="00E71267"/>
    <w:rsid w:val="00E92DFE"/>
    <w:rsid w:val="00E93E72"/>
    <w:rsid w:val="00EB1DA5"/>
    <w:rsid w:val="00EB3CD7"/>
    <w:rsid w:val="00ED1E74"/>
    <w:rsid w:val="00EE3A99"/>
    <w:rsid w:val="00EF2856"/>
    <w:rsid w:val="00EF4DCF"/>
    <w:rsid w:val="00F07FAF"/>
    <w:rsid w:val="00F12CE7"/>
    <w:rsid w:val="00F2544E"/>
    <w:rsid w:val="00F34446"/>
    <w:rsid w:val="00F460CB"/>
    <w:rsid w:val="00F520DD"/>
    <w:rsid w:val="00F542FA"/>
    <w:rsid w:val="00F56C90"/>
    <w:rsid w:val="00F64012"/>
    <w:rsid w:val="00F655D8"/>
    <w:rsid w:val="00F716C5"/>
    <w:rsid w:val="00F81ADE"/>
    <w:rsid w:val="00F93624"/>
    <w:rsid w:val="00F96149"/>
    <w:rsid w:val="00FA00FC"/>
    <w:rsid w:val="00FA2063"/>
    <w:rsid w:val="00FB3203"/>
    <w:rsid w:val="00FC0982"/>
    <w:rsid w:val="00FC0B55"/>
    <w:rsid w:val="00FC1304"/>
    <w:rsid w:val="00FC4947"/>
    <w:rsid w:val="00FC603B"/>
    <w:rsid w:val="00FD5A99"/>
    <w:rsid w:val="00FE4487"/>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1A1C"/>
    <w:pPr>
      <w:spacing w:line="260" w:lineRule="atLeast"/>
    </w:pPr>
    <w:rPr>
      <w:rFonts w:eastAsiaTheme="minorHAnsi" w:cstheme="minorBidi"/>
      <w:sz w:val="22"/>
      <w:lang w:eastAsia="en-US"/>
    </w:rPr>
  </w:style>
  <w:style w:type="paragraph" w:styleId="Heading1">
    <w:name w:val="heading 1"/>
    <w:next w:val="Heading2"/>
    <w:autoRedefine/>
    <w:qFormat/>
    <w:rsid w:val="005251FF"/>
    <w:pPr>
      <w:keepNext/>
      <w:keepLines/>
      <w:ind w:left="1134" w:hanging="1134"/>
      <w:outlineLvl w:val="0"/>
    </w:pPr>
    <w:rPr>
      <w:b/>
      <w:bCs/>
      <w:kern w:val="28"/>
      <w:sz w:val="36"/>
      <w:szCs w:val="32"/>
    </w:rPr>
  </w:style>
  <w:style w:type="paragraph" w:styleId="Heading2">
    <w:name w:val="heading 2"/>
    <w:basedOn w:val="Heading1"/>
    <w:next w:val="Heading3"/>
    <w:autoRedefine/>
    <w:qFormat/>
    <w:rsid w:val="005251FF"/>
    <w:pPr>
      <w:spacing w:before="280"/>
      <w:outlineLvl w:val="1"/>
    </w:pPr>
    <w:rPr>
      <w:bCs w:val="0"/>
      <w:iCs/>
      <w:sz w:val="32"/>
      <w:szCs w:val="28"/>
    </w:rPr>
  </w:style>
  <w:style w:type="paragraph" w:styleId="Heading3">
    <w:name w:val="heading 3"/>
    <w:basedOn w:val="Heading1"/>
    <w:next w:val="Heading4"/>
    <w:autoRedefine/>
    <w:qFormat/>
    <w:rsid w:val="005251FF"/>
    <w:pPr>
      <w:spacing w:before="240"/>
      <w:outlineLvl w:val="2"/>
    </w:pPr>
    <w:rPr>
      <w:bCs w:val="0"/>
      <w:sz w:val="28"/>
      <w:szCs w:val="26"/>
    </w:rPr>
  </w:style>
  <w:style w:type="paragraph" w:styleId="Heading4">
    <w:name w:val="heading 4"/>
    <w:basedOn w:val="Heading1"/>
    <w:next w:val="Heading5"/>
    <w:autoRedefine/>
    <w:qFormat/>
    <w:rsid w:val="005251FF"/>
    <w:pPr>
      <w:spacing w:before="220"/>
      <w:outlineLvl w:val="3"/>
    </w:pPr>
    <w:rPr>
      <w:bCs w:val="0"/>
      <w:sz w:val="26"/>
      <w:szCs w:val="28"/>
    </w:rPr>
  </w:style>
  <w:style w:type="paragraph" w:styleId="Heading5">
    <w:name w:val="heading 5"/>
    <w:basedOn w:val="Heading1"/>
    <w:next w:val="subsection"/>
    <w:autoRedefine/>
    <w:qFormat/>
    <w:rsid w:val="005251FF"/>
    <w:pPr>
      <w:spacing w:before="280"/>
      <w:outlineLvl w:val="4"/>
    </w:pPr>
    <w:rPr>
      <w:bCs w:val="0"/>
      <w:iCs/>
      <w:sz w:val="24"/>
      <w:szCs w:val="26"/>
    </w:rPr>
  </w:style>
  <w:style w:type="paragraph" w:styleId="Heading6">
    <w:name w:val="heading 6"/>
    <w:basedOn w:val="Heading1"/>
    <w:next w:val="Heading7"/>
    <w:autoRedefine/>
    <w:qFormat/>
    <w:rsid w:val="005251FF"/>
    <w:pPr>
      <w:outlineLvl w:val="5"/>
    </w:pPr>
    <w:rPr>
      <w:rFonts w:ascii="Arial" w:hAnsi="Arial" w:cs="Arial"/>
      <w:bCs w:val="0"/>
      <w:sz w:val="32"/>
      <w:szCs w:val="22"/>
    </w:rPr>
  </w:style>
  <w:style w:type="paragraph" w:styleId="Heading7">
    <w:name w:val="heading 7"/>
    <w:basedOn w:val="Heading6"/>
    <w:next w:val="Normal"/>
    <w:autoRedefine/>
    <w:qFormat/>
    <w:rsid w:val="005251FF"/>
    <w:pPr>
      <w:spacing w:before="280"/>
      <w:outlineLvl w:val="6"/>
    </w:pPr>
    <w:rPr>
      <w:sz w:val="28"/>
    </w:rPr>
  </w:style>
  <w:style w:type="paragraph" w:styleId="Heading8">
    <w:name w:val="heading 8"/>
    <w:basedOn w:val="Heading6"/>
    <w:next w:val="Normal"/>
    <w:autoRedefine/>
    <w:qFormat/>
    <w:rsid w:val="005251FF"/>
    <w:pPr>
      <w:spacing w:before="240"/>
      <w:outlineLvl w:val="7"/>
    </w:pPr>
    <w:rPr>
      <w:iCs/>
      <w:sz w:val="26"/>
    </w:rPr>
  </w:style>
  <w:style w:type="paragraph" w:styleId="Heading9">
    <w:name w:val="heading 9"/>
    <w:basedOn w:val="Heading1"/>
    <w:next w:val="Normal"/>
    <w:autoRedefine/>
    <w:qFormat/>
    <w:rsid w:val="005251FF"/>
    <w:pPr>
      <w:keepNext w:val="0"/>
      <w:spacing w:before="280"/>
      <w:outlineLvl w:val="8"/>
    </w:pPr>
    <w:rPr>
      <w:i/>
      <w:sz w:val="28"/>
      <w:szCs w:val="22"/>
    </w:rPr>
  </w:style>
  <w:style w:type="character" w:default="1" w:styleId="DefaultParagraphFont">
    <w:name w:val="Default Paragraph Font"/>
    <w:uiPriority w:val="1"/>
    <w:unhideWhenUsed/>
    <w:rsid w:val="00981A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1A1C"/>
  </w:style>
  <w:style w:type="numbering" w:styleId="111111">
    <w:name w:val="Outline List 2"/>
    <w:basedOn w:val="NoList"/>
    <w:rsid w:val="005251FF"/>
    <w:pPr>
      <w:numPr>
        <w:numId w:val="1"/>
      </w:numPr>
    </w:pPr>
  </w:style>
  <w:style w:type="numbering" w:styleId="1ai">
    <w:name w:val="Outline List 1"/>
    <w:basedOn w:val="NoList"/>
    <w:rsid w:val="005251FF"/>
    <w:pPr>
      <w:numPr>
        <w:numId w:val="4"/>
      </w:numPr>
    </w:pPr>
  </w:style>
  <w:style w:type="paragraph" w:customStyle="1" w:styleId="ActHead1">
    <w:name w:val="ActHead 1"/>
    <w:aliases w:val="c"/>
    <w:basedOn w:val="OPCParaBase"/>
    <w:next w:val="Normal"/>
    <w:qFormat/>
    <w:rsid w:val="00981A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1A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1A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1A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81A1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1A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1A1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1A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1A1C"/>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981A1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981A1C"/>
  </w:style>
  <w:style w:type="character" w:customStyle="1" w:styleId="SOTextChar">
    <w:name w:val="SO Text Char"/>
    <w:aliases w:val="sot Char"/>
    <w:basedOn w:val="DefaultParagraphFont"/>
    <w:link w:val="SOText"/>
    <w:rsid w:val="00981A1C"/>
    <w:rPr>
      <w:rFonts w:eastAsiaTheme="minorHAnsi" w:cstheme="minorBidi"/>
      <w:sz w:val="22"/>
      <w:lang w:eastAsia="en-US"/>
    </w:rPr>
  </w:style>
  <w:style w:type="paragraph" w:customStyle="1" w:styleId="FileName">
    <w:name w:val="FileName"/>
    <w:basedOn w:val="Normal"/>
    <w:rsid w:val="00981A1C"/>
  </w:style>
  <w:style w:type="numbering" w:styleId="ArticleSection">
    <w:name w:val="Outline List 3"/>
    <w:basedOn w:val="NoList"/>
    <w:rsid w:val="005251FF"/>
    <w:pPr>
      <w:numPr>
        <w:numId w:val="5"/>
      </w:numPr>
    </w:pPr>
  </w:style>
  <w:style w:type="paragraph" w:styleId="BalloonText">
    <w:name w:val="Balloon Text"/>
    <w:basedOn w:val="Normal"/>
    <w:link w:val="BalloonTextChar"/>
    <w:uiPriority w:val="99"/>
    <w:unhideWhenUsed/>
    <w:rsid w:val="00981A1C"/>
    <w:pPr>
      <w:spacing w:line="240" w:lineRule="auto"/>
    </w:pPr>
    <w:rPr>
      <w:rFonts w:ascii="Tahoma" w:hAnsi="Tahoma" w:cs="Tahoma"/>
      <w:sz w:val="16"/>
      <w:szCs w:val="16"/>
    </w:rPr>
  </w:style>
  <w:style w:type="paragraph" w:styleId="BlockText">
    <w:name w:val="Block Text"/>
    <w:rsid w:val="005251FF"/>
    <w:pPr>
      <w:spacing w:after="120"/>
      <w:ind w:left="1440" w:right="1440"/>
    </w:pPr>
    <w:rPr>
      <w:sz w:val="22"/>
      <w:szCs w:val="24"/>
    </w:rPr>
  </w:style>
  <w:style w:type="paragraph" w:customStyle="1" w:styleId="Blocks">
    <w:name w:val="Blocks"/>
    <w:aliases w:val="bb"/>
    <w:basedOn w:val="OPCParaBase"/>
    <w:qFormat/>
    <w:rsid w:val="00981A1C"/>
    <w:pPr>
      <w:spacing w:line="240" w:lineRule="auto"/>
    </w:pPr>
    <w:rPr>
      <w:sz w:val="24"/>
    </w:rPr>
  </w:style>
  <w:style w:type="paragraph" w:styleId="BodyText">
    <w:name w:val="Body Text"/>
    <w:rsid w:val="005251FF"/>
    <w:pPr>
      <w:spacing w:after="120"/>
    </w:pPr>
    <w:rPr>
      <w:sz w:val="22"/>
      <w:szCs w:val="24"/>
    </w:rPr>
  </w:style>
  <w:style w:type="paragraph" w:styleId="BodyText2">
    <w:name w:val="Body Text 2"/>
    <w:rsid w:val="005251FF"/>
    <w:pPr>
      <w:spacing w:after="120" w:line="480" w:lineRule="auto"/>
    </w:pPr>
    <w:rPr>
      <w:sz w:val="22"/>
      <w:szCs w:val="24"/>
    </w:rPr>
  </w:style>
  <w:style w:type="paragraph" w:styleId="BodyText3">
    <w:name w:val="Body Text 3"/>
    <w:rsid w:val="005251FF"/>
    <w:pPr>
      <w:spacing w:after="120"/>
    </w:pPr>
    <w:rPr>
      <w:sz w:val="16"/>
      <w:szCs w:val="16"/>
    </w:rPr>
  </w:style>
  <w:style w:type="paragraph" w:styleId="BodyTextFirstIndent">
    <w:name w:val="Body Text First Indent"/>
    <w:basedOn w:val="BodyText"/>
    <w:rsid w:val="005251FF"/>
    <w:pPr>
      <w:ind w:firstLine="210"/>
    </w:pPr>
  </w:style>
  <w:style w:type="paragraph" w:styleId="BodyTextIndent">
    <w:name w:val="Body Text Indent"/>
    <w:rsid w:val="005251FF"/>
    <w:pPr>
      <w:spacing w:after="120"/>
      <w:ind w:left="283"/>
    </w:pPr>
    <w:rPr>
      <w:sz w:val="22"/>
      <w:szCs w:val="24"/>
    </w:rPr>
  </w:style>
  <w:style w:type="paragraph" w:styleId="BodyTextFirstIndent2">
    <w:name w:val="Body Text First Indent 2"/>
    <w:basedOn w:val="BodyTextIndent"/>
    <w:rsid w:val="005251FF"/>
    <w:pPr>
      <w:ind w:firstLine="210"/>
    </w:pPr>
  </w:style>
  <w:style w:type="paragraph" w:styleId="BodyTextIndent2">
    <w:name w:val="Body Text Indent 2"/>
    <w:rsid w:val="005251FF"/>
    <w:pPr>
      <w:spacing w:after="120" w:line="480" w:lineRule="auto"/>
      <w:ind w:left="283"/>
    </w:pPr>
    <w:rPr>
      <w:sz w:val="22"/>
      <w:szCs w:val="24"/>
    </w:rPr>
  </w:style>
  <w:style w:type="paragraph" w:styleId="BodyTextIndent3">
    <w:name w:val="Body Text Indent 3"/>
    <w:rsid w:val="005251FF"/>
    <w:pPr>
      <w:spacing w:after="120"/>
      <w:ind w:left="283"/>
    </w:pPr>
    <w:rPr>
      <w:sz w:val="16"/>
      <w:szCs w:val="16"/>
    </w:rPr>
  </w:style>
  <w:style w:type="paragraph" w:customStyle="1" w:styleId="BoxText">
    <w:name w:val="BoxText"/>
    <w:aliases w:val="bt"/>
    <w:basedOn w:val="OPCParaBase"/>
    <w:qFormat/>
    <w:rsid w:val="00981A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1A1C"/>
    <w:rPr>
      <w:b/>
    </w:rPr>
  </w:style>
  <w:style w:type="paragraph" w:customStyle="1" w:styleId="BoxHeadItalic">
    <w:name w:val="BoxHeadItalic"/>
    <w:aliases w:val="bhi"/>
    <w:basedOn w:val="BoxText"/>
    <w:next w:val="BoxStep"/>
    <w:qFormat/>
    <w:rsid w:val="00981A1C"/>
    <w:rPr>
      <w:i/>
    </w:rPr>
  </w:style>
  <w:style w:type="paragraph" w:customStyle="1" w:styleId="BoxList">
    <w:name w:val="BoxList"/>
    <w:aliases w:val="bl"/>
    <w:basedOn w:val="BoxText"/>
    <w:qFormat/>
    <w:rsid w:val="00981A1C"/>
    <w:pPr>
      <w:ind w:left="1559" w:hanging="425"/>
    </w:pPr>
  </w:style>
  <w:style w:type="paragraph" w:customStyle="1" w:styleId="BoxNote">
    <w:name w:val="BoxNote"/>
    <w:aliases w:val="bn"/>
    <w:basedOn w:val="BoxText"/>
    <w:qFormat/>
    <w:rsid w:val="00981A1C"/>
    <w:pPr>
      <w:tabs>
        <w:tab w:val="left" w:pos="1985"/>
      </w:tabs>
      <w:spacing w:before="122" w:line="198" w:lineRule="exact"/>
      <w:ind w:left="2948" w:hanging="1814"/>
    </w:pPr>
    <w:rPr>
      <w:sz w:val="18"/>
    </w:rPr>
  </w:style>
  <w:style w:type="paragraph" w:customStyle="1" w:styleId="BoxPara">
    <w:name w:val="BoxPara"/>
    <w:aliases w:val="bp"/>
    <w:basedOn w:val="BoxText"/>
    <w:qFormat/>
    <w:rsid w:val="00981A1C"/>
    <w:pPr>
      <w:tabs>
        <w:tab w:val="right" w:pos="2268"/>
      </w:tabs>
      <w:ind w:left="2552" w:hanging="1418"/>
    </w:pPr>
  </w:style>
  <w:style w:type="paragraph" w:customStyle="1" w:styleId="BoxStep">
    <w:name w:val="BoxStep"/>
    <w:aliases w:val="bs"/>
    <w:basedOn w:val="BoxText"/>
    <w:qFormat/>
    <w:rsid w:val="00981A1C"/>
    <w:pPr>
      <w:ind w:left="1985" w:hanging="851"/>
    </w:pPr>
  </w:style>
  <w:style w:type="paragraph" w:styleId="Caption">
    <w:name w:val="caption"/>
    <w:next w:val="Normal"/>
    <w:qFormat/>
    <w:rsid w:val="005251FF"/>
    <w:pPr>
      <w:spacing w:before="120" w:after="120"/>
    </w:pPr>
    <w:rPr>
      <w:b/>
      <w:bCs/>
    </w:rPr>
  </w:style>
  <w:style w:type="character" w:customStyle="1" w:styleId="CharAmPartNo">
    <w:name w:val="CharAmPartNo"/>
    <w:basedOn w:val="OPCCharBase"/>
    <w:uiPriority w:val="1"/>
    <w:qFormat/>
    <w:rsid w:val="00981A1C"/>
  </w:style>
  <w:style w:type="character" w:customStyle="1" w:styleId="CharAmPartText">
    <w:name w:val="CharAmPartText"/>
    <w:basedOn w:val="OPCCharBase"/>
    <w:uiPriority w:val="1"/>
    <w:qFormat/>
    <w:rsid w:val="00981A1C"/>
  </w:style>
  <w:style w:type="character" w:customStyle="1" w:styleId="CharAmSchNo">
    <w:name w:val="CharAmSchNo"/>
    <w:basedOn w:val="OPCCharBase"/>
    <w:uiPriority w:val="1"/>
    <w:qFormat/>
    <w:rsid w:val="00981A1C"/>
  </w:style>
  <w:style w:type="character" w:customStyle="1" w:styleId="CharAmSchText">
    <w:name w:val="CharAmSchText"/>
    <w:basedOn w:val="OPCCharBase"/>
    <w:uiPriority w:val="1"/>
    <w:qFormat/>
    <w:rsid w:val="00981A1C"/>
  </w:style>
  <w:style w:type="character" w:customStyle="1" w:styleId="CharBoldItalic">
    <w:name w:val="CharBoldItalic"/>
    <w:basedOn w:val="OPCCharBase"/>
    <w:uiPriority w:val="1"/>
    <w:qFormat/>
    <w:rsid w:val="00981A1C"/>
    <w:rPr>
      <w:b/>
      <w:i/>
    </w:rPr>
  </w:style>
  <w:style w:type="character" w:customStyle="1" w:styleId="CharChapNo">
    <w:name w:val="CharChapNo"/>
    <w:basedOn w:val="OPCCharBase"/>
    <w:qFormat/>
    <w:rsid w:val="00981A1C"/>
  </w:style>
  <w:style w:type="character" w:customStyle="1" w:styleId="CharChapText">
    <w:name w:val="CharChapText"/>
    <w:basedOn w:val="OPCCharBase"/>
    <w:qFormat/>
    <w:rsid w:val="00981A1C"/>
  </w:style>
  <w:style w:type="character" w:customStyle="1" w:styleId="CharDivNo">
    <w:name w:val="CharDivNo"/>
    <w:basedOn w:val="OPCCharBase"/>
    <w:qFormat/>
    <w:rsid w:val="00981A1C"/>
  </w:style>
  <w:style w:type="character" w:customStyle="1" w:styleId="CharDivText">
    <w:name w:val="CharDivText"/>
    <w:basedOn w:val="OPCCharBase"/>
    <w:qFormat/>
    <w:rsid w:val="00981A1C"/>
  </w:style>
  <w:style w:type="character" w:customStyle="1" w:styleId="CharItalic">
    <w:name w:val="CharItalic"/>
    <w:basedOn w:val="OPCCharBase"/>
    <w:uiPriority w:val="1"/>
    <w:qFormat/>
    <w:rsid w:val="00981A1C"/>
    <w:rPr>
      <w:i/>
    </w:rPr>
  </w:style>
  <w:style w:type="character" w:customStyle="1" w:styleId="CharPartNo">
    <w:name w:val="CharPartNo"/>
    <w:basedOn w:val="OPCCharBase"/>
    <w:qFormat/>
    <w:rsid w:val="00981A1C"/>
  </w:style>
  <w:style w:type="character" w:customStyle="1" w:styleId="CharPartText">
    <w:name w:val="CharPartText"/>
    <w:basedOn w:val="OPCCharBase"/>
    <w:qFormat/>
    <w:rsid w:val="00981A1C"/>
  </w:style>
  <w:style w:type="character" w:customStyle="1" w:styleId="CharSectno">
    <w:name w:val="CharSectno"/>
    <w:basedOn w:val="OPCCharBase"/>
    <w:qFormat/>
    <w:rsid w:val="00981A1C"/>
  </w:style>
  <w:style w:type="character" w:customStyle="1" w:styleId="CharSubdNo">
    <w:name w:val="CharSubdNo"/>
    <w:basedOn w:val="OPCCharBase"/>
    <w:uiPriority w:val="1"/>
    <w:qFormat/>
    <w:rsid w:val="00981A1C"/>
  </w:style>
  <w:style w:type="character" w:customStyle="1" w:styleId="CharSubdText">
    <w:name w:val="CharSubdText"/>
    <w:basedOn w:val="OPCCharBase"/>
    <w:uiPriority w:val="1"/>
    <w:qFormat/>
    <w:rsid w:val="00981A1C"/>
  </w:style>
  <w:style w:type="paragraph" w:styleId="Closing">
    <w:name w:val="Closing"/>
    <w:rsid w:val="005251FF"/>
    <w:pPr>
      <w:ind w:left="4252"/>
    </w:pPr>
    <w:rPr>
      <w:sz w:val="22"/>
      <w:szCs w:val="24"/>
    </w:rPr>
  </w:style>
  <w:style w:type="character" w:styleId="CommentReference">
    <w:name w:val="annotation reference"/>
    <w:basedOn w:val="DefaultParagraphFont"/>
    <w:rsid w:val="005251FF"/>
    <w:rPr>
      <w:sz w:val="16"/>
      <w:szCs w:val="16"/>
    </w:rPr>
  </w:style>
  <w:style w:type="paragraph" w:styleId="CommentText">
    <w:name w:val="annotation text"/>
    <w:rsid w:val="005251FF"/>
  </w:style>
  <w:style w:type="paragraph" w:styleId="CommentSubject">
    <w:name w:val="annotation subject"/>
    <w:next w:val="CommentText"/>
    <w:rsid w:val="005251FF"/>
    <w:rPr>
      <w:b/>
      <w:bCs/>
      <w:szCs w:val="24"/>
    </w:rPr>
  </w:style>
  <w:style w:type="paragraph" w:customStyle="1" w:styleId="notetext">
    <w:name w:val="note(text)"/>
    <w:aliases w:val="n"/>
    <w:basedOn w:val="OPCParaBase"/>
    <w:rsid w:val="00981A1C"/>
    <w:pPr>
      <w:spacing w:before="122" w:line="240" w:lineRule="auto"/>
      <w:ind w:left="1985" w:hanging="851"/>
    </w:pPr>
    <w:rPr>
      <w:sz w:val="18"/>
    </w:rPr>
  </w:style>
  <w:style w:type="paragraph" w:customStyle="1" w:styleId="notemargin">
    <w:name w:val="note(margin)"/>
    <w:aliases w:val="nm"/>
    <w:basedOn w:val="OPCParaBase"/>
    <w:rsid w:val="00981A1C"/>
    <w:pPr>
      <w:tabs>
        <w:tab w:val="left" w:pos="709"/>
      </w:tabs>
      <w:spacing w:before="122" w:line="198" w:lineRule="exact"/>
      <w:ind w:left="709" w:hanging="709"/>
    </w:pPr>
    <w:rPr>
      <w:sz w:val="18"/>
    </w:rPr>
  </w:style>
  <w:style w:type="paragraph" w:customStyle="1" w:styleId="CTA-">
    <w:name w:val="CTA -"/>
    <w:basedOn w:val="OPCParaBase"/>
    <w:rsid w:val="00981A1C"/>
    <w:pPr>
      <w:spacing w:before="60" w:line="240" w:lineRule="atLeast"/>
      <w:ind w:left="85" w:hanging="85"/>
    </w:pPr>
    <w:rPr>
      <w:sz w:val="20"/>
    </w:rPr>
  </w:style>
  <w:style w:type="paragraph" w:customStyle="1" w:styleId="CTA--">
    <w:name w:val="CTA --"/>
    <w:basedOn w:val="OPCParaBase"/>
    <w:next w:val="Normal"/>
    <w:rsid w:val="00981A1C"/>
    <w:pPr>
      <w:spacing w:before="60" w:line="240" w:lineRule="atLeast"/>
      <w:ind w:left="142" w:hanging="142"/>
    </w:pPr>
    <w:rPr>
      <w:sz w:val="20"/>
    </w:rPr>
  </w:style>
  <w:style w:type="paragraph" w:customStyle="1" w:styleId="CTA---">
    <w:name w:val="CTA ---"/>
    <w:basedOn w:val="OPCParaBase"/>
    <w:next w:val="Normal"/>
    <w:rsid w:val="00981A1C"/>
    <w:pPr>
      <w:spacing w:before="60" w:line="240" w:lineRule="atLeast"/>
      <w:ind w:left="198" w:hanging="198"/>
    </w:pPr>
    <w:rPr>
      <w:sz w:val="20"/>
    </w:rPr>
  </w:style>
  <w:style w:type="paragraph" w:customStyle="1" w:styleId="CTA----">
    <w:name w:val="CTA ----"/>
    <w:basedOn w:val="OPCParaBase"/>
    <w:next w:val="Normal"/>
    <w:rsid w:val="00981A1C"/>
    <w:pPr>
      <w:spacing w:before="60" w:line="240" w:lineRule="atLeast"/>
      <w:ind w:left="255" w:hanging="255"/>
    </w:pPr>
    <w:rPr>
      <w:sz w:val="20"/>
    </w:rPr>
  </w:style>
  <w:style w:type="paragraph" w:customStyle="1" w:styleId="CTA1a">
    <w:name w:val="CTA 1(a)"/>
    <w:basedOn w:val="OPCParaBase"/>
    <w:rsid w:val="00981A1C"/>
    <w:pPr>
      <w:tabs>
        <w:tab w:val="right" w:pos="414"/>
      </w:tabs>
      <w:spacing w:before="40" w:line="240" w:lineRule="atLeast"/>
      <w:ind w:left="675" w:hanging="675"/>
    </w:pPr>
    <w:rPr>
      <w:sz w:val="20"/>
    </w:rPr>
  </w:style>
  <w:style w:type="paragraph" w:customStyle="1" w:styleId="CTA1ai">
    <w:name w:val="CTA 1(a)(i)"/>
    <w:basedOn w:val="OPCParaBase"/>
    <w:rsid w:val="00981A1C"/>
    <w:pPr>
      <w:tabs>
        <w:tab w:val="right" w:pos="1004"/>
      </w:tabs>
      <w:spacing w:before="40" w:line="240" w:lineRule="atLeast"/>
      <w:ind w:left="1253" w:hanging="1253"/>
    </w:pPr>
    <w:rPr>
      <w:sz w:val="20"/>
    </w:rPr>
  </w:style>
  <w:style w:type="paragraph" w:customStyle="1" w:styleId="CTA2a">
    <w:name w:val="CTA 2(a)"/>
    <w:basedOn w:val="OPCParaBase"/>
    <w:rsid w:val="00981A1C"/>
    <w:pPr>
      <w:tabs>
        <w:tab w:val="right" w:pos="482"/>
      </w:tabs>
      <w:spacing w:before="40" w:line="240" w:lineRule="atLeast"/>
      <w:ind w:left="748" w:hanging="748"/>
    </w:pPr>
    <w:rPr>
      <w:sz w:val="20"/>
    </w:rPr>
  </w:style>
  <w:style w:type="paragraph" w:customStyle="1" w:styleId="CTA2ai">
    <w:name w:val="CTA 2(a)(i)"/>
    <w:basedOn w:val="OPCParaBase"/>
    <w:rsid w:val="00981A1C"/>
    <w:pPr>
      <w:tabs>
        <w:tab w:val="right" w:pos="1089"/>
      </w:tabs>
      <w:spacing w:before="40" w:line="240" w:lineRule="atLeast"/>
      <w:ind w:left="1327" w:hanging="1327"/>
    </w:pPr>
    <w:rPr>
      <w:sz w:val="20"/>
    </w:rPr>
  </w:style>
  <w:style w:type="paragraph" w:customStyle="1" w:styleId="CTA3a">
    <w:name w:val="CTA 3(a)"/>
    <w:basedOn w:val="OPCParaBase"/>
    <w:rsid w:val="00981A1C"/>
    <w:pPr>
      <w:tabs>
        <w:tab w:val="right" w:pos="556"/>
      </w:tabs>
      <w:spacing w:before="40" w:line="240" w:lineRule="atLeast"/>
      <w:ind w:left="805" w:hanging="805"/>
    </w:pPr>
    <w:rPr>
      <w:sz w:val="20"/>
    </w:rPr>
  </w:style>
  <w:style w:type="paragraph" w:customStyle="1" w:styleId="CTA3ai">
    <w:name w:val="CTA 3(a)(i)"/>
    <w:basedOn w:val="OPCParaBase"/>
    <w:rsid w:val="00981A1C"/>
    <w:pPr>
      <w:tabs>
        <w:tab w:val="right" w:pos="1140"/>
      </w:tabs>
      <w:spacing w:before="40" w:line="240" w:lineRule="atLeast"/>
      <w:ind w:left="1361" w:hanging="1361"/>
    </w:pPr>
    <w:rPr>
      <w:sz w:val="20"/>
    </w:rPr>
  </w:style>
  <w:style w:type="paragraph" w:customStyle="1" w:styleId="CTA4a">
    <w:name w:val="CTA 4(a)"/>
    <w:basedOn w:val="OPCParaBase"/>
    <w:rsid w:val="00981A1C"/>
    <w:pPr>
      <w:tabs>
        <w:tab w:val="right" w:pos="624"/>
      </w:tabs>
      <w:spacing w:before="40" w:line="240" w:lineRule="atLeast"/>
      <w:ind w:left="873" w:hanging="873"/>
    </w:pPr>
    <w:rPr>
      <w:sz w:val="20"/>
    </w:rPr>
  </w:style>
  <w:style w:type="paragraph" w:customStyle="1" w:styleId="CTA4ai">
    <w:name w:val="CTA 4(a)(i)"/>
    <w:basedOn w:val="OPCParaBase"/>
    <w:rsid w:val="00981A1C"/>
    <w:pPr>
      <w:tabs>
        <w:tab w:val="right" w:pos="1213"/>
      </w:tabs>
      <w:spacing w:before="40" w:line="240" w:lineRule="atLeast"/>
      <w:ind w:left="1452" w:hanging="1452"/>
    </w:pPr>
    <w:rPr>
      <w:sz w:val="20"/>
    </w:rPr>
  </w:style>
  <w:style w:type="paragraph" w:customStyle="1" w:styleId="CTACAPS">
    <w:name w:val="CTA CAPS"/>
    <w:basedOn w:val="OPCParaBase"/>
    <w:rsid w:val="00981A1C"/>
    <w:pPr>
      <w:spacing w:before="60" w:line="240" w:lineRule="atLeast"/>
    </w:pPr>
    <w:rPr>
      <w:sz w:val="20"/>
    </w:rPr>
  </w:style>
  <w:style w:type="paragraph" w:customStyle="1" w:styleId="CTAright">
    <w:name w:val="CTA right"/>
    <w:basedOn w:val="OPCParaBase"/>
    <w:rsid w:val="00981A1C"/>
    <w:pPr>
      <w:spacing w:before="60" w:line="240" w:lineRule="auto"/>
      <w:jc w:val="right"/>
    </w:pPr>
    <w:rPr>
      <w:sz w:val="20"/>
    </w:rPr>
  </w:style>
  <w:style w:type="paragraph" w:styleId="Date">
    <w:name w:val="Date"/>
    <w:next w:val="Normal"/>
    <w:rsid w:val="005251FF"/>
    <w:rPr>
      <w:sz w:val="22"/>
      <w:szCs w:val="24"/>
    </w:rPr>
  </w:style>
  <w:style w:type="paragraph" w:customStyle="1" w:styleId="subsection">
    <w:name w:val="subsection"/>
    <w:aliases w:val="ss"/>
    <w:basedOn w:val="OPCParaBase"/>
    <w:rsid w:val="00981A1C"/>
    <w:pPr>
      <w:tabs>
        <w:tab w:val="right" w:pos="1021"/>
      </w:tabs>
      <w:spacing w:before="180" w:line="240" w:lineRule="auto"/>
      <w:ind w:left="1134" w:hanging="1134"/>
    </w:pPr>
  </w:style>
  <w:style w:type="paragraph" w:customStyle="1" w:styleId="Definition">
    <w:name w:val="Definition"/>
    <w:aliases w:val="dd"/>
    <w:basedOn w:val="OPCParaBase"/>
    <w:rsid w:val="00981A1C"/>
    <w:pPr>
      <w:spacing w:before="180" w:line="240" w:lineRule="auto"/>
      <w:ind w:left="1134"/>
    </w:pPr>
  </w:style>
  <w:style w:type="paragraph" w:styleId="DocumentMap">
    <w:name w:val="Document Map"/>
    <w:rsid w:val="005251FF"/>
    <w:pPr>
      <w:shd w:val="clear" w:color="auto" w:fill="000080"/>
    </w:pPr>
    <w:rPr>
      <w:rFonts w:ascii="Tahoma" w:hAnsi="Tahoma" w:cs="Tahoma"/>
      <w:sz w:val="22"/>
      <w:szCs w:val="24"/>
    </w:rPr>
  </w:style>
  <w:style w:type="paragraph" w:styleId="E-mailSignature">
    <w:name w:val="E-mail Signature"/>
    <w:rsid w:val="005251FF"/>
    <w:rPr>
      <w:sz w:val="22"/>
      <w:szCs w:val="24"/>
    </w:rPr>
  </w:style>
  <w:style w:type="character" w:styleId="Emphasis">
    <w:name w:val="Emphasis"/>
    <w:basedOn w:val="DefaultParagraphFont"/>
    <w:qFormat/>
    <w:rsid w:val="005251FF"/>
    <w:rPr>
      <w:i/>
      <w:iCs/>
    </w:rPr>
  </w:style>
  <w:style w:type="character" w:styleId="EndnoteReference">
    <w:name w:val="endnote reference"/>
    <w:basedOn w:val="DefaultParagraphFont"/>
    <w:rsid w:val="005251FF"/>
    <w:rPr>
      <w:vertAlign w:val="superscript"/>
    </w:rPr>
  </w:style>
  <w:style w:type="paragraph" w:styleId="EndnoteText">
    <w:name w:val="endnote text"/>
    <w:rsid w:val="005251FF"/>
  </w:style>
  <w:style w:type="paragraph" w:styleId="EnvelopeAddress">
    <w:name w:val="envelope address"/>
    <w:rsid w:val="005251F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251FF"/>
    <w:rPr>
      <w:rFonts w:ascii="Arial" w:hAnsi="Arial" w:cs="Arial"/>
    </w:rPr>
  </w:style>
  <w:style w:type="character" w:styleId="FollowedHyperlink">
    <w:name w:val="FollowedHyperlink"/>
    <w:basedOn w:val="DefaultParagraphFont"/>
    <w:rsid w:val="005251FF"/>
    <w:rPr>
      <w:color w:val="800080"/>
      <w:u w:val="single"/>
    </w:rPr>
  </w:style>
  <w:style w:type="paragraph" w:styleId="Footer">
    <w:name w:val="footer"/>
    <w:link w:val="FooterChar"/>
    <w:rsid w:val="00981A1C"/>
    <w:pPr>
      <w:tabs>
        <w:tab w:val="center" w:pos="4153"/>
        <w:tab w:val="right" w:pos="8306"/>
      </w:tabs>
    </w:pPr>
    <w:rPr>
      <w:sz w:val="22"/>
      <w:szCs w:val="24"/>
    </w:rPr>
  </w:style>
  <w:style w:type="character" w:styleId="FootnoteReference">
    <w:name w:val="footnote reference"/>
    <w:basedOn w:val="DefaultParagraphFont"/>
    <w:rsid w:val="005251FF"/>
    <w:rPr>
      <w:vertAlign w:val="superscript"/>
    </w:rPr>
  </w:style>
  <w:style w:type="paragraph" w:styleId="FootnoteText">
    <w:name w:val="footnote text"/>
    <w:rsid w:val="005251FF"/>
  </w:style>
  <w:style w:type="paragraph" w:customStyle="1" w:styleId="Formula">
    <w:name w:val="Formula"/>
    <w:basedOn w:val="OPCParaBase"/>
    <w:rsid w:val="00981A1C"/>
    <w:pPr>
      <w:spacing w:line="240" w:lineRule="auto"/>
      <w:ind w:left="1134"/>
    </w:pPr>
    <w:rPr>
      <w:sz w:val="20"/>
    </w:rPr>
  </w:style>
  <w:style w:type="paragraph" w:styleId="Header">
    <w:name w:val="header"/>
    <w:basedOn w:val="OPCParaBase"/>
    <w:link w:val="HeaderChar"/>
    <w:unhideWhenUsed/>
    <w:rsid w:val="00981A1C"/>
    <w:pPr>
      <w:keepNext/>
      <w:keepLines/>
      <w:tabs>
        <w:tab w:val="center" w:pos="4150"/>
        <w:tab w:val="right" w:pos="8307"/>
      </w:tabs>
      <w:spacing w:line="160" w:lineRule="exact"/>
    </w:pPr>
    <w:rPr>
      <w:sz w:val="16"/>
    </w:rPr>
  </w:style>
  <w:style w:type="paragraph" w:customStyle="1" w:styleId="House">
    <w:name w:val="House"/>
    <w:basedOn w:val="OPCParaBase"/>
    <w:rsid w:val="00981A1C"/>
    <w:pPr>
      <w:spacing w:line="240" w:lineRule="auto"/>
    </w:pPr>
    <w:rPr>
      <w:sz w:val="28"/>
    </w:rPr>
  </w:style>
  <w:style w:type="character" w:styleId="HTMLAcronym">
    <w:name w:val="HTML Acronym"/>
    <w:basedOn w:val="DefaultParagraphFont"/>
    <w:rsid w:val="005251FF"/>
  </w:style>
  <w:style w:type="paragraph" w:styleId="HTMLAddress">
    <w:name w:val="HTML Address"/>
    <w:rsid w:val="005251FF"/>
    <w:rPr>
      <w:i/>
      <w:iCs/>
      <w:sz w:val="22"/>
      <w:szCs w:val="24"/>
    </w:rPr>
  </w:style>
  <w:style w:type="character" w:styleId="HTMLCite">
    <w:name w:val="HTML Cite"/>
    <w:basedOn w:val="DefaultParagraphFont"/>
    <w:rsid w:val="005251FF"/>
    <w:rPr>
      <w:i/>
      <w:iCs/>
    </w:rPr>
  </w:style>
  <w:style w:type="character" w:styleId="HTMLCode">
    <w:name w:val="HTML Code"/>
    <w:basedOn w:val="DefaultParagraphFont"/>
    <w:rsid w:val="005251FF"/>
    <w:rPr>
      <w:rFonts w:ascii="Courier New" w:hAnsi="Courier New" w:cs="Courier New"/>
      <w:sz w:val="20"/>
      <w:szCs w:val="20"/>
    </w:rPr>
  </w:style>
  <w:style w:type="character" w:styleId="HTMLDefinition">
    <w:name w:val="HTML Definition"/>
    <w:basedOn w:val="DefaultParagraphFont"/>
    <w:rsid w:val="005251FF"/>
    <w:rPr>
      <w:i/>
      <w:iCs/>
    </w:rPr>
  </w:style>
  <w:style w:type="character" w:styleId="HTMLKeyboard">
    <w:name w:val="HTML Keyboard"/>
    <w:basedOn w:val="DefaultParagraphFont"/>
    <w:rsid w:val="005251FF"/>
    <w:rPr>
      <w:rFonts w:ascii="Courier New" w:hAnsi="Courier New" w:cs="Courier New"/>
      <w:sz w:val="20"/>
      <w:szCs w:val="20"/>
    </w:rPr>
  </w:style>
  <w:style w:type="paragraph" w:styleId="HTMLPreformatted">
    <w:name w:val="HTML Preformatted"/>
    <w:rsid w:val="005251FF"/>
    <w:rPr>
      <w:rFonts w:ascii="Courier New" w:hAnsi="Courier New" w:cs="Courier New"/>
    </w:rPr>
  </w:style>
  <w:style w:type="character" w:styleId="HTMLSample">
    <w:name w:val="HTML Sample"/>
    <w:basedOn w:val="DefaultParagraphFont"/>
    <w:rsid w:val="005251FF"/>
    <w:rPr>
      <w:rFonts w:ascii="Courier New" w:hAnsi="Courier New" w:cs="Courier New"/>
    </w:rPr>
  </w:style>
  <w:style w:type="character" w:styleId="HTMLTypewriter">
    <w:name w:val="HTML Typewriter"/>
    <w:basedOn w:val="DefaultParagraphFont"/>
    <w:rsid w:val="005251FF"/>
    <w:rPr>
      <w:rFonts w:ascii="Courier New" w:hAnsi="Courier New" w:cs="Courier New"/>
      <w:sz w:val="20"/>
      <w:szCs w:val="20"/>
    </w:rPr>
  </w:style>
  <w:style w:type="character" w:styleId="HTMLVariable">
    <w:name w:val="HTML Variable"/>
    <w:basedOn w:val="DefaultParagraphFont"/>
    <w:rsid w:val="005251FF"/>
    <w:rPr>
      <w:i/>
      <w:iCs/>
    </w:rPr>
  </w:style>
  <w:style w:type="character" w:styleId="Hyperlink">
    <w:name w:val="Hyperlink"/>
    <w:basedOn w:val="DefaultParagraphFont"/>
    <w:rsid w:val="005251FF"/>
    <w:rPr>
      <w:color w:val="0000FF"/>
      <w:u w:val="single"/>
    </w:rPr>
  </w:style>
  <w:style w:type="paragraph" w:styleId="Index1">
    <w:name w:val="index 1"/>
    <w:next w:val="Normal"/>
    <w:rsid w:val="005251FF"/>
    <w:pPr>
      <w:ind w:left="220" w:hanging="220"/>
    </w:pPr>
    <w:rPr>
      <w:sz w:val="22"/>
      <w:szCs w:val="24"/>
    </w:rPr>
  </w:style>
  <w:style w:type="paragraph" w:styleId="Index2">
    <w:name w:val="index 2"/>
    <w:next w:val="Normal"/>
    <w:rsid w:val="005251FF"/>
    <w:pPr>
      <w:ind w:left="440" w:hanging="220"/>
    </w:pPr>
    <w:rPr>
      <w:sz w:val="22"/>
      <w:szCs w:val="24"/>
    </w:rPr>
  </w:style>
  <w:style w:type="paragraph" w:styleId="Index3">
    <w:name w:val="index 3"/>
    <w:next w:val="Normal"/>
    <w:rsid w:val="005251FF"/>
    <w:pPr>
      <w:ind w:left="660" w:hanging="220"/>
    </w:pPr>
    <w:rPr>
      <w:sz w:val="22"/>
      <w:szCs w:val="24"/>
    </w:rPr>
  </w:style>
  <w:style w:type="paragraph" w:styleId="Index4">
    <w:name w:val="index 4"/>
    <w:next w:val="Normal"/>
    <w:rsid w:val="005251FF"/>
    <w:pPr>
      <w:ind w:left="880" w:hanging="220"/>
    </w:pPr>
    <w:rPr>
      <w:sz w:val="22"/>
      <w:szCs w:val="24"/>
    </w:rPr>
  </w:style>
  <w:style w:type="paragraph" w:styleId="Index5">
    <w:name w:val="index 5"/>
    <w:next w:val="Normal"/>
    <w:rsid w:val="005251FF"/>
    <w:pPr>
      <w:ind w:left="1100" w:hanging="220"/>
    </w:pPr>
    <w:rPr>
      <w:sz w:val="22"/>
      <w:szCs w:val="24"/>
    </w:rPr>
  </w:style>
  <w:style w:type="paragraph" w:styleId="Index6">
    <w:name w:val="index 6"/>
    <w:next w:val="Normal"/>
    <w:rsid w:val="005251FF"/>
    <w:pPr>
      <w:ind w:left="1320" w:hanging="220"/>
    </w:pPr>
    <w:rPr>
      <w:sz w:val="22"/>
      <w:szCs w:val="24"/>
    </w:rPr>
  </w:style>
  <w:style w:type="paragraph" w:styleId="Index7">
    <w:name w:val="index 7"/>
    <w:next w:val="Normal"/>
    <w:rsid w:val="005251FF"/>
    <w:pPr>
      <w:ind w:left="1540" w:hanging="220"/>
    </w:pPr>
    <w:rPr>
      <w:sz w:val="22"/>
      <w:szCs w:val="24"/>
    </w:rPr>
  </w:style>
  <w:style w:type="paragraph" w:styleId="Index8">
    <w:name w:val="index 8"/>
    <w:next w:val="Normal"/>
    <w:rsid w:val="005251FF"/>
    <w:pPr>
      <w:ind w:left="1760" w:hanging="220"/>
    </w:pPr>
    <w:rPr>
      <w:sz w:val="22"/>
      <w:szCs w:val="24"/>
    </w:rPr>
  </w:style>
  <w:style w:type="paragraph" w:styleId="Index9">
    <w:name w:val="index 9"/>
    <w:next w:val="Normal"/>
    <w:rsid w:val="005251FF"/>
    <w:pPr>
      <w:ind w:left="1980" w:hanging="220"/>
    </w:pPr>
    <w:rPr>
      <w:sz w:val="22"/>
      <w:szCs w:val="24"/>
    </w:rPr>
  </w:style>
  <w:style w:type="paragraph" w:styleId="IndexHeading">
    <w:name w:val="index heading"/>
    <w:next w:val="Index1"/>
    <w:rsid w:val="005251FF"/>
    <w:rPr>
      <w:rFonts w:ascii="Arial" w:hAnsi="Arial" w:cs="Arial"/>
      <w:b/>
      <w:bCs/>
      <w:sz w:val="22"/>
      <w:szCs w:val="24"/>
    </w:rPr>
  </w:style>
  <w:style w:type="paragraph" w:customStyle="1" w:styleId="Item">
    <w:name w:val="Item"/>
    <w:aliases w:val="i"/>
    <w:basedOn w:val="OPCParaBase"/>
    <w:next w:val="ItemHead"/>
    <w:rsid w:val="00981A1C"/>
    <w:pPr>
      <w:keepLines/>
      <w:spacing w:before="80" w:line="240" w:lineRule="auto"/>
      <w:ind w:left="709"/>
    </w:pPr>
  </w:style>
  <w:style w:type="paragraph" w:customStyle="1" w:styleId="ItemHead">
    <w:name w:val="ItemHead"/>
    <w:aliases w:val="ih"/>
    <w:basedOn w:val="OPCParaBase"/>
    <w:next w:val="Item"/>
    <w:link w:val="ItemHeadChar"/>
    <w:rsid w:val="00981A1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81A1C"/>
    <w:rPr>
      <w:sz w:val="16"/>
    </w:rPr>
  </w:style>
  <w:style w:type="paragraph" w:styleId="List">
    <w:name w:val="List"/>
    <w:rsid w:val="005251FF"/>
    <w:pPr>
      <w:ind w:left="283" w:hanging="283"/>
    </w:pPr>
    <w:rPr>
      <w:sz w:val="22"/>
      <w:szCs w:val="24"/>
    </w:rPr>
  </w:style>
  <w:style w:type="paragraph" w:styleId="List2">
    <w:name w:val="List 2"/>
    <w:rsid w:val="005251FF"/>
    <w:pPr>
      <w:ind w:left="566" w:hanging="283"/>
    </w:pPr>
    <w:rPr>
      <w:sz w:val="22"/>
      <w:szCs w:val="24"/>
    </w:rPr>
  </w:style>
  <w:style w:type="paragraph" w:styleId="List3">
    <w:name w:val="List 3"/>
    <w:rsid w:val="005251FF"/>
    <w:pPr>
      <w:ind w:left="849" w:hanging="283"/>
    </w:pPr>
    <w:rPr>
      <w:sz w:val="22"/>
      <w:szCs w:val="24"/>
    </w:rPr>
  </w:style>
  <w:style w:type="paragraph" w:styleId="List4">
    <w:name w:val="List 4"/>
    <w:rsid w:val="005251FF"/>
    <w:pPr>
      <w:ind w:left="1132" w:hanging="283"/>
    </w:pPr>
    <w:rPr>
      <w:sz w:val="22"/>
      <w:szCs w:val="24"/>
    </w:rPr>
  </w:style>
  <w:style w:type="paragraph" w:styleId="List5">
    <w:name w:val="List 5"/>
    <w:rsid w:val="005251FF"/>
    <w:pPr>
      <w:ind w:left="1415" w:hanging="283"/>
    </w:pPr>
    <w:rPr>
      <w:sz w:val="22"/>
      <w:szCs w:val="24"/>
    </w:rPr>
  </w:style>
  <w:style w:type="paragraph" w:styleId="ListBullet">
    <w:name w:val="List Bullet"/>
    <w:rsid w:val="005251FF"/>
    <w:pPr>
      <w:numPr>
        <w:numId w:val="7"/>
      </w:numPr>
      <w:tabs>
        <w:tab w:val="clear" w:pos="360"/>
        <w:tab w:val="num" w:pos="2989"/>
      </w:tabs>
      <w:ind w:left="1225" w:firstLine="1043"/>
    </w:pPr>
    <w:rPr>
      <w:sz w:val="22"/>
      <w:szCs w:val="24"/>
    </w:rPr>
  </w:style>
  <w:style w:type="paragraph" w:styleId="ListBullet2">
    <w:name w:val="List Bullet 2"/>
    <w:rsid w:val="005251FF"/>
    <w:pPr>
      <w:numPr>
        <w:numId w:val="9"/>
      </w:numPr>
      <w:tabs>
        <w:tab w:val="clear" w:pos="643"/>
        <w:tab w:val="num" w:pos="360"/>
      </w:tabs>
      <w:ind w:left="360"/>
    </w:pPr>
    <w:rPr>
      <w:sz w:val="22"/>
      <w:szCs w:val="24"/>
    </w:rPr>
  </w:style>
  <w:style w:type="paragraph" w:styleId="ListBullet3">
    <w:name w:val="List Bullet 3"/>
    <w:rsid w:val="005251FF"/>
    <w:pPr>
      <w:numPr>
        <w:numId w:val="11"/>
      </w:numPr>
      <w:tabs>
        <w:tab w:val="clear" w:pos="926"/>
        <w:tab w:val="num" w:pos="360"/>
      </w:tabs>
      <w:ind w:left="360"/>
    </w:pPr>
    <w:rPr>
      <w:sz w:val="22"/>
      <w:szCs w:val="24"/>
    </w:rPr>
  </w:style>
  <w:style w:type="paragraph" w:styleId="ListBullet4">
    <w:name w:val="List Bullet 4"/>
    <w:rsid w:val="005251FF"/>
    <w:pPr>
      <w:numPr>
        <w:numId w:val="13"/>
      </w:numPr>
      <w:tabs>
        <w:tab w:val="clear" w:pos="1209"/>
        <w:tab w:val="num" w:pos="926"/>
      </w:tabs>
      <w:ind w:left="926"/>
    </w:pPr>
    <w:rPr>
      <w:sz w:val="22"/>
      <w:szCs w:val="24"/>
    </w:rPr>
  </w:style>
  <w:style w:type="paragraph" w:styleId="ListBullet5">
    <w:name w:val="List Bullet 5"/>
    <w:rsid w:val="005251FF"/>
    <w:pPr>
      <w:numPr>
        <w:numId w:val="15"/>
      </w:numPr>
    </w:pPr>
    <w:rPr>
      <w:sz w:val="22"/>
      <w:szCs w:val="24"/>
    </w:rPr>
  </w:style>
  <w:style w:type="paragraph" w:styleId="ListContinue">
    <w:name w:val="List Continue"/>
    <w:rsid w:val="005251FF"/>
    <w:pPr>
      <w:spacing w:after="120"/>
      <w:ind w:left="283"/>
    </w:pPr>
    <w:rPr>
      <w:sz w:val="22"/>
      <w:szCs w:val="24"/>
    </w:rPr>
  </w:style>
  <w:style w:type="paragraph" w:styleId="ListContinue2">
    <w:name w:val="List Continue 2"/>
    <w:rsid w:val="005251FF"/>
    <w:pPr>
      <w:spacing w:after="120"/>
      <w:ind w:left="566"/>
    </w:pPr>
    <w:rPr>
      <w:sz w:val="22"/>
      <w:szCs w:val="24"/>
    </w:rPr>
  </w:style>
  <w:style w:type="paragraph" w:styleId="ListContinue3">
    <w:name w:val="List Continue 3"/>
    <w:rsid w:val="005251FF"/>
    <w:pPr>
      <w:spacing w:after="120"/>
      <w:ind w:left="849"/>
    </w:pPr>
    <w:rPr>
      <w:sz w:val="22"/>
      <w:szCs w:val="24"/>
    </w:rPr>
  </w:style>
  <w:style w:type="paragraph" w:styleId="ListContinue4">
    <w:name w:val="List Continue 4"/>
    <w:rsid w:val="005251FF"/>
    <w:pPr>
      <w:spacing w:after="120"/>
      <w:ind w:left="1132"/>
    </w:pPr>
    <w:rPr>
      <w:sz w:val="22"/>
      <w:szCs w:val="24"/>
    </w:rPr>
  </w:style>
  <w:style w:type="paragraph" w:styleId="ListContinue5">
    <w:name w:val="List Continue 5"/>
    <w:rsid w:val="005251FF"/>
    <w:pPr>
      <w:spacing w:after="120"/>
      <w:ind w:left="1415"/>
    </w:pPr>
    <w:rPr>
      <w:sz w:val="22"/>
      <w:szCs w:val="24"/>
    </w:rPr>
  </w:style>
  <w:style w:type="paragraph" w:styleId="ListNumber">
    <w:name w:val="List Number"/>
    <w:rsid w:val="005251FF"/>
    <w:pPr>
      <w:numPr>
        <w:numId w:val="17"/>
      </w:numPr>
      <w:tabs>
        <w:tab w:val="clear" w:pos="360"/>
        <w:tab w:val="num" w:pos="4242"/>
      </w:tabs>
      <w:ind w:left="3521" w:hanging="1043"/>
    </w:pPr>
    <w:rPr>
      <w:sz w:val="22"/>
      <w:szCs w:val="24"/>
    </w:rPr>
  </w:style>
  <w:style w:type="paragraph" w:styleId="ListNumber2">
    <w:name w:val="List Number 2"/>
    <w:rsid w:val="005251FF"/>
    <w:pPr>
      <w:numPr>
        <w:numId w:val="19"/>
      </w:numPr>
      <w:tabs>
        <w:tab w:val="clear" w:pos="643"/>
        <w:tab w:val="num" w:pos="360"/>
      </w:tabs>
      <w:ind w:left="360"/>
    </w:pPr>
    <w:rPr>
      <w:sz w:val="22"/>
      <w:szCs w:val="24"/>
    </w:rPr>
  </w:style>
  <w:style w:type="paragraph" w:styleId="ListNumber3">
    <w:name w:val="List Number 3"/>
    <w:rsid w:val="005251FF"/>
    <w:pPr>
      <w:numPr>
        <w:numId w:val="21"/>
      </w:numPr>
      <w:tabs>
        <w:tab w:val="clear" w:pos="926"/>
        <w:tab w:val="num" w:pos="360"/>
      </w:tabs>
      <w:ind w:left="360"/>
    </w:pPr>
    <w:rPr>
      <w:sz w:val="22"/>
      <w:szCs w:val="24"/>
    </w:rPr>
  </w:style>
  <w:style w:type="paragraph" w:styleId="ListNumber4">
    <w:name w:val="List Number 4"/>
    <w:rsid w:val="005251FF"/>
    <w:pPr>
      <w:numPr>
        <w:numId w:val="23"/>
      </w:numPr>
      <w:tabs>
        <w:tab w:val="clear" w:pos="1209"/>
        <w:tab w:val="num" w:pos="360"/>
      </w:tabs>
      <w:ind w:left="360"/>
    </w:pPr>
    <w:rPr>
      <w:sz w:val="22"/>
      <w:szCs w:val="24"/>
    </w:rPr>
  </w:style>
  <w:style w:type="paragraph" w:styleId="ListNumber5">
    <w:name w:val="List Number 5"/>
    <w:rsid w:val="005251FF"/>
    <w:pPr>
      <w:numPr>
        <w:numId w:val="25"/>
      </w:numPr>
      <w:tabs>
        <w:tab w:val="clear" w:pos="1492"/>
        <w:tab w:val="num" w:pos="1440"/>
      </w:tabs>
      <w:ind w:left="0" w:firstLine="0"/>
    </w:pPr>
    <w:rPr>
      <w:sz w:val="22"/>
      <w:szCs w:val="24"/>
    </w:rPr>
  </w:style>
  <w:style w:type="paragraph" w:customStyle="1" w:styleId="LongT">
    <w:name w:val="LongT"/>
    <w:basedOn w:val="OPCParaBase"/>
    <w:rsid w:val="00981A1C"/>
    <w:pPr>
      <w:spacing w:line="240" w:lineRule="auto"/>
    </w:pPr>
    <w:rPr>
      <w:b/>
      <w:sz w:val="32"/>
    </w:rPr>
  </w:style>
  <w:style w:type="paragraph" w:styleId="MacroText">
    <w:name w:val="macro"/>
    <w:rsid w:val="005251F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251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251FF"/>
    <w:rPr>
      <w:sz w:val="24"/>
      <w:szCs w:val="24"/>
    </w:rPr>
  </w:style>
  <w:style w:type="paragraph" w:styleId="NormalIndent">
    <w:name w:val="Normal Indent"/>
    <w:rsid w:val="005251FF"/>
    <w:pPr>
      <w:ind w:left="720"/>
    </w:pPr>
    <w:rPr>
      <w:sz w:val="22"/>
      <w:szCs w:val="24"/>
    </w:rPr>
  </w:style>
  <w:style w:type="paragraph" w:styleId="NoteHeading">
    <w:name w:val="Note Heading"/>
    <w:next w:val="Normal"/>
    <w:rsid w:val="005251FF"/>
    <w:rPr>
      <w:sz w:val="22"/>
      <w:szCs w:val="24"/>
    </w:rPr>
  </w:style>
  <w:style w:type="paragraph" w:customStyle="1" w:styleId="notedraft">
    <w:name w:val="note(draft)"/>
    <w:aliases w:val="nd"/>
    <w:basedOn w:val="OPCParaBase"/>
    <w:rsid w:val="00981A1C"/>
    <w:pPr>
      <w:spacing w:before="240" w:line="240" w:lineRule="auto"/>
      <w:ind w:left="284" w:hanging="284"/>
    </w:pPr>
    <w:rPr>
      <w:i/>
      <w:sz w:val="24"/>
    </w:rPr>
  </w:style>
  <w:style w:type="paragraph" w:customStyle="1" w:styleId="notepara">
    <w:name w:val="note(para)"/>
    <w:aliases w:val="na"/>
    <w:basedOn w:val="OPCParaBase"/>
    <w:rsid w:val="00981A1C"/>
    <w:pPr>
      <w:spacing w:before="40" w:line="198" w:lineRule="exact"/>
      <w:ind w:left="2354" w:hanging="369"/>
    </w:pPr>
    <w:rPr>
      <w:sz w:val="18"/>
    </w:rPr>
  </w:style>
  <w:style w:type="paragraph" w:customStyle="1" w:styleId="noteParlAmend">
    <w:name w:val="note(ParlAmend)"/>
    <w:aliases w:val="npp"/>
    <w:basedOn w:val="OPCParaBase"/>
    <w:next w:val="ParlAmend"/>
    <w:rsid w:val="00981A1C"/>
    <w:pPr>
      <w:spacing w:line="240" w:lineRule="auto"/>
      <w:jc w:val="right"/>
    </w:pPr>
    <w:rPr>
      <w:rFonts w:ascii="Arial" w:hAnsi="Arial"/>
      <w:b/>
      <w:i/>
    </w:rPr>
  </w:style>
  <w:style w:type="character" w:styleId="PageNumber">
    <w:name w:val="page number"/>
    <w:basedOn w:val="DefaultParagraphFont"/>
    <w:rsid w:val="005251FF"/>
  </w:style>
  <w:style w:type="paragraph" w:customStyle="1" w:styleId="Page1">
    <w:name w:val="Page1"/>
    <w:basedOn w:val="OPCParaBase"/>
    <w:rsid w:val="00981A1C"/>
    <w:pPr>
      <w:spacing w:before="5600" w:line="240" w:lineRule="auto"/>
    </w:pPr>
    <w:rPr>
      <w:b/>
      <w:sz w:val="32"/>
    </w:rPr>
  </w:style>
  <w:style w:type="paragraph" w:customStyle="1" w:styleId="PageBreak">
    <w:name w:val="PageBreak"/>
    <w:aliases w:val="pb"/>
    <w:basedOn w:val="OPCParaBase"/>
    <w:rsid w:val="00981A1C"/>
    <w:pPr>
      <w:spacing w:line="240" w:lineRule="auto"/>
    </w:pPr>
    <w:rPr>
      <w:sz w:val="20"/>
    </w:rPr>
  </w:style>
  <w:style w:type="paragraph" w:customStyle="1" w:styleId="paragraph">
    <w:name w:val="paragraph"/>
    <w:aliases w:val="a"/>
    <w:basedOn w:val="OPCParaBase"/>
    <w:rsid w:val="00981A1C"/>
    <w:pPr>
      <w:tabs>
        <w:tab w:val="right" w:pos="1531"/>
      </w:tabs>
      <w:spacing w:before="40" w:line="240" w:lineRule="auto"/>
      <w:ind w:left="1644" w:hanging="1644"/>
    </w:pPr>
  </w:style>
  <w:style w:type="paragraph" w:customStyle="1" w:styleId="paragraphsub">
    <w:name w:val="paragraph(sub)"/>
    <w:aliases w:val="aa"/>
    <w:basedOn w:val="OPCParaBase"/>
    <w:rsid w:val="00981A1C"/>
    <w:pPr>
      <w:tabs>
        <w:tab w:val="right" w:pos="1985"/>
      </w:tabs>
      <w:spacing w:before="40" w:line="240" w:lineRule="auto"/>
      <w:ind w:left="2098" w:hanging="2098"/>
    </w:pPr>
  </w:style>
  <w:style w:type="paragraph" w:customStyle="1" w:styleId="paragraphsub-sub">
    <w:name w:val="paragraph(sub-sub)"/>
    <w:aliases w:val="aaa"/>
    <w:basedOn w:val="OPCParaBase"/>
    <w:rsid w:val="00981A1C"/>
    <w:pPr>
      <w:tabs>
        <w:tab w:val="right" w:pos="2722"/>
      </w:tabs>
      <w:spacing w:before="40" w:line="240" w:lineRule="auto"/>
      <w:ind w:left="2835" w:hanging="2835"/>
    </w:pPr>
  </w:style>
  <w:style w:type="paragraph" w:customStyle="1" w:styleId="ParlAmend">
    <w:name w:val="ParlAmend"/>
    <w:aliases w:val="pp"/>
    <w:basedOn w:val="OPCParaBase"/>
    <w:rsid w:val="00981A1C"/>
    <w:pPr>
      <w:spacing w:before="240" w:line="240" w:lineRule="atLeast"/>
      <w:ind w:hanging="567"/>
    </w:pPr>
    <w:rPr>
      <w:sz w:val="24"/>
    </w:rPr>
  </w:style>
  <w:style w:type="paragraph" w:customStyle="1" w:styleId="Penalty">
    <w:name w:val="Penalty"/>
    <w:basedOn w:val="OPCParaBase"/>
    <w:rsid w:val="00981A1C"/>
    <w:pPr>
      <w:tabs>
        <w:tab w:val="left" w:pos="2977"/>
      </w:tabs>
      <w:spacing w:before="180" w:line="240" w:lineRule="auto"/>
      <w:ind w:left="1985" w:hanging="851"/>
    </w:pPr>
  </w:style>
  <w:style w:type="paragraph" w:styleId="PlainText">
    <w:name w:val="Plain Text"/>
    <w:rsid w:val="005251FF"/>
    <w:rPr>
      <w:rFonts w:ascii="Courier New" w:hAnsi="Courier New" w:cs="Courier New"/>
      <w:sz w:val="22"/>
    </w:rPr>
  </w:style>
  <w:style w:type="paragraph" w:customStyle="1" w:styleId="Portfolio">
    <w:name w:val="Portfolio"/>
    <w:basedOn w:val="OPCParaBase"/>
    <w:rsid w:val="00981A1C"/>
    <w:pPr>
      <w:spacing w:line="240" w:lineRule="auto"/>
    </w:pPr>
    <w:rPr>
      <w:i/>
      <w:sz w:val="20"/>
    </w:rPr>
  </w:style>
  <w:style w:type="paragraph" w:customStyle="1" w:styleId="Preamble">
    <w:name w:val="Preamble"/>
    <w:basedOn w:val="OPCParaBase"/>
    <w:next w:val="Normal"/>
    <w:rsid w:val="00981A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1A1C"/>
    <w:pPr>
      <w:spacing w:line="240" w:lineRule="auto"/>
    </w:pPr>
    <w:rPr>
      <w:i/>
      <w:sz w:val="20"/>
    </w:rPr>
  </w:style>
  <w:style w:type="paragraph" w:styleId="Salutation">
    <w:name w:val="Salutation"/>
    <w:next w:val="Normal"/>
    <w:rsid w:val="005251FF"/>
    <w:rPr>
      <w:sz w:val="22"/>
      <w:szCs w:val="24"/>
    </w:rPr>
  </w:style>
  <w:style w:type="paragraph" w:customStyle="1" w:styleId="Session">
    <w:name w:val="Session"/>
    <w:basedOn w:val="OPCParaBase"/>
    <w:rsid w:val="00981A1C"/>
    <w:pPr>
      <w:spacing w:line="240" w:lineRule="auto"/>
    </w:pPr>
    <w:rPr>
      <w:sz w:val="28"/>
    </w:rPr>
  </w:style>
  <w:style w:type="paragraph" w:customStyle="1" w:styleId="ShortT">
    <w:name w:val="ShortT"/>
    <w:basedOn w:val="OPCParaBase"/>
    <w:next w:val="Normal"/>
    <w:qFormat/>
    <w:rsid w:val="00981A1C"/>
    <w:pPr>
      <w:spacing w:line="240" w:lineRule="auto"/>
    </w:pPr>
    <w:rPr>
      <w:b/>
      <w:sz w:val="40"/>
    </w:rPr>
  </w:style>
  <w:style w:type="paragraph" w:styleId="Signature">
    <w:name w:val="Signature"/>
    <w:rsid w:val="005251FF"/>
    <w:pPr>
      <w:ind w:left="4252"/>
    </w:pPr>
    <w:rPr>
      <w:sz w:val="22"/>
      <w:szCs w:val="24"/>
    </w:rPr>
  </w:style>
  <w:style w:type="paragraph" w:customStyle="1" w:styleId="Sponsor">
    <w:name w:val="Sponsor"/>
    <w:basedOn w:val="OPCParaBase"/>
    <w:rsid w:val="00981A1C"/>
    <w:pPr>
      <w:spacing w:line="240" w:lineRule="auto"/>
    </w:pPr>
    <w:rPr>
      <w:i/>
    </w:rPr>
  </w:style>
  <w:style w:type="character" w:styleId="Strong">
    <w:name w:val="Strong"/>
    <w:basedOn w:val="DefaultParagraphFont"/>
    <w:qFormat/>
    <w:rsid w:val="005251FF"/>
    <w:rPr>
      <w:b/>
      <w:bCs/>
    </w:rPr>
  </w:style>
  <w:style w:type="paragraph" w:customStyle="1" w:styleId="Subitem">
    <w:name w:val="Subitem"/>
    <w:aliases w:val="iss"/>
    <w:basedOn w:val="OPCParaBase"/>
    <w:rsid w:val="00981A1C"/>
    <w:pPr>
      <w:spacing w:before="180" w:line="240" w:lineRule="auto"/>
      <w:ind w:left="709" w:hanging="709"/>
    </w:pPr>
  </w:style>
  <w:style w:type="paragraph" w:customStyle="1" w:styleId="SubitemHead">
    <w:name w:val="SubitemHead"/>
    <w:aliases w:val="issh"/>
    <w:basedOn w:val="OPCParaBase"/>
    <w:rsid w:val="00981A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1A1C"/>
    <w:pPr>
      <w:spacing w:before="40" w:line="240" w:lineRule="auto"/>
      <w:ind w:left="1134"/>
    </w:pPr>
  </w:style>
  <w:style w:type="paragraph" w:customStyle="1" w:styleId="SubsectionHead">
    <w:name w:val="SubsectionHead"/>
    <w:aliases w:val="ssh"/>
    <w:basedOn w:val="OPCParaBase"/>
    <w:next w:val="subsection"/>
    <w:rsid w:val="00981A1C"/>
    <w:pPr>
      <w:keepNext/>
      <w:keepLines/>
      <w:spacing w:before="240" w:line="240" w:lineRule="auto"/>
      <w:ind w:left="1134"/>
    </w:pPr>
    <w:rPr>
      <w:i/>
    </w:rPr>
  </w:style>
  <w:style w:type="paragraph" w:styleId="Subtitle">
    <w:name w:val="Subtitle"/>
    <w:qFormat/>
    <w:rsid w:val="005251FF"/>
    <w:pPr>
      <w:spacing w:after="60"/>
      <w:jc w:val="center"/>
    </w:pPr>
    <w:rPr>
      <w:rFonts w:ascii="Arial" w:hAnsi="Arial" w:cs="Arial"/>
      <w:sz w:val="24"/>
      <w:szCs w:val="24"/>
    </w:rPr>
  </w:style>
  <w:style w:type="table" w:styleId="Table3Deffects1">
    <w:name w:val="Table 3D effects 1"/>
    <w:basedOn w:val="TableNormal"/>
    <w:rsid w:val="005251F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51F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251F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251F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51F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251F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251F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251F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251F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251F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251F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251F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251F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251F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251F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251F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251F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81A1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251F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251F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251F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251F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251F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251F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251F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251F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251F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251F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251F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251F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251F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251F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251F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251F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251FF"/>
    <w:pPr>
      <w:ind w:left="220" w:hanging="220"/>
    </w:pPr>
    <w:rPr>
      <w:sz w:val="22"/>
      <w:szCs w:val="24"/>
    </w:rPr>
  </w:style>
  <w:style w:type="paragraph" w:styleId="TableofFigures">
    <w:name w:val="table of figures"/>
    <w:next w:val="Normal"/>
    <w:rsid w:val="005251FF"/>
    <w:pPr>
      <w:ind w:left="440" w:hanging="440"/>
    </w:pPr>
    <w:rPr>
      <w:sz w:val="22"/>
      <w:szCs w:val="24"/>
    </w:rPr>
  </w:style>
  <w:style w:type="table" w:styleId="TableProfessional">
    <w:name w:val="Table Professional"/>
    <w:basedOn w:val="TableNormal"/>
    <w:rsid w:val="005251F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251F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251F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251F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251F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251F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251F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251F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251F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251F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81A1C"/>
    <w:pPr>
      <w:spacing w:before="60" w:line="240" w:lineRule="auto"/>
      <w:ind w:left="284" w:hanging="284"/>
    </w:pPr>
    <w:rPr>
      <w:sz w:val="20"/>
    </w:rPr>
  </w:style>
  <w:style w:type="paragraph" w:customStyle="1" w:styleId="Tablei">
    <w:name w:val="Table(i)"/>
    <w:aliases w:val="taa"/>
    <w:basedOn w:val="OPCParaBase"/>
    <w:rsid w:val="00981A1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81A1C"/>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981A1C"/>
    <w:rPr>
      <w:sz w:val="16"/>
    </w:rPr>
  </w:style>
  <w:style w:type="paragraph" w:customStyle="1" w:styleId="Tabletext">
    <w:name w:val="Tabletext"/>
    <w:aliases w:val="tt"/>
    <w:basedOn w:val="OPCParaBase"/>
    <w:rsid w:val="00981A1C"/>
    <w:pPr>
      <w:spacing w:before="60" w:line="240" w:lineRule="atLeast"/>
    </w:pPr>
    <w:rPr>
      <w:sz w:val="20"/>
    </w:rPr>
  </w:style>
  <w:style w:type="paragraph" w:styleId="Title">
    <w:name w:val="Title"/>
    <w:qFormat/>
    <w:rsid w:val="005251F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81A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1A1C"/>
    <w:pPr>
      <w:numPr>
        <w:numId w:val="3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1A1C"/>
    <w:pPr>
      <w:spacing w:before="122" w:line="198" w:lineRule="exact"/>
      <w:ind w:left="1985" w:hanging="851"/>
      <w:jc w:val="right"/>
    </w:pPr>
    <w:rPr>
      <w:sz w:val="18"/>
    </w:rPr>
  </w:style>
  <w:style w:type="paragraph" w:customStyle="1" w:styleId="TLPTableBullet">
    <w:name w:val="TLPTableBullet"/>
    <w:aliases w:val="ttb"/>
    <w:basedOn w:val="OPCParaBase"/>
    <w:rsid w:val="00981A1C"/>
    <w:pPr>
      <w:spacing w:line="240" w:lineRule="exact"/>
      <w:ind w:left="284" w:hanging="284"/>
    </w:pPr>
    <w:rPr>
      <w:sz w:val="20"/>
    </w:rPr>
  </w:style>
  <w:style w:type="paragraph" w:styleId="TOAHeading">
    <w:name w:val="toa heading"/>
    <w:next w:val="Normal"/>
    <w:rsid w:val="005251FF"/>
    <w:pPr>
      <w:spacing w:before="120"/>
    </w:pPr>
    <w:rPr>
      <w:rFonts w:ascii="Arial" w:hAnsi="Arial" w:cs="Arial"/>
      <w:b/>
      <w:bCs/>
      <w:sz w:val="24"/>
      <w:szCs w:val="24"/>
    </w:rPr>
  </w:style>
  <w:style w:type="paragraph" w:styleId="TOC1">
    <w:name w:val="toc 1"/>
    <w:basedOn w:val="OPCParaBase"/>
    <w:next w:val="Normal"/>
    <w:uiPriority w:val="39"/>
    <w:unhideWhenUsed/>
    <w:rsid w:val="00981A1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81A1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81A1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81A1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81A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81A1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81A1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81A1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81A1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1A1C"/>
    <w:pPr>
      <w:keepLines/>
      <w:spacing w:before="240" w:after="120" w:line="240" w:lineRule="auto"/>
      <w:ind w:left="794"/>
    </w:pPr>
    <w:rPr>
      <w:b/>
      <w:kern w:val="28"/>
      <w:sz w:val="20"/>
    </w:rPr>
  </w:style>
  <w:style w:type="paragraph" w:customStyle="1" w:styleId="TofSectsHeading">
    <w:name w:val="TofSects(Heading)"/>
    <w:basedOn w:val="OPCParaBase"/>
    <w:rsid w:val="00981A1C"/>
    <w:pPr>
      <w:spacing w:before="240" w:after="120" w:line="240" w:lineRule="auto"/>
    </w:pPr>
    <w:rPr>
      <w:b/>
      <w:sz w:val="24"/>
    </w:rPr>
  </w:style>
  <w:style w:type="paragraph" w:customStyle="1" w:styleId="TofSectsSection">
    <w:name w:val="TofSects(Section)"/>
    <w:basedOn w:val="OPCParaBase"/>
    <w:rsid w:val="00981A1C"/>
    <w:pPr>
      <w:keepLines/>
      <w:spacing w:before="40" w:line="240" w:lineRule="auto"/>
      <w:ind w:left="1588" w:hanging="794"/>
    </w:pPr>
    <w:rPr>
      <w:kern w:val="28"/>
      <w:sz w:val="18"/>
    </w:rPr>
  </w:style>
  <w:style w:type="paragraph" w:customStyle="1" w:styleId="TofSectsSubdiv">
    <w:name w:val="TofSects(Subdiv)"/>
    <w:basedOn w:val="OPCParaBase"/>
    <w:rsid w:val="00981A1C"/>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2B1B41"/>
    <w:rPr>
      <w:rFonts w:ascii="Arial" w:hAnsi="Arial"/>
      <w:b/>
      <w:kern w:val="28"/>
      <w:sz w:val="24"/>
    </w:rPr>
  </w:style>
  <w:style w:type="character" w:customStyle="1" w:styleId="OPCCharBase">
    <w:name w:val="OPCCharBase"/>
    <w:uiPriority w:val="1"/>
    <w:qFormat/>
    <w:rsid w:val="00981A1C"/>
  </w:style>
  <w:style w:type="paragraph" w:customStyle="1" w:styleId="OPCParaBase">
    <w:name w:val="OPCParaBase"/>
    <w:qFormat/>
    <w:rsid w:val="00981A1C"/>
    <w:pPr>
      <w:spacing w:line="260" w:lineRule="atLeast"/>
    </w:pPr>
    <w:rPr>
      <w:sz w:val="22"/>
    </w:rPr>
  </w:style>
  <w:style w:type="paragraph" w:customStyle="1" w:styleId="noteToPara">
    <w:name w:val="noteToPara"/>
    <w:aliases w:val="ntp"/>
    <w:basedOn w:val="OPCParaBase"/>
    <w:rsid w:val="00981A1C"/>
    <w:pPr>
      <w:spacing w:before="122" w:line="198" w:lineRule="exact"/>
      <w:ind w:left="2353" w:hanging="709"/>
    </w:pPr>
    <w:rPr>
      <w:sz w:val="18"/>
    </w:rPr>
  </w:style>
  <w:style w:type="paragraph" w:customStyle="1" w:styleId="WRStyle">
    <w:name w:val="WR Style"/>
    <w:aliases w:val="WR"/>
    <w:basedOn w:val="OPCParaBase"/>
    <w:rsid w:val="00981A1C"/>
    <w:pPr>
      <w:spacing w:before="240" w:line="240" w:lineRule="auto"/>
      <w:ind w:left="284" w:hanging="284"/>
    </w:pPr>
    <w:rPr>
      <w:b/>
      <w:i/>
      <w:kern w:val="28"/>
      <w:sz w:val="24"/>
    </w:rPr>
  </w:style>
  <w:style w:type="character" w:customStyle="1" w:styleId="FooterChar">
    <w:name w:val="Footer Char"/>
    <w:basedOn w:val="DefaultParagraphFont"/>
    <w:link w:val="Footer"/>
    <w:rsid w:val="00981A1C"/>
    <w:rPr>
      <w:sz w:val="22"/>
      <w:szCs w:val="24"/>
    </w:rPr>
  </w:style>
  <w:style w:type="table" w:customStyle="1" w:styleId="CFlag">
    <w:name w:val="CFlag"/>
    <w:basedOn w:val="TableNormal"/>
    <w:uiPriority w:val="99"/>
    <w:rsid w:val="00981A1C"/>
    <w:tblPr/>
  </w:style>
  <w:style w:type="paragraph" w:customStyle="1" w:styleId="SignCoverPageEnd">
    <w:name w:val="SignCoverPageEnd"/>
    <w:basedOn w:val="OPCParaBase"/>
    <w:next w:val="Normal"/>
    <w:rsid w:val="00981A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1A1C"/>
    <w:pPr>
      <w:pBdr>
        <w:top w:val="single" w:sz="4" w:space="1" w:color="auto"/>
      </w:pBdr>
      <w:spacing w:before="360"/>
      <w:ind w:right="397"/>
      <w:jc w:val="both"/>
    </w:pPr>
  </w:style>
  <w:style w:type="paragraph" w:customStyle="1" w:styleId="ENotesHeading1">
    <w:name w:val="ENotesHeading 1"/>
    <w:aliases w:val="Enh1"/>
    <w:basedOn w:val="OPCParaBase"/>
    <w:next w:val="Normal"/>
    <w:rsid w:val="00981A1C"/>
    <w:pPr>
      <w:spacing w:before="120"/>
      <w:outlineLvl w:val="1"/>
    </w:pPr>
    <w:rPr>
      <w:b/>
      <w:sz w:val="28"/>
      <w:szCs w:val="28"/>
    </w:rPr>
  </w:style>
  <w:style w:type="paragraph" w:customStyle="1" w:styleId="ENotesHeading2">
    <w:name w:val="ENotesHeading 2"/>
    <w:aliases w:val="Enh2"/>
    <w:basedOn w:val="OPCParaBase"/>
    <w:next w:val="Normal"/>
    <w:rsid w:val="00981A1C"/>
    <w:pPr>
      <w:spacing w:before="120" w:after="120"/>
      <w:outlineLvl w:val="2"/>
    </w:pPr>
    <w:rPr>
      <w:b/>
      <w:sz w:val="24"/>
      <w:szCs w:val="28"/>
    </w:rPr>
  </w:style>
  <w:style w:type="paragraph" w:customStyle="1" w:styleId="CompiledActNo">
    <w:name w:val="CompiledActNo"/>
    <w:basedOn w:val="OPCParaBase"/>
    <w:next w:val="Normal"/>
    <w:rsid w:val="00981A1C"/>
    <w:rPr>
      <w:b/>
      <w:sz w:val="24"/>
      <w:szCs w:val="24"/>
    </w:rPr>
  </w:style>
  <w:style w:type="paragraph" w:customStyle="1" w:styleId="ENotesText">
    <w:name w:val="ENotesText"/>
    <w:aliases w:val="Ent,ENt"/>
    <w:basedOn w:val="OPCParaBase"/>
    <w:next w:val="Normal"/>
    <w:rsid w:val="00981A1C"/>
    <w:pPr>
      <w:spacing w:before="120"/>
    </w:pPr>
  </w:style>
  <w:style w:type="paragraph" w:customStyle="1" w:styleId="CompiledMadeUnder">
    <w:name w:val="CompiledMadeUnder"/>
    <w:basedOn w:val="OPCParaBase"/>
    <w:next w:val="Normal"/>
    <w:rsid w:val="00981A1C"/>
    <w:rPr>
      <w:i/>
      <w:sz w:val="24"/>
      <w:szCs w:val="24"/>
    </w:rPr>
  </w:style>
  <w:style w:type="paragraph" w:customStyle="1" w:styleId="Paragraphsub-sub-sub">
    <w:name w:val="Paragraph(sub-sub-sub)"/>
    <w:aliases w:val="aaaa"/>
    <w:basedOn w:val="OPCParaBase"/>
    <w:rsid w:val="00981A1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81A1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1A1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1A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1A1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81A1C"/>
    <w:pPr>
      <w:spacing w:before="60" w:line="240" w:lineRule="auto"/>
    </w:pPr>
    <w:rPr>
      <w:rFonts w:cs="Arial"/>
      <w:sz w:val="20"/>
      <w:szCs w:val="22"/>
    </w:rPr>
  </w:style>
  <w:style w:type="paragraph" w:customStyle="1" w:styleId="ActHead10">
    <w:name w:val="ActHead 10"/>
    <w:aliases w:val="sp"/>
    <w:basedOn w:val="OPCParaBase"/>
    <w:next w:val="ActHead3"/>
    <w:rsid w:val="00981A1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81A1C"/>
    <w:rPr>
      <w:rFonts w:ascii="Tahoma" w:eastAsiaTheme="minorHAnsi" w:hAnsi="Tahoma" w:cs="Tahoma"/>
      <w:sz w:val="16"/>
      <w:szCs w:val="16"/>
      <w:lang w:eastAsia="en-US"/>
    </w:rPr>
  </w:style>
  <w:style w:type="paragraph" w:customStyle="1" w:styleId="NoteToSubpara">
    <w:name w:val="NoteToSubpara"/>
    <w:aliases w:val="nts"/>
    <w:basedOn w:val="OPCParaBase"/>
    <w:rsid w:val="00981A1C"/>
    <w:pPr>
      <w:spacing w:before="40" w:line="198" w:lineRule="exact"/>
      <w:ind w:left="2835" w:hanging="709"/>
    </w:pPr>
    <w:rPr>
      <w:sz w:val="18"/>
    </w:rPr>
  </w:style>
  <w:style w:type="paragraph" w:customStyle="1" w:styleId="ENoteTableHeading">
    <w:name w:val="ENoteTableHeading"/>
    <w:aliases w:val="enth"/>
    <w:basedOn w:val="OPCParaBase"/>
    <w:rsid w:val="00981A1C"/>
    <w:pPr>
      <w:keepNext/>
      <w:spacing w:before="60" w:line="240" w:lineRule="atLeast"/>
    </w:pPr>
    <w:rPr>
      <w:rFonts w:ascii="Arial" w:hAnsi="Arial"/>
      <w:b/>
      <w:sz w:val="16"/>
    </w:rPr>
  </w:style>
  <w:style w:type="paragraph" w:customStyle="1" w:styleId="ENoteTTi">
    <w:name w:val="ENoteTTi"/>
    <w:aliases w:val="entti"/>
    <w:basedOn w:val="OPCParaBase"/>
    <w:rsid w:val="00981A1C"/>
    <w:pPr>
      <w:keepNext/>
      <w:spacing w:before="60" w:line="240" w:lineRule="atLeast"/>
      <w:ind w:left="170"/>
    </w:pPr>
    <w:rPr>
      <w:sz w:val="16"/>
    </w:rPr>
  </w:style>
  <w:style w:type="paragraph" w:customStyle="1" w:styleId="ENoteTTIndentHeading">
    <w:name w:val="ENoteTTIndentHeading"/>
    <w:aliases w:val="enTTHi"/>
    <w:basedOn w:val="OPCParaBase"/>
    <w:rsid w:val="00981A1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1A1C"/>
    <w:pPr>
      <w:spacing w:before="60" w:line="240" w:lineRule="atLeast"/>
    </w:pPr>
    <w:rPr>
      <w:sz w:val="16"/>
    </w:rPr>
  </w:style>
  <w:style w:type="paragraph" w:customStyle="1" w:styleId="MadeunderText">
    <w:name w:val="MadeunderText"/>
    <w:basedOn w:val="OPCParaBase"/>
    <w:next w:val="CompiledMadeUnder"/>
    <w:rsid w:val="00981A1C"/>
    <w:pPr>
      <w:spacing w:before="240"/>
    </w:pPr>
    <w:rPr>
      <w:sz w:val="24"/>
      <w:szCs w:val="24"/>
    </w:rPr>
  </w:style>
  <w:style w:type="paragraph" w:customStyle="1" w:styleId="ENotesHeading3">
    <w:name w:val="ENotesHeading 3"/>
    <w:aliases w:val="Enh3"/>
    <w:basedOn w:val="OPCParaBase"/>
    <w:next w:val="Normal"/>
    <w:rsid w:val="00981A1C"/>
    <w:pPr>
      <w:keepNext/>
      <w:spacing w:before="120" w:line="240" w:lineRule="auto"/>
      <w:outlineLvl w:val="4"/>
    </w:pPr>
    <w:rPr>
      <w:b/>
      <w:szCs w:val="24"/>
    </w:rPr>
  </w:style>
  <w:style w:type="paragraph" w:customStyle="1" w:styleId="SubPartCASA">
    <w:name w:val="SubPart(CASA)"/>
    <w:aliases w:val="csp"/>
    <w:basedOn w:val="OPCParaBase"/>
    <w:next w:val="ActHead3"/>
    <w:rsid w:val="00981A1C"/>
    <w:pPr>
      <w:keepNext/>
      <w:keepLines/>
      <w:spacing w:before="280"/>
      <w:outlineLvl w:val="1"/>
    </w:pPr>
    <w:rPr>
      <w:b/>
      <w:kern w:val="28"/>
      <w:sz w:val="32"/>
    </w:rPr>
  </w:style>
  <w:style w:type="character" w:customStyle="1" w:styleId="CharSubPartTextCASA">
    <w:name w:val="CharSubPartText(CASA)"/>
    <w:basedOn w:val="OPCCharBase"/>
    <w:uiPriority w:val="1"/>
    <w:rsid w:val="00981A1C"/>
  </w:style>
  <w:style w:type="character" w:customStyle="1" w:styleId="CharSubPartNoCASA">
    <w:name w:val="CharSubPartNo(CASA)"/>
    <w:basedOn w:val="OPCCharBase"/>
    <w:uiPriority w:val="1"/>
    <w:rsid w:val="00981A1C"/>
  </w:style>
  <w:style w:type="paragraph" w:customStyle="1" w:styleId="ENoteTTIndentHeadingSub">
    <w:name w:val="ENoteTTIndentHeadingSub"/>
    <w:aliases w:val="enTTHis"/>
    <w:basedOn w:val="OPCParaBase"/>
    <w:rsid w:val="00981A1C"/>
    <w:pPr>
      <w:keepNext/>
      <w:spacing w:before="60" w:line="240" w:lineRule="atLeast"/>
      <w:ind w:left="340"/>
    </w:pPr>
    <w:rPr>
      <w:b/>
      <w:sz w:val="16"/>
    </w:rPr>
  </w:style>
  <w:style w:type="paragraph" w:customStyle="1" w:styleId="ENoteTTiSub">
    <w:name w:val="ENoteTTiSub"/>
    <w:aliases w:val="enttis"/>
    <w:basedOn w:val="OPCParaBase"/>
    <w:rsid w:val="00981A1C"/>
    <w:pPr>
      <w:keepNext/>
      <w:spacing w:before="60" w:line="240" w:lineRule="atLeast"/>
      <w:ind w:left="340"/>
    </w:pPr>
    <w:rPr>
      <w:sz w:val="16"/>
    </w:rPr>
  </w:style>
  <w:style w:type="paragraph" w:customStyle="1" w:styleId="SubDivisionMigration">
    <w:name w:val="SubDivisionMigration"/>
    <w:aliases w:val="sdm"/>
    <w:basedOn w:val="OPCParaBase"/>
    <w:rsid w:val="00981A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1A1C"/>
    <w:pPr>
      <w:keepNext/>
      <w:keepLines/>
      <w:spacing w:before="240" w:line="240" w:lineRule="auto"/>
      <w:ind w:left="1134" w:hanging="1134"/>
    </w:pPr>
    <w:rPr>
      <w:b/>
      <w:sz w:val="28"/>
    </w:rPr>
  </w:style>
  <w:style w:type="paragraph" w:customStyle="1" w:styleId="FreeForm">
    <w:name w:val="FreeForm"/>
    <w:rsid w:val="00981A1C"/>
    <w:rPr>
      <w:rFonts w:ascii="Arial" w:eastAsiaTheme="minorHAnsi" w:hAnsi="Arial" w:cstheme="minorBidi"/>
      <w:sz w:val="22"/>
      <w:lang w:eastAsia="en-US"/>
    </w:rPr>
  </w:style>
  <w:style w:type="paragraph" w:customStyle="1" w:styleId="SOTextNote">
    <w:name w:val="SO TextNote"/>
    <w:aliases w:val="sont"/>
    <w:basedOn w:val="SOText"/>
    <w:qFormat/>
    <w:rsid w:val="00981A1C"/>
    <w:pPr>
      <w:spacing w:before="122" w:line="198" w:lineRule="exact"/>
      <w:ind w:left="1843" w:hanging="709"/>
    </w:pPr>
    <w:rPr>
      <w:sz w:val="18"/>
    </w:rPr>
  </w:style>
  <w:style w:type="paragraph" w:customStyle="1" w:styleId="SOPara">
    <w:name w:val="SO Para"/>
    <w:aliases w:val="soa"/>
    <w:basedOn w:val="SOText"/>
    <w:link w:val="SOParaChar"/>
    <w:qFormat/>
    <w:rsid w:val="00981A1C"/>
    <w:pPr>
      <w:tabs>
        <w:tab w:val="right" w:pos="1786"/>
      </w:tabs>
      <w:spacing w:before="40"/>
      <w:ind w:left="2070" w:hanging="936"/>
    </w:pPr>
  </w:style>
  <w:style w:type="character" w:customStyle="1" w:styleId="SOParaChar">
    <w:name w:val="SO Para Char"/>
    <w:aliases w:val="soa Char"/>
    <w:basedOn w:val="DefaultParagraphFont"/>
    <w:link w:val="SOPara"/>
    <w:rsid w:val="00981A1C"/>
    <w:rPr>
      <w:rFonts w:eastAsiaTheme="minorHAnsi" w:cstheme="minorBidi"/>
      <w:sz w:val="22"/>
      <w:lang w:eastAsia="en-US"/>
    </w:rPr>
  </w:style>
  <w:style w:type="paragraph" w:customStyle="1" w:styleId="TableHeading">
    <w:name w:val="TableHeading"/>
    <w:aliases w:val="th"/>
    <w:basedOn w:val="OPCParaBase"/>
    <w:next w:val="Tabletext"/>
    <w:rsid w:val="00981A1C"/>
    <w:pPr>
      <w:keepNext/>
      <w:spacing w:before="60" w:line="240" w:lineRule="atLeast"/>
    </w:pPr>
    <w:rPr>
      <w:b/>
      <w:sz w:val="20"/>
    </w:rPr>
  </w:style>
  <w:style w:type="paragraph" w:customStyle="1" w:styleId="SOHeadBold">
    <w:name w:val="SO HeadBold"/>
    <w:aliases w:val="sohb"/>
    <w:basedOn w:val="SOText"/>
    <w:next w:val="SOText"/>
    <w:link w:val="SOHeadBoldChar"/>
    <w:qFormat/>
    <w:rsid w:val="00981A1C"/>
    <w:rPr>
      <w:b/>
    </w:rPr>
  </w:style>
  <w:style w:type="character" w:customStyle="1" w:styleId="SOHeadBoldChar">
    <w:name w:val="SO HeadBold Char"/>
    <w:aliases w:val="sohb Char"/>
    <w:basedOn w:val="DefaultParagraphFont"/>
    <w:link w:val="SOHeadBold"/>
    <w:rsid w:val="00981A1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81A1C"/>
    <w:rPr>
      <w:i/>
    </w:rPr>
  </w:style>
  <w:style w:type="character" w:customStyle="1" w:styleId="SOHeadItalicChar">
    <w:name w:val="SO HeadItalic Char"/>
    <w:aliases w:val="sohi Char"/>
    <w:basedOn w:val="DefaultParagraphFont"/>
    <w:link w:val="SOHeadItalic"/>
    <w:rsid w:val="00981A1C"/>
    <w:rPr>
      <w:rFonts w:eastAsiaTheme="minorHAnsi" w:cstheme="minorBidi"/>
      <w:i/>
      <w:sz w:val="22"/>
      <w:lang w:eastAsia="en-US"/>
    </w:rPr>
  </w:style>
  <w:style w:type="paragraph" w:customStyle="1" w:styleId="SOBullet">
    <w:name w:val="SO Bullet"/>
    <w:aliases w:val="sotb"/>
    <w:basedOn w:val="SOText"/>
    <w:link w:val="SOBulletChar"/>
    <w:qFormat/>
    <w:rsid w:val="00981A1C"/>
    <w:pPr>
      <w:ind w:left="1559" w:hanging="425"/>
    </w:pPr>
  </w:style>
  <w:style w:type="character" w:customStyle="1" w:styleId="SOBulletChar">
    <w:name w:val="SO Bullet Char"/>
    <w:aliases w:val="sotb Char"/>
    <w:basedOn w:val="DefaultParagraphFont"/>
    <w:link w:val="SOBullet"/>
    <w:rsid w:val="00981A1C"/>
    <w:rPr>
      <w:rFonts w:eastAsiaTheme="minorHAnsi" w:cstheme="minorBidi"/>
      <w:sz w:val="22"/>
      <w:lang w:eastAsia="en-US"/>
    </w:rPr>
  </w:style>
  <w:style w:type="paragraph" w:customStyle="1" w:styleId="SOBulletNote">
    <w:name w:val="SO BulletNote"/>
    <w:aliases w:val="sonb"/>
    <w:basedOn w:val="SOTextNote"/>
    <w:link w:val="SOBulletNoteChar"/>
    <w:qFormat/>
    <w:rsid w:val="00981A1C"/>
    <w:pPr>
      <w:tabs>
        <w:tab w:val="left" w:pos="1560"/>
      </w:tabs>
      <w:ind w:left="2268" w:hanging="1134"/>
    </w:pPr>
  </w:style>
  <w:style w:type="character" w:customStyle="1" w:styleId="SOBulletNoteChar">
    <w:name w:val="SO BulletNote Char"/>
    <w:aliases w:val="sonb Char"/>
    <w:basedOn w:val="DefaultParagraphFont"/>
    <w:link w:val="SOBulletNote"/>
    <w:rsid w:val="00981A1C"/>
    <w:rPr>
      <w:rFonts w:eastAsiaTheme="minorHAnsi" w:cstheme="minorBidi"/>
      <w:sz w:val="18"/>
      <w:lang w:eastAsia="en-US"/>
    </w:rPr>
  </w:style>
  <w:style w:type="paragraph" w:styleId="Revision">
    <w:name w:val="Revision"/>
    <w:hidden/>
    <w:uiPriority w:val="99"/>
    <w:semiHidden/>
    <w:rsid w:val="00C570FE"/>
    <w:rPr>
      <w:rFonts w:eastAsiaTheme="minorHAnsi" w:cstheme="minorBidi"/>
      <w:sz w:val="22"/>
      <w:lang w:eastAsia="en-US"/>
    </w:rPr>
  </w:style>
  <w:style w:type="paragraph" w:customStyle="1" w:styleId="EnStatement">
    <w:name w:val="EnStatement"/>
    <w:basedOn w:val="Normal"/>
    <w:rsid w:val="00981A1C"/>
    <w:pPr>
      <w:numPr>
        <w:numId w:val="39"/>
      </w:numPr>
    </w:pPr>
    <w:rPr>
      <w:rFonts w:eastAsia="Times New Roman" w:cs="Times New Roman"/>
      <w:lang w:eastAsia="en-AU"/>
    </w:rPr>
  </w:style>
  <w:style w:type="paragraph" w:customStyle="1" w:styleId="EnStatementHeading">
    <w:name w:val="EnStatementHeading"/>
    <w:basedOn w:val="Normal"/>
    <w:rsid w:val="00981A1C"/>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1A1C"/>
    <w:pPr>
      <w:spacing w:line="260" w:lineRule="atLeast"/>
    </w:pPr>
    <w:rPr>
      <w:rFonts w:eastAsiaTheme="minorHAnsi" w:cstheme="minorBidi"/>
      <w:sz w:val="22"/>
      <w:lang w:eastAsia="en-US"/>
    </w:rPr>
  </w:style>
  <w:style w:type="paragraph" w:styleId="Heading1">
    <w:name w:val="heading 1"/>
    <w:next w:val="Heading2"/>
    <w:autoRedefine/>
    <w:qFormat/>
    <w:rsid w:val="005251FF"/>
    <w:pPr>
      <w:keepNext/>
      <w:keepLines/>
      <w:ind w:left="1134" w:hanging="1134"/>
      <w:outlineLvl w:val="0"/>
    </w:pPr>
    <w:rPr>
      <w:b/>
      <w:bCs/>
      <w:kern w:val="28"/>
      <w:sz w:val="36"/>
      <w:szCs w:val="32"/>
    </w:rPr>
  </w:style>
  <w:style w:type="paragraph" w:styleId="Heading2">
    <w:name w:val="heading 2"/>
    <w:basedOn w:val="Heading1"/>
    <w:next w:val="Heading3"/>
    <w:autoRedefine/>
    <w:qFormat/>
    <w:rsid w:val="005251FF"/>
    <w:pPr>
      <w:spacing w:before="280"/>
      <w:outlineLvl w:val="1"/>
    </w:pPr>
    <w:rPr>
      <w:bCs w:val="0"/>
      <w:iCs/>
      <w:sz w:val="32"/>
      <w:szCs w:val="28"/>
    </w:rPr>
  </w:style>
  <w:style w:type="paragraph" w:styleId="Heading3">
    <w:name w:val="heading 3"/>
    <w:basedOn w:val="Heading1"/>
    <w:next w:val="Heading4"/>
    <w:autoRedefine/>
    <w:qFormat/>
    <w:rsid w:val="005251FF"/>
    <w:pPr>
      <w:spacing w:before="240"/>
      <w:outlineLvl w:val="2"/>
    </w:pPr>
    <w:rPr>
      <w:bCs w:val="0"/>
      <w:sz w:val="28"/>
      <w:szCs w:val="26"/>
    </w:rPr>
  </w:style>
  <w:style w:type="paragraph" w:styleId="Heading4">
    <w:name w:val="heading 4"/>
    <w:basedOn w:val="Heading1"/>
    <w:next w:val="Heading5"/>
    <w:autoRedefine/>
    <w:qFormat/>
    <w:rsid w:val="005251FF"/>
    <w:pPr>
      <w:spacing w:before="220"/>
      <w:outlineLvl w:val="3"/>
    </w:pPr>
    <w:rPr>
      <w:bCs w:val="0"/>
      <w:sz w:val="26"/>
      <w:szCs w:val="28"/>
    </w:rPr>
  </w:style>
  <w:style w:type="paragraph" w:styleId="Heading5">
    <w:name w:val="heading 5"/>
    <w:basedOn w:val="Heading1"/>
    <w:next w:val="subsection"/>
    <w:autoRedefine/>
    <w:qFormat/>
    <w:rsid w:val="005251FF"/>
    <w:pPr>
      <w:spacing w:before="280"/>
      <w:outlineLvl w:val="4"/>
    </w:pPr>
    <w:rPr>
      <w:bCs w:val="0"/>
      <w:iCs/>
      <w:sz w:val="24"/>
      <w:szCs w:val="26"/>
    </w:rPr>
  </w:style>
  <w:style w:type="paragraph" w:styleId="Heading6">
    <w:name w:val="heading 6"/>
    <w:basedOn w:val="Heading1"/>
    <w:next w:val="Heading7"/>
    <w:autoRedefine/>
    <w:qFormat/>
    <w:rsid w:val="005251FF"/>
    <w:pPr>
      <w:outlineLvl w:val="5"/>
    </w:pPr>
    <w:rPr>
      <w:rFonts w:ascii="Arial" w:hAnsi="Arial" w:cs="Arial"/>
      <w:bCs w:val="0"/>
      <w:sz w:val="32"/>
      <w:szCs w:val="22"/>
    </w:rPr>
  </w:style>
  <w:style w:type="paragraph" w:styleId="Heading7">
    <w:name w:val="heading 7"/>
    <w:basedOn w:val="Heading6"/>
    <w:next w:val="Normal"/>
    <w:autoRedefine/>
    <w:qFormat/>
    <w:rsid w:val="005251FF"/>
    <w:pPr>
      <w:spacing w:before="280"/>
      <w:outlineLvl w:val="6"/>
    </w:pPr>
    <w:rPr>
      <w:sz w:val="28"/>
    </w:rPr>
  </w:style>
  <w:style w:type="paragraph" w:styleId="Heading8">
    <w:name w:val="heading 8"/>
    <w:basedOn w:val="Heading6"/>
    <w:next w:val="Normal"/>
    <w:autoRedefine/>
    <w:qFormat/>
    <w:rsid w:val="005251FF"/>
    <w:pPr>
      <w:spacing w:before="240"/>
      <w:outlineLvl w:val="7"/>
    </w:pPr>
    <w:rPr>
      <w:iCs/>
      <w:sz w:val="26"/>
    </w:rPr>
  </w:style>
  <w:style w:type="paragraph" w:styleId="Heading9">
    <w:name w:val="heading 9"/>
    <w:basedOn w:val="Heading1"/>
    <w:next w:val="Normal"/>
    <w:autoRedefine/>
    <w:qFormat/>
    <w:rsid w:val="005251FF"/>
    <w:pPr>
      <w:keepNext w:val="0"/>
      <w:spacing w:before="280"/>
      <w:outlineLvl w:val="8"/>
    </w:pPr>
    <w:rPr>
      <w:i/>
      <w:sz w:val="28"/>
      <w:szCs w:val="22"/>
    </w:rPr>
  </w:style>
  <w:style w:type="character" w:default="1" w:styleId="DefaultParagraphFont">
    <w:name w:val="Default Paragraph Font"/>
    <w:uiPriority w:val="1"/>
    <w:unhideWhenUsed/>
    <w:rsid w:val="00981A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1A1C"/>
  </w:style>
  <w:style w:type="numbering" w:styleId="111111">
    <w:name w:val="Outline List 2"/>
    <w:basedOn w:val="NoList"/>
    <w:rsid w:val="005251FF"/>
    <w:pPr>
      <w:numPr>
        <w:numId w:val="1"/>
      </w:numPr>
    </w:pPr>
  </w:style>
  <w:style w:type="numbering" w:styleId="1ai">
    <w:name w:val="Outline List 1"/>
    <w:basedOn w:val="NoList"/>
    <w:rsid w:val="005251FF"/>
    <w:pPr>
      <w:numPr>
        <w:numId w:val="4"/>
      </w:numPr>
    </w:pPr>
  </w:style>
  <w:style w:type="paragraph" w:customStyle="1" w:styleId="ActHead1">
    <w:name w:val="ActHead 1"/>
    <w:aliases w:val="c"/>
    <w:basedOn w:val="OPCParaBase"/>
    <w:next w:val="Normal"/>
    <w:qFormat/>
    <w:rsid w:val="00981A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1A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1A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1A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81A1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1A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1A1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1A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1A1C"/>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981A1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981A1C"/>
  </w:style>
  <w:style w:type="character" w:customStyle="1" w:styleId="SOTextChar">
    <w:name w:val="SO Text Char"/>
    <w:aliases w:val="sot Char"/>
    <w:basedOn w:val="DefaultParagraphFont"/>
    <w:link w:val="SOText"/>
    <w:rsid w:val="00981A1C"/>
    <w:rPr>
      <w:rFonts w:eastAsiaTheme="minorHAnsi" w:cstheme="minorBidi"/>
      <w:sz w:val="22"/>
      <w:lang w:eastAsia="en-US"/>
    </w:rPr>
  </w:style>
  <w:style w:type="paragraph" w:customStyle="1" w:styleId="FileName">
    <w:name w:val="FileName"/>
    <w:basedOn w:val="Normal"/>
    <w:rsid w:val="00981A1C"/>
  </w:style>
  <w:style w:type="numbering" w:styleId="ArticleSection">
    <w:name w:val="Outline List 3"/>
    <w:basedOn w:val="NoList"/>
    <w:rsid w:val="005251FF"/>
    <w:pPr>
      <w:numPr>
        <w:numId w:val="5"/>
      </w:numPr>
    </w:pPr>
  </w:style>
  <w:style w:type="paragraph" w:styleId="BalloonText">
    <w:name w:val="Balloon Text"/>
    <w:basedOn w:val="Normal"/>
    <w:link w:val="BalloonTextChar"/>
    <w:uiPriority w:val="99"/>
    <w:unhideWhenUsed/>
    <w:rsid w:val="00981A1C"/>
    <w:pPr>
      <w:spacing w:line="240" w:lineRule="auto"/>
    </w:pPr>
    <w:rPr>
      <w:rFonts w:ascii="Tahoma" w:hAnsi="Tahoma" w:cs="Tahoma"/>
      <w:sz w:val="16"/>
      <w:szCs w:val="16"/>
    </w:rPr>
  </w:style>
  <w:style w:type="paragraph" w:styleId="BlockText">
    <w:name w:val="Block Text"/>
    <w:rsid w:val="005251FF"/>
    <w:pPr>
      <w:spacing w:after="120"/>
      <w:ind w:left="1440" w:right="1440"/>
    </w:pPr>
    <w:rPr>
      <w:sz w:val="22"/>
      <w:szCs w:val="24"/>
    </w:rPr>
  </w:style>
  <w:style w:type="paragraph" w:customStyle="1" w:styleId="Blocks">
    <w:name w:val="Blocks"/>
    <w:aliases w:val="bb"/>
    <w:basedOn w:val="OPCParaBase"/>
    <w:qFormat/>
    <w:rsid w:val="00981A1C"/>
    <w:pPr>
      <w:spacing w:line="240" w:lineRule="auto"/>
    </w:pPr>
    <w:rPr>
      <w:sz w:val="24"/>
    </w:rPr>
  </w:style>
  <w:style w:type="paragraph" w:styleId="BodyText">
    <w:name w:val="Body Text"/>
    <w:rsid w:val="005251FF"/>
    <w:pPr>
      <w:spacing w:after="120"/>
    </w:pPr>
    <w:rPr>
      <w:sz w:val="22"/>
      <w:szCs w:val="24"/>
    </w:rPr>
  </w:style>
  <w:style w:type="paragraph" w:styleId="BodyText2">
    <w:name w:val="Body Text 2"/>
    <w:rsid w:val="005251FF"/>
    <w:pPr>
      <w:spacing w:after="120" w:line="480" w:lineRule="auto"/>
    </w:pPr>
    <w:rPr>
      <w:sz w:val="22"/>
      <w:szCs w:val="24"/>
    </w:rPr>
  </w:style>
  <w:style w:type="paragraph" w:styleId="BodyText3">
    <w:name w:val="Body Text 3"/>
    <w:rsid w:val="005251FF"/>
    <w:pPr>
      <w:spacing w:after="120"/>
    </w:pPr>
    <w:rPr>
      <w:sz w:val="16"/>
      <w:szCs w:val="16"/>
    </w:rPr>
  </w:style>
  <w:style w:type="paragraph" w:styleId="BodyTextFirstIndent">
    <w:name w:val="Body Text First Indent"/>
    <w:basedOn w:val="BodyText"/>
    <w:rsid w:val="005251FF"/>
    <w:pPr>
      <w:ind w:firstLine="210"/>
    </w:pPr>
  </w:style>
  <w:style w:type="paragraph" w:styleId="BodyTextIndent">
    <w:name w:val="Body Text Indent"/>
    <w:rsid w:val="005251FF"/>
    <w:pPr>
      <w:spacing w:after="120"/>
      <w:ind w:left="283"/>
    </w:pPr>
    <w:rPr>
      <w:sz w:val="22"/>
      <w:szCs w:val="24"/>
    </w:rPr>
  </w:style>
  <w:style w:type="paragraph" w:styleId="BodyTextFirstIndent2">
    <w:name w:val="Body Text First Indent 2"/>
    <w:basedOn w:val="BodyTextIndent"/>
    <w:rsid w:val="005251FF"/>
    <w:pPr>
      <w:ind w:firstLine="210"/>
    </w:pPr>
  </w:style>
  <w:style w:type="paragraph" w:styleId="BodyTextIndent2">
    <w:name w:val="Body Text Indent 2"/>
    <w:rsid w:val="005251FF"/>
    <w:pPr>
      <w:spacing w:after="120" w:line="480" w:lineRule="auto"/>
      <w:ind w:left="283"/>
    </w:pPr>
    <w:rPr>
      <w:sz w:val="22"/>
      <w:szCs w:val="24"/>
    </w:rPr>
  </w:style>
  <w:style w:type="paragraph" w:styleId="BodyTextIndent3">
    <w:name w:val="Body Text Indent 3"/>
    <w:rsid w:val="005251FF"/>
    <w:pPr>
      <w:spacing w:after="120"/>
      <w:ind w:left="283"/>
    </w:pPr>
    <w:rPr>
      <w:sz w:val="16"/>
      <w:szCs w:val="16"/>
    </w:rPr>
  </w:style>
  <w:style w:type="paragraph" w:customStyle="1" w:styleId="BoxText">
    <w:name w:val="BoxText"/>
    <w:aliases w:val="bt"/>
    <w:basedOn w:val="OPCParaBase"/>
    <w:qFormat/>
    <w:rsid w:val="00981A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1A1C"/>
    <w:rPr>
      <w:b/>
    </w:rPr>
  </w:style>
  <w:style w:type="paragraph" w:customStyle="1" w:styleId="BoxHeadItalic">
    <w:name w:val="BoxHeadItalic"/>
    <w:aliases w:val="bhi"/>
    <w:basedOn w:val="BoxText"/>
    <w:next w:val="BoxStep"/>
    <w:qFormat/>
    <w:rsid w:val="00981A1C"/>
    <w:rPr>
      <w:i/>
    </w:rPr>
  </w:style>
  <w:style w:type="paragraph" w:customStyle="1" w:styleId="BoxList">
    <w:name w:val="BoxList"/>
    <w:aliases w:val="bl"/>
    <w:basedOn w:val="BoxText"/>
    <w:qFormat/>
    <w:rsid w:val="00981A1C"/>
    <w:pPr>
      <w:ind w:left="1559" w:hanging="425"/>
    </w:pPr>
  </w:style>
  <w:style w:type="paragraph" w:customStyle="1" w:styleId="BoxNote">
    <w:name w:val="BoxNote"/>
    <w:aliases w:val="bn"/>
    <w:basedOn w:val="BoxText"/>
    <w:qFormat/>
    <w:rsid w:val="00981A1C"/>
    <w:pPr>
      <w:tabs>
        <w:tab w:val="left" w:pos="1985"/>
      </w:tabs>
      <w:spacing w:before="122" w:line="198" w:lineRule="exact"/>
      <w:ind w:left="2948" w:hanging="1814"/>
    </w:pPr>
    <w:rPr>
      <w:sz w:val="18"/>
    </w:rPr>
  </w:style>
  <w:style w:type="paragraph" w:customStyle="1" w:styleId="BoxPara">
    <w:name w:val="BoxPara"/>
    <w:aliases w:val="bp"/>
    <w:basedOn w:val="BoxText"/>
    <w:qFormat/>
    <w:rsid w:val="00981A1C"/>
    <w:pPr>
      <w:tabs>
        <w:tab w:val="right" w:pos="2268"/>
      </w:tabs>
      <w:ind w:left="2552" w:hanging="1418"/>
    </w:pPr>
  </w:style>
  <w:style w:type="paragraph" w:customStyle="1" w:styleId="BoxStep">
    <w:name w:val="BoxStep"/>
    <w:aliases w:val="bs"/>
    <w:basedOn w:val="BoxText"/>
    <w:qFormat/>
    <w:rsid w:val="00981A1C"/>
    <w:pPr>
      <w:ind w:left="1985" w:hanging="851"/>
    </w:pPr>
  </w:style>
  <w:style w:type="paragraph" w:styleId="Caption">
    <w:name w:val="caption"/>
    <w:next w:val="Normal"/>
    <w:qFormat/>
    <w:rsid w:val="005251FF"/>
    <w:pPr>
      <w:spacing w:before="120" w:after="120"/>
    </w:pPr>
    <w:rPr>
      <w:b/>
      <w:bCs/>
    </w:rPr>
  </w:style>
  <w:style w:type="character" w:customStyle="1" w:styleId="CharAmPartNo">
    <w:name w:val="CharAmPartNo"/>
    <w:basedOn w:val="OPCCharBase"/>
    <w:uiPriority w:val="1"/>
    <w:qFormat/>
    <w:rsid w:val="00981A1C"/>
  </w:style>
  <w:style w:type="character" w:customStyle="1" w:styleId="CharAmPartText">
    <w:name w:val="CharAmPartText"/>
    <w:basedOn w:val="OPCCharBase"/>
    <w:uiPriority w:val="1"/>
    <w:qFormat/>
    <w:rsid w:val="00981A1C"/>
  </w:style>
  <w:style w:type="character" w:customStyle="1" w:styleId="CharAmSchNo">
    <w:name w:val="CharAmSchNo"/>
    <w:basedOn w:val="OPCCharBase"/>
    <w:uiPriority w:val="1"/>
    <w:qFormat/>
    <w:rsid w:val="00981A1C"/>
  </w:style>
  <w:style w:type="character" w:customStyle="1" w:styleId="CharAmSchText">
    <w:name w:val="CharAmSchText"/>
    <w:basedOn w:val="OPCCharBase"/>
    <w:uiPriority w:val="1"/>
    <w:qFormat/>
    <w:rsid w:val="00981A1C"/>
  </w:style>
  <w:style w:type="character" w:customStyle="1" w:styleId="CharBoldItalic">
    <w:name w:val="CharBoldItalic"/>
    <w:basedOn w:val="OPCCharBase"/>
    <w:uiPriority w:val="1"/>
    <w:qFormat/>
    <w:rsid w:val="00981A1C"/>
    <w:rPr>
      <w:b/>
      <w:i/>
    </w:rPr>
  </w:style>
  <w:style w:type="character" w:customStyle="1" w:styleId="CharChapNo">
    <w:name w:val="CharChapNo"/>
    <w:basedOn w:val="OPCCharBase"/>
    <w:qFormat/>
    <w:rsid w:val="00981A1C"/>
  </w:style>
  <w:style w:type="character" w:customStyle="1" w:styleId="CharChapText">
    <w:name w:val="CharChapText"/>
    <w:basedOn w:val="OPCCharBase"/>
    <w:qFormat/>
    <w:rsid w:val="00981A1C"/>
  </w:style>
  <w:style w:type="character" w:customStyle="1" w:styleId="CharDivNo">
    <w:name w:val="CharDivNo"/>
    <w:basedOn w:val="OPCCharBase"/>
    <w:qFormat/>
    <w:rsid w:val="00981A1C"/>
  </w:style>
  <w:style w:type="character" w:customStyle="1" w:styleId="CharDivText">
    <w:name w:val="CharDivText"/>
    <w:basedOn w:val="OPCCharBase"/>
    <w:qFormat/>
    <w:rsid w:val="00981A1C"/>
  </w:style>
  <w:style w:type="character" w:customStyle="1" w:styleId="CharItalic">
    <w:name w:val="CharItalic"/>
    <w:basedOn w:val="OPCCharBase"/>
    <w:uiPriority w:val="1"/>
    <w:qFormat/>
    <w:rsid w:val="00981A1C"/>
    <w:rPr>
      <w:i/>
    </w:rPr>
  </w:style>
  <w:style w:type="character" w:customStyle="1" w:styleId="CharPartNo">
    <w:name w:val="CharPartNo"/>
    <w:basedOn w:val="OPCCharBase"/>
    <w:qFormat/>
    <w:rsid w:val="00981A1C"/>
  </w:style>
  <w:style w:type="character" w:customStyle="1" w:styleId="CharPartText">
    <w:name w:val="CharPartText"/>
    <w:basedOn w:val="OPCCharBase"/>
    <w:qFormat/>
    <w:rsid w:val="00981A1C"/>
  </w:style>
  <w:style w:type="character" w:customStyle="1" w:styleId="CharSectno">
    <w:name w:val="CharSectno"/>
    <w:basedOn w:val="OPCCharBase"/>
    <w:qFormat/>
    <w:rsid w:val="00981A1C"/>
  </w:style>
  <w:style w:type="character" w:customStyle="1" w:styleId="CharSubdNo">
    <w:name w:val="CharSubdNo"/>
    <w:basedOn w:val="OPCCharBase"/>
    <w:uiPriority w:val="1"/>
    <w:qFormat/>
    <w:rsid w:val="00981A1C"/>
  </w:style>
  <w:style w:type="character" w:customStyle="1" w:styleId="CharSubdText">
    <w:name w:val="CharSubdText"/>
    <w:basedOn w:val="OPCCharBase"/>
    <w:uiPriority w:val="1"/>
    <w:qFormat/>
    <w:rsid w:val="00981A1C"/>
  </w:style>
  <w:style w:type="paragraph" w:styleId="Closing">
    <w:name w:val="Closing"/>
    <w:rsid w:val="005251FF"/>
    <w:pPr>
      <w:ind w:left="4252"/>
    </w:pPr>
    <w:rPr>
      <w:sz w:val="22"/>
      <w:szCs w:val="24"/>
    </w:rPr>
  </w:style>
  <w:style w:type="character" w:styleId="CommentReference">
    <w:name w:val="annotation reference"/>
    <w:basedOn w:val="DefaultParagraphFont"/>
    <w:rsid w:val="005251FF"/>
    <w:rPr>
      <w:sz w:val="16"/>
      <w:szCs w:val="16"/>
    </w:rPr>
  </w:style>
  <w:style w:type="paragraph" w:styleId="CommentText">
    <w:name w:val="annotation text"/>
    <w:rsid w:val="005251FF"/>
  </w:style>
  <w:style w:type="paragraph" w:styleId="CommentSubject">
    <w:name w:val="annotation subject"/>
    <w:next w:val="CommentText"/>
    <w:rsid w:val="005251FF"/>
    <w:rPr>
      <w:b/>
      <w:bCs/>
      <w:szCs w:val="24"/>
    </w:rPr>
  </w:style>
  <w:style w:type="paragraph" w:customStyle="1" w:styleId="notetext">
    <w:name w:val="note(text)"/>
    <w:aliases w:val="n"/>
    <w:basedOn w:val="OPCParaBase"/>
    <w:rsid w:val="00981A1C"/>
    <w:pPr>
      <w:spacing w:before="122" w:line="240" w:lineRule="auto"/>
      <w:ind w:left="1985" w:hanging="851"/>
    </w:pPr>
    <w:rPr>
      <w:sz w:val="18"/>
    </w:rPr>
  </w:style>
  <w:style w:type="paragraph" w:customStyle="1" w:styleId="notemargin">
    <w:name w:val="note(margin)"/>
    <w:aliases w:val="nm"/>
    <w:basedOn w:val="OPCParaBase"/>
    <w:rsid w:val="00981A1C"/>
    <w:pPr>
      <w:tabs>
        <w:tab w:val="left" w:pos="709"/>
      </w:tabs>
      <w:spacing w:before="122" w:line="198" w:lineRule="exact"/>
      <w:ind w:left="709" w:hanging="709"/>
    </w:pPr>
    <w:rPr>
      <w:sz w:val="18"/>
    </w:rPr>
  </w:style>
  <w:style w:type="paragraph" w:customStyle="1" w:styleId="CTA-">
    <w:name w:val="CTA -"/>
    <w:basedOn w:val="OPCParaBase"/>
    <w:rsid w:val="00981A1C"/>
    <w:pPr>
      <w:spacing w:before="60" w:line="240" w:lineRule="atLeast"/>
      <w:ind w:left="85" w:hanging="85"/>
    </w:pPr>
    <w:rPr>
      <w:sz w:val="20"/>
    </w:rPr>
  </w:style>
  <w:style w:type="paragraph" w:customStyle="1" w:styleId="CTA--">
    <w:name w:val="CTA --"/>
    <w:basedOn w:val="OPCParaBase"/>
    <w:next w:val="Normal"/>
    <w:rsid w:val="00981A1C"/>
    <w:pPr>
      <w:spacing w:before="60" w:line="240" w:lineRule="atLeast"/>
      <w:ind w:left="142" w:hanging="142"/>
    </w:pPr>
    <w:rPr>
      <w:sz w:val="20"/>
    </w:rPr>
  </w:style>
  <w:style w:type="paragraph" w:customStyle="1" w:styleId="CTA---">
    <w:name w:val="CTA ---"/>
    <w:basedOn w:val="OPCParaBase"/>
    <w:next w:val="Normal"/>
    <w:rsid w:val="00981A1C"/>
    <w:pPr>
      <w:spacing w:before="60" w:line="240" w:lineRule="atLeast"/>
      <w:ind w:left="198" w:hanging="198"/>
    </w:pPr>
    <w:rPr>
      <w:sz w:val="20"/>
    </w:rPr>
  </w:style>
  <w:style w:type="paragraph" w:customStyle="1" w:styleId="CTA----">
    <w:name w:val="CTA ----"/>
    <w:basedOn w:val="OPCParaBase"/>
    <w:next w:val="Normal"/>
    <w:rsid w:val="00981A1C"/>
    <w:pPr>
      <w:spacing w:before="60" w:line="240" w:lineRule="atLeast"/>
      <w:ind w:left="255" w:hanging="255"/>
    </w:pPr>
    <w:rPr>
      <w:sz w:val="20"/>
    </w:rPr>
  </w:style>
  <w:style w:type="paragraph" w:customStyle="1" w:styleId="CTA1a">
    <w:name w:val="CTA 1(a)"/>
    <w:basedOn w:val="OPCParaBase"/>
    <w:rsid w:val="00981A1C"/>
    <w:pPr>
      <w:tabs>
        <w:tab w:val="right" w:pos="414"/>
      </w:tabs>
      <w:spacing w:before="40" w:line="240" w:lineRule="atLeast"/>
      <w:ind w:left="675" w:hanging="675"/>
    </w:pPr>
    <w:rPr>
      <w:sz w:val="20"/>
    </w:rPr>
  </w:style>
  <w:style w:type="paragraph" w:customStyle="1" w:styleId="CTA1ai">
    <w:name w:val="CTA 1(a)(i)"/>
    <w:basedOn w:val="OPCParaBase"/>
    <w:rsid w:val="00981A1C"/>
    <w:pPr>
      <w:tabs>
        <w:tab w:val="right" w:pos="1004"/>
      </w:tabs>
      <w:spacing w:before="40" w:line="240" w:lineRule="atLeast"/>
      <w:ind w:left="1253" w:hanging="1253"/>
    </w:pPr>
    <w:rPr>
      <w:sz w:val="20"/>
    </w:rPr>
  </w:style>
  <w:style w:type="paragraph" w:customStyle="1" w:styleId="CTA2a">
    <w:name w:val="CTA 2(a)"/>
    <w:basedOn w:val="OPCParaBase"/>
    <w:rsid w:val="00981A1C"/>
    <w:pPr>
      <w:tabs>
        <w:tab w:val="right" w:pos="482"/>
      </w:tabs>
      <w:spacing w:before="40" w:line="240" w:lineRule="atLeast"/>
      <w:ind w:left="748" w:hanging="748"/>
    </w:pPr>
    <w:rPr>
      <w:sz w:val="20"/>
    </w:rPr>
  </w:style>
  <w:style w:type="paragraph" w:customStyle="1" w:styleId="CTA2ai">
    <w:name w:val="CTA 2(a)(i)"/>
    <w:basedOn w:val="OPCParaBase"/>
    <w:rsid w:val="00981A1C"/>
    <w:pPr>
      <w:tabs>
        <w:tab w:val="right" w:pos="1089"/>
      </w:tabs>
      <w:spacing w:before="40" w:line="240" w:lineRule="atLeast"/>
      <w:ind w:left="1327" w:hanging="1327"/>
    </w:pPr>
    <w:rPr>
      <w:sz w:val="20"/>
    </w:rPr>
  </w:style>
  <w:style w:type="paragraph" w:customStyle="1" w:styleId="CTA3a">
    <w:name w:val="CTA 3(a)"/>
    <w:basedOn w:val="OPCParaBase"/>
    <w:rsid w:val="00981A1C"/>
    <w:pPr>
      <w:tabs>
        <w:tab w:val="right" w:pos="556"/>
      </w:tabs>
      <w:spacing w:before="40" w:line="240" w:lineRule="atLeast"/>
      <w:ind w:left="805" w:hanging="805"/>
    </w:pPr>
    <w:rPr>
      <w:sz w:val="20"/>
    </w:rPr>
  </w:style>
  <w:style w:type="paragraph" w:customStyle="1" w:styleId="CTA3ai">
    <w:name w:val="CTA 3(a)(i)"/>
    <w:basedOn w:val="OPCParaBase"/>
    <w:rsid w:val="00981A1C"/>
    <w:pPr>
      <w:tabs>
        <w:tab w:val="right" w:pos="1140"/>
      </w:tabs>
      <w:spacing w:before="40" w:line="240" w:lineRule="atLeast"/>
      <w:ind w:left="1361" w:hanging="1361"/>
    </w:pPr>
    <w:rPr>
      <w:sz w:val="20"/>
    </w:rPr>
  </w:style>
  <w:style w:type="paragraph" w:customStyle="1" w:styleId="CTA4a">
    <w:name w:val="CTA 4(a)"/>
    <w:basedOn w:val="OPCParaBase"/>
    <w:rsid w:val="00981A1C"/>
    <w:pPr>
      <w:tabs>
        <w:tab w:val="right" w:pos="624"/>
      </w:tabs>
      <w:spacing w:before="40" w:line="240" w:lineRule="atLeast"/>
      <w:ind w:left="873" w:hanging="873"/>
    </w:pPr>
    <w:rPr>
      <w:sz w:val="20"/>
    </w:rPr>
  </w:style>
  <w:style w:type="paragraph" w:customStyle="1" w:styleId="CTA4ai">
    <w:name w:val="CTA 4(a)(i)"/>
    <w:basedOn w:val="OPCParaBase"/>
    <w:rsid w:val="00981A1C"/>
    <w:pPr>
      <w:tabs>
        <w:tab w:val="right" w:pos="1213"/>
      </w:tabs>
      <w:spacing w:before="40" w:line="240" w:lineRule="atLeast"/>
      <w:ind w:left="1452" w:hanging="1452"/>
    </w:pPr>
    <w:rPr>
      <w:sz w:val="20"/>
    </w:rPr>
  </w:style>
  <w:style w:type="paragraph" w:customStyle="1" w:styleId="CTACAPS">
    <w:name w:val="CTA CAPS"/>
    <w:basedOn w:val="OPCParaBase"/>
    <w:rsid w:val="00981A1C"/>
    <w:pPr>
      <w:spacing w:before="60" w:line="240" w:lineRule="atLeast"/>
    </w:pPr>
    <w:rPr>
      <w:sz w:val="20"/>
    </w:rPr>
  </w:style>
  <w:style w:type="paragraph" w:customStyle="1" w:styleId="CTAright">
    <w:name w:val="CTA right"/>
    <w:basedOn w:val="OPCParaBase"/>
    <w:rsid w:val="00981A1C"/>
    <w:pPr>
      <w:spacing w:before="60" w:line="240" w:lineRule="auto"/>
      <w:jc w:val="right"/>
    </w:pPr>
    <w:rPr>
      <w:sz w:val="20"/>
    </w:rPr>
  </w:style>
  <w:style w:type="paragraph" w:styleId="Date">
    <w:name w:val="Date"/>
    <w:next w:val="Normal"/>
    <w:rsid w:val="005251FF"/>
    <w:rPr>
      <w:sz w:val="22"/>
      <w:szCs w:val="24"/>
    </w:rPr>
  </w:style>
  <w:style w:type="paragraph" w:customStyle="1" w:styleId="subsection">
    <w:name w:val="subsection"/>
    <w:aliases w:val="ss"/>
    <w:basedOn w:val="OPCParaBase"/>
    <w:rsid w:val="00981A1C"/>
    <w:pPr>
      <w:tabs>
        <w:tab w:val="right" w:pos="1021"/>
      </w:tabs>
      <w:spacing w:before="180" w:line="240" w:lineRule="auto"/>
      <w:ind w:left="1134" w:hanging="1134"/>
    </w:pPr>
  </w:style>
  <w:style w:type="paragraph" w:customStyle="1" w:styleId="Definition">
    <w:name w:val="Definition"/>
    <w:aliases w:val="dd"/>
    <w:basedOn w:val="OPCParaBase"/>
    <w:rsid w:val="00981A1C"/>
    <w:pPr>
      <w:spacing w:before="180" w:line="240" w:lineRule="auto"/>
      <w:ind w:left="1134"/>
    </w:pPr>
  </w:style>
  <w:style w:type="paragraph" w:styleId="DocumentMap">
    <w:name w:val="Document Map"/>
    <w:rsid w:val="005251FF"/>
    <w:pPr>
      <w:shd w:val="clear" w:color="auto" w:fill="000080"/>
    </w:pPr>
    <w:rPr>
      <w:rFonts w:ascii="Tahoma" w:hAnsi="Tahoma" w:cs="Tahoma"/>
      <w:sz w:val="22"/>
      <w:szCs w:val="24"/>
    </w:rPr>
  </w:style>
  <w:style w:type="paragraph" w:styleId="E-mailSignature">
    <w:name w:val="E-mail Signature"/>
    <w:rsid w:val="005251FF"/>
    <w:rPr>
      <w:sz w:val="22"/>
      <w:szCs w:val="24"/>
    </w:rPr>
  </w:style>
  <w:style w:type="character" w:styleId="Emphasis">
    <w:name w:val="Emphasis"/>
    <w:basedOn w:val="DefaultParagraphFont"/>
    <w:qFormat/>
    <w:rsid w:val="005251FF"/>
    <w:rPr>
      <w:i/>
      <w:iCs/>
    </w:rPr>
  </w:style>
  <w:style w:type="character" w:styleId="EndnoteReference">
    <w:name w:val="endnote reference"/>
    <w:basedOn w:val="DefaultParagraphFont"/>
    <w:rsid w:val="005251FF"/>
    <w:rPr>
      <w:vertAlign w:val="superscript"/>
    </w:rPr>
  </w:style>
  <w:style w:type="paragraph" w:styleId="EndnoteText">
    <w:name w:val="endnote text"/>
    <w:rsid w:val="005251FF"/>
  </w:style>
  <w:style w:type="paragraph" w:styleId="EnvelopeAddress">
    <w:name w:val="envelope address"/>
    <w:rsid w:val="005251F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251FF"/>
    <w:rPr>
      <w:rFonts w:ascii="Arial" w:hAnsi="Arial" w:cs="Arial"/>
    </w:rPr>
  </w:style>
  <w:style w:type="character" w:styleId="FollowedHyperlink">
    <w:name w:val="FollowedHyperlink"/>
    <w:basedOn w:val="DefaultParagraphFont"/>
    <w:rsid w:val="005251FF"/>
    <w:rPr>
      <w:color w:val="800080"/>
      <w:u w:val="single"/>
    </w:rPr>
  </w:style>
  <w:style w:type="paragraph" w:styleId="Footer">
    <w:name w:val="footer"/>
    <w:link w:val="FooterChar"/>
    <w:rsid w:val="00981A1C"/>
    <w:pPr>
      <w:tabs>
        <w:tab w:val="center" w:pos="4153"/>
        <w:tab w:val="right" w:pos="8306"/>
      </w:tabs>
    </w:pPr>
    <w:rPr>
      <w:sz w:val="22"/>
      <w:szCs w:val="24"/>
    </w:rPr>
  </w:style>
  <w:style w:type="character" w:styleId="FootnoteReference">
    <w:name w:val="footnote reference"/>
    <w:basedOn w:val="DefaultParagraphFont"/>
    <w:rsid w:val="005251FF"/>
    <w:rPr>
      <w:vertAlign w:val="superscript"/>
    </w:rPr>
  </w:style>
  <w:style w:type="paragraph" w:styleId="FootnoteText">
    <w:name w:val="footnote text"/>
    <w:rsid w:val="005251FF"/>
  </w:style>
  <w:style w:type="paragraph" w:customStyle="1" w:styleId="Formula">
    <w:name w:val="Formula"/>
    <w:basedOn w:val="OPCParaBase"/>
    <w:rsid w:val="00981A1C"/>
    <w:pPr>
      <w:spacing w:line="240" w:lineRule="auto"/>
      <w:ind w:left="1134"/>
    </w:pPr>
    <w:rPr>
      <w:sz w:val="20"/>
    </w:rPr>
  </w:style>
  <w:style w:type="paragraph" w:styleId="Header">
    <w:name w:val="header"/>
    <w:basedOn w:val="OPCParaBase"/>
    <w:link w:val="HeaderChar"/>
    <w:unhideWhenUsed/>
    <w:rsid w:val="00981A1C"/>
    <w:pPr>
      <w:keepNext/>
      <w:keepLines/>
      <w:tabs>
        <w:tab w:val="center" w:pos="4150"/>
        <w:tab w:val="right" w:pos="8307"/>
      </w:tabs>
      <w:spacing w:line="160" w:lineRule="exact"/>
    </w:pPr>
    <w:rPr>
      <w:sz w:val="16"/>
    </w:rPr>
  </w:style>
  <w:style w:type="paragraph" w:customStyle="1" w:styleId="House">
    <w:name w:val="House"/>
    <w:basedOn w:val="OPCParaBase"/>
    <w:rsid w:val="00981A1C"/>
    <w:pPr>
      <w:spacing w:line="240" w:lineRule="auto"/>
    </w:pPr>
    <w:rPr>
      <w:sz w:val="28"/>
    </w:rPr>
  </w:style>
  <w:style w:type="character" w:styleId="HTMLAcronym">
    <w:name w:val="HTML Acronym"/>
    <w:basedOn w:val="DefaultParagraphFont"/>
    <w:rsid w:val="005251FF"/>
  </w:style>
  <w:style w:type="paragraph" w:styleId="HTMLAddress">
    <w:name w:val="HTML Address"/>
    <w:rsid w:val="005251FF"/>
    <w:rPr>
      <w:i/>
      <w:iCs/>
      <w:sz w:val="22"/>
      <w:szCs w:val="24"/>
    </w:rPr>
  </w:style>
  <w:style w:type="character" w:styleId="HTMLCite">
    <w:name w:val="HTML Cite"/>
    <w:basedOn w:val="DefaultParagraphFont"/>
    <w:rsid w:val="005251FF"/>
    <w:rPr>
      <w:i/>
      <w:iCs/>
    </w:rPr>
  </w:style>
  <w:style w:type="character" w:styleId="HTMLCode">
    <w:name w:val="HTML Code"/>
    <w:basedOn w:val="DefaultParagraphFont"/>
    <w:rsid w:val="005251FF"/>
    <w:rPr>
      <w:rFonts w:ascii="Courier New" w:hAnsi="Courier New" w:cs="Courier New"/>
      <w:sz w:val="20"/>
      <w:szCs w:val="20"/>
    </w:rPr>
  </w:style>
  <w:style w:type="character" w:styleId="HTMLDefinition">
    <w:name w:val="HTML Definition"/>
    <w:basedOn w:val="DefaultParagraphFont"/>
    <w:rsid w:val="005251FF"/>
    <w:rPr>
      <w:i/>
      <w:iCs/>
    </w:rPr>
  </w:style>
  <w:style w:type="character" w:styleId="HTMLKeyboard">
    <w:name w:val="HTML Keyboard"/>
    <w:basedOn w:val="DefaultParagraphFont"/>
    <w:rsid w:val="005251FF"/>
    <w:rPr>
      <w:rFonts w:ascii="Courier New" w:hAnsi="Courier New" w:cs="Courier New"/>
      <w:sz w:val="20"/>
      <w:szCs w:val="20"/>
    </w:rPr>
  </w:style>
  <w:style w:type="paragraph" w:styleId="HTMLPreformatted">
    <w:name w:val="HTML Preformatted"/>
    <w:rsid w:val="005251FF"/>
    <w:rPr>
      <w:rFonts w:ascii="Courier New" w:hAnsi="Courier New" w:cs="Courier New"/>
    </w:rPr>
  </w:style>
  <w:style w:type="character" w:styleId="HTMLSample">
    <w:name w:val="HTML Sample"/>
    <w:basedOn w:val="DefaultParagraphFont"/>
    <w:rsid w:val="005251FF"/>
    <w:rPr>
      <w:rFonts w:ascii="Courier New" w:hAnsi="Courier New" w:cs="Courier New"/>
    </w:rPr>
  </w:style>
  <w:style w:type="character" w:styleId="HTMLTypewriter">
    <w:name w:val="HTML Typewriter"/>
    <w:basedOn w:val="DefaultParagraphFont"/>
    <w:rsid w:val="005251FF"/>
    <w:rPr>
      <w:rFonts w:ascii="Courier New" w:hAnsi="Courier New" w:cs="Courier New"/>
      <w:sz w:val="20"/>
      <w:szCs w:val="20"/>
    </w:rPr>
  </w:style>
  <w:style w:type="character" w:styleId="HTMLVariable">
    <w:name w:val="HTML Variable"/>
    <w:basedOn w:val="DefaultParagraphFont"/>
    <w:rsid w:val="005251FF"/>
    <w:rPr>
      <w:i/>
      <w:iCs/>
    </w:rPr>
  </w:style>
  <w:style w:type="character" w:styleId="Hyperlink">
    <w:name w:val="Hyperlink"/>
    <w:basedOn w:val="DefaultParagraphFont"/>
    <w:rsid w:val="005251FF"/>
    <w:rPr>
      <w:color w:val="0000FF"/>
      <w:u w:val="single"/>
    </w:rPr>
  </w:style>
  <w:style w:type="paragraph" w:styleId="Index1">
    <w:name w:val="index 1"/>
    <w:next w:val="Normal"/>
    <w:rsid w:val="005251FF"/>
    <w:pPr>
      <w:ind w:left="220" w:hanging="220"/>
    </w:pPr>
    <w:rPr>
      <w:sz w:val="22"/>
      <w:szCs w:val="24"/>
    </w:rPr>
  </w:style>
  <w:style w:type="paragraph" w:styleId="Index2">
    <w:name w:val="index 2"/>
    <w:next w:val="Normal"/>
    <w:rsid w:val="005251FF"/>
    <w:pPr>
      <w:ind w:left="440" w:hanging="220"/>
    </w:pPr>
    <w:rPr>
      <w:sz w:val="22"/>
      <w:szCs w:val="24"/>
    </w:rPr>
  </w:style>
  <w:style w:type="paragraph" w:styleId="Index3">
    <w:name w:val="index 3"/>
    <w:next w:val="Normal"/>
    <w:rsid w:val="005251FF"/>
    <w:pPr>
      <w:ind w:left="660" w:hanging="220"/>
    </w:pPr>
    <w:rPr>
      <w:sz w:val="22"/>
      <w:szCs w:val="24"/>
    </w:rPr>
  </w:style>
  <w:style w:type="paragraph" w:styleId="Index4">
    <w:name w:val="index 4"/>
    <w:next w:val="Normal"/>
    <w:rsid w:val="005251FF"/>
    <w:pPr>
      <w:ind w:left="880" w:hanging="220"/>
    </w:pPr>
    <w:rPr>
      <w:sz w:val="22"/>
      <w:szCs w:val="24"/>
    </w:rPr>
  </w:style>
  <w:style w:type="paragraph" w:styleId="Index5">
    <w:name w:val="index 5"/>
    <w:next w:val="Normal"/>
    <w:rsid w:val="005251FF"/>
    <w:pPr>
      <w:ind w:left="1100" w:hanging="220"/>
    </w:pPr>
    <w:rPr>
      <w:sz w:val="22"/>
      <w:szCs w:val="24"/>
    </w:rPr>
  </w:style>
  <w:style w:type="paragraph" w:styleId="Index6">
    <w:name w:val="index 6"/>
    <w:next w:val="Normal"/>
    <w:rsid w:val="005251FF"/>
    <w:pPr>
      <w:ind w:left="1320" w:hanging="220"/>
    </w:pPr>
    <w:rPr>
      <w:sz w:val="22"/>
      <w:szCs w:val="24"/>
    </w:rPr>
  </w:style>
  <w:style w:type="paragraph" w:styleId="Index7">
    <w:name w:val="index 7"/>
    <w:next w:val="Normal"/>
    <w:rsid w:val="005251FF"/>
    <w:pPr>
      <w:ind w:left="1540" w:hanging="220"/>
    </w:pPr>
    <w:rPr>
      <w:sz w:val="22"/>
      <w:szCs w:val="24"/>
    </w:rPr>
  </w:style>
  <w:style w:type="paragraph" w:styleId="Index8">
    <w:name w:val="index 8"/>
    <w:next w:val="Normal"/>
    <w:rsid w:val="005251FF"/>
    <w:pPr>
      <w:ind w:left="1760" w:hanging="220"/>
    </w:pPr>
    <w:rPr>
      <w:sz w:val="22"/>
      <w:szCs w:val="24"/>
    </w:rPr>
  </w:style>
  <w:style w:type="paragraph" w:styleId="Index9">
    <w:name w:val="index 9"/>
    <w:next w:val="Normal"/>
    <w:rsid w:val="005251FF"/>
    <w:pPr>
      <w:ind w:left="1980" w:hanging="220"/>
    </w:pPr>
    <w:rPr>
      <w:sz w:val="22"/>
      <w:szCs w:val="24"/>
    </w:rPr>
  </w:style>
  <w:style w:type="paragraph" w:styleId="IndexHeading">
    <w:name w:val="index heading"/>
    <w:next w:val="Index1"/>
    <w:rsid w:val="005251FF"/>
    <w:rPr>
      <w:rFonts w:ascii="Arial" w:hAnsi="Arial" w:cs="Arial"/>
      <w:b/>
      <w:bCs/>
      <w:sz w:val="22"/>
      <w:szCs w:val="24"/>
    </w:rPr>
  </w:style>
  <w:style w:type="paragraph" w:customStyle="1" w:styleId="Item">
    <w:name w:val="Item"/>
    <w:aliases w:val="i"/>
    <w:basedOn w:val="OPCParaBase"/>
    <w:next w:val="ItemHead"/>
    <w:rsid w:val="00981A1C"/>
    <w:pPr>
      <w:keepLines/>
      <w:spacing w:before="80" w:line="240" w:lineRule="auto"/>
      <w:ind w:left="709"/>
    </w:pPr>
  </w:style>
  <w:style w:type="paragraph" w:customStyle="1" w:styleId="ItemHead">
    <w:name w:val="ItemHead"/>
    <w:aliases w:val="ih"/>
    <w:basedOn w:val="OPCParaBase"/>
    <w:next w:val="Item"/>
    <w:link w:val="ItemHeadChar"/>
    <w:rsid w:val="00981A1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81A1C"/>
    <w:rPr>
      <w:sz w:val="16"/>
    </w:rPr>
  </w:style>
  <w:style w:type="paragraph" w:styleId="List">
    <w:name w:val="List"/>
    <w:rsid w:val="005251FF"/>
    <w:pPr>
      <w:ind w:left="283" w:hanging="283"/>
    </w:pPr>
    <w:rPr>
      <w:sz w:val="22"/>
      <w:szCs w:val="24"/>
    </w:rPr>
  </w:style>
  <w:style w:type="paragraph" w:styleId="List2">
    <w:name w:val="List 2"/>
    <w:rsid w:val="005251FF"/>
    <w:pPr>
      <w:ind w:left="566" w:hanging="283"/>
    </w:pPr>
    <w:rPr>
      <w:sz w:val="22"/>
      <w:szCs w:val="24"/>
    </w:rPr>
  </w:style>
  <w:style w:type="paragraph" w:styleId="List3">
    <w:name w:val="List 3"/>
    <w:rsid w:val="005251FF"/>
    <w:pPr>
      <w:ind w:left="849" w:hanging="283"/>
    </w:pPr>
    <w:rPr>
      <w:sz w:val="22"/>
      <w:szCs w:val="24"/>
    </w:rPr>
  </w:style>
  <w:style w:type="paragraph" w:styleId="List4">
    <w:name w:val="List 4"/>
    <w:rsid w:val="005251FF"/>
    <w:pPr>
      <w:ind w:left="1132" w:hanging="283"/>
    </w:pPr>
    <w:rPr>
      <w:sz w:val="22"/>
      <w:szCs w:val="24"/>
    </w:rPr>
  </w:style>
  <w:style w:type="paragraph" w:styleId="List5">
    <w:name w:val="List 5"/>
    <w:rsid w:val="005251FF"/>
    <w:pPr>
      <w:ind w:left="1415" w:hanging="283"/>
    </w:pPr>
    <w:rPr>
      <w:sz w:val="22"/>
      <w:szCs w:val="24"/>
    </w:rPr>
  </w:style>
  <w:style w:type="paragraph" w:styleId="ListBullet">
    <w:name w:val="List Bullet"/>
    <w:rsid w:val="005251FF"/>
    <w:pPr>
      <w:numPr>
        <w:numId w:val="7"/>
      </w:numPr>
      <w:tabs>
        <w:tab w:val="clear" w:pos="360"/>
        <w:tab w:val="num" w:pos="2989"/>
      </w:tabs>
      <w:ind w:left="1225" w:firstLine="1043"/>
    </w:pPr>
    <w:rPr>
      <w:sz w:val="22"/>
      <w:szCs w:val="24"/>
    </w:rPr>
  </w:style>
  <w:style w:type="paragraph" w:styleId="ListBullet2">
    <w:name w:val="List Bullet 2"/>
    <w:rsid w:val="005251FF"/>
    <w:pPr>
      <w:numPr>
        <w:numId w:val="9"/>
      </w:numPr>
      <w:tabs>
        <w:tab w:val="clear" w:pos="643"/>
        <w:tab w:val="num" w:pos="360"/>
      </w:tabs>
      <w:ind w:left="360"/>
    </w:pPr>
    <w:rPr>
      <w:sz w:val="22"/>
      <w:szCs w:val="24"/>
    </w:rPr>
  </w:style>
  <w:style w:type="paragraph" w:styleId="ListBullet3">
    <w:name w:val="List Bullet 3"/>
    <w:rsid w:val="005251FF"/>
    <w:pPr>
      <w:numPr>
        <w:numId w:val="11"/>
      </w:numPr>
      <w:tabs>
        <w:tab w:val="clear" w:pos="926"/>
        <w:tab w:val="num" w:pos="360"/>
      </w:tabs>
      <w:ind w:left="360"/>
    </w:pPr>
    <w:rPr>
      <w:sz w:val="22"/>
      <w:szCs w:val="24"/>
    </w:rPr>
  </w:style>
  <w:style w:type="paragraph" w:styleId="ListBullet4">
    <w:name w:val="List Bullet 4"/>
    <w:rsid w:val="005251FF"/>
    <w:pPr>
      <w:numPr>
        <w:numId w:val="13"/>
      </w:numPr>
      <w:tabs>
        <w:tab w:val="clear" w:pos="1209"/>
        <w:tab w:val="num" w:pos="926"/>
      </w:tabs>
      <w:ind w:left="926"/>
    </w:pPr>
    <w:rPr>
      <w:sz w:val="22"/>
      <w:szCs w:val="24"/>
    </w:rPr>
  </w:style>
  <w:style w:type="paragraph" w:styleId="ListBullet5">
    <w:name w:val="List Bullet 5"/>
    <w:rsid w:val="005251FF"/>
    <w:pPr>
      <w:numPr>
        <w:numId w:val="15"/>
      </w:numPr>
    </w:pPr>
    <w:rPr>
      <w:sz w:val="22"/>
      <w:szCs w:val="24"/>
    </w:rPr>
  </w:style>
  <w:style w:type="paragraph" w:styleId="ListContinue">
    <w:name w:val="List Continue"/>
    <w:rsid w:val="005251FF"/>
    <w:pPr>
      <w:spacing w:after="120"/>
      <w:ind w:left="283"/>
    </w:pPr>
    <w:rPr>
      <w:sz w:val="22"/>
      <w:szCs w:val="24"/>
    </w:rPr>
  </w:style>
  <w:style w:type="paragraph" w:styleId="ListContinue2">
    <w:name w:val="List Continue 2"/>
    <w:rsid w:val="005251FF"/>
    <w:pPr>
      <w:spacing w:after="120"/>
      <w:ind w:left="566"/>
    </w:pPr>
    <w:rPr>
      <w:sz w:val="22"/>
      <w:szCs w:val="24"/>
    </w:rPr>
  </w:style>
  <w:style w:type="paragraph" w:styleId="ListContinue3">
    <w:name w:val="List Continue 3"/>
    <w:rsid w:val="005251FF"/>
    <w:pPr>
      <w:spacing w:after="120"/>
      <w:ind w:left="849"/>
    </w:pPr>
    <w:rPr>
      <w:sz w:val="22"/>
      <w:szCs w:val="24"/>
    </w:rPr>
  </w:style>
  <w:style w:type="paragraph" w:styleId="ListContinue4">
    <w:name w:val="List Continue 4"/>
    <w:rsid w:val="005251FF"/>
    <w:pPr>
      <w:spacing w:after="120"/>
      <w:ind w:left="1132"/>
    </w:pPr>
    <w:rPr>
      <w:sz w:val="22"/>
      <w:szCs w:val="24"/>
    </w:rPr>
  </w:style>
  <w:style w:type="paragraph" w:styleId="ListContinue5">
    <w:name w:val="List Continue 5"/>
    <w:rsid w:val="005251FF"/>
    <w:pPr>
      <w:spacing w:after="120"/>
      <w:ind w:left="1415"/>
    </w:pPr>
    <w:rPr>
      <w:sz w:val="22"/>
      <w:szCs w:val="24"/>
    </w:rPr>
  </w:style>
  <w:style w:type="paragraph" w:styleId="ListNumber">
    <w:name w:val="List Number"/>
    <w:rsid w:val="005251FF"/>
    <w:pPr>
      <w:numPr>
        <w:numId w:val="17"/>
      </w:numPr>
      <w:tabs>
        <w:tab w:val="clear" w:pos="360"/>
        <w:tab w:val="num" w:pos="4242"/>
      </w:tabs>
      <w:ind w:left="3521" w:hanging="1043"/>
    </w:pPr>
    <w:rPr>
      <w:sz w:val="22"/>
      <w:szCs w:val="24"/>
    </w:rPr>
  </w:style>
  <w:style w:type="paragraph" w:styleId="ListNumber2">
    <w:name w:val="List Number 2"/>
    <w:rsid w:val="005251FF"/>
    <w:pPr>
      <w:numPr>
        <w:numId w:val="19"/>
      </w:numPr>
      <w:tabs>
        <w:tab w:val="clear" w:pos="643"/>
        <w:tab w:val="num" w:pos="360"/>
      </w:tabs>
      <w:ind w:left="360"/>
    </w:pPr>
    <w:rPr>
      <w:sz w:val="22"/>
      <w:szCs w:val="24"/>
    </w:rPr>
  </w:style>
  <w:style w:type="paragraph" w:styleId="ListNumber3">
    <w:name w:val="List Number 3"/>
    <w:rsid w:val="005251FF"/>
    <w:pPr>
      <w:numPr>
        <w:numId w:val="21"/>
      </w:numPr>
      <w:tabs>
        <w:tab w:val="clear" w:pos="926"/>
        <w:tab w:val="num" w:pos="360"/>
      </w:tabs>
      <w:ind w:left="360"/>
    </w:pPr>
    <w:rPr>
      <w:sz w:val="22"/>
      <w:szCs w:val="24"/>
    </w:rPr>
  </w:style>
  <w:style w:type="paragraph" w:styleId="ListNumber4">
    <w:name w:val="List Number 4"/>
    <w:rsid w:val="005251FF"/>
    <w:pPr>
      <w:numPr>
        <w:numId w:val="23"/>
      </w:numPr>
      <w:tabs>
        <w:tab w:val="clear" w:pos="1209"/>
        <w:tab w:val="num" w:pos="360"/>
      </w:tabs>
      <w:ind w:left="360"/>
    </w:pPr>
    <w:rPr>
      <w:sz w:val="22"/>
      <w:szCs w:val="24"/>
    </w:rPr>
  </w:style>
  <w:style w:type="paragraph" w:styleId="ListNumber5">
    <w:name w:val="List Number 5"/>
    <w:rsid w:val="005251FF"/>
    <w:pPr>
      <w:numPr>
        <w:numId w:val="25"/>
      </w:numPr>
      <w:tabs>
        <w:tab w:val="clear" w:pos="1492"/>
        <w:tab w:val="num" w:pos="1440"/>
      </w:tabs>
      <w:ind w:left="0" w:firstLine="0"/>
    </w:pPr>
    <w:rPr>
      <w:sz w:val="22"/>
      <w:szCs w:val="24"/>
    </w:rPr>
  </w:style>
  <w:style w:type="paragraph" w:customStyle="1" w:styleId="LongT">
    <w:name w:val="LongT"/>
    <w:basedOn w:val="OPCParaBase"/>
    <w:rsid w:val="00981A1C"/>
    <w:pPr>
      <w:spacing w:line="240" w:lineRule="auto"/>
    </w:pPr>
    <w:rPr>
      <w:b/>
      <w:sz w:val="32"/>
    </w:rPr>
  </w:style>
  <w:style w:type="paragraph" w:styleId="MacroText">
    <w:name w:val="macro"/>
    <w:rsid w:val="005251F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251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251FF"/>
    <w:rPr>
      <w:sz w:val="24"/>
      <w:szCs w:val="24"/>
    </w:rPr>
  </w:style>
  <w:style w:type="paragraph" w:styleId="NormalIndent">
    <w:name w:val="Normal Indent"/>
    <w:rsid w:val="005251FF"/>
    <w:pPr>
      <w:ind w:left="720"/>
    </w:pPr>
    <w:rPr>
      <w:sz w:val="22"/>
      <w:szCs w:val="24"/>
    </w:rPr>
  </w:style>
  <w:style w:type="paragraph" w:styleId="NoteHeading">
    <w:name w:val="Note Heading"/>
    <w:next w:val="Normal"/>
    <w:rsid w:val="005251FF"/>
    <w:rPr>
      <w:sz w:val="22"/>
      <w:szCs w:val="24"/>
    </w:rPr>
  </w:style>
  <w:style w:type="paragraph" w:customStyle="1" w:styleId="notedraft">
    <w:name w:val="note(draft)"/>
    <w:aliases w:val="nd"/>
    <w:basedOn w:val="OPCParaBase"/>
    <w:rsid w:val="00981A1C"/>
    <w:pPr>
      <w:spacing w:before="240" w:line="240" w:lineRule="auto"/>
      <w:ind w:left="284" w:hanging="284"/>
    </w:pPr>
    <w:rPr>
      <w:i/>
      <w:sz w:val="24"/>
    </w:rPr>
  </w:style>
  <w:style w:type="paragraph" w:customStyle="1" w:styleId="notepara">
    <w:name w:val="note(para)"/>
    <w:aliases w:val="na"/>
    <w:basedOn w:val="OPCParaBase"/>
    <w:rsid w:val="00981A1C"/>
    <w:pPr>
      <w:spacing w:before="40" w:line="198" w:lineRule="exact"/>
      <w:ind w:left="2354" w:hanging="369"/>
    </w:pPr>
    <w:rPr>
      <w:sz w:val="18"/>
    </w:rPr>
  </w:style>
  <w:style w:type="paragraph" w:customStyle="1" w:styleId="noteParlAmend">
    <w:name w:val="note(ParlAmend)"/>
    <w:aliases w:val="npp"/>
    <w:basedOn w:val="OPCParaBase"/>
    <w:next w:val="ParlAmend"/>
    <w:rsid w:val="00981A1C"/>
    <w:pPr>
      <w:spacing w:line="240" w:lineRule="auto"/>
      <w:jc w:val="right"/>
    </w:pPr>
    <w:rPr>
      <w:rFonts w:ascii="Arial" w:hAnsi="Arial"/>
      <w:b/>
      <w:i/>
    </w:rPr>
  </w:style>
  <w:style w:type="character" w:styleId="PageNumber">
    <w:name w:val="page number"/>
    <w:basedOn w:val="DefaultParagraphFont"/>
    <w:rsid w:val="005251FF"/>
  </w:style>
  <w:style w:type="paragraph" w:customStyle="1" w:styleId="Page1">
    <w:name w:val="Page1"/>
    <w:basedOn w:val="OPCParaBase"/>
    <w:rsid w:val="00981A1C"/>
    <w:pPr>
      <w:spacing w:before="5600" w:line="240" w:lineRule="auto"/>
    </w:pPr>
    <w:rPr>
      <w:b/>
      <w:sz w:val="32"/>
    </w:rPr>
  </w:style>
  <w:style w:type="paragraph" w:customStyle="1" w:styleId="PageBreak">
    <w:name w:val="PageBreak"/>
    <w:aliases w:val="pb"/>
    <w:basedOn w:val="OPCParaBase"/>
    <w:rsid w:val="00981A1C"/>
    <w:pPr>
      <w:spacing w:line="240" w:lineRule="auto"/>
    </w:pPr>
    <w:rPr>
      <w:sz w:val="20"/>
    </w:rPr>
  </w:style>
  <w:style w:type="paragraph" w:customStyle="1" w:styleId="paragraph">
    <w:name w:val="paragraph"/>
    <w:aliases w:val="a"/>
    <w:basedOn w:val="OPCParaBase"/>
    <w:rsid w:val="00981A1C"/>
    <w:pPr>
      <w:tabs>
        <w:tab w:val="right" w:pos="1531"/>
      </w:tabs>
      <w:spacing w:before="40" w:line="240" w:lineRule="auto"/>
      <w:ind w:left="1644" w:hanging="1644"/>
    </w:pPr>
  </w:style>
  <w:style w:type="paragraph" w:customStyle="1" w:styleId="paragraphsub">
    <w:name w:val="paragraph(sub)"/>
    <w:aliases w:val="aa"/>
    <w:basedOn w:val="OPCParaBase"/>
    <w:rsid w:val="00981A1C"/>
    <w:pPr>
      <w:tabs>
        <w:tab w:val="right" w:pos="1985"/>
      </w:tabs>
      <w:spacing w:before="40" w:line="240" w:lineRule="auto"/>
      <w:ind w:left="2098" w:hanging="2098"/>
    </w:pPr>
  </w:style>
  <w:style w:type="paragraph" w:customStyle="1" w:styleId="paragraphsub-sub">
    <w:name w:val="paragraph(sub-sub)"/>
    <w:aliases w:val="aaa"/>
    <w:basedOn w:val="OPCParaBase"/>
    <w:rsid w:val="00981A1C"/>
    <w:pPr>
      <w:tabs>
        <w:tab w:val="right" w:pos="2722"/>
      </w:tabs>
      <w:spacing w:before="40" w:line="240" w:lineRule="auto"/>
      <w:ind w:left="2835" w:hanging="2835"/>
    </w:pPr>
  </w:style>
  <w:style w:type="paragraph" w:customStyle="1" w:styleId="ParlAmend">
    <w:name w:val="ParlAmend"/>
    <w:aliases w:val="pp"/>
    <w:basedOn w:val="OPCParaBase"/>
    <w:rsid w:val="00981A1C"/>
    <w:pPr>
      <w:spacing w:before="240" w:line="240" w:lineRule="atLeast"/>
      <w:ind w:hanging="567"/>
    </w:pPr>
    <w:rPr>
      <w:sz w:val="24"/>
    </w:rPr>
  </w:style>
  <w:style w:type="paragraph" w:customStyle="1" w:styleId="Penalty">
    <w:name w:val="Penalty"/>
    <w:basedOn w:val="OPCParaBase"/>
    <w:rsid w:val="00981A1C"/>
    <w:pPr>
      <w:tabs>
        <w:tab w:val="left" w:pos="2977"/>
      </w:tabs>
      <w:spacing w:before="180" w:line="240" w:lineRule="auto"/>
      <w:ind w:left="1985" w:hanging="851"/>
    </w:pPr>
  </w:style>
  <w:style w:type="paragraph" w:styleId="PlainText">
    <w:name w:val="Plain Text"/>
    <w:rsid w:val="005251FF"/>
    <w:rPr>
      <w:rFonts w:ascii="Courier New" w:hAnsi="Courier New" w:cs="Courier New"/>
      <w:sz w:val="22"/>
    </w:rPr>
  </w:style>
  <w:style w:type="paragraph" w:customStyle="1" w:styleId="Portfolio">
    <w:name w:val="Portfolio"/>
    <w:basedOn w:val="OPCParaBase"/>
    <w:rsid w:val="00981A1C"/>
    <w:pPr>
      <w:spacing w:line="240" w:lineRule="auto"/>
    </w:pPr>
    <w:rPr>
      <w:i/>
      <w:sz w:val="20"/>
    </w:rPr>
  </w:style>
  <w:style w:type="paragraph" w:customStyle="1" w:styleId="Preamble">
    <w:name w:val="Preamble"/>
    <w:basedOn w:val="OPCParaBase"/>
    <w:next w:val="Normal"/>
    <w:rsid w:val="00981A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1A1C"/>
    <w:pPr>
      <w:spacing w:line="240" w:lineRule="auto"/>
    </w:pPr>
    <w:rPr>
      <w:i/>
      <w:sz w:val="20"/>
    </w:rPr>
  </w:style>
  <w:style w:type="paragraph" w:styleId="Salutation">
    <w:name w:val="Salutation"/>
    <w:next w:val="Normal"/>
    <w:rsid w:val="005251FF"/>
    <w:rPr>
      <w:sz w:val="22"/>
      <w:szCs w:val="24"/>
    </w:rPr>
  </w:style>
  <w:style w:type="paragraph" w:customStyle="1" w:styleId="Session">
    <w:name w:val="Session"/>
    <w:basedOn w:val="OPCParaBase"/>
    <w:rsid w:val="00981A1C"/>
    <w:pPr>
      <w:spacing w:line="240" w:lineRule="auto"/>
    </w:pPr>
    <w:rPr>
      <w:sz w:val="28"/>
    </w:rPr>
  </w:style>
  <w:style w:type="paragraph" w:customStyle="1" w:styleId="ShortT">
    <w:name w:val="ShortT"/>
    <w:basedOn w:val="OPCParaBase"/>
    <w:next w:val="Normal"/>
    <w:qFormat/>
    <w:rsid w:val="00981A1C"/>
    <w:pPr>
      <w:spacing w:line="240" w:lineRule="auto"/>
    </w:pPr>
    <w:rPr>
      <w:b/>
      <w:sz w:val="40"/>
    </w:rPr>
  </w:style>
  <w:style w:type="paragraph" w:styleId="Signature">
    <w:name w:val="Signature"/>
    <w:rsid w:val="005251FF"/>
    <w:pPr>
      <w:ind w:left="4252"/>
    </w:pPr>
    <w:rPr>
      <w:sz w:val="22"/>
      <w:szCs w:val="24"/>
    </w:rPr>
  </w:style>
  <w:style w:type="paragraph" w:customStyle="1" w:styleId="Sponsor">
    <w:name w:val="Sponsor"/>
    <w:basedOn w:val="OPCParaBase"/>
    <w:rsid w:val="00981A1C"/>
    <w:pPr>
      <w:spacing w:line="240" w:lineRule="auto"/>
    </w:pPr>
    <w:rPr>
      <w:i/>
    </w:rPr>
  </w:style>
  <w:style w:type="character" w:styleId="Strong">
    <w:name w:val="Strong"/>
    <w:basedOn w:val="DefaultParagraphFont"/>
    <w:qFormat/>
    <w:rsid w:val="005251FF"/>
    <w:rPr>
      <w:b/>
      <w:bCs/>
    </w:rPr>
  </w:style>
  <w:style w:type="paragraph" w:customStyle="1" w:styleId="Subitem">
    <w:name w:val="Subitem"/>
    <w:aliases w:val="iss"/>
    <w:basedOn w:val="OPCParaBase"/>
    <w:rsid w:val="00981A1C"/>
    <w:pPr>
      <w:spacing w:before="180" w:line="240" w:lineRule="auto"/>
      <w:ind w:left="709" w:hanging="709"/>
    </w:pPr>
  </w:style>
  <w:style w:type="paragraph" w:customStyle="1" w:styleId="SubitemHead">
    <w:name w:val="SubitemHead"/>
    <w:aliases w:val="issh"/>
    <w:basedOn w:val="OPCParaBase"/>
    <w:rsid w:val="00981A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1A1C"/>
    <w:pPr>
      <w:spacing w:before="40" w:line="240" w:lineRule="auto"/>
      <w:ind w:left="1134"/>
    </w:pPr>
  </w:style>
  <w:style w:type="paragraph" w:customStyle="1" w:styleId="SubsectionHead">
    <w:name w:val="SubsectionHead"/>
    <w:aliases w:val="ssh"/>
    <w:basedOn w:val="OPCParaBase"/>
    <w:next w:val="subsection"/>
    <w:rsid w:val="00981A1C"/>
    <w:pPr>
      <w:keepNext/>
      <w:keepLines/>
      <w:spacing w:before="240" w:line="240" w:lineRule="auto"/>
      <w:ind w:left="1134"/>
    </w:pPr>
    <w:rPr>
      <w:i/>
    </w:rPr>
  </w:style>
  <w:style w:type="paragraph" w:styleId="Subtitle">
    <w:name w:val="Subtitle"/>
    <w:qFormat/>
    <w:rsid w:val="005251FF"/>
    <w:pPr>
      <w:spacing w:after="60"/>
      <w:jc w:val="center"/>
    </w:pPr>
    <w:rPr>
      <w:rFonts w:ascii="Arial" w:hAnsi="Arial" w:cs="Arial"/>
      <w:sz w:val="24"/>
      <w:szCs w:val="24"/>
    </w:rPr>
  </w:style>
  <w:style w:type="table" w:styleId="Table3Deffects1">
    <w:name w:val="Table 3D effects 1"/>
    <w:basedOn w:val="TableNormal"/>
    <w:rsid w:val="005251F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51F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251F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251F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51F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251F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251F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251F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251F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251F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251F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251F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251F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251F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251F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251F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251F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81A1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251F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251F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251F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251F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251F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251F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251F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251F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251F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251F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251F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251F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251F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251F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251F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251F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251FF"/>
    <w:pPr>
      <w:ind w:left="220" w:hanging="220"/>
    </w:pPr>
    <w:rPr>
      <w:sz w:val="22"/>
      <w:szCs w:val="24"/>
    </w:rPr>
  </w:style>
  <w:style w:type="paragraph" w:styleId="TableofFigures">
    <w:name w:val="table of figures"/>
    <w:next w:val="Normal"/>
    <w:rsid w:val="005251FF"/>
    <w:pPr>
      <w:ind w:left="440" w:hanging="440"/>
    </w:pPr>
    <w:rPr>
      <w:sz w:val="22"/>
      <w:szCs w:val="24"/>
    </w:rPr>
  </w:style>
  <w:style w:type="table" w:styleId="TableProfessional">
    <w:name w:val="Table Professional"/>
    <w:basedOn w:val="TableNormal"/>
    <w:rsid w:val="005251F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251F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251F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251F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251F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251F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251F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251F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251F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251F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81A1C"/>
    <w:pPr>
      <w:spacing w:before="60" w:line="240" w:lineRule="auto"/>
      <w:ind w:left="284" w:hanging="284"/>
    </w:pPr>
    <w:rPr>
      <w:sz w:val="20"/>
    </w:rPr>
  </w:style>
  <w:style w:type="paragraph" w:customStyle="1" w:styleId="Tablei">
    <w:name w:val="Table(i)"/>
    <w:aliases w:val="taa"/>
    <w:basedOn w:val="OPCParaBase"/>
    <w:rsid w:val="00981A1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81A1C"/>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981A1C"/>
    <w:rPr>
      <w:sz w:val="16"/>
    </w:rPr>
  </w:style>
  <w:style w:type="paragraph" w:customStyle="1" w:styleId="Tabletext">
    <w:name w:val="Tabletext"/>
    <w:aliases w:val="tt"/>
    <w:basedOn w:val="OPCParaBase"/>
    <w:rsid w:val="00981A1C"/>
    <w:pPr>
      <w:spacing w:before="60" w:line="240" w:lineRule="atLeast"/>
    </w:pPr>
    <w:rPr>
      <w:sz w:val="20"/>
    </w:rPr>
  </w:style>
  <w:style w:type="paragraph" w:styleId="Title">
    <w:name w:val="Title"/>
    <w:qFormat/>
    <w:rsid w:val="005251F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81A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1A1C"/>
    <w:pPr>
      <w:numPr>
        <w:numId w:val="3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1A1C"/>
    <w:pPr>
      <w:spacing w:before="122" w:line="198" w:lineRule="exact"/>
      <w:ind w:left="1985" w:hanging="851"/>
      <w:jc w:val="right"/>
    </w:pPr>
    <w:rPr>
      <w:sz w:val="18"/>
    </w:rPr>
  </w:style>
  <w:style w:type="paragraph" w:customStyle="1" w:styleId="TLPTableBullet">
    <w:name w:val="TLPTableBullet"/>
    <w:aliases w:val="ttb"/>
    <w:basedOn w:val="OPCParaBase"/>
    <w:rsid w:val="00981A1C"/>
    <w:pPr>
      <w:spacing w:line="240" w:lineRule="exact"/>
      <w:ind w:left="284" w:hanging="284"/>
    </w:pPr>
    <w:rPr>
      <w:sz w:val="20"/>
    </w:rPr>
  </w:style>
  <w:style w:type="paragraph" w:styleId="TOAHeading">
    <w:name w:val="toa heading"/>
    <w:next w:val="Normal"/>
    <w:rsid w:val="005251FF"/>
    <w:pPr>
      <w:spacing w:before="120"/>
    </w:pPr>
    <w:rPr>
      <w:rFonts w:ascii="Arial" w:hAnsi="Arial" w:cs="Arial"/>
      <w:b/>
      <w:bCs/>
      <w:sz w:val="24"/>
      <w:szCs w:val="24"/>
    </w:rPr>
  </w:style>
  <w:style w:type="paragraph" w:styleId="TOC1">
    <w:name w:val="toc 1"/>
    <w:basedOn w:val="OPCParaBase"/>
    <w:next w:val="Normal"/>
    <w:uiPriority w:val="39"/>
    <w:unhideWhenUsed/>
    <w:rsid w:val="00981A1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81A1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81A1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81A1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81A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81A1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81A1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81A1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81A1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1A1C"/>
    <w:pPr>
      <w:keepLines/>
      <w:spacing w:before="240" w:after="120" w:line="240" w:lineRule="auto"/>
      <w:ind w:left="794"/>
    </w:pPr>
    <w:rPr>
      <w:b/>
      <w:kern w:val="28"/>
      <w:sz w:val="20"/>
    </w:rPr>
  </w:style>
  <w:style w:type="paragraph" w:customStyle="1" w:styleId="TofSectsHeading">
    <w:name w:val="TofSects(Heading)"/>
    <w:basedOn w:val="OPCParaBase"/>
    <w:rsid w:val="00981A1C"/>
    <w:pPr>
      <w:spacing w:before="240" w:after="120" w:line="240" w:lineRule="auto"/>
    </w:pPr>
    <w:rPr>
      <w:b/>
      <w:sz w:val="24"/>
    </w:rPr>
  </w:style>
  <w:style w:type="paragraph" w:customStyle="1" w:styleId="TofSectsSection">
    <w:name w:val="TofSects(Section)"/>
    <w:basedOn w:val="OPCParaBase"/>
    <w:rsid w:val="00981A1C"/>
    <w:pPr>
      <w:keepLines/>
      <w:spacing w:before="40" w:line="240" w:lineRule="auto"/>
      <w:ind w:left="1588" w:hanging="794"/>
    </w:pPr>
    <w:rPr>
      <w:kern w:val="28"/>
      <w:sz w:val="18"/>
    </w:rPr>
  </w:style>
  <w:style w:type="paragraph" w:customStyle="1" w:styleId="TofSectsSubdiv">
    <w:name w:val="TofSects(Subdiv)"/>
    <w:basedOn w:val="OPCParaBase"/>
    <w:rsid w:val="00981A1C"/>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2B1B41"/>
    <w:rPr>
      <w:rFonts w:ascii="Arial" w:hAnsi="Arial"/>
      <w:b/>
      <w:kern w:val="28"/>
      <w:sz w:val="24"/>
    </w:rPr>
  </w:style>
  <w:style w:type="character" w:customStyle="1" w:styleId="OPCCharBase">
    <w:name w:val="OPCCharBase"/>
    <w:uiPriority w:val="1"/>
    <w:qFormat/>
    <w:rsid w:val="00981A1C"/>
  </w:style>
  <w:style w:type="paragraph" w:customStyle="1" w:styleId="OPCParaBase">
    <w:name w:val="OPCParaBase"/>
    <w:qFormat/>
    <w:rsid w:val="00981A1C"/>
    <w:pPr>
      <w:spacing w:line="260" w:lineRule="atLeast"/>
    </w:pPr>
    <w:rPr>
      <w:sz w:val="22"/>
    </w:rPr>
  </w:style>
  <w:style w:type="paragraph" w:customStyle="1" w:styleId="noteToPara">
    <w:name w:val="noteToPara"/>
    <w:aliases w:val="ntp"/>
    <w:basedOn w:val="OPCParaBase"/>
    <w:rsid w:val="00981A1C"/>
    <w:pPr>
      <w:spacing w:before="122" w:line="198" w:lineRule="exact"/>
      <w:ind w:left="2353" w:hanging="709"/>
    </w:pPr>
    <w:rPr>
      <w:sz w:val="18"/>
    </w:rPr>
  </w:style>
  <w:style w:type="paragraph" w:customStyle="1" w:styleId="WRStyle">
    <w:name w:val="WR Style"/>
    <w:aliases w:val="WR"/>
    <w:basedOn w:val="OPCParaBase"/>
    <w:rsid w:val="00981A1C"/>
    <w:pPr>
      <w:spacing w:before="240" w:line="240" w:lineRule="auto"/>
      <w:ind w:left="284" w:hanging="284"/>
    </w:pPr>
    <w:rPr>
      <w:b/>
      <w:i/>
      <w:kern w:val="28"/>
      <w:sz w:val="24"/>
    </w:rPr>
  </w:style>
  <w:style w:type="character" w:customStyle="1" w:styleId="FooterChar">
    <w:name w:val="Footer Char"/>
    <w:basedOn w:val="DefaultParagraphFont"/>
    <w:link w:val="Footer"/>
    <w:rsid w:val="00981A1C"/>
    <w:rPr>
      <w:sz w:val="22"/>
      <w:szCs w:val="24"/>
    </w:rPr>
  </w:style>
  <w:style w:type="table" w:customStyle="1" w:styleId="CFlag">
    <w:name w:val="CFlag"/>
    <w:basedOn w:val="TableNormal"/>
    <w:uiPriority w:val="99"/>
    <w:rsid w:val="00981A1C"/>
    <w:tblPr/>
  </w:style>
  <w:style w:type="paragraph" w:customStyle="1" w:styleId="SignCoverPageEnd">
    <w:name w:val="SignCoverPageEnd"/>
    <w:basedOn w:val="OPCParaBase"/>
    <w:next w:val="Normal"/>
    <w:rsid w:val="00981A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1A1C"/>
    <w:pPr>
      <w:pBdr>
        <w:top w:val="single" w:sz="4" w:space="1" w:color="auto"/>
      </w:pBdr>
      <w:spacing w:before="360"/>
      <w:ind w:right="397"/>
      <w:jc w:val="both"/>
    </w:pPr>
  </w:style>
  <w:style w:type="paragraph" w:customStyle="1" w:styleId="ENotesHeading1">
    <w:name w:val="ENotesHeading 1"/>
    <w:aliases w:val="Enh1"/>
    <w:basedOn w:val="OPCParaBase"/>
    <w:next w:val="Normal"/>
    <w:rsid w:val="00981A1C"/>
    <w:pPr>
      <w:spacing w:before="120"/>
      <w:outlineLvl w:val="1"/>
    </w:pPr>
    <w:rPr>
      <w:b/>
      <w:sz w:val="28"/>
      <w:szCs w:val="28"/>
    </w:rPr>
  </w:style>
  <w:style w:type="paragraph" w:customStyle="1" w:styleId="ENotesHeading2">
    <w:name w:val="ENotesHeading 2"/>
    <w:aliases w:val="Enh2"/>
    <w:basedOn w:val="OPCParaBase"/>
    <w:next w:val="Normal"/>
    <w:rsid w:val="00981A1C"/>
    <w:pPr>
      <w:spacing w:before="120" w:after="120"/>
      <w:outlineLvl w:val="2"/>
    </w:pPr>
    <w:rPr>
      <w:b/>
      <w:sz w:val="24"/>
      <w:szCs w:val="28"/>
    </w:rPr>
  </w:style>
  <w:style w:type="paragraph" w:customStyle="1" w:styleId="CompiledActNo">
    <w:name w:val="CompiledActNo"/>
    <w:basedOn w:val="OPCParaBase"/>
    <w:next w:val="Normal"/>
    <w:rsid w:val="00981A1C"/>
    <w:rPr>
      <w:b/>
      <w:sz w:val="24"/>
      <w:szCs w:val="24"/>
    </w:rPr>
  </w:style>
  <w:style w:type="paragraph" w:customStyle="1" w:styleId="ENotesText">
    <w:name w:val="ENotesText"/>
    <w:aliases w:val="Ent,ENt"/>
    <w:basedOn w:val="OPCParaBase"/>
    <w:next w:val="Normal"/>
    <w:rsid w:val="00981A1C"/>
    <w:pPr>
      <w:spacing w:before="120"/>
    </w:pPr>
  </w:style>
  <w:style w:type="paragraph" w:customStyle="1" w:styleId="CompiledMadeUnder">
    <w:name w:val="CompiledMadeUnder"/>
    <w:basedOn w:val="OPCParaBase"/>
    <w:next w:val="Normal"/>
    <w:rsid w:val="00981A1C"/>
    <w:rPr>
      <w:i/>
      <w:sz w:val="24"/>
      <w:szCs w:val="24"/>
    </w:rPr>
  </w:style>
  <w:style w:type="paragraph" w:customStyle="1" w:styleId="Paragraphsub-sub-sub">
    <w:name w:val="Paragraph(sub-sub-sub)"/>
    <w:aliases w:val="aaaa"/>
    <w:basedOn w:val="OPCParaBase"/>
    <w:rsid w:val="00981A1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81A1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1A1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1A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1A1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81A1C"/>
    <w:pPr>
      <w:spacing w:before="60" w:line="240" w:lineRule="auto"/>
    </w:pPr>
    <w:rPr>
      <w:rFonts w:cs="Arial"/>
      <w:sz w:val="20"/>
      <w:szCs w:val="22"/>
    </w:rPr>
  </w:style>
  <w:style w:type="paragraph" w:customStyle="1" w:styleId="ActHead10">
    <w:name w:val="ActHead 10"/>
    <w:aliases w:val="sp"/>
    <w:basedOn w:val="OPCParaBase"/>
    <w:next w:val="ActHead3"/>
    <w:rsid w:val="00981A1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81A1C"/>
    <w:rPr>
      <w:rFonts w:ascii="Tahoma" w:eastAsiaTheme="minorHAnsi" w:hAnsi="Tahoma" w:cs="Tahoma"/>
      <w:sz w:val="16"/>
      <w:szCs w:val="16"/>
      <w:lang w:eastAsia="en-US"/>
    </w:rPr>
  </w:style>
  <w:style w:type="paragraph" w:customStyle="1" w:styleId="NoteToSubpara">
    <w:name w:val="NoteToSubpara"/>
    <w:aliases w:val="nts"/>
    <w:basedOn w:val="OPCParaBase"/>
    <w:rsid w:val="00981A1C"/>
    <w:pPr>
      <w:spacing w:before="40" w:line="198" w:lineRule="exact"/>
      <w:ind w:left="2835" w:hanging="709"/>
    </w:pPr>
    <w:rPr>
      <w:sz w:val="18"/>
    </w:rPr>
  </w:style>
  <w:style w:type="paragraph" w:customStyle="1" w:styleId="ENoteTableHeading">
    <w:name w:val="ENoteTableHeading"/>
    <w:aliases w:val="enth"/>
    <w:basedOn w:val="OPCParaBase"/>
    <w:rsid w:val="00981A1C"/>
    <w:pPr>
      <w:keepNext/>
      <w:spacing w:before="60" w:line="240" w:lineRule="atLeast"/>
    </w:pPr>
    <w:rPr>
      <w:rFonts w:ascii="Arial" w:hAnsi="Arial"/>
      <w:b/>
      <w:sz w:val="16"/>
    </w:rPr>
  </w:style>
  <w:style w:type="paragraph" w:customStyle="1" w:styleId="ENoteTTi">
    <w:name w:val="ENoteTTi"/>
    <w:aliases w:val="entti"/>
    <w:basedOn w:val="OPCParaBase"/>
    <w:rsid w:val="00981A1C"/>
    <w:pPr>
      <w:keepNext/>
      <w:spacing w:before="60" w:line="240" w:lineRule="atLeast"/>
      <w:ind w:left="170"/>
    </w:pPr>
    <w:rPr>
      <w:sz w:val="16"/>
    </w:rPr>
  </w:style>
  <w:style w:type="paragraph" w:customStyle="1" w:styleId="ENoteTTIndentHeading">
    <w:name w:val="ENoteTTIndentHeading"/>
    <w:aliases w:val="enTTHi"/>
    <w:basedOn w:val="OPCParaBase"/>
    <w:rsid w:val="00981A1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1A1C"/>
    <w:pPr>
      <w:spacing w:before="60" w:line="240" w:lineRule="atLeast"/>
    </w:pPr>
    <w:rPr>
      <w:sz w:val="16"/>
    </w:rPr>
  </w:style>
  <w:style w:type="paragraph" w:customStyle="1" w:styleId="MadeunderText">
    <w:name w:val="MadeunderText"/>
    <w:basedOn w:val="OPCParaBase"/>
    <w:next w:val="CompiledMadeUnder"/>
    <w:rsid w:val="00981A1C"/>
    <w:pPr>
      <w:spacing w:before="240"/>
    </w:pPr>
    <w:rPr>
      <w:sz w:val="24"/>
      <w:szCs w:val="24"/>
    </w:rPr>
  </w:style>
  <w:style w:type="paragraph" w:customStyle="1" w:styleId="ENotesHeading3">
    <w:name w:val="ENotesHeading 3"/>
    <w:aliases w:val="Enh3"/>
    <w:basedOn w:val="OPCParaBase"/>
    <w:next w:val="Normal"/>
    <w:rsid w:val="00981A1C"/>
    <w:pPr>
      <w:keepNext/>
      <w:spacing w:before="120" w:line="240" w:lineRule="auto"/>
      <w:outlineLvl w:val="4"/>
    </w:pPr>
    <w:rPr>
      <w:b/>
      <w:szCs w:val="24"/>
    </w:rPr>
  </w:style>
  <w:style w:type="paragraph" w:customStyle="1" w:styleId="SubPartCASA">
    <w:name w:val="SubPart(CASA)"/>
    <w:aliases w:val="csp"/>
    <w:basedOn w:val="OPCParaBase"/>
    <w:next w:val="ActHead3"/>
    <w:rsid w:val="00981A1C"/>
    <w:pPr>
      <w:keepNext/>
      <w:keepLines/>
      <w:spacing w:before="280"/>
      <w:outlineLvl w:val="1"/>
    </w:pPr>
    <w:rPr>
      <w:b/>
      <w:kern w:val="28"/>
      <w:sz w:val="32"/>
    </w:rPr>
  </w:style>
  <w:style w:type="character" w:customStyle="1" w:styleId="CharSubPartTextCASA">
    <w:name w:val="CharSubPartText(CASA)"/>
    <w:basedOn w:val="OPCCharBase"/>
    <w:uiPriority w:val="1"/>
    <w:rsid w:val="00981A1C"/>
  </w:style>
  <w:style w:type="character" w:customStyle="1" w:styleId="CharSubPartNoCASA">
    <w:name w:val="CharSubPartNo(CASA)"/>
    <w:basedOn w:val="OPCCharBase"/>
    <w:uiPriority w:val="1"/>
    <w:rsid w:val="00981A1C"/>
  </w:style>
  <w:style w:type="paragraph" w:customStyle="1" w:styleId="ENoteTTIndentHeadingSub">
    <w:name w:val="ENoteTTIndentHeadingSub"/>
    <w:aliases w:val="enTTHis"/>
    <w:basedOn w:val="OPCParaBase"/>
    <w:rsid w:val="00981A1C"/>
    <w:pPr>
      <w:keepNext/>
      <w:spacing w:before="60" w:line="240" w:lineRule="atLeast"/>
      <w:ind w:left="340"/>
    </w:pPr>
    <w:rPr>
      <w:b/>
      <w:sz w:val="16"/>
    </w:rPr>
  </w:style>
  <w:style w:type="paragraph" w:customStyle="1" w:styleId="ENoteTTiSub">
    <w:name w:val="ENoteTTiSub"/>
    <w:aliases w:val="enttis"/>
    <w:basedOn w:val="OPCParaBase"/>
    <w:rsid w:val="00981A1C"/>
    <w:pPr>
      <w:keepNext/>
      <w:spacing w:before="60" w:line="240" w:lineRule="atLeast"/>
      <w:ind w:left="340"/>
    </w:pPr>
    <w:rPr>
      <w:sz w:val="16"/>
    </w:rPr>
  </w:style>
  <w:style w:type="paragraph" w:customStyle="1" w:styleId="SubDivisionMigration">
    <w:name w:val="SubDivisionMigration"/>
    <w:aliases w:val="sdm"/>
    <w:basedOn w:val="OPCParaBase"/>
    <w:rsid w:val="00981A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1A1C"/>
    <w:pPr>
      <w:keepNext/>
      <w:keepLines/>
      <w:spacing w:before="240" w:line="240" w:lineRule="auto"/>
      <w:ind w:left="1134" w:hanging="1134"/>
    </w:pPr>
    <w:rPr>
      <w:b/>
      <w:sz w:val="28"/>
    </w:rPr>
  </w:style>
  <w:style w:type="paragraph" w:customStyle="1" w:styleId="FreeForm">
    <w:name w:val="FreeForm"/>
    <w:rsid w:val="00981A1C"/>
    <w:rPr>
      <w:rFonts w:ascii="Arial" w:eastAsiaTheme="minorHAnsi" w:hAnsi="Arial" w:cstheme="minorBidi"/>
      <w:sz w:val="22"/>
      <w:lang w:eastAsia="en-US"/>
    </w:rPr>
  </w:style>
  <w:style w:type="paragraph" w:customStyle="1" w:styleId="SOTextNote">
    <w:name w:val="SO TextNote"/>
    <w:aliases w:val="sont"/>
    <w:basedOn w:val="SOText"/>
    <w:qFormat/>
    <w:rsid w:val="00981A1C"/>
    <w:pPr>
      <w:spacing w:before="122" w:line="198" w:lineRule="exact"/>
      <w:ind w:left="1843" w:hanging="709"/>
    </w:pPr>
    <w:rPr>
      <w:sz w:val="18"/>
    </w:rPr>
  </w:style>
  <w:style w:type="paragraph" w:customStyle="1" w:styleId="SOPara">
    <w:name w:val="SO Para"/>
    <w:aliases w:val="soa"/>
    <w:basedOn w:val="SOText"/>
    <w:link w:val="SOParaChar"/>
    <w:qFormat/>
    <w:rsid w:val="00981A1C"/>
    <w:pPr>
      <w:tabs>
        <w:tab w:val="right" w:pos="1786"/>
      </w:tabs>
      <w:spacing w:before="40"/>
      <w:ind w:left="2070" w:hanging="936"/>
    </w:pPr>
  </w:style>
  <w:style w:type="character" w:customStyle="1" w:styleId="SOParaChar">
    <w:name w:val="SO Para Char"/>
    <w:aliases w:val="soa Char"/>
    <w:basedOn w:val="DefaultParagraphFont"/>
    <w:link w:val="SOPara"/>
    <w:rsid w:val="00981A1C"/>
    <w:rPr>
      <w:rFonts w:eastAsiaTheme="minorHAnsi" w:cstheme="minorBidi"/>
      <w:sz w:val="22"/>
      <w:lang w:eastAsia="en-US"/>
    </w:rPr>
  </w:style>
  <w:style w:type="paragraph" w:customStyle="1" w:styleId="TableHeading">
    <w:name w:val="TableHeading"/>
    <w:aliases w:val="th"/>
    <w:basedOn w:val="OPCParaBase"/>
    <w:next w:val="Tabletext"/>
    <w:rsid w:val="00981A1C"/>
    <w:pPr>
      <w:keepNext/>
      <w:spacing w:before="60" w:line="240" w:lineRule="atLeast"/>
    </w:pPr>
    <w:rPr>
      <w:b/>
      <w:sz w:val="20"/>
    </w:rPr>
  </w:style>
  <w:style w:type="paragraph" w:customStyle="1" w:styleId="SOHeadBold">
    <w:name w:val="SO HeadBold"/>
    <w:aliases w:val="sohb"/>
    <w:basedOn w:val="SOText"/>
    <w:next w:val="SOText"/>
    <w:link w:val="SOHeadBoldChar"/>
    <w:qFormat/>
    <w:rsid w:val="00981A1C"/>
    <w:rPr>
      <w:b/>
    </w:rPr>
  </w:style>
  <w:style w:type="character" w:customStyle="1" w:styleId="SOHeadBoldChar">
    <w:name w:val="SO HeadBold Char"/>
    <w:aliases w:val="sohb Char"/>
    <w:basedOn w:val="DefaultParagraphFont"/>
    <w:link w:val="SOHeadBold"/>
    <w:rsid w:val="00981A1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81A1C"/>
    <w:rPr>
      <w:i/>
    </w:rPr>
  </w:style>
  <w:style w:type="character" w:customStyle="1" w:styleId="SOHeadItalicChar">
    <w:name w:val="SO HeadItalic Char"/>
    <w:aliases w:val="sohi Char"/>
    <w:basedOn w:val="DefaultParagraphFont"/>
    <w:link w:val="SOHeadItalic"/>
    <w:rsid w:val="00981A1C"/>
    <w:rPr>
      <w:rFonts w:eastAsiaTheme="minorHAnsi" w:cstheme="minorBidi"/>
      <w:i/>
      <w:sz w:val="22"/>
      <w:lang w:eastAsia="en-US"/>
    </w:rPr>
  </w:style>
  <w:style w:type="paragraph" w:customStyle="1" w:styleId="SOBullet">
    <w:name w:val="SO Bullet"/>
    <w:aliases w:val="sotb"/>
    <w:basedOn w:val="SOText"/>
    <w:link w:val="SOBulletChar"/>
    <w:qFormat/>
    <w:rsid w:val="00981A1C"/>
    <w:pPr>
      <w:ind w:left="1559" w:hanging="425"/>
    </w:pPr>
  </w:style>
  <w:style w:type="character" w:customStyle="1" w:styleId="SOBulletChar">
    <w:name w:val="SO Bullet Char"/>
    <w:aliases w:val="sotb Char"/>
    <w:basedOn w:val="DefaultParagraphFont"/>
    <w:link w:val="SOBullet"/>
    <w:rsid w:val="00981A1C"/>
    <w:rPr>
      <w:rFonts w:eastAsiaTheme="minorHAnsi" w:cstheme="minorBidi"/>
      <w:sz w:val="22"/>
      <w:lang w:eastAsia="en-US"/>
    </w:rPr>
  </w:style>
  <w:style w:type="paragraph" w:customStyle="1" w:styleId="SOBulletNote">
    <w:name w:val="SO BulletNote"/>
    <w:aliases w:val="sonb"/>
    <w:basedOn w:val="SOTextNote"/>
    <w:link w:val="SOBulletNoteChar"/>
    <w:qFormat/>
    <w:rsid w:val="00981A1C"/>
    <w:pPr>
      <w:tabs>
        <w:tab w:val="left" w:pos="1560"/>
      </w:tabs>
      <w:ind w:left="2268" w:hanging="1134"/>
    </w:pPr>
  </w:style>
  <w:style w:type="character" w:customStyle="1" w:styleId="SOBulletNoteChar">
    <w:name w:val="SO BulletNote Char"/>
    <w:aliases w:val="sonb Char"/>
    <w:basedOn w:val="DefaultParagraphFont"/>
    <w:link w:val="SOBulletNote"/>
    <w:rsid w:val="00981A1C"/>
    <w:rPr>
      <w:rFonts w:eastAsiaTheme="minorHAnsi" w:cstheme="minorBidi"/>
      <w:sz w:val="18"/>
      <w:lang w:eastAsia="en-US"/>
    </w:rPr>
  </w:style>
  <w:style w:type="paragraph" w:styleId="Revision">
    <w:name w:val="Revision"/>
    <w:hidden/>
    <w:uiPriority w:val="99"/>
    <w:semiHidden/>
    <w:rsid w:val="00C570FE"/>
    <w:rPr>
      <w:rFonts w:eastAsiaTheme="minorHAnsi" w:cstheme="minorBidi"/>
      <w:sz w:val="22"/>
      <w:lang w:eastAsia="en-US"/>
    </w:rPr>
  </w:style>
  <w:style w:type="paragraph" w:customStyle="1" w:styleId="EnStatement">
    <w:name w:val="EnStatement"/>
    <w:basedOn w:val="Normal"/>
    <w:rsid w:val="00981A1C"/>
    <w:pPr>
      <w:numPr>
        <w:numId w:val="39"/>
      </w:numPr>
    </w:pPr>
    <w:rPr>
      <w:rFonts w:eastAsia="Times New Roman" w:cs="Times New Roman"/>
      <w:lang w:eastAsia="en-AU"/>
    </w:rPr>
  </w:style>
  <w:style w:type="paragraph" w:customStyle="1" w:styleId="EnStatementHeading">
    <w:name w:val="EnStatementHeading"/>
    <w:basedOn w:val="Normal"/>
    <w:rsid w:val="00981A1C"/>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8" Type="http://schemas.openxmlformats.org/officeDocument/2006/relationships/image" Target="media/image1.wmf"/><Relationship Id="rId51" Type="http://schemas.openxmlformats.org/officeDocument/2006/relationships/header" Target="header2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91</Pages>
  <Words>17832</Words>
  <Characters>86505</Characters>
  <Application>Microsoft Office Word</Application>
  <DocSecurity>0</DocSecurity>
  <PresentationFormat/>
  <Lines>2539</Lines>
  <Paragraphs>1321</Paragraphs>
  <ScaleCrop>false</ScaleCrop>
  <HeadingPairs>
    <vt:vector size="2" baseType="variant">
      <vt:variant>
        <vt:lpstr>Title</vt:lpstr>
      </vt:variant>
      <vt:variant>
        <vt:i4>1</vt:i4>
      </vt:variant>
    </vt:vector>
  </HeadingPairs>
  <TitlesOfParts>
    <vt:vector size="1" baseType="lpstr">
      <vt:lpstr>Airports (Transitional) Act 1996</vt:lpstr>
    </vt:vector>
  </TitlesOfParts>
  <Manager/>
  <Company/>
  <LinksUpToDate>false</LinksUpToDate>
  <CharactersWithSpaces>103785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Airports (Transitional) Act 1996</dc:title>
  <dc:subject/>
  <dc:creator/>
  <cp:keywords/>
  <dc:description/>
  <cp:lastModifiedBy/>
  <cp:revision>1</cp:revision>
  <cp:lastPrinted>2014-07-10T22:26:00Z</cp:lastPrinted>
  <dcterms:created xsi:type="dcterms:W3CDTF">2018-02-23T00:36:00Z</dcterms:created>
  <dcterms:modified xsi:type="dcterms:W3CDTF">2018-02-23T00:36:00Z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Airports (Transitional) Act 1996</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18</vt:lpwstr>
  </property>
  <property fmtid="{D5CDD505-2E9C-101B-9397-08002B2CF9AE}" pid="13" name="StartDate">
    <vt:filetime>2018-02-20T13:00:00Z</vt:filetime>
  </property>
  <property fmtid="{D5CDD505-2E9C-101B-9397-08002B2CF9AE}" pid="14" name="IncludesUpTo">
    <vt:lpwstr>Act No. 4, 2018</vt:lpwstr>
  </property>
  <property fmtid="{D5CDD505-2E9C-101B-9397-08002B2CF9AE}" pid="15" name="RegisteredDate">
    <vt:filetime>2018-02-22T13:00:00Z</vt:filetime>
  </property>
</Properties>
</file>